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5F" w:rsidRDefault="001563FD" w:rsidP="000C342A">
      <w:pPr>
        <w:jc w:val="center"/>
        <w:rPr>
          <w:rFonts w:ascii="Times New Roman" w:hAnsi="Times New Roman" w:cs="Times New Roman"/>
          <w:sz w:val="24"/>
          <w:szCs w:val="24"/>
          <w:lang w:val="en-US"/>
        </w:rPr>
      </w:pPr>
      <w:r w:rsidRPr="00C843DD">
        <w:rPr>
          <w:rFonts w:ascii="Times New Roman" w:hAnsi="Times New Roman" w:cs="Times New Roman"/>
          <w:b/>
          <w:sz w:val="24"/>
          <w:szCs w:val="24"/>
          <w:lang w:val="sr-Cyrl-RS"/>
        </w:rPr>
        <w:t>Образложење измена и допуна правосудних закона сачињених у поступку усклађивања са препорукама садржаним у Нацрту хитног мишљења Венецијанске комисије</w:t>
      </w:r>
      <w:r w:rsidR="00FC3D6A">
        <w:rPr>
          <w:rFonts w:ascii="Times New Roman" w:hAnsi="Times New Roman" w:cs="Times New Roman"/>
          <w:b/>
          <w:sz w:val="24"/>
          <w:szCs w:val="24"/>
          <w:lang w:val="en-US"/>
        </w:rPr>
        <w:t xml:space="preserve"> </w:t>
      </w:r>
      <w:r w:rsidR="00FC3D6A">
        <w:rPr>
          <w:rFonts w:ascii="Times New Roman" w:hAnsi="Times New Roman" w:cs="Times New Roman"/>
          <w:b/>
          <w:sz w:val="24"/>
          <w:szCs w:val="24"/>
          <w:lang w:val="sr-Cyrl-RS"/>
        </w:rPr>
        <w:t>известилаца Венецијанске комисије</w:t>
      </w:r>
      <w:r w:rsidRPr="00C843DD">
        <w:rPr>
          <w:rStyle w:val="FootnoteReference"/>
          <w:rFonts w:ascii="Times New Roman" w:hAnsi="Times New Roman" w:cs="Times New Roman"/>
          <w:sz w:val="24"/>
          <w:szCs w:val="24"/>
          <w:lang w:val="sr-Cyrl-RS"/>
        </w:rPr>
        <w:footnoteReference w:id="1"/>
      </w:r>
      <w:r w:rsidR="0085415F">
        <w:rPr>
          <w:rFonts w:ascii="Times New Roman" w:hAnsi="Times New Roman" w:cs="Times New Roman"/>
          <w:sz w:val="24"/>
          <w:szCs w:val="24"/>
          <w:lang w:val="en-US"/>
        </w:rPr>
        <w:t xml:space="preserve"> </w:t>
      </w:r>
    </w:p>
    <w:p w:rsidR="007B2B6D" w:rsidRPr="00C843DD" w:rsidRDefault="007B2B6D" w:rsidP="000C342A">
      <w:pPr>
        <w:jc w:val="center"/>
        <w:rPr>
          <w:rFonts w:ascii="Times New Roman" w:hAnsi="Times New Roman" w:cs="Times New Roman"/>
          <w:sz w:val="24"/>
          <w:szCs w:val="24"/>
          <w:lang w:val="sr-Cyrl-RS"/>
        </w:rPr>
      </w:pPr>
    </w:p>
    <w:p w:rsidR="001563FD" w:rsidRPr="00C843DD" w:rsidRDefault="001563FD" w:rsidP="001563FD">
      <w:pPr>
        <w:jc w:val="both"/>
        <w:rPr>
          <w:rFonts w:ascii="Times New Roman" w:hAnsi="Times New Roman" w:cs="Times New Roman"/>
          <w:b/>
          <w:sz w:val="24"/>
          <w:szCs w:val="24"/>
          <w:lang w:val="sr-Cyrl-RS"/>
        </w:rPr>
      </w:pPr>
      <w:r w:rsidRPr="00C843DD">
        <w:rPr>
          <w:rFonts w:ascii="Times New Roman" w:hAnsi="Times New Roman" w:cs="Times New Roman"/>
          <w:sz w:val="24"/>
          <w:szCs w:val="24"/>
          <w:lang w:val="sr-Cyrl-RS"/>
        </w:rPr>
        <w:tab/>
      </w:r>
      <w:r w:rsidRPr="00C843DD">
        <w:rPr>
          <w:rFonts w:ascii="Times New Roman" w:hAnsi="Times New Roman" w:cs="Times New Roman"/>
          <w:b/>
          <w:sz w:val="24"/>
          <w:szCs w:val="24"/>
          <w:lang w:val="sr-Cyrl-RS"/>
        </w:rPr>
        <w:t>Увод</w:t>
      </w:r>
      <w:r w:rsidRPr="00C843DD">
        <w:rPr>
          <w:rStyle w:val="FootnoteReference"/>
          <w:rFonts w:ascii="Times New Roman" w:hAnsi="Times New Roman" w:cs="Times New Roman"/>
          <w:b/>
          <w:sz w:val="24"/>
          <w:szCs w:val="24"/>
          <w:lang w:val="sr-Cyrl-RS"/>
        </w:rPr>
        <w:footnoteReference w:id="2"/>
      </w:r>
      <w:bookmarkStart w:id="0" w:name="_GoBack"/>
      <w:bookmarkEnd w:id="0"/>
    </w:p>
    <w:p w:rsidR="001563FD" w:rsidRPr="00C843DD" w:rsidRDefault="001563FD"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b/>
          <w:sz w:val="24"/>
          <w:szCs w:val="24"/>
          <w:lang w:val="sr-Cyrl-RS"/>
        </w:rPr>
        <w:tab/>
      </w:r>
      <w:r w:rsidR="007146D4" w:rsidRPr="00C843DD">
        <w:rPr>
          <w:rFonts w:ascii="Times New Roman" w:hAnsi="Times New Roman" w:cs="Times New Roman"/>
          <w:sz w:val="24"/>
          <w:szCs w:val="24"/>
          <w:lang w:val="sr-Cyrl-RS"/>
        </w:rPr>
        <w:t xml:space="preserve">Народна скупштина је 28. јануара 2026. године усвојила измене и допуне Закона о јавном тужилаштву, Закона о Високом савету тужилаштва, Закона о организацији и </w:t>
      </w:r>
      <w:r w:rsidR="00D03765" w:rsidRPr="00C843DD">
        <w:rPr>
          <w:rFonts w:ascii="Times New Roman" w:hAnsi="Times New Roman" w:cs="Times New Roman"/>
          <w:color w:val="000000"/>
          <w:sz w:val="24"/>
          <w:szCs w:val="24"/>
        </w:rPr>
        <w:t>надлежности државних органа за борбу против високотехнолошког криминала</w:t>
      </w:r>
      <w:r w:rsidR="00C23D5E" w:rsidRPr="00C843DD">
        <w:rPr>
          <w:rFonts w:ascii="Times New Roman" w:hAnsi="Times New Roman" w:cs="Times New Roman"/>
          <w:color w:val="000000"/>
          <w:sz w:val="24"/>
          <w:szCs w:val="24"/>
          <w:lang w:val="sr-Cyrl-RS"/>
        </w:rPr>
        <w:t xml:space="preserve">, Закона о судијама и Закона о седиштима и подручјима судова и јавних тужилаштава (у даљем тексту: измене </w:t>
      </w:r>
      <w:r w:rsidR="00EA493C" w:rsidRPr="00C843DD">
        <w:rPr>
          <w:rFonts w:ascii="Times New Roman" w:hAnsi="Times New Roman" w:cs="Times New Roman"/>
          <w:color w:val="000000"/>
          <w:sz w:val="24"/>
          <w:szCs w:val="24"/>
          <w:lang w:val="sr-Cyrl-RS"/>
        </w:rPr>
        <w:t xml:space="preserve">закона </w:t>
      </w:r>
      <w:r w:rsidR="00C23D5E" w:rsidRPr="00C843DD">
        <w:rPr>
          <w:rFonts w:ascii="Times New Roman" w:hAnsi="Times New Roman" w:cs="Times New Roman"/>
          <w:color w:val="000000"/>
          <w:sz w:val="24"/>
          <w:szCs w:val="24"/>
          <w:lang w:val="sr-Cyrl-RS"/>
        </w:rPr>
        <w:t>од 28. јануара 2026. године).</w:t>
      </w:r>
    </w:p>
    <w:p w:rsidR="00C23D5E" w:rsidRPr="00C843DD" w:rsidRDefault="00C23D5E"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Писмом од 10. фебруара 2026. године председник Народне скупштине је затражила хитно мишљење Венецијанске комисије о изменама од 28. јануара 2026. године.</w:t>
      </w:r>
    </w:p>
    <w:p w:rsidR="00C217F6" w:rsidRPr="00C843DD" w:rsidRDefault="00C23D5E"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 xml:space="preserve">Венецијанска комисија је 17. априла </w:t>
      </w:r>
      <w:r w:rsidR="00F8056F" w:rsidRPr="00C843DD">
        <w:rPr>
          <w:rFonts w:ascii="Times New Roman" w:hAnsi="Times New Roman" w:cs="Times New Roman"/>
          <w:color w:val="000000"/>
          <w:sz w:val="24"/>
          <w:szCs w:val="24"/>
          <w:lang w:val="sr-Cyrl-RS"/>
        </w:rPr>
        <w:t xml:space="preserve">2026. године </w:t>
      </w:r>
      <w:r w:rsidRPr="00C843DD">
        <w:rPr>
          <w:rFonts w:ascii="Times New Roman" w:hAnsi="Times New Roman" w:cs="Times New Roman"/>
          <w:color w:val="000000"/>
          <w:sz w:val="24"/>
          <w:szCs w:val="24"/>
          <w:lang w:val="sr-Cyrl-RS"/>
        </w:rPr>
        <w:t xml:space="preserve">доставила прелиминарни Нацрт хитног мишљења на измене закона </w:t>
      </w:r>
      <w:r w:rsidR="00F8056F" w:rsidRPr="00C843DD">
        <w:rPr>
          <w:rFonts w:ascii="Times New Roman" w:hAnsi="Times New Roman" w:cs="Times New Roman"/>
          <w:color w:val="000000"/>
          <w:sz w:val="24"/>
          <w:szCs w:val="24"/>
          <w:lang w:val="sr-Cyrl-RS"/>
        </w:rPr>
        <w:t>који регулишу судство и јавно тужилаштво. Република Србија је 21. априла 2026. године Венецијанској комисији упутила одговор и коментаре на прелиминарни Нацрт хитног мишљења. Венецијанска комисија је 24. априла 2026. године доставила коначан текст Нацрта хитног мишљења ко</w:t>
      </w:r>
      <w:r w:rsidR="00EA493C" w:rsidRPr="00C843DD">
        <w:rPr>
          <w:rFonts w:ascii="Times New Roman" w:hAnsi="Times New Roman" w:cs="Times New Roman"/>
          <w:color w:val="000000"/>
          <w:sz w:val="24"/>
          <w:szCs w:val="24"/>
          <w:lang w:val="sr-Cyrl-RS"/>
        </w:rPr>
        <w:t xml:space="preserve">је су сачинили експерти (известиоци) Венецијанске комисије на основу анализе измена закона од 28. јануара 2026. године и резултата састанака које су известиоци и представници Секретаријата Венецијанске комисије одржали у Београду 16. и 17. марта 2026. године са председником Народне скупштине, министром правде, народним посланицима, представницима Високог савета тужилаштва, Високог савета судства, Врховног јавног тужилаштва, </w:t>
      </w:r>
      <w:r w:rsidR="00C217F6" w:rsidRPr="00C843DD">
        <w:rPr>
          <w:rFonts w:ascii="Times New Roman" w:hAnsi="Times New Roman" w:cs="Times New Roman"/>
          <w:color w:val="000000"/>
          <w:sz w:val="24"/>
          <w:szCs w:val="24"/>
          <w:lang w:val="sr-Cyrl-RS"/>
        </w:rPr>
        <w:t>Одељења Вишег јавног тужилаштва у Београду за борбу против високотехнолошког криминала, Посебног тужилаштва за борбу против организованог криминала, као и представницима цивилног сектора и стручних удружења судија и тужилаца.</w:t>
      </w:r>
      <w:r w:rsidR="00EA493C" w:rsidRPr="00C843DD">
        <w:rPr>
          <w:rFonts w:ascii="Times New Roman" w:hAnsi="Times New Roman" w:cs="Times New Roman"/>
          <w:color w:val="000000"/>
          <w:sz w:val="24"/>
          <w:szCs w:val="24"/>
          <w:lang w:val="sr-Cyrl-RS"/>
        </w:rPr>
        <w:t xml:space="preserve"> </w:t>
      </w:r>
    </w:p>
    <w:p w:rsidR="00C27D1C" w:rsidRPr="00C843DD" w:rsidRDefault="00C217F6"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r w:rsidR="00201F94" w:rsidRPr="00C843DD">
        <w:rPr>
          <w:rFonts w:ascii="Times New Roman" w:hAnsi="Times New Roman" w:cs="Times New Roman"/>
          <w:color w:val="000000"/>
          <w:sz w:val="24"/>
          <w:szCs w:val="24"/>
          <w:lang w:val="sr-Cyrl-RS"/>
        </w:rPr>
        <w:t xml:space="preserve">У Закључцима садржаним у </w:t>
      </w:r>
      <w:r w:rsidRPr="00C843DD">
        <w:rPr>
          <w:rFonts w:ascii="Times New Roman" w:hAnsi="Times New Roman" w:cs="Times New Roman"/>
          <w:color w:val="000000"/>
          <w:sz w:val="24"/>
          <w:szCs w:val="24"/>
          <w:lang w:val="sr-Cyrl-RS"/>
        </w:rPr>
        <w:t>Нацрт</w:t>
      </w:r>
      <w:r w:rsidR="00201F94" w:rsidRPr="00C843DD">
        <w:rPr>
          <w:rFonts w:ascii="Times New Roman" w:hAnsi="Times New Roman" w:cs="Times New Roman"/>
          <w:color w:val="000000"/>
          <w:sz w:val="24"/>
          <w:szCs w:val="24"/>
          <w:lang w:val="sr-Cyrl-RS"/>
        </w:rPr>
        <w:t>у</w:t>
      </w:r>
      <w:r w:rsidRPr="00C843DD">
        <w:rPr>
          <w:rFonts w:ascii="Times New Roman" w:hAnsi="Times New Roman" w:cs="Times New Roman"/>
          <w:color w:val="000000"/>
          <w:sz w:val="24"/>
          <w:szCs w:val="24"/>
          <w:lang w:val="sr-Cyrl-RS"/>
        </w:rPr>
        <w:t xml:space="preserve"> хитног мишљења</w:t>
      </w:r>
      <w:r w:rsidR="00201F94" w:rsidRPr="00C843DD">
        <w:rPr>
          <w:rFonts w:ascii="Times New Roman" w:hAnsi="Times New Roman" w:cs="Times New Roman"/>
          <w:color w:val="000000"/>
          <w:sz w:val="24"/>
          <w:szCs w:val="24"/>
          <w:lang w:val="sr-Cyrl-RS"/>
        </w:rPr>
        <w:t xml:space="preserve"> наводи се, поред осталог, да Венецијанска комисија признаје важност циљева којима теже власти – побољшање ефикасности и судова и јавног тужилаштва, као и побољшање јасноће и укупне кохерентности релевантних правних оквира. Такође, Комисија прихвата додељивање надлежности за одлучивање о привременим упућивањима јавних тужилаца Високом савету тужилаштва, уставном органу које је добро позиционирано да обезбеди објективне и транспарентне одлуке у вези са управљањем и распоредом јавних тужилаца.</w:t>
      </w:r>
      <w:r w:rsidR="00201F94" w:rsidRPr="00C843DD">
        <w:rPr>
          <w:rStyle w:val="FootnoteReference"/>
          <w:rFonts w:ascii="Times New Roman" w:hAnsi="Times New Roman" w:cs="Times New Roman"/>
          <w:color w:val="000000"/>
          <w:sz w:val="24"/>
          <w:szCs w:val="24"/>
          <w:lang w:val="sr-Cyrl-RS"/>
        </w:rPr>
        <w:footnoteReference w:id="3"/>
      </w:r>
      <w:r w:rsidR="00201F94" w:rsidRPr="00C843DD">
        <w:rPr>
          <w:rFonts w:ascii="Times New Roman" w:hAnsi="Times New Roman" w:cs="Times New Roman"/>
          <w:color w:val="000000"/>
          <w:sz w:val="24"/>
          <w:szCs w:val="24"/>
          <w:lang w:val="sr-Cyrl-RS"/>
        </w:rPr>
        <w:t xml:space="preserve"> Са друге стране, Закључци Нацрта </w:t>
      </w:r>
      <w:r w:rsidR="00E54405" w:rsidRPr="00C843DD">
        <w:rPr>
          <w:rFonts w:ascii="Times New Roman" w:hAnsi="Times New Roman" w:cs="Times New Roman"/>
          <w:color w:val="000000"/>
          <w:sz w:val="24"/>
          <w:szCs w:val="24"/>
          <w:lang w:val="sr-Cyrl-RS"/>
        </w:rPr>
        <w:t>хитног мишљења садрже и кључне П</w:t>
      </w:r>
      <w:r w:rsidR="00201F94" w:rsidRPr="00C843DD">
        <w:rPr>
          <w:rFonts w:ascii="Times New Roman" w:hAnsi="Times New Roman" w:cs="Times New Roman"/>
          <w:color w:val="000000"/>
          <w:sz w:val="24"/>
          <w:szCs w:val="24"/>
          <w:lang w:val="sr-Cyrl-RS"/>
        </w:rPr>
        <w:t>репоруке у односу на поједина законска решења</w:t>
      </w:r>
      <w:r w:rsidR="00C27D1C" w:rsidRPr="00C843DD">
        <w:rPr>
          <w:rFonts w:ascii="Times New Roman" w:hAnsi="Times New Roman" w:cs="Times New Roman"/>
          <w:color w:val="000000"/>
          <w:sz w:val="24"/>
          <w:szCs w:val="24"/>
          <w:lang w:val="sr-Cyrl-RS"/>
        </w:rPr>
        <w:t xml:space="preserve"> која, по мишљењу известилаца (експерта), „уклањају претходно постојеће мере заштите самосталности јавног тужилаштва</w:t>
      </w:r>
      <w:r w:rsidR="001F0563" w:rsidRPr="00C843DD">
        <w:rPr>
          <w:rFonts w:ascii="Times New Roman" w:hAnsi="Times New Roman" w:cs="Times New Roman"/>
          <w:color w:val="000000"/>
          <w:sz w:val="24"/>
          <w:szCs w:val="24"/>
          <w:lang w:val="sr-Cyrl-RS"/>
        </w:rPr>
        <w:t>”</w:t>
      </w:r>
      <w:r w:rsidR="00C27D1C" w:rsidRPr="00C843DD">
        <w:rPr>
          <w:rFonts w:ascii="Times New Roman" w:hAnsi="Times New Roman" w:cs="Times New Roman"/>
          <w:color w:val="000000"/>
          <w:sz w:val="24"/>
          <w:szCs w:val="24"/>
          <w:lang w:val="sr-Cyrl-RS"/>
        </w:rPr>
        <w:t>.</w:t>
      </w:r>
      <w:r w:rsidR="00201F94" w:rsidRPr="00C843DD">
        <w:rPr>
          <w:rFonts w:ascii="Times New Roman" w:hAnsi="Times New Roman" w:cs="Times New Roman"/>
          <w:color w:val="000000"/>
          <w:sz w:val="24"/>
          <w:szCs w:val="24"/>
          <w:lang w:val="sr-Cyrl-RS"/>
        </w:rPr>
        <w:t xml:space="preserve"> </w:t>
      </w:r>
    </w:p>
    <w:p w:rsidR="00C27D1C" w:rsidRPr="00C843DD" w:rsidRDefault="00C27D1C"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Према процедури Венецијанске комисије, овај Нацрт хитног мишљења биће разматран и усвојен на наредној пленарној седници Венецијанске комисије у јуну 2026. године.</w:t>
      </w:r>
    </w:p>
    <w:p w:rsidR="00902748" w:rsidRPr="00C843DD" w:rsidRDefault="00C27D1C"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Имајући у виду</w:t>
      </w:r>
      <w:r w:rsidR="00E54405" w:rsidRPr="00C843DD">
        <w:rPr>
          <w:rFonts w:ascii="Times New Roman" w:hAnsi="Times New Roman" w:cs="Times New Roman"/>
          <w:color w:val="000000"/>
          <w:sz w:val="24"/>
          <w:szCs w:val="24"/>
          <w:lang w:val="sr-Cyrl-RS"/>
        </w:rPr>
        <w:t xml:space="preserve"> стратешки циљ Републике Србије ка чланству у Европској Унији, Република Србија је чврсто опредељења</w:t>
      </w:r>
      <w:r w:rsidRPr="00C843DD">
        <w:rPr>
          <w:rFonts w:ascii="Times New Roman" w:hAnsi="Times New Roman" w:cs="Times New Roman"/>
          <w:color w:val="000000"/>
          <w:sz w:val="24"/>
          <w:szCs w:val="24"/>
          <w:lang w:val="sr-Cyrl-RS"/>
        </w:rPr>
        <w:t xml:space="preserve"> да континуирано ради на јачању владавине </w:t>
      </w:r>
      <w:r w:rsidRPr="00C843DD">
        <w:rPr>
          <w:rFonts w:ascii="Times New Roman" w:hAnsi="Times New Roman" w:cs="Times New Roman"/>
          <w:color w:val="000000"/>
          <w:sz w:val="24"/>
          <w:szCs w:val="24"/>
          <w:lang w:val="sr-Cyrl-RS"/>
        </w:rPr>
        <w:lastRenderedPageBreak/>
        <w:t>права као једног од основних н</w:t>
      </w:r>
      <w:r w:rsidR="002F7BA8" w:rsidRPr="00C843DD">
        <w:rPr>
          <w:rFonts w:ascii="Times New Roman" w:hAnsi="Times New Roman" w:cs="Times New Roman"/>
          <w:color w:val="000000"/>
          <w:sz w:val="24"/>
          <w:szCs w:val="24"/>
          <w:lang w:val="sr-Cyrl-RS"/>
        </w:rPr>
        <w:t>ачела Устава Републике Србије и</w:t>
      </w:r>
      <w:r w:rsidR="002F7BA8" w:rsidRPr="00C843DD">
        <w:rPr>
          <w:rFonts w:ascii="Times New Roman" w:hAnsi="Times New Roman" w:cs="Times New Roman"/>
          <w:color w:val="FF0000"/>
          <w:sz w:val="24"/>
          <w:szCs w:val="24"/>
          <w:lang w:val="sr-Cyrl-RS"/>
        </w:rPr>
        <w:t xml:space="preserve"> </w:t>
      </w:r>
      <w:r w:rsidRPr="00C843DD">
        <w:rPr>
          <w:rFonts w:ascii="Times New Roman" w:hAnsi="Times New Roman" w:cs="Times New Roman"/>
          <w:color w:val="000000"/>
          <w:sz w:val="24"/>
          <w:szCs w:val="24"/>
          <w:lang w:val="sr-Cyrl-RS"/>
        </w:rPr>
        <w:t>да усклађује свој правни сис</w:t>
      </w:r>
      <w:r w:rsidR="00E54405" w:rsidRPr="00C843DD">
        <w:rPr>
          <w:rFonts w:ascii="Times New Roman" w:hAnsi="Times New Roman" w:cs="Times New Roman"/>
          <w:color w:val="000000"/>
          <w:sz w:val="24"/>
          <w:szCs w:val="24"/>
          <w:lang w:val="sr-Cyrl-RS"/>
        </w:rPr>
        <w:t xml:space="preserve">тем са међународним стандардима. Стога се Република Србија </w:t>
      </w:r>
      <w:r w:rsidRPr="00C843DD">
        <w:rPr>
          <w:rFonts w:ascii="Times New Roman" w:hAnsi="Times New Roman" w:cs="Times New Roman"/>
          <w:color w:val="000000"/>
          <w:sz w:val="24"/>
          <w:szCs w:val="24"/>
          <w:lang w:val="sr-Cyrl-RS"/>
        </w:rPr>
        <w:t>определила да одмах покрене поступак</w:t>
      </w:r>
      <w:r w:rsidR="00902748" w:rsidRPr="00C843DD">
        <w:rPr>
          <w:rFonts w:ascii="Times New Roman" w:hAnsi="Times New Roman" w:cs="Times New Roman"/>
          <w:color w:val="000000"/>
          <w:sz w:val="24"/>
          <w:szCs w:val="24"/>
          <w:lang w:val="sr-Cyrl-RS"/>
        </w:rPr>
        <w:t xml:space="preserve"> усклађивања закона донетих 28. јануара 2026. године са препорукама садржаним у Нацрту хитног мишљења.</w:t>
      </w:r>
    </w:p>
    <w:p w:rsidR="00E92BC7" w:rsidRPr="00C843DD" w:rsidRDefault="00902748"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 xml:space="preserve">У том смислу, министар правде је </w:t>
      </w:r>
      <w:r w:rsidR="0038745B" w:rsidRPr="00C843DD">
        <w:rPr>
          <w:rFonts w:ascii="Times New Roman" w:hAnsi="Times New Roman" w:cs="Times New Roman"/>
          <w:color w:val="000000"/>
          <w:sz w:val="24"/>
          <w:szCs w:val="24"/>
          <w:lang w:val="sr-Cyrl-RS"/>
        </w:rPr>
        <w:t xml:space="preserve">28. априла 2026. године </w:t>
      </w:r>
      <w:r w:rsidR="00E54405" w:rsidRPr="00C843DD">
        <w:rPr>
          <w:rFonts w:ascii="Times New Roman" w:hAnsi="Times New Roman" w:cs="Times New Roman"/>
          <w:color w:val="000000"/>
          <w:sz w:val="24"/>
          <w:szCs w:val="24"/>
          <w:lang w:val="sr-Cyrl-RS"/>
        </w:rPr>
        <w:t>образовао Радну групу састављену од  представника</w:t>
      </w:r>
      <w:r w:rsidR="00C21D81" w:rsidRPr="00C843DD">
        <w:rPr>
          <w:rFonts w:ascii="Times New Roman" w:hAnsi="Times New Roman" w:cs="Times New Roman"/>
          <w:color w:val="000000"/>
          <w:sz w:val="24"/>
          <w:szCs w:val="24"/>
          <w:lang w:val="sr-Cyrl-RS"/>
        </w:rPr>
        <w:t xml:space="preserve"> Високог савета судства, Високог савета тужилаштва, Врховног суда, Врховног јавног тужилаштва, </w:t>
      </w:r>
      <w:r w:rsidR="00856604" w:rsidRPr="00C843DD">
        <w:rPr>
          <w:rFonts w:ascii="Times New Roman" w:hAnsi="Times New Roman" w:cs="Times New Roman"/>
          <w:color w:val="000000"/>
          <w:sz w:val="24"/>
          <w:szCs w:val="24"/>
          <w:lang w:val="sr-Cyrl-RS"/>
        </w:rPr>
        <w:t xml:space="preserve">Вишег јавног тужилаштва у Београду, </w:t>
      </w:r>
      <w:r w:rsidR="00C21D81" w:rsidRPr="00C843DD">
        <w:rPr>
          <w:rFonts w:ascii="Times New Roman" w:hAnsi="Times New Roman" w:cs="Times New Roman"/>
          <w:color w:val="000000"/>
          <w:sz w:val="24"/>
          <w:szCs w:val="24"/>
          <w:lang w:val="sr-Cyrl-RS"/>
        </w:rPr>
        <w:t>струковних удружења судија</w:t>
      </w:r>
      <w:r w:rsidR="00E54405" w:rsidRPr="00C843DD">
        <w:rPr>
          <w:rFonts w:ascii="Times New Roman" w:hAnsi="Times New Roman" w:cs="Times New Roman"/>
          <w:color w:val="000000"/>
          <w:sz w:val="24"/>
          <w:szCs w:val="24"/>
          <w:lang w:val="sr-Cyrl-RS"/>
        </w:rPr>
        <w:t xml:space="preserve"> и јавних тужилаца, представника</w:t>
      </w:r>
      <w:r w:rsidR="00C21D81" w:rsidRPr="00C843DD">
        <w:rPr>
          <w:rFonts w:ascii="Times New Roman" w:hAnsi="Times New Roman" w:cs="Times New Roman"/>
          <w:color w:val="000000"/>
          <w:sz w:val="24"/>
          <w:szCs w:val="24"/>
          <w:lang w:val="sr-Cyrl-RS"/>
        </w:rPr>
        <w:t xml:space="preserve"> Одбора Народне скупштине надлежног за правосуђе и представни</w:t>
      </w:r>
      <w:r w:rsidR="00856604" w:rsidRPr="00C843DD">
        <w:rPr>
          <w:rFonts w:ascii="Times New Roman" w:hAnsi="Times New Roman" w:cs="Times New Roman"/>
          <w:color w:val="000000"/>
          <w:sz w:val="24"/>
          <w:szCs w:val="24"/>
          <w:lang w:val="sr-Cyrl-RS"/>
        </w:rPr>
        <w:t>ци Министарства правде. Радна група</w:t>
      </w:r>
      <w:r w:rsidR="00C21D81" w:rsidRPr="00C843DD">
        <w:rPr>
          <w:rFonts w:ascii="Times New Roman" w:hAnsi="Times New Roman" w:cs="Times New Roman"/>
          <w:color w:val="000000"/>
          <w:sz w:val="24"/>
          <w:szCs w:val="24"/>
          <w:lang w:val="sr-Cyrl-RS"/>
        </w:rPr>
        <w:t xml:space="preserve"> је</w:t>
      </w:r>
      <w:r w:rsidR="00856604" w:rsidRPr="00C843DD">
        <w:rPr>
          <w:rFonts w:ascii="Times New Roman" w:hAnsi="Times New Roman" w:cs="Times New Roman"/>
          <w:color w:val="000000"/>
          <w:sz w:val="24"/>
          <w:szCs w:val="24"/>
          <w:lang w:val="sr-Cyrl-RS"/>
        </w:rPr>
        <w:t xml:space="preserve"> 29. априла 2026. године</w:t>
      </w:r>
      <w:r w:rsidR="00C21D81" w:rsidRPr="00C843DD">
        <w:rPr>
          <w:rFonts w:ascii="Times New Roman" w:hAnsi="Times New Roman" w:cs="Times New Roman"/>
          <w:color w:val="000000"/>
          <w:sz w:val="24"/>
          <w:szCs w:val="24"/>
          <w:lang w:val="sr-Cyrl-RS"/>
        </w:rPr>
        <w:t xml:space="preserve"> </w:t>
      </w:r>
      <w:r w:rsidR="00856604" w:rsidRPr="00C843DD">
        <w:rPr>
          <w:rFonts w:ascii="Times New Roman" w:hAnsi="Times New Roman" w:cs="Times New Roman"/>
          <w:color w:val="000000"/>
          <w:sz w:val="24"/>
          <w:szCs w:val="24"/>
          <w:lang w:val="sr-Cyrl-RS"/>
        </w:rPr>
        <w:t>отпочела</w:t>
      </w:r>
      <w:r w:rsidR="00310F5D" w:rsidRPr="00C843DD">
        <w:rPr>
          <w:rFonts w:ascii="Times New Roman" w:hAnsi="Times New Roman" w:cs="Times New Roman"/>
          <w:color w:val="000000"/>
          <w:sz w:val="24"/>
          <w:szCs w:val="24"/>
          <w:lang w:val="sr-Cyrl-RS"/>
        </w:rPr>
        <w:t xml:space="preserve"> рад на изради радних текстова</w:t>
      </w:r>
      <w:r w:rsidR="00856604" w:rsidRPr="00C843DD">
        <w:rPr>
          <w:rFonts w:ascii="Times New Roman" w:hAnsi="Times New Roman" w:cs="Times New Roman"/>
          <w:color w:val="000000"/>
          <w:sz w:val="24"/>
          <w:szCs w:val="24"/>
          <w:lang w:val="sr-Cyrl-RS"/>
        </w:rPr>
        <w:t xml:space="preserve"> нацрта</w:t>
      </w:r>
      <w:r w:rsidR="00C21D81" w:rsidRPr="00C843DD">
        <w:rPr>
          <w:rFonts w:ascii="Times New Roman" w:hAnsi="Times New Roman" w:cs="Times New Roman"/>
          <w:color w:val="000000"/>
          <w:sz w:val="24"/>
          <w:szCs w:val="24"/>
          <w:lang w:val="sr-Cyrl-RS"/>
        </w:rPr>
        <w:t xml:space="preserve"> </w:t>
      </w:r>
      <w:r w:rsidR="00310F5D" w:rsidRPr="00C843DD">
        <w:rPr>
          <w:rFonts w:ascii="Times New Roman" w:hAnsi="Times New Roman" w:cs="Times New Roman"/>
          <w:color w:val="000000"/>
          <w:sz w:val="24"/>
          <w:szCs w:val="24"/>
          <w:lang w:val="sr-Cyrl-RS"/>
        </w:rPr>
        <w:t xml:space="preserve">закона о </w:t>
      </w:r>
      <w:r w:rsidR="00C21D81" w:rsidRPr="00C843DD">
        <w:rPr>
          <w:rFonts w:ascii="Times New Roman" w:hAnsi="Times New Roman" w:cs="Times New Roman"/>
          <w:color w:val="000000"/>
          <w:sz w:val="24"/>
          <w:szCs w:val="24"/>
          <w:lang w:val="sr-Cyrl-RS"/>
        </w:rPr>
        <w:t>измена</w:t>
      </w:r>
      <w:r w:rsidR="00310F5D" w:rsidRPr="00C843DD">
        <w:rPr>
          <w:rFonts w:ascii="Times New Roman" w:hAnsi="Times New Roman" w:cs="Times New Roman"/>
          <w:color w:val="000000"/>
          <w:sz w:val="24"/>
          <w:szCs w:val="24"/>
          <w:lang w:val="sr-Cyrl-RS"/>
        </w:rPr>
        <w:t>ма</w:t>
      </w:r>
      <w:r w:rsidR="00C21D81" w:rsidRPr="00C843DD">
        <w:rPr>
          <w:rFonts w:ascii="Times New Roman" w:hAnsi="Times New Roman" w:cs="Times New Roman"/>
          <w:color w:val="000000"/>
          <w:sz w:val="24"/>
          <w:szCs w:val="24"/>
          <w:lang w:val="sr-Cyrl-RS"/>
        </w:rPr>
        <w:t xml:space="preserve"> и допуна</w:t>
      </w:r>
      <w:r w:rsidR="00310F5D" w:rsidRPr="00C843DD">
        <w:rPr>
          <w:rFonts w:ascii="Times New Roman" w:hAnsi="Times New Roman" w:cs="Times New Roman"/>
          <w:color w:val="000000"/>
          <w:sz w:val="24"/>
          <w:szCs w:val="24"/>
          <w:lang w:val="sr-Cyrl-RS"/>
        </w:rPr>
        <w:t>ма З</w:t>
      </w:r>
      <w:r w:rsidR="00C21D81" w:rsidRPr="00C843DD">
        <w:rPr>
          <w:rFonts w:ascii="Times New Roman" w:hAnsi="Times New Roman" w:cs="Times New Roman"/>
          <w:color w:val="000000"/>
          <w:sz w:val="24"/>
          <w:szCs w:val="24"/>
          <w:lang w:val="sr-Cyrl-RS"/>
        </w:rPr>
        <w:t>акона</w:t>
      </w:r>
      <w:r w:rsidR="00310F5D" w:rsidRPr="00C843DD">
        <w:rPr>
          <w:rFonts w:ascii="Times New Roman" w:hAnsi="Times New Roman" w:cs="Times New Roman"/>
          <w:color w:val="000000"/>
          <w:sz w:val="24"/>
          <w:szCs w:val="24"/>
          <w:lang w:val="sr-Cyrl-RS"/>
        </w:rPr>
        <w:t xml:space="preserve"> о судијама, Закона о јавном тужилаштву, Закона о организацији и надлежно</w:t>
      </w:r>
      <w:r w:rsidR="00C63B6C" w:rsidRPr="00C843DD">
        <w:rPr>
          <w:rFonts w:ascii="Times New Roman" w:hAnsi="Times New Roman" w:cs="Times New Roman"/>
          <w:color w:val="000000"/>
          <w:sz w:val="24"/>
          <w:szCs w:val="24"/>
          <w:lang w:val="sr-Cyrl-RS"/>
        </w:rPr>
        <w:t>сти државних органа за борбу пр</w:t>
      </w:r>
      <w:r w:rsidR="00310F5D" w:rsidRPr="00C843DD">
        <w:rPr>
          <w:rFonts w:ascii="Times New Roman" w:hAnsi="Times New Roman" w:cs="Times New Roman"/>
          <w:color w:val="000000"/>
          <w:sz w:val="24"/>
          <w:szCs w:val="24"/>
          <w:lang w:val="sr-Cyrl-RS"/>
        </w:rPr>
        <w:t xml:space="preserve">отив високотехнолошког криминала и </w:t>
      </w:r>
      <w:r w:rsidR="00C63B6C" w:rsidRPr="00C843DD">
        <w:rPr>
          <w:rFonts w:ascii="Times New Roman" w:hAnsi="Times New Roman" w:cs="Times New Roman"/>
          <w:color w:val="000000"/>
          <w:sz w:val="24"/>
          <w:szCs w:val="24"/>
          <w:lang w:val="sr-Cyrl-RS"/>
        </w:rPr>
        <w:t>Закона о Високом савету тужилаштва,</w:t>
      </w:r>
      <w:r w:rsidR="00856604" w:rsidRPr="00C843DD">
        <w:rPr>
          <w:rFonts w:ascii="Times New Roman" w:hAnsi="Times New Roman" w:cs="Times New Roman"/>
          <w:color w:val="000000"/>
          <w:sz w:val="24"/>
          <w:szCs w:val="24"/>
          <w:lang w:val="sr-Cyrl-RS"/>
        </w:rPr>
        <w:t xml:space="preserve"> у циљу њиховог усклађивања са препорукама садржаним у Нацрту хитног мишљења и стандардима Венецијанске комисије.</w:t>
      </w:r>
      <w:r w:rsidR="00E9729E" w:rsidRPr="00C843DD">
        <w:rPr>
          <w:rFonts w:ascii="Times New Roman" w:hAnsi="Times New Roman" w:cs="Times New Roman"/>
          <w:color w:val="000000"/>
          <w:sz w:val="24"/>
          <w:szCs w:val="24"/>
          <w:lang w:val="sr-Cyrl-RS"/>
        </w:rPr>
        <w:t xml:space="preserve"> </w:t>
      </w:r>
    </w:p>
    <w:p w:rsidR="00181CE2" w:rsidRPr="00C843DD" w:rsidRDefault="00E9729E" w:rsidP="00E92BC7">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Такође,</w:t>
      </w:r>
      <w:r w:rsidR="00856604" w:rsidRPr="00C843DD">
        <w:rPr>
          <w:rFonts w:ascii="Times New Roman" w:hAnsi="Times New Roman" w:cs="Times New Roman"/>
          <w:color w:val="000000"/>
          <w:sz w:val="24"/>
          <w:szCs w:val="24"/>
          <w:lang w:val="sr-Cyrl-RS"/>
        </w:rPr>
        <w:t xml:space="preserve"> 6. и 7. маја 2026. године</w:t>
      </w:r>
      <w:r w:rsidRPr="00C843DD">
        <w:rPr>
          <w:rFonts w:ascii="Times New Roman" w:hAnsi="Times New Roman" w:cs="Times New Roman"/>
          <w:color w:val="000000"/>
          <w:sz w:val="24"/>
          <w:szCs w:val="24"/>
          <w:lang w:val="sr-Cyrl-RS"/>
        </w:rPr>
        <w:t>, у просторијама Народне скупштине,</w:t>
      </w:r>
      <w:r w:rsidR="00856604" w:rsidRPr="00C843DD">
        <w:rPr>
          <w:rFonts w:ascii="Times New Roman" w:hAnsi="Times New Roman" w:cs="Times New Roman"/>
          <w:color w:val="000000"/>
          <w:sz w:val="24"/>
          <w:szCs w:val="24"/>
          <w:lang w:val="sr-Cyrl-RS"/>
        </w:rPr>
        <w:t xml:space="preserve"> орга</w:t>
      </w:r>
      <w:r w:rsidRPr="00C843DD">
        <w:rPr>
          <w:rFonts w:ascii="Times New Roman" w:hAnsi="Times New Roman" w:cs="Times New Roman"/>
          <w:color w:val="000000"/>
          <w:sz w:val="24"/>
          <w:szCs w:val="24"/>
          <w:lang w:val="sr-Cyrl-RS"/>
        </w:rPr>
        <w:t xml:space="preserve">низовано је јавно слушање </w:t>
      </w:r>
      <w:r w:rsidR="00432BB9" w:rsidRPr="00C843DD">
        <w:rPr>
          <w:rFonts w:ascii="Times New Roman" w:hAnsi="Times New Roman" w:cs="Times New Roman"/>
          <w:color w:val="000000"/>
          <w:sz w:val="24"/>
          <w:szCs w:val="24"/>
          <w:lang w:val="sr-Cyrl-RS"/>
        </w:rPr>
        <w:t>могућих решења за измене</w:t>
      </w:r>
      <w:r w:rsidR="00C63B6C" w:rsidRPr="00C843DD">
        <w:rPr>
          <w:rFonts w:ascii="Times New Roman" w:hAnsi="Times New Roman" w:cs="Times New Roman"/>
          <w:color w:val="000000"/>
          <w:sz w:val="24"/>
          <w:szCs w:val="24"/>
          <w:lang w:val="sr-Cyrl-RS"/>
        </w:rPr>
        <w:t xml:space="preserve"> </w:t>
      </w:r>
      <w:r w:rsidR="00432BB9" w:rsidRPr="00C843DD">
        <w:rPr>
          <w:rFonts w:ascii="Times New Roman" w:hAnsi="Times New Roman" w:cs="Times New Roman"/>
          <w:color w:val="000000"/>
          <w:sz w:val="24"/>
          <w:szCs w:val="24"/>
          <w:lang w:val="sr-Cyrl-RS"/>
        </w:rPr>
        <w:t>закона из области</w:t>
      </w:r>
      <w:r w:rsidRPr="00C843DD">
        <w:rPr>
          <w:rFonts w:ascii="Times New Roman" w:hAnsi="Times New Roman" w:cs="Times New Roman"/>
          <w:color w:val="000000"/>
          <w:sz w:val="24"/>
          <w:szCs w:val="24"/>
          <w:lang w:val="sr-Cyrl-RS"/>
        </w:rPr>
        <w:t xml:space="preserve"> правосуђа у </w:t>
      </w:r>
      <w:r w:rsidR="00432BB9" w:rsidRPr="00C843DD">
        <w:rPr>
          <w:rFonts w:ascii="Times New Roman" w:hAnsi="Times New Roman" w:cs="Times New Roman"/>
          <w:color w:val="000000"/>
          <w:sz w:val="24"/>
          <w:szCs w:val="24"/>
          <w:lang w:val="sr-Cyrl-RS"/>
        </w:rPr>
        <w:t>складу са Уставом и Препорукама садржаним у Нацрту х</w:t>
      </w:r>
      <w:r w:rsidRPr="00C843DD">
        <w:rPr>
          <w:rFonts w:ascii="Times New Roman" w:hAnsi="Times New Roman" w:cs="Times New Roman"/>
          <w:color w:val="000000"/>
          <w:sz w:val="24"/>
          <w:szCs w:val="24"/>
          <w:lang w:val="sr-Cyrl-RS"/>
        </w:rPr>
        <w:t>итног мишљења Венецијанске комисије.</w:t>
      </w:r>
      <w:r w:rsidR="00E92BC7" w:rsidRPr="00C843DD">
        <w:rPr>
          <w:rFonts w:ascii="Times New Roman" w:hAnsi="Times New Roman" w:cs="Times New Roman"/>
          <w:color w:val="000000"/>
          <w:sz w:val="24"/>
          <w:szCs w:val="24"/>
          <w:lang w:val="sr-Cyrl-RS"/>
        </w:rPr>
        <w:t xml:space="preserve"> Поред представник</w:t>
      </w:r>
      <w:r w:rsidR="001D6016" w:rsidRPr="00C843DD">
        <w:rPr>
          <w:rFonts w:ascii="Times New Roman" w:hAnsi="Times New Roman" w:cs="Times New Roman"/>
          <w:color w:val="000000"/>
          <w:sz w:val="24"/>
          <w:szCs w:val="24"/>
          <w:lang w:val="sr-Cyrl-RS"/>
        </w:rPr>
        <w:t>а Радне групе, јавном слушању је присуствовао и узео</w:t>
      </w:r>
      <w:r w:rsidR="00E92BC7" w:rsidRPr="00C843DD">
        <w:rPr>
          <w:rFonts w:ascii="Times New Roman" w:hAnsi="Times New Roman" w:cs="Times New Roman"/>
          <w:color w:val="000000"/>
          <w:sz w:val="24"/>
          <w:szCs w:val="24"/>
          <w:lang w:val="sr-Cyrl-RS"/>
        </w:rPr>
        <w:t xml:space="preserve"> учешће у дискусији</w:t>
      </w:r>
      <w:r w:rsidR="001D6016" w:rsidRPr="00C843DD">
        <w:rPr>
          <w:rFonts w:ascii="Times New Roman" w:hAnsi="Times New Roman" w:cs="Times New Roman"/>
          <w:color w:val="000000"/>
          <w:sz w:val="24"/>
          <w:szCs w:val="24"/>
          <w:lang w:val="sr-Cyrl-RS"/>
        </w:rPr>
        <w:t xml:space="preserve"> значајан број судија и јавних тужилаца из судова и јавних тужилаца из целе Србије, као и представници адвокатуре и струковних удружења.</w:t>
      </w:r>
      <w:r w:rsidR="00E92BC7" w:rsidRPr="00C843DD">
        <w:rPr>
          <w:rFonts w:ascii="Times New Roman" w:hAnsi="Times New Roman" w:cs="Times New Roman"/>
          <w:color w:val="000000"/>
          <w:sz w:val="24"/>
          <w:szCs w:val="24"/>
          <w:lang w:val="sr-Cyrl-RS"/>
        </w:rPr>
        <w:t xml:space="preserve"> </w:t>
      </w:r>
    </w:p>
    <w:p w:rsidR="00DA7E3C" w:rsidRPr="00C843DD" w:rsidRDefault="0038745B" w:rsidP="00E92BC7">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Предложена решења су резултат целокупне процедуре која је спроведена након</w:t>
      </w:r>
      <w:r w:rsidR="0026424B" w:rsidRPr="00C843DD">
        <w:rPr>
          <w:rFonts w:ascii="Times New Roman" w:hAnsi="Times New Roman" w:cs="Times New Roman"/>
          <w:color w:val="000000"/>
          <w:sz w:val="24"/>
          <w:szCs w:val="24"/>
          <w:lang w:val="sr-Cyrl-RS"/>
        </w:rPr>
        <w:t xml:space="preserve"> добијања Нацрта хитног</w:t>
      </w:r>
      <w:r w:rsidRPr="00C843DD">
        <w:rPr>
          <w:rFonts w:ascii="Times New Roman" w:hAnsi="Times New Roman" w:cs="Times New Roman"/>
          <w:color w:val="000000"/>
          <w:sz w:val="24"/>
          <w:szCs w:val="24"/>
          <w:lang w:val="sr-Cyrl-RS"/>
        </w:rPr>
        <w:t xml:space="preserve"> мишљења. </w:t>
      </w:r>
      <w:r w:rsidR="00DA7E3C" w:rsidRPr="00C843DD">
        <w:rPr>
          <w:rFonts w:ascii="Times New Roman" w:hAnsi="Times New Roman" w:cs="Times New Roman"/>
          <w:color w:val="000000"/>
          <w:sz w:val="24"/>
          <w:szCs w:val="24"/>
          <w:lang w:val="sr-Cyrl-RS"/>
        </w:rPr>
        <w:t xml:space="preserve"> </w:t>
      </w:r>
    </w:p>
    <w:p w:rsidR="00DA7E3C" w:rsidRPr="00C843DD" w:rsidRDefault="00DA7E3C" w:rsidP="00D03765">
      <w:pPr>
        <w:spacing w:after="0" w:line="240" w:lineRule="auto"/>
        <w:jc w:val="both"/>
        <w:rPr>
          <w:rFonts w:ascii="Times New Roman" w:hAnsi="Times New Roman" w:cs="Times New Roman"/>
          <w:color w:val="000000"/>
          <w:sz w:val="24"/>
          <w:szCs w:val="24"/>
          <w:lang w:val="sr-Cyrl-RS"/>
        </w:rPr>
      </w:pPr>
    </w:p>
    <w:p w:rsidR="0026424B" w:rsidRPr="00C843DD" w:rsidRDefault="00181CE2" w:rsidP="00D03765">
      <w:pPr>
        <w:spacing w:after="0" w:line="240" w:lineRule="auto"/>
        <w:jc w:val="both"/>
        <w:rPr>
          <w:rFonts w:ascii="Times New Roman" w:hAnsi="Times New Roman" w:cs="Times New Roman"/>
          <w:b/>
          <w:color w:val="000000"/>
          <w:sz w:val="24"/>
          <w:szCs w:val="24"/>
          <w:lang w:val="sr-Cyrl-RS"/>
        </w:rPr>
      </w:pPr>
      <w:r w:rsidRPr="00C843DD">
        <w:rPr>
          <w:rFonts w:ascii="Times New Roman" w:hAnsi="Times New Roman" w:cs="Times New Roman"/>
          <w:color w:val="000000"/>
          <w:sz w:val="24"/>
          <w:szCs w:val="24"/>
          <w:lang w:val="sr-Cyrl-RS"/>
        </w:rPr>
        <w:tab/>
      </w:r>
      <w:r w:rsidRPr="00C843DD">
        <w:rPr>
          <w:rFonts w:ascii="Times New Roman" w:hAnsi="Times New Roman" w:cs="Times New Roman"/>
          <w:b/>
          <w:color w:val="000000"/>
          <w:sz w:val="24"/>
          <w:szCs w:val="24"/>
          <w:lang w:val="sr-Cyrl-RS"/>
        </w:rPr>
        <w:t>Образложење предложених измена и допуна закона</w:t>
      </w:r>
      <w:r w:rsidRPr="00C843DD">
        <w:rPr>
          <w:rStyle w:val="FootnoteReference"/>
          <w:rFonts w:ascii="Times New Roman" w:hAnsi="Times New Roman" w:cs="Times New Roman"/>
          <w:b/>
          <w:color w:val="000000"/>
          <w:sz w:val="24"/>
          <w:szCs w:val="24"/>
          <w:lang w:val="sr-Cyrl-RS"/>
        </w:rPr>
        <w:footnoteReference w:id="4"/>
      </w:r>
    </w:p>
    <w:p w:rsidR="0026424B" w:rsidRPr="00C843DD" w:rsidRDefault="0026424B" w:rsidP="00D03765">
      <w:pPr>
        <w:spacing w:after="0" w:line="240" w:lineRule="auto"/>
        <w:jc w:val="both"/>
        <w:rPr>
          <w:rFonts w:ascii="Times New Roman" w:hAnsi="Times New Roman" w:cs="Times New Roman"/>
          <w:b/>
          <w:color w:val="000000"/>
          <w:sz w:val="24"/>
          <w:szCs w:val="24"/>
          <w:lang w:val="sr-Cyrl-RS"/>
        </w:rPr>
      </w:pPr>
    </w:p>
    <w:p w:rsidR="0026424B" w:rsidRPr="00C843DD" w:rsidRDefault="00F852EC"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b/>
          <w:color w:val="000000"/>
          <w:sz w:val="24"/>
          <w:szCs w:val="24"/>
          <w:u w:val="single"/>
          <w:lang w:val="sr-Cyrl-RS"/>
        </w:rPr>
        <w:t>Закон</w:t>
      </w:r>
      <w:r w:rsidR="0026424B" w:rsidRPr="00C843DD">
        <w:rPr>
          <w:rFonts w:ascii="Times New Roman" w:hAnsi="Times New Roman" w:cs="Times New Roman"/>
          <w:b/>
          <w:color w:val="000000"/>
          <w:sz w:val="24"/>
          <w:szCs w:val="24"/>
          <w:u w:val="single"/>
          <w:lang w:val="sr-Cyrl-RS"/>
        </w:rPr>
        <w:t xml:space="preserve"> о изменама и допунама Закона о судијама</w:t>
      </w:r>
    </w:p>
    <w:p w:rsidR="0026424B" w:rsidRPr="00C843DD" w:rsidRDefault="0026424B" w:rsidP="00D03765">
      <w:pPr>
        <w:spacing w:after="0" w:line="240" w:lineRule="auto"/>
        <w:jc w:val="both"/>
        <w:rPr>
          <w:rFonts w:ascii="Times New Roman" w:hAnsi="Times New Roman" w:cs="Times New Roman"/>
          <w:color w:val="000000"/>
          <w:sz w:val="24"/>
          <w:szCs w:val="24"/>
          <w:lang w:val="sr-Cyrl-RS"/>
        </w:rPr>
      </w:pPr>
    </w:p>
    <w:p w:rsidR="0026424B" w:rsidRPr="00C843DD" w:rsidRDefault="00CE1A52"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Законом о измени Закона о судијама од 28. јануара 2026. године измењена је одредба члана 77. став 1. Закона на начин да председни</w:t>
      </w:r>
      <w:r w:rsidR="00E3775C" w:rsidRPr="00C843DD">
        <w:rPr>
          <w:rFonts w:ascii="Times New Roman" w:hAnsi="Times New Roman" w:cs="Times New Roman"/>
          <w:color w:val="000000"/>
          <w:sz w:val="24"/>
          <w:szCs w:val="24"/>
          <w:lang w:val="sr-Cyrl-RS"/>
        </w:rPr>
        <w:t>к суда након истека периода од пет</w:t>
      </w:r>
      <w:r w:rsidRPr="00C843DD">
        <w:rPr>
          <w:rFonts w:ascii="Times New Roman" w:hAnsi="Times New Roman" w:cs="Times New Roman"/>
          <w:color w:val="000000"/>
          <w:sz w:val="24"/>
          <w:szCs w:val="24"/>
          <w:lang w:val="sr-Cyrl-RS"/>
        </w:rPr>
        <w:t xml:space="preserve"> година може још једном бити изабран за председника истог суда.</w:t>
      </w:r>
    </w:p>
    <w:p w:rsidR="00A6098C" w:rsidRPr="00C843DD" w:rsidRDefault="00CE1A52"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r w:rsidR="00A6098C" w:rsidRPr="00C843DD">
        <w:rPr>
          <w:rFonts w:ascii="Times New Roman" w:hAnsi="Times New Roman" w:cs="Times New Roman"/>
          <w:color w:val="000000"/>
          <w:sz w:val="24"/>
          <w:szCs w:val="24"/>
          <w:lang w:val="sr-Cyrl-RS"/>
        </w:rPr>
        <w:t xml:space="preserve">Усвојена измена образложена је, поред осталог, тиме да увођење могућности једног додатног мандата председника суда обезбеђује бољу институционалну стабилност, доследност и одговорност у обављању функције председника суда, уз одржавање контролне улоге Високог савета судства у одлучивању о поновном избору. </w:t>
      </w:r>
    </w:p>
    <w:p w:rsidR="00CE1A52" w:rsidRPr="00C843DD" w:rsidRDefault="00A6098C"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У Нацрту хитног мишљења истакнуто је да</w:t>
      </w:r>
      <w:r w:rsidR="00E50984" w:rsidRPr="00C843DD">
        <w:rPr>
          <w:rFonts w:ascii="Times New Roman" w:hAnsi="Times New Roman" w:cs="Times New Roman"/>
          <w:color w:val="000000"/>
          <w:sz w:val="24"/>
          <w:szCs w:val="24"/>
          <w:lang w:val="sr-Cyrl-RS"/>
        </w:rPr>
        <w:t>:</w:t>
      </w:r>
      <w:r w:rsidRPr="00C843DD">
        <w:rPr>
          <w:rFonts w:ascii="Times New Roman" w:hAnsi="Times New Roman" w:cs="Times New Roman"/>
          <w:color w:val="000000"/>
          <w:sz w:val="24"/>
          <w:szCs w:val="24"/>
          <w:lang w:val="sr-Cyrl-RS"/>
        </w:rPr>
        <w:t xml:space="preserve"> иако признаје практичне изазове са којима се власти суочавају приликом попуњавања руководећих позиција у правосуђу, Венецијанска комисија понавља да би пожељнији приступ био да се, као правило, предвиђају необновљиви фиксни мандати за председнике </w:t>
      </w:r>
      <w:r w:rsidR="00E50984" w:rsidRPr="00C843DD">
        <w:rPr>
          <w:rFonts w:ascii="Times New Roman" w:hAnsi="Times New Roman" w:cs="Times New Roman"/>
          <w:color w:val="000000"/>
          <w:sz w:val="24"/>
          <w:szCs w:val="24"/>
          <w:lang w:val="sr-Cyrl-RS"/>
        </w:rPr>
        <w:t>судова, како би се спречила прекомерна концентрација моћи код истих појединаца</w:t>
      </w:r>
      <w:r w:rsidR="002D3E76" w:rsidRPr="00C843DD">
        <w:rPr>
          <w:rFonts w:ascii="Times New Roman" w:hAnsi="Times New Roman" w:cs="Times New Roman"/>
          <w:color w:val="000000"/>
          <w:sz w:val="24"/>
          <w:szCs w:val="24"/>
          <w:lang w:val="sr-Cyrl-RS"/>
        </w:rPr>
        <w:t>.</w:t>
      </w:r>
      <w:r w:rsidR="00E50984" w:rsidRPr="00C843DD">
        <w:rPr>
          <w:rStyle w:val="FootnoteReference"/>
          <w:rFonts w:ascii="Times New Roman" w:hAnsi="Times New Roman" w:cs="Times New Roman"/>
          <w:color w:val="000000"/>
          <w:sz w:val="24"/>
          <w:szCs w:val="24"/>
          <w:lang w:val="sr-Cyrl-RS"/>
        </w:rPr>
        <w:footnoteReference w:id="5"/>
      </w:r>
      <w:r w:rsidR="002D3E76" w:rsidRPr="00C843DD">
        <w:rPr>
          <w:rFonts w:ascii="Times New Roman" w:hAnsi="Times New Roman" w:cs="Times New Roman"/>
          <w:color w:val="000000"/>
          <w:sz w:val="24"/>
          <w:szCs w:val="24"/>
        </w:rPr>
        <w:t xml:space="preserve"> </w:t>
      </w:r>
    </w:p>
    <w:p w:rsidR="00E70492" w:rsidRPr="00C843DD" w:rsidRDefault="00E70492"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Везано за Закон о измени Закона о судијама од 28. јануара 2026. године, Закључци Нацрта хитног мишљења садрже препоруку да фиксни мандати председника судова би требало по правилу да буду необновљиви, са могућношћу обнављања мандата у ограниченим и изузетним околностима.</w:t>
      </w:r>
      <w:r w:rsidRPr="00C843DD">
        <w:rPr>
          <w:rStyle w:val="FootnoteReference"/>
          <w:rFonts w:ascii="Times New Roman" w:hAnsi="Times New Roman" w:cs="Times New Roman"/>
          <w:color w:val="000000"/>
          <w:sz w:val="24"/>
          <w:szCs w:val="24"/>
          <w:lang w:val="sr-Cyrl-RS"/>
        </w:rPr>
        <w:footnoteReference w:id="6"/>
      </w:r>
    </w:p>
    <w:p w:rsidR="00E70492" w:rsidRPr="00C843DD" w:rsidRDefault="00E70492"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 xml:space="preserve">Уважавајући дату препоруку предлаже се измена </w:t>
      </w:r>
      <w:r w:rsidR="00E3775C" w:rsidRPr="00C843DD">
        <w:rPr>
          <w:rFonts w:ascii="Times New Roman" w:hAnsi="Times New Roman" w:cs="Times New Roman"/>
          <w:color w:val="000000"/>
          <w:sz w:val="24"/>
          <w:szCs w:val="24"/>
          <w:lang w:val="sr-Cyrl-RS"/>
        </w:rPr>
        <w:t xml:space="preserve">и допуна </w:t>
      </w:r>
      <w:r w:rsidRPr="00C843DD">
        <w:rPr>
          <w:rFonts w:ascii="Times New Roman" w:hAnsi="Times New Roman" w:cs="Times New Roman"/>
          <w:color w:val="000000"/>
          <w:sz w:val="24"/>
          <w:szCs w:val="24"/>
          <w:lang w:val="sr-Cyrl-RS"/>
        </w:rPr>
        <w:t>члана 77. Закона о судијама</w:t>
      </w:r>
      <w:r w:rsidR="00F96576" w:rsidRPr="00C843DD">
        <w:rPr>
          <w:rFonts w:ascii="Times New Roman" w:hAnsi="Times New Roman" w:cs="Times New Roman"/>
          <w:color w:val="000000"/>
          <w:sz w:val="24"/>
          <w:szCs w:val="24"/>
          <w:lang w:val="sr-Cyrl-RS"/>
        </w:rPr>
        <w:t xml:space="preserve"> тако да се у ставу 1. овог члана пропише да се председник суда </w:t>
      </w:r>
      <w:r w:rsidR="006447EB" w:rsidRPr="00C843DD">
        <w:rPr>
          <w:rFonts w:ascii="Times New Roman" w:hAnsi="Times New Roman" w:cs="Times New Roman"/>
          <w:color w:val="000000"/>
          <w:sz w:val="24"/>
          <w:szCs w:val="24"/>
          <w:lang w:val="sr-Cyrl-RS"/>
        </w:rPr>
        <w:t xml:space="preserve">бира на пет </w:t>
      </w:r>
      <w:r w:rsidR="006447EB" w:rsidRPr="00C843DD">
        <w:rPr>
          <w:rFonts w:ascii="Times New Roman" w:hAnsi="Times New Roman" w:cs="Times New Roman"/>
          <w:color w:val="000000"/>
          <w:sz w:val="24"/>
          <w:szCs w:val="24"/>
          <w:lang w:val="sr-Cyrl-RS"/>
        </w:rPr>
        <w:lastRenderedPageBreak/>
        <w:t>година без могућности поновног избора за председника истог суда</w:t>
      </w:r>
      <w:r w:rsidR="00E3775C" w:rsidRPr="00C843DD">
        <w:rPr>
          <w:rFonts w:ascii="Times New Roman" w:hAnsi="Times New Roman" w:cs="Times New Roman"/>
          <w:color w:val="000000"/>
          <w:sz w:val="24"/>
          <w:szCs w:val="24"/>
          <w:lang w:val="sr-Cyrl-RS"/>
        </w:rPr>
        <w:t>, а да се након става 1. дода нови став 2. којим би било предвиђено да изузетно од става 1. овог чана исто лице може бити бирано још једном за председника истог суда, ако је његов рад као председника седа вреднован највишом оценом и ако је добио позитивно мишљење о свом раду као председник суда на седници свих судија за које је гласало више од половине укупног броја судија тог суда, тајним гласањем. Досадашњи став 2. овог члана, који постаје став 3. а који се односи на почетак мандата председника суда, остаје непромењен.</w:t>
      </w:r>
    </w:p>
    <w:p w:rsidR="004A7F6B" w:rsidRPr="00C843DD" w:rsidRDefault="00E3775C"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Даке, предложена измена и допуна члана 77. Закона о судијама установљава као правило избор председника суда на фиксни мандат од пет година само једном, а као изузетак, дозвољава могућност да исто лице још једно</w:t>
      </w:r>
      <w:r w:rsidR="004A7F6B" w:rsidRPr="00C843DD">
        <w:rPr>
          <w:rFonts w:ascii="Times New Roman" w:hAnsi="Times New Roman" w:cs="Times New Roman"/>
          <w:color w:val="000000"/>
          <w:sz w:val="24"/>
          <w:szCs w:val="24"/>
          <w:lang w:val="sr-Cyrl-RS"/>
        </w:rPr>
        <w:t>м може бити изабрано за председника истог суда под условом да су кумулативно испуњени следећи услови:</w:t>
      </w:r>
    </w:p>
    <w:p w:rsidR="004A7F6B" w:rsidRPr="00C843DD" w:rsidRDefault="004A7F6B"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r w:rsidR="009B77B8" w:rsidRPr="00C843DD">
        <w:rPr>
          <w:rFonts w:ascii="Times New Roman" w:hAnsi="Times New Roman" w:cs="Times New Roman"/>
          <w:color w:val="000000"/>
          <w:sz w:val="24"/>
          <w:szCs w:val="24"/>
          <w:lang w:val="sr-Cyrl-RS"/>
        </w:rPr>
        <w:t xml:space="preserve">- </w:t>
      </w:r>
      <w:r w:rsidRPr="00C843DD">
        <w:rPr>
          <w:rFonts w:ascii="Times New Roman" w:hAnsi="Times New Roman" w:cs="Times New Roman"/>
          <w:color w:val="000000"/>
          <w:sz w:val="24"/>
          <w:szCs w:val="24"/>
          <w:lang w:val="sr-Cyrl-RS"/>
        </w:rPr>
        <w:t>да је његов или њен рад као председника суда вреднован највишом оценом, уз подсећање да је вредновање рада председника судова у надлежности Високог савета судства;</w:t>
      </w:r>
    </w:p>
    <w:p w:rsidR="004A7F6B" w:rsidRPr="00C843DD" w:rsidRDefault="004A7F6B"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r w:rsidR="009B77B8" w:rsidRPr="00C843DD">
        <w:rPr>
          <w:rFonts w:ascii="Times New Roman" w:hAnsi="Times New Roman" w:cs="Times New Roman"/>
          <w:color w:val="000000"/>
          <w:sz w:val="24"/>
          <w:szCs w:val="24"/>
          <w:lang w:val="sr-Cyrl-RS"/>
        </w:rPr>
        <w:t xml:space="preserve">- </w:t>
      </w:r>
      <w:r w:rsidRPr="00C843DD">
        <w:rPr>
          <w:rFonts w:ascii="Times New Roman" w:hAnsi="Times New Roman" w:cs="Times New Roman"/>
          <w:color w:val="000000"/>
          <w:sz w:val="24"/>
          <w:szCs w:val="24"/>
          <w:lang w:val="sr-Cyrl-RS"/>
        </w:rPr>
        <w:t>да се о раду председника суда изјаснила седница свих судија;</w:t>
      </w:r>
    </w:p>
    <w:p w:rsidR="009B77B8" w:rsidRPr="00C843DD" w:rsidRDefault="004A7F6B"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r w:rsidR="009B77B8" w:rsidRPr="00C843DD">
        <w:rPr>
          <w:rFonts w:ascii="Times New Roman" w:hAnsi="Times New Roman" w:cs="Times New Roman"/>
          <w:color w:val="000000"/>
          <w:sz w:val="24"/>
          <w:szCs w:val="24"/>
          <w:lang w:val="sr-Cyrl-RS"/>
        </w:rPr>
        <w:t xml:space="preserve">- </w:t>
      </w:r>
      <w:r w:rsidRPr="00C843DD">
        <w:rPr>
          <w:rFonts w:ascii="Times New Roman" w:hAnsi="Times New Roman" w:cs="Times New Roman"/>
          <w:color w:val="000000"/>
          <w:sz w:val="24"/>
          <w:szCs w:val="24"/>
          <w:lang w:val="sr-Cyrl-RS"/>
        </w:rPr>
        <w:t>да је председник суда добио позитивно мишљење о свом раду као председник суда</w:t>
      </w:r>
      <w:r w:rsidR="009B77B8" w:rsidRPr="00C843DD">
        <w:rPr>
          <w:rFonts w:ascii="Times New Roman" w:hAnsi="Times New Roman" w:cs="Times New Roman"/>
          <w:color w:val="000000"/>
          <w:sz w:val="24"/>
          <w:szCs w:val="24"/>
          <w:lang w:val="sr-Cyrl-RS"/>
        </w:rPr>
        <w:t>;</w:t>
      </w:r>
    </w:p>
    <w:p w:rsidR="009B77B8" w:rsidRPr="00C843DD" w:rsidRDefault="009B77B8"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 да је за позитивно мишљење гласало више од половине укупног броја судија тог суда и</w:t>
      </w:r>
    </w:p>
    <w:p w:rsidR="003A2592" w:rsidRPr="00C843DD" w:rsidRDefault="009B77B8"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 да се судије мишљење о раду председника суда доносе тајним гласањем.</w:t>
      </w:r>
    </w:p>
    <w:p w:rsidR="00E3775C" w:rsidRPr="00C843DD" w:rsidRDefault="003A2592"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 xml:space="preserve">На предложени начин уважена је препорука да је фиксни мандат председника суда по правилу необновљив. Такође, у складу са препоруком, (1) предложени изузетак представља само законску могућност, (2) која је ограничена само на још један избор за председника суда у истом суду и (3) прописани су јасни услови који кумулативно морају бити испуњени да би Високи савет судства уопште могао применити изузетак. </w:t>
      </w:r>
      <w:r w:rsidR="008A291E" w:rsidRPr="00C843DD">
        <w:rPr>
          <w:rFonts w:ascii="Times New Roman" w:hAnsi="Times New Roman" w:cs="Times New Roman"/>
          <w:color w:val="000000"/>
          <w:sz w:val="24"/>
          <w:szCs w:val="24"/>
          <w:lang w:val="sr-Cyrl-RS"/>
        </w:rPr>
        <w:t>Коначно, имајући у виду да се ради о законској могућности а не о обавези да се исто лице још једном изабере за председника истог суда, одлуку о томе да ли у конкретном случају постоје оправдани разлози за примену изузетка из става 2. члана 77. искључиво доноси Високи савет судства.</w:t>
      </w:r>
      <w:r w:rsidR="00E3775C" w:rsidRPr="00C843DD">
        <w:rPr>
          <w:rFonts w:ascii="Times New Roman" w:hAnsi="Times New Roman" w:cs="Times New Roman"/>
          <w:color w:val="000000"/>
          <w:sz w:val="24"/>
          <w:szCs w:val="24"/>
          <w:lang w:val="sr-Cyrl-RS"/>
        </w:rPr>
        <w:t xml:space="preserve"> </w:t>
      </w:r>
    </w:p>
    <w:p w:rsidR="0039273F" w:rsidRPr="00C843DD" w:rsidRDefault="0039273F" w:rsidP="00D03765">
      <w:pPr>
        <w:spacing w:after="0" w:line="240" w:lineRule="auto"/>
        <w:jc w:val="both"/>
        <w:rPr>
          <w:rFonts w:ascii="Times New Roman" w:hAnsi="Times New Roman" w:cs="Times New Roman"/>
          <w:color w:val="000000"/>
          <w:sz w:val="24"/>
          <w:szCs w:val="24"/>
          <w:lang w:val="sr-Cyrl-RS"/>
        </w:rPr>
      </w:pPr>
    </w:p>
    <w:p w:rsidR="0039273F" w:rsidRPr="00C843DD" w:rsidRDefault="0039273F"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b/>
          <w:color w:val="000000"/>
          <w:sz w:val="24"/>
          <w:szCs w:val="24"/>
          <w:u w:val="single"/>
          <w:lang w:val="sr-Cyrl-RS"/>
        </w:rPr>
        <w:t>Закон о измени Закона о седиштима и подручјима судова и јавних тужилаштава</w:t>
      </w:r>
    </w:p>
    <w:p w:rsidR="005031EC" w:rsidRPr="00C843DD" w:rsidRDefault="005031EC" w:rsidP="00D03765">
      <w:pPr>
        <w:spacing w:after="0" w:line="240" w:lineRule="auto"/>
        <w:jc w:val="both"/>
        <w:rPr>
          <w:rFonts w:ascii="Times New Roman" w:hAnsi="Times New Roman" w:cs="Times New Roman"/>
          <w:color w:val="000000"/>
          <w:sz w:val="24"/>
          <w:szCs w:val="24"/>
          <w:lang w:val="sr-Cyrl-RS"/>
        </w:rPr>
      </w:pPr>
    </w:p>
    <w:p w:rsidR="00AC504F" w:rsidRPr="00C843DD" w:rsidRDefault="005031EC"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r w:rsidR="008D2CC2" w:rsidRPr="00C843DD">
        <w:rPr>
          <w:rFonts w:ascii="Times New Roman" w:hAnsi="Times New Roman" w:cs="Times New Roman"/>
          <w:color w:val="000000"/>
          <w:sz w:val="24"/>
          <w:szCs w:val="24"/>
          <w:lang w:val="sr-Cyrl-RS"/>
        </w:rPr>
        <w:t xml:space="preserve">Законом о изменама и допунама Закона о седиштима и подручјима судова и јавних тужилаштава од 28. јануара 2026. године измењена је организација основних судова, и последично, основних јавних тужилаштава на територији града Београда. </w:t>
      </w:r>
      <w:r w:rsidR="007D75D1" w:rsidRPr="00C843DD">
        <w:rPr>
          <w:rFonts w:ascii="Times New Roman" w:hAnsi="Times New Roman" w:cs="Times New Roman"/>
          <w:color w:val="000000"/>
          <w:sz w:val="24"/>
          <w:szCs w:val="24"/>
          <w:lang w:val="sr-Cyrl-RS"/>
        </w:rPr>
        <w:t xml:space="preserve">Усвојеним изменама уместо дотадашња три основна суда и три основна јавна тужилаштва у Београду, оснивају се четири основна суда и четири основна јавна тужилаштва у Београду. Законом се укида Трећи основни суд у Београду који је поступао за подручја градских општина Нови Београд, Земун и Сурчин и уместо њега се оснивају Трећи основни суд у Београду за подручје градске општине Нови Београд и Четврти основни суд у Београду за подручје градских општина Земун и Сурчин, Измене у организацији основних судова пратиле су одговарајуће измене основних јавних тужилаштава. </w:t>
      </w:r>
    </w:p>
    <w:p w:rsidR="005D123F" w:rsidRPr="00C843DD" w:rsidRDefault="0055174A"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Завршном одредбом Закона предвиђено је да његова примена почиње 1. јула 2026. године.</w:t>
      </w:r>
      <w:r w:rsidR="00DC1B20" w:rsidRPr="00C843DD">
        <w:rPr>
          <w:rFonts w:ascii="Times New Roman" w:hAnsi="Times New Roman" w:cs="Times New Roman"/>
          <w:color w:val="000000"/>
          <w:sz w:val="24"/>
          <w:szCs w:val="24"/>
          <w:lang w:val="sr-Cyrl-RS"/>
        </w:rPr>
        <w:t xml:space="preserve"> </w:t>
      </w:r>
    </w:p>
    <w:p w:rsidR="00823440" w:rsidRPr="00C843DD" w:rsidRDefault="00B309A8"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С обзиром на то да је д</w:t>
      </w:r>
      <w:r w:rsidR="00FF125F" w:rsidRPr="00C843DD">
        <w:rPr>
          <w:rFonts w:ascii="Times New Roman" w:hAnsi="Times New Roman" w:cs="Times New Roman"/>
          <w:color w:val="000000"/>
          <w:sz w:val="24"/>
          <w:szCs w:val="24"/>
          <w:lang w:val="sr-Cyrl-RS"/>
        </w:rPr>
        <w:t>осадашњи Трећи општински суд у Б</w:t>
      </w:r>
      <w:r w:rsidRPr="00C843DD">
        <w:rPr>
          <w:rFonts w:ascii="Times New Roman" w:hAnsi="Times New Roman" w:cs="Times New Roman"/>
          <w:color w:val="000000"/>
          <w:sz w:val="24"/>
          <w:szCs w:val="24"/>
          <w:lang w:val="sr-Cyrl-RS"/>
        </w:rPr>
        <w:t>еограду</w:t>
      </w:r>
      <w:r w:rsidR="00FF125F" w:rsidRPr="00C843DD">
        <w:rPr>
          <w:rFonts w:ascii="Times New Roman" w:hAnsi="Times New Roman" w:cs="Times New Roman"/>
          <w:color w:val="000000"/>
          <w:sz w:val="24"/>
          <w:szCs w:val="24"/>
          <w:lang w:val="sr-Cyrl-RS"/>
        </w:rPr>
        <w:t xml:space="preserve"> покрива</w:t>
      </w:r>
      <w:r w:rsidR="008D58AE" w:rsidRPr="00C843DD">
        <w:rPr>
          <w:rFonts w:ascii="Times New Roman" w:hAnsi="Times New Roman" w:cs="Times New Roman"/>
          <w:color w:val="000000"/>
          <w:sz w:val="24"/>
          <w:szCs w:val="24"/>
          <w:lang w:val="sr-Cyrl-RS"/>
        </w:rPr>
        <w:t>о</w:t>
      </w:r>
      <w:r w:rsidR="00FF125F" w:rsidRPr="00C843DD">
        <w:rPr>
          <w:rFonts w:ascii="Times New Roman" w:hAnsi="Times New Roman" w:cs="Times New Roman"/>
          <w:color w:val="000000"/>
          <w:sz w:val="24"/>
          <w:szCs w:val="24"/>
          <w:lang w:val="sr-Cyrl-RS"/>
        </w:rPr>
        <w:t xml:space="preserve"> територију градских општина Н</w:t>
      </w:r>
      <w:r w:rsidR="008D58AE" w:rsidRPr="00C843DD">
        <w:rPr>
          <w:rFonts w:ascii="Times New Roman" w:hAnsi="Times New Roman" w:cs="Times New Roman"/>
          <w:color w:val="000000"/>
          <w:sz w:val="24"/>
          <w:szCs w:val="24"/>
          <w:lang w:val="sr-Cyrl-RS"/>
        </w:rPr>
        <w:t>ови Београд, Земун и Сурчин у којима живи преко 430.000 становника и у којима је поред овог броја више десетина хиљада грађана запослено у правним лицима чија су седишта на територији ових градских општина</w:t>
      </w:r>
      <w:r w:rsidR="008D58AE" w:rsidRPr="00C843DD">
        <w:rPr>
          <w:rStyle w:val="FootnoteReference"/>
          <w:rFonts w:ascii="Times New Roman" w:hAnsi="Times New Roman" w:cs="Times New Roman"/>
          <w:color w:val="000000"/>
          <w:sz w:val="24"/>
          <w:szCs w:val="24"/>
          <w:lang w:val="sr-Cyrl-RS"/>
        </w:rPr>
        <w:footnoteReference w:id="7"/>
      </w:r>
      <w:r w:rsidR="00823440" w:rsidRPr="00C843DD">
        <w:rPr>
          <w:rFonts w:ascii="Times New Roman" w:hAnsi="Times New Roman" w:cs="Times New Roman"/>
          <w:color w:val="000000"/>
          <w:sz w:val="24"/>
          <w:szCs w:val="24"/>
          <w:lang w:val="sr-Cyrl-RS"/>
        </w:rPr>
        <w:t xml:space="preserve">, </w:t>
      </w:r>
      <w:r w:rsidR="00823440" w:rsidRPr="00C843DD">
        <w:rPr>
          <w:rFonts w:ascii="Times New Roman" w:hAnsi="Times New Roman" w:cs="Times New Roman"/>
          <w:color w:val="000000"/>
          <w:sz w:val="24"/>
          <w:szCs w:val="24"/>
          <w:lang w:val="sr-Cyrl-RS"/>
        </w:rPr>
        <w:lastRenderedPageBreak/>
        <w:t>Трећи општински суд у Београду је био</w:t>
      </w:r>
      <w:r w:rsidR="00FF125F" w:rsidRPr="00C843DD">
        <w:rPr>
          <w:rFonts w:ascii="Times New Roman" w:hAnsi="Times New Roman" w:cs="Times New Roman"/>
          <w:color w:val="000000"/>
          <w:sz w:val="24"/>
          <w:szCs w:val="24"/>
          <w:lang w:val="sr-Cyrl-RS"/>
        </w:rPr>
        <w:t xml:space="preserve"> оптерећен великим бројем предмета због чега </w:t>
      </w:r>
      <w:r w:rsidR="00823440" w:rsidRPr="00C843DD">
        <w:rPr>
          <w:rFonts w:ascii="Times New Roman" w:hAnsi="Times New Roman" w:cs="Times New Roman"/>
          <w:color w:val="000000"/>
          <w:sz w:val="24"/>
          <w:szCs w:val="24"/>
          <w:lang w:val="sr-Cyrl-RS"/>
        </w:rPr>
        <w:t>објективно није могао</w:t>
      </w:r>
      <w:r w:rsidR="00FF125F" w:rsidRPr="00C843DD">
        <w:rPr>
          <w:rFonts w:ascii="Times New Roman" w:hAnsi="Times New Roman" w:cs="Times New Roman"/>
          <w:color w:val="000000"/>
          <w:sz w:val="24"/>
          <w:szCs w:val="24"/>
          <w:lang w:val="sr-Cyrl-RS"/>
        </w:rPr>
        <w:t xml:space="preserve"> ефикасно да поступа</w:t>
      </w:r>
      <w:r w:rsidR="00823440" w:rsidRPr="00C843DD">
        <w:rPr>
          <w:rFonts w:ascii="Times New Roman" w:hAnsi="Times New Roman" w:cs="Times New Roman"/>
          <w:color w:val="000000"/>
          <w:sz w:val="24"/>
          <w:szCs w:val="24"/>
          <w:lang w:val="sr-Cyrl-RS"/>
        </w:rPr>
        <w:t>. Предстојећи динамички раст овог дела Београда свакако не може да доведе до смањене оптерећености надлежног основног суда. Напротив. Како је доступност правде (суда) грађанима један од битних стандарда и Венецијанске комисије, то идеја о реорганизацији мреже основних судова у Београду има легитимно и разумно оправдање.</w:t>
      </w:r>
    </w:p>
    <w:p w:rsidR="005F2E04" w:rsidRPr="00C843DD" w:rsidRDefault="005F2E04"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 xml:space="preserve">Са друге стране, чињеница на коју се указује у Нацрту хитног мишљења јесте да усвојена реорганизација није била праћена </w:t>
      </w:r>
      <w:r w:rsidR="000C342A" w:rsidRPr="00C843DD">
        <w:rPr>
          <w:rFonts w:ascii="Times New Roman" w:hAnsi="Times New Roman" w:cs="Times New Roman"/>
          <w:color w:val="000000"/>
          <w:sz w:val="24"/>
          <w:szCs w:val="24"/>
          <w:lang w:val="sr-Cyrl-RS"/>
        </w:rPr>
        <w:t>„</w:t>
      </w:r>
      <w:r w:rsidRPr="00C843DD">
        <w:rPr>
          <w:rFonts w:ascii="Times New Roman" w:hAnsi="Times New Roman" w:cs="Times New Roman"/>
          <w:color w:val="000000"/>
          <w:sz w:val="24"/>
          <w:szCs w:val="24"/>
          <w:lang w:val="sr-Cyrl-RS"/>
        </w:rPr>
        <w:t>проценом утицаја која анализира и са посебном пажњом испитује основне узроке постојећих проблема, као ни постојање могућих алтернативних мер</w:t>
      </w:r>
      <w:r w:rsidR="007510AC" w:rsidRPr="00C843DD">
        <w:rPr>
          <w:rFonts w:ascii="Times New Roman" w:hAnsi="Times New Roman" w:cs="Times New Roman"/>
          <w:color w:val="000000"/>
          <w:sz w:val="24"/>
          <w:szCs w:val="24"/>
          <w:lang w:val="sr-Cyrl-RS"/>
        </w:rPr>
        <w:t>а</w:t>
      </w:r>
      <w:r w:rsidRPr="00C843DD">
        <w:rPr>
          <w:rFonts w:ascii="Times New Roman" w:hAnsi="Times New Roman" w:cs="Times New Roman"/>
          <w:color w:val="000000"/>
          <w:sz w:val="24"/>
          <w:szCs w:val="24"/>
          <w:lang w:val="en-US"/>
        </w:rPr>
        <w:t>”</w:t>
      </w:r>
      <w:r w:rsidR="007510AC" w:rsidRPr="00C843DD">
        <w:rPr>
          <w:rFonts w:ascii="Times New Roman" w:hAnsi="Times New Roman" w:cs="Times New Roman"/>
          <w:color w:val="000000"/>
          <w:sz w:val="24"/>
          <w:szCs w:val="24"/>
          <w:lang w:val="sr-Cyrl-RS"/>
        </w:rPr>
        <w:t>.</w:t>
      </w:r>
    </w:p>
    <w:p w:rsidR="00DB774B" w:rsidRPr="00C843DD" w:rsidRDefault="0022677B"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Полазећи од свега претходно наведеног, предлаже се да се у овом тренутку почетак примене Закона предвиди за 1. март 2027. године (умест</w:t>
      </w:r>
      <w:r w:rsidR="00FD1407" w:rsidRPr="00C843DD">
        <w:rPr>
          <w:rFonts w:ascii="Times New Roman" w:hAnsi="Times New Roman" w:cs="Times New Roman"/>
          <w:color w:val="000000"/>
          <w:sz w:val="24"/>
          <w:szCs w:val="24"/>
          <w:lang w:val="sr-Cyrl-RS"/>
        </w:rPr>
        <w:t>о 1. јула 2026. године).</w:t>
      </w:r>
    </w:p>
    <w:p w:rsidR="00635A69" w:rsidRPr="00C843DD" w:rsidRDefault="00635A69" w:rsidP="00AC504F">
      <w:pPr>
        <w:spacing w:after="0" w:line="240" w:lineRule="auto"/>
        <w:ind w:firstLine="708"/>
        <w:jc w:val="both"/>
        <w:rPr>
          <w:rFonts w:ascii="Times New Roman" w:hAnsi="Times New Roman" w:cs="Times New Roman"/>
          <w:i/>
          <w:color w:val="000000"/>
          <w:sz w:val="24"/>
          <w:szCs w:val="24"/>
        </w:rPr>
      </w:pPr>
    </w:p>
    <w:p w:rsidR="00635A69" w:rsidRPr="00C843DD" w:rsidRDefault="005F2E04" w:rsidP="00AC504F">
      <w:pPr>
        <w:spacing w:after="0" w:line="240" w:lineRule="auto"/>
        <w:ind w:firstLine="708"/>
        <w:jc w:val="both"/>
        <w:rPr>
          <w:rFonts w:ascii="Times New Roman" w:hAnsi="Times New Roman" w:cs="Times New Roman"/>
          <w:b/>
          <w:i/>
          <w:color w:val="000000"/>
          <w:sz w:val="24"/>
          <w:szCs w:val="24"/>
          <w:u w:val="single"/>
          <w:lang w:val="sr-Cyrl-RS"/>
        </w:rPr>
      </w:pPr>
      <w:r w:rsidRPr="00C843DD">
        <w:rPr>
          <w:rFonts w:ascii="Times New Roman" w:hAnsi="Times New Roman" w:cs="Times New Roman"/>
          <w:b/>
          <w:i/>
          <w:color w:val="000000"/>
          <w:sz w:val="24"/>
          <w:szCs w:val="24"/>
          <w:u w:val="single"/>
          <w:lang w:val="sr-Cyrl-RS"/>
        </w:rPr>
        <w:t>НАПОМЕНА:</w:t>
      </w:r>
    </w:p>
    <w:p w:rsidR="005F2E04" w:rsidRPr="00C843DD" w:rsidRDefault="005F2E04" w:rsidP="00AC504F">
      <w:pPr>
        <w:spacing w:after="0" w:line="240" w:lineRule="auto"/>
        <w:ind w:firstLine="708"/>
        <w:jc w:val="both"/>
        <w:rPr>
          <w:rFonts w:ascii="Times New Roman" w:hAnsi="Times New Roman" w:cs="Times New Roman"/>
          <w:color w:val="000000"/>
          <w:sz w:val="24"/>
          <w:szCs w:val="24"/>
          <w:lang w:val="sr-Cyrl-RS"/>
        </w:rPr>
      </w:pPr>
    </w:p>
    <w:p w:rsidR="00635A69" w:rsidRPr="00C843DD" w:rsidRDefault="00FD1407" w:rsidP="005F2E04">
      <w:pPr>
        <w:pStyle w:val="NormalWeb"/>
        <w:ind w:firstLine="708"/>
        <w:jc w:val="both"/>
        <w:rPr>
          <w:lang w:val="en-US" w:eastAsia="en-US"/>
        </w:rPr>
      </w:pPr>
      <w:r w:rsidRPr="00C843DD">
        <w:rPr>
          <w:color w:val="000000"/>
          <w:lang w:val="sr-Cyrl-RS"/>
        </w:rPr>
        <w:t xml:space="preserve">Поред </w:t>
      </w:r>
      <w:r w:rsidR="00380179" w:rsidRPr="00C843DD">
        <w:rPr>
          <w:color w:val="000000"/>
          <w:lang w:val="sr-Cyrl-RS"/>
        </w:rPr>
        <w:t xml:space="preserve">предложеног </w:t>
      </w:r>
      <w:r w:rsidRPr="00C843DD">
        <w:rPr>
          <w:color w:val="000000"/>
          <w:lang w:val="sr-Cyrl-RS"/>
        </w:rPr>
        <w:t>одлагања почетка примене Закона, министар правде ће у сарадњи са Високим саветом судства до краја маја 2026. године образовати Радну групу за из</w:t>
      </w:r>
      <w:r w:rsidR="001B02F1" w:rsidRPr="00C843DD">
        <w:rPr>
          <w:color w:val="000000"/>
          <w:lang w:val="sr-Cyrl-RS"/>
        </w:rPr>
        <w:t>р</w:t>
      </w:r>
      <w:r w:rsidRPr="00C843DD">
        <w:rPr>
          <w:color w:val="000000"/>
          <w:lang w:val="sr-Cyrl-RS"/>
        </w:rPr>
        <w:t>аду свеобухватне анализе ефеката поделе Трећег основног суда у Београду на два основна суда.</w:t>
      </w:r>
      <w:r w:rsidR="00AD3B49" w:rsidRPr="00C843DD">
        <w:rPr>
          <w:color w:val="000000"/>
          <w:lang w:val="sr-Cyrl-RS"/>
        </w:rPr>
        <w:t xml:space="preserve"> </w:t>
      </w:r>
      <w:proofErr w:type="spellStart"/>
      <w:r w:rsidR="005F2E04" w:rsidRPr="00C843DD">
        <w:rPr>
          <w:lang w:val="en-US" w:eastAsia="en-US"/>
        </w:rPr>
        <w:t>Ова</w:t>
      </w:r>
      <w:proofErr w:type="spellEnd"/>
      <w:r w:rsidR="005F2E04" w:rsidRPr="00C843DD">
        <w:rPr>
          <w:lang w:val="en-US" w:eastAsia="en-US"/>
        </w:rPr>
        <w:t xml:space="preserve"> </w:t>
      </w:r>
      <w:proofErr w:type="spellStart"/>
      <w:r w:rsidR="005F2E04" w:rsidRPr="00C843DD">
        <w:rPr>
          <w:lang w:val="en-US" w:eastAsia="en-US"/>
        </w:rPr>
        <w:t>анализа</w:t>
      </w:r>
      <w:proofErr w:type="spellEnd"/>
      <w:r w:rsidR="005F2E04" w:rsidRPr="00C843DD">
        <w:rPr>
          <w:lang w:val="en-US" w:eastAsia="en-US"/>
        </w:rPr>
        <w:t xml:space="preserve"> </w:t>
      </w:r>
      <w:proofErr w:type="spellStart"/>
      <w:r w:rsidR="005F2E04" w:rsidRPr="00C843DD">
        <w:rPr>
          <w:lang w:val="en-US" w:eastAsia="en-US"/>
        </w:rPr>
        <w:t>ће</w:t>
      </w:r>
      <w:proofErr w:type="spellEnd"/>
      <w:r w:rsidR="005F2E04" w:rsidRPr="00C843DD">
        <w:rPr>
          <w:lang w:val="en-US" w:eastAsia="en-US"/>
        </w:rPr>
        <w:t xml:space="preserve"> </w:t>
      </w:r>
      <w:proofErr w:type="spellStart"/>
      <w:r w:rsidR="005F2E04" w:rsidRPr="00C843DD">
        <w:rPr>
          <w:lang w:val="en-US" w:eastAsia="en-US"/>
        </w:rPr>
        <w:t>обухватити</w:t>
      </w:r>
      <w:proofErr w:type="spellEnd"/>
      <w:r w:rsidR="005F2E04" w:rsidRPr="00C843DD">
        <w:rPr>
          <w:lang w:val="en-US" w:eastAsia="en-US"/>
        </w:rPr>
        <w:t xml:space="preserve"> </w:t>
      </w:r>
      <w:proofErr w:type="spellStart"/>
      <w:r w:rsidR="005F2E04" w:rsidRPr="00C843DD">
        <w:rPr>
          <w:lang w:val="en-US" w:eastAsia="en-US"/>
        </w:rPr>
        <w:t>кључне</w:t>
      </w:r>
      <w:proofErr w:type="spellEnd"/>
      <w:r w:rsidR="005F2E04" w:rsidRPr="00C843DD">
        <w:rPr>
          <w:lang w:val="en-US" w:eastAsia="en-US"/>
        </w:rPr>
        <w:t xml:space="preserve"> </w:t>
      </w:r>
      <w:proofErr w:type="spellStart"/>
      <w:r w:rsidR="005F2E04" w:rsidRPr="00C843DD">
        <w:rPr>
          <w:lang w:val="en-US" w:eastAsia="en-US"/>
        </w:rPr>
        <w:t>факторе</w:t>
      </w:r>
      <w:proofErr w:type="spellEnd"/>
      <w:r w:rsidR="005F2E04" w:rsidRPr="00C843DD">
        <w:rPr>
          <w:lang w:val="en-US" w:eastAsia="en-US"/>
        </w:rPr>
        <w:t xml:space="preserve"> </w:t>
      </w:r>
      <w:proofErr w:type="spellStart"/>
      <w:r w:rsidR="005F2E04" w:rsidRPr="00C843DD">
        <w:rPr>
          <w:lang w:val="en-US" w:eastAsia="en-US"/>
        </w:rPr>
        <w:t>релевантне</w:t>
      </w:r>
      <w:proofErr w:type="spellEnd"/>
      <w:r w:rsidR="005F2E04" w:rsidRPr="00C843DD">
        <w:rPr>
          <w:lang w:val="en-US" w:eastAsia="en-US"/>
        </w:rPr>
        <w:t xml:space="preserve"> </w:t>
      </w:r>
      <w:proofErr w:type="spellStart"/>
      <w:r w:rsidR="005F2E04" w:rsidRPr="00C843DD">
        <w:rPr>
          <w:lang w:val="en-US" w:eastAsia="en-US"/>
        </w:rPr>
        <w:t>за</w:t>
      </w:r>
      <w:proofErr w:type="spellEnd"/>
      <w:r w:rsidR="005F2E04" w:rsidRPr="00C843DD">
        <w:rPr>
          <w:lang w:val="en-US" w:eastAsia="en-US"/>
        </w:rPr>
        <w:t xml:space="preserve"> </w:t>
      </w:r>
      <w:proofErr w:type="spellStart"/>
      <w:r w:rsidR="005F2E04" w:rsidRPr="00C843DD">
        <w:rPr>
          <w:lang w:val="en-US" w:eastAsia="en-US"/>
        </w:rPr>
        <w:t>правосудну</w:t>
      </w:r>
      <w:proofErr w:type="spellEnd"/>
      <w:r w:rsidR="005F2E04" w:rsidRPr="00C843DD">
        <w:rPr>
          <w:lang w:val="en-US" w:eastAsia="en-US"/>
        </w:rPr>
        <w:t xml:space="preserve"> </w:t>
      </w:r>
      <w:proofErr w:type="spellStart"/>
      <w:r w:rsidR="005F2E04" w:rsidRPr="00C843DD">
        <w:rPr>
          <w:lang w:val="en-US" w:eastAsia="en-US"/>
        </w:rPr>
        <w:t>мрежу</w:t>
      </w:r>
      <w:proofErr w:type="spellEnd"/>
      <w:r w:rsidR="005F2E04" w:rsidRPr="00C843DD">
        <w:rPr>
          <w:lang w:val="en-US" w:eastAsia="en-US"/>
        </w:rPr>
        <w:t xml:space="preserve">, </w:t>
      </w:r>
      <w:proofErr w:type="spellStart"/>
      <w:r w:rsidR="005F2E04" w:rsidRPr="00C843DD">
        <w:rPr>
          <w:lang w:val="en-US" w:eastAsia="en-US"/>
        </w:rPr>
        <w:t>као</w:t>
      </w:r>
      <w:proofErr w:type="spellEnd"/>
      <w:r w:rsidR="005F2E04" w:rsidRPr="00C843DD">
        <w:rPr>
          <w:lang w:val="en-US" w:eastAsia="en-US"/>
        </w:rPr>
        <w:t xml:space="preserve"> </w:t>
      </w:r>
      <w:proofErr w:type="spellStart"/>
      <w:r w:rsidR="005F2E04" w:rsidRPr="00C843DD">
        <w:rPr>
          <w:lang w:val="en-US" w:eastAsia="en-US"/>
        </w:rPr>
        <w:t>што</w:t>
      </w:r>
      <w:proofErr w:type="spellEnd"/>
      <w:r w:rsidR="005F2E04" w:rsidRPr="00C843DD">
        <w:rPr>
          <w:lang w:val="en-US" w:eastAsia="en-US"/>
        </w:rPr>
        <w:t xml:space="preserve"> </w:t>
      </w:r>
      <w:proofErr w:type="spellStart"/>
      <w:r w:rsidR="005F2E04" w:rsidRPr="00C843DD">
        <w:rPr>
          <w:lang w:val="en-US" w:eastAsia="en-US"/>
        </w:rPr>
        <w:t>су</w:t>
      </w:r>
      <w:proofErr w:type="spellEnd"/>
      <w:r w:rsidR="005F2E04" w:rsidRPr="00C843DD">
        <w:rPr>
          <w:lang w:val="en-US" w:eastAsia="en-US"/>
        </w:rPr>
        <w:t xml:space="preserve"> </w:t>
      </w:r>
      <w:proofErr w:type="spellStart"/>
      <w:r w:rsidR="005F2E04" w:rsidRPr="00C843DD">
        <w:rPr>
          <w:lang w:val="en-US" w:eastAsia="en-US"/>
        </w:rPr>
        <w:t>број</w:t>
      </w:r>
      <w:proofErr w:type="spellEnd"/>
      <w:r w:rsidR="005F2E04" w:rsidRPr="00C843DD">
        <w:rPr>
          <w:lang w:val="en-US" w:eastAsia="en-US"/>
        </w:rPr>
        <w:t xml:space="preserve"> </w:t>
      </w:r>
      <w:proofErr w:type="spellStart"/>
      <w:r w:rsidR="005F2E04" w:rsidRPr="00C843DD">
        <w:rPr>
          <w:lang w:val="en-US" w:eastAsia="en-US"/>
        </w:rPr>
        <w:t>становника</w:t>
      </w:r>
      <w:proofErr w:type="spellEnd"/>
      <w:r w:rsidR="005F2E04" w:rsidRPr="00C843DD">
        <w:rPr>
          <w:lang w:val="en-US" w:eastAsia="en-US"/>
        </w:rPr>
        <w:t xml:space="preserve">, </w:t>
      </w:r>
      <w:proofErr w:type="spellStart"/>
      <w:r w:rsidR="005F2E04" w:rsidRPr="00C843DD">
        <w:rPr>
          <w:lang w:val="en-US" w:eastAsia="en-US"/>
        </w:rPr>
        <w:t>обим</w:t>
      </w:r>
      <w:proofErr w:type="spellEnd"/>
      <w:r w:rsidR="005F2E04" w:rsidRPr="00C843DD">
        <w:rPr>
          <w:lang w:val="en-US" w:eastAsia="en-US"/>
        </w:rPr>
        <w:t xml:space="preserve"> </w:t>
      </w:r>
      <w:proofErr w:type="spellStart"/>
      <w:r w:rsidR="005F2E04" w:rsidRPr="00C843DD">
        <w:rPr>
          <w:lang w:val="en-US" w:eastAsia="en-US"/>
        </w:rPr>
        <w:t>предмета</w:t>
      </w:r>
      <w:proofErr w:type="spellEnd"/>
      <w:r w:rsidR="005F2E04" w:rsidRPr="00C843DD">
        <w:rPr>
          <w:lang w:val="en-US" w:eastAsia="en-US"/>
        </w:rPr>
        <w:t xml:space="preserve">, </w:t>
      </w:r>
      <w:proofErr w:type="spellStart"/>
      <w:r w:rsidR="005F2E04" w:rsidRPr="00C843DD">
        <w:rPr>
          <w:lang w:val="en-US" w:eastAsia="en-US"/>
        </w:rPr>
        <w:t>време</w:t>
      </w:r>
      <w:proofErr w:type="spellEnd"/>
      <w:r w:rsidR="005F2E04" w:rsidRPr="00C843DD">
        <w:rPr>
          <w:lang w:val="en-US" w:eastAsia="en-US"/>
        </w:rPr>
        <w:t xml:space="preserve"> </w:t>
      </w:r>
      <w:proofErr w:type="spellStart"/>
      <w:r w:rsidR="005F2E04" w:rsidRPr="00C843DD">
        <w:rPr>
          <w:lang w:val="en-US" w:eastAsia="en-US"/>
        </w:rPr>
        <w:t>путовања</w:t>
      </w:r>
      <w:proofErr w:type="spellEnd"/>
      <w:r w:rsidR="005F2E04" w:rsidRPr="00C843DD">
        <w:rPr>
          <w:lang w:val="en-US" w:eastAsia="en-US"/>
        </w:rPr>
        <w:t xml:space="preserve"> </w:t>
      </w:r>
      <w:proofErr w:type="spellStart"/>
      <w:r w:rsidR="005F2E04" w:rsidRPr="00C843DD">
        <w:rPr>
          <w:lang w:val="en-US" w:eastAsia="en-US"/>
        </w:rPr>
        <w:t>до</w:t>
      </w:r>
      <w:proofErr w:type="spellEnd"/>
      <w:r w:rsidR="005F2E04" w:rsidRPr="00C843DD">
        <w:rPr>
          <w:lang w:val="en-US" w:eastAsia="en-US"/>
        </w:rPr>
        <w:t xml:space="preserve"> </w:t>
      </w:r>
      <w:proofErr w:type="spellStart"/>
      <w:r w:rsidR="005F2E04" w:rsidRPr="00C843DD">
        <w:rPr>
          <w:lang w:val="en-US" w:eastAsia="en-US"/>
        </w:rPr>
        <w:t>суда</w:t>
      </w:r>
      <w:proofErr w:type="spellEnd"/>
      <w:r w:rsidR="005F2E04" w:rsidRPr="00C843DD">
        <w:rPr>
          <w:lang w:val="en-US" w:eastAsia="en-US"/>
        </w:rPr>
        <w:t xml:space="preserve">, </w:t>
      </w:r>
      <w:proofErr w:type="spellStart"/>
      <w:r w:rsidR="005F2E04" w:rsidRPr="00C843DD">
        <w:rPr>
          <w:lang w:val="en-US" w:eastAsia="en-US"/>
        </w:rPr>
        <w:t>специјализација</w:t>
      </w:r>
      <w:proofErr w:type="spellEnd"/>
      <w:r w:rsidR="005F2E04" w:rsidRPr="00C843DD">
        <w:rPr>
          <w:lang w:val="en-US" w:eastAsia="en-US"/>
        </w:rPr>
        <w:t xml:space="preserve"> </w:t>
      </w:r>
      <w:proofErr w:type="spellStart"/>
      <w:r w:rsidR="005F2E04" w:rsidRPr="00C843DD">
        <w:rPr>
          <w:lang w:val="en-US" w:eastAsia="en-US"/>
        </w:rPr>
        <w:t>судија</w:t>
      </w:r>
      <w:proofErr w:type="spellEnd"/>
      <w:r w:rsidR="005F2E04" w:rsidRPr="00C843DD">
        <w:rPr>
          <w:lang w:val="en-US" w:eastAsia="en-US"/>
        </w:rPr>
        <w:t xml:space="preserve"> и </w:t>
      </w:r>
      <w:proofErr w:type="spellStart"/>
      <w:r w:rsidR="005F2E04" w:rsidRPr="00C843DD">
        <w:rPr>
          <w:lang w:val="en-US" w:eastAsia="en-US"/>
        </w:rPr>
        <w:t>економска</w:t>
      </w:r>
      <w:proofErr w:type="spellEnd"/>
      <w:r w:rsidR="005F2E04" w:rsidRPr="00C843DD">
        <w:rPr>
          <w:lang w:val="en-US" w:eastAsia="en-US"/>
        </w:rPr>
        <w:t xml:space="preserve"> </w:t>
      </w:r>
      <w:proofErr w:type="spellStart"/>
      <w:r w:rsidR="005F2E04" w:rsidRPr="00C843DD">
        <w:rPr>
          <w:lang w:val="en-US" w:eastAsia="en-US"/>
        </w:rPr>
        <w:t>одрживост</w:t>
      </w:r>
      <w:proofErr w:type="spellEnd"/>
      <w:r w:rsidR="005F2E04" w:rsidRPr="00C843DD">
        <w:rPr>
          <w:lang w:val="en-US" w:eastAsia="en-US"/>
        </w:rPr>
        <w:t>.</w:t>
      </w:r>
      <w:r w:rsidR="009136EF" w:rsidRPr="00C843DD">
        <w:rPr>
          <w:lang w:val="sr-Cyrl-RS" w:eastAsia="en-US"/>
        </w:rPr>
        <w:t xml:space="preserve"> </w:t>
      </w:r>
      <w:r w:rsidRPr="00C843DD">
        <w:rPr>
          <w:color w:val="000000"/>
          <w:lang w:val="sr-Cyrl-RS"/>
        </w:rPr>
        <w:t>У зависности од резултата анализе ефеката</w:t>
      </w:r>
      <w:r w:rsidR="00256DCC" w:rsidRPr="00C843DD">
        <w:rPr>
          <w:color w:val="000000"/>
          <w:lang w:val="sr-Cyrl-RS"/>
        </w:rPr>
        <w:t xml:space="preserve"> размотриће се</w:t>
      </w:r>
      <w:r w:rsidR="001B02F1" w:rsidRPr="00C843DD">
        <w:rPr>
          <w:color w:val="000000"/>
          <w:lang w:val="sr-Cyrl-RS"/>
        </w:rPr>
        <w:t xml:space="preserve"> оправданост </w:t>
      </w:r>
      <w:r w:rsidR="00256DCC" w:rsidRPr="00C843DD">
        <w:rPr>
          <w:color w:val="000000"/>
          <w:lang w:val="sr-Cyrl-RS"/>
        </w:rPr>
        <w:t>измен</w:t>
      </w:r>
      <w:r w:rsidR="00256DCC" w:rsidRPr="00C843DD">
        <w:rPr>
          <w:color w:val="000000"/>
          <w:lang w:val="en-US"/>
        </w:rPr>
        <w:t xml:space="preserve">a </w:t>
      </w:r>
      <w:r w:rsidR="001B02F1" w:rsidRPr="00C843DD">
        <w:rPr>
          <w:color w:val="000000"/>
          <w:lang w:val="sr-Cyrl-RS"/>
        </w:rPr>
        <w:t>важећег законског решења</w:t>
      </w:r>
      <w:r w:rsidR="00256DCC" w:rsidRPr="00C843DD">
        <w:rPr>
          <w:color w:val="000000"/>
          <w:lang w:val="sr-Cyrl-RS"/>
        </w:rPr>
        <w:t>, као и рокова за примену</w:t>
      </w:r>
      <w:r w:rsidR="001B02F1" w:rsidRPr="00C843DD">
        <w:rPr>
          <w:color w:val="000000"/>
          <w:lang w:val="sr-Cyrl-RS"/>
        </w:rPr>
        <w:t xml:space="preserve"> </w:t>
      </w:r>
      <w:r w:rsidR="00256DCC" w:rsidRPr="00C843DD">
        <w:rPr>
          <w:color w:val="000000"/>
          <w:lang w:val="sr-Cyrl-RS"/>
        </w:rPr>
        <w:t>и приступити изменама ако је потребно</w:t>
      </w:r>
      <w:r w:rsidR="001B02F1" w:rsidRPr="00C843DD">
        <w:rPr>
          <w:color w:val="000000"/>
          <w:lang w:val="sr-Cyrl-RS"/>
        </w:rPr>
        <w:t>.</w:t>
      </w:r>
      <w:r w:rsidR="00AD3B49" w:rsidRPr="00C843DD">
        <w:rPr>
          <w:color w:val="000000"/>
        </w:rPr>
        <w:t xml:space="preserve"> </w:t>
      </w:r>
      <w:r w:rsidR="00256DCC" w:rsidRPr="00C843DD">
        <w:rPr>
          <w:color w:val="000000"/>
          <w:lang w:val="sr-Cyrl-RS"/>
        </w:rPr>
        <w:t>На овај начин Репуб</w:t>
      </w:r>
      <w:r w:rsidR="00AD3B49" w:rsidRPr="00C843DD">
        <w:rPr>
          <w:color w:val="000000"/>
          <w:lang w:val="sr-Cyrl-RS"/>
        </w:rPr>
        <w:t xml:space="preserve">лика Србија </w:t>
      </w:r>
      <w:r w:rsidR="00F36AE3" w:rsidRPr="00C843DD">
        <w:rPr>
          <w:color w:val="000000"/>
          <w:lang w:val="sr-Cyrl-RS"/>
        </w:rPr>
        <w:t xml:space="preserve">изражава пуну спремност да свој нормативни оквир усклади са </w:t>
      </w:r>
      <w:r w:rsidR="00F36AE3" w:rsidRPr="00C843DD">
        <w:rPr>
          <w:color w:val="000000"/>
        </w:rPr>
        <w:t>CEPEJ (2013)7 Rev1</w:t>
      </w:r>
      <w:r w:rsidR="00635A69" w:rsidRPr="00C843DD">
        <w:rPr>
          <w:color w:val="000000"/>
        </w:rPr>
        <w:t xml:space="preserve"> </w:t>
      </w:r>
      <w:r w:rsidR="00635A69" w:rsidRPr="00C843DD">
        <w:t>Revised Guidelines on the Creation of Judicial Maps to Support Access to Justice within a Quality Judicial System, 6 December 2013.</w:t>
      </w:r>
    </w:p>
    <w:p w:rsidR="0022677B" w:rsidRPr="00C843DD" w:rsidRDefault="001B02F1"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 xml:space="preserve"> </w:t>
      </w:r>
      <w:r w:rsidR="0022677B" w:rsidRPr="00C843DD">
        <w:rPr>
          <w:rFonts w:ascii="Times New Roman" w:hAnsi="Times New Roman" w:cs="Times New Roman"/>
          <w:color w:val="000000"/>
          <w:sz w:val="24"/>
          <w:szCs w:val="24"/>
          <w:lang w:val="sr-Cyrl-RS"/>
        </w:rPr>
        <w:t xml:space="preserve"> </w:t>
      </w:r>
    </w:p>
    <w:p w:rsidR="0033256F" w:rsidRPr="00C843DD" w:rsidRDefault="0033256F"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b/>
          <w:color w:val="000000"/>
          <w:sz w:val="24"/>
          <w:szCs w:val="24"/>
          <w:u w:val="single"/>
          <w:lang w:val="sr-Cyrl-RS"/>
        </w:rPr>
        <w:t>Закон о изменама и допунама Закона о организацији и надлежности органа за борбу против високотехнолошког криминала</w:t>
      </w:r>
    </w:p>
    <w:p w:rsidR="008646D0" w:rsidRPr="00C843DD" w:rsidRDefault="008646D0" w:rsidP="00AC504F">
      <w:pPr>
        <w:spacing w:after="0" w:line="240" w:lineRule="auto"/>
        <w:ind w:firstLine="708"/>
        <w:jc w:val="both"/>
        <w:rPr>
          <w:rFonts w:ascii="Times New Roman" w:hAnsi="Times New Roman" w:cs="Times New Roman"/>
          <w:color w:val="000000"/>
          <w:sz w:val="24"/>
          <w:szCs w:val="24"/>
          <w:lang w:val="sr-Cyrl-RS"/>
        </w:rPr>
      </w:pPr>
    </w:p>
    <w:p w:rsidR="00102A73" w:rsidRPr="00C843DD" w:rsidRDefault="004754E6"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Изменама Закона од 28. јануара 2026. године разјашњен је институционални статус Посебног одељења за борбу против високотехнолошког криминала. Наиме, од доношења Закона 2005. године до данас, чланом 4. Закона је прописано да је за поступање у предметима кривичних дела из члана 3. тог закона надлежно Више</w:t>
      </w:r>
      <w:r w:rsidRPr="00C843DD">
        <w:rPr>
          <w:rStyle w:val="FootnoteReference"/>
          <w:rFonts w:ascii="Times New Roman" w:hAnsi="Times New Roman" w:cs="Times New Roman"/>
          <w:color w:val="000000"/>
          <w:sz w:val="24"/>
          <w:szCs w:val="24"/>
          <w:lang w:val="sr-Cyrl-RS"/>
        </w:rPr>
        <w:footnoteReference w:id="8"/>
      </w:r>
      <w:r w:rsidRPr="00C843DD">
        <w:rPr>
          <w:rFonts w:ascii="Times New Roman" w:hAnsi="Times New Roman" w:cs="Times New Roman"/>
          <w:color w:val="000000"/>
          <w:sz w:val="24"/>
          <w:szCs w:val="24"/>
          <w:lang w:val="sr-Cyrl-RS"/>
        </w:rPr>
        <w:t xml:space="preserve"> јавно тужилаштво у Београду за територију Републике Србије и да се у Вишем јавном тужилаштву у Београду образује </w:t>
      </w:r>
      <w:r w:rsidRPr="00C843DD">
        <w:rPr>
          <w:rFonts w:ascii="Times New Roman" w:hAnsi="Times New Roman" w:cs="Times New Roman"/>
          <w:color w:val="000000"/>
          <w:sz w:val="24"/>
          <w:szCs w:val="24"/>
        </w:rPr>
        <w:t>посебно одељење за борбу против високотехнолошког криминала</w:t>
      </w:r>
      <w:r w:rsidRPr="00C843DD">
        <w:rPr>
          <w:rFonts w:ascii="Times New Roman" w:hAnsi="Times New Roman" w:cs="Times New Roman"/>
          <w:color w:val="000000"/>
          <w:sz w:val="24"/>
          <w:szCs w:val="24"/>
          <w:lang w:val="sr-Cyrl-RS"/>
        </w:rPr>
        <w:t xml:space="preserve">. Међутим, иако је недвосмислено </w:t>
      </w:r>
      <w:r w:rsidR="00102A73" w:rsidRPr="00C843DD">
        <w:rPr>
          <w:rFonts w:ascii="Times New Roman" w:hAnsi="Times New Roman" w:cs="Times New Roman"/>
          <w:color w:val="000000"/>
          <w:sz w:val="24"/>
          <w:szCs w:val="24"/>
          <w:lang w:val="sr-Cyrl-RS"/>
        </w:rPr>
        <w:t>од самог почетка било предвиђено да се ради о посебном (специјализованом) одељењу у оквиру Вишег јавног тужилаштва у Београду, ово одељење је названо „посебним тужилаштвом</w:t>
      </w:r>
      <w:r w:rsidR="001F0563" w:rsidRPr="00C843DD">
        <w:rPr>
          <w:rFonts w:ascii="Times New Roman" w:hAnsi="Times New Roman" w:cs="Times New Roman"/>
          <w:color w:val="000000"/>
          <w:sz w:val="24"/>
          <w:szCs w:val="24"/>
          <w:lang w:val="sr-Cyrl-RS"/>
        </w:rPr>
        <w:t>”</w:t>
      </w:r>
      <w:r w:rsidR="00102A73" w:rsidRPr="00C843DD">
        <w:rPr>
          <w:rFonts w:ascii="Times New Roman" w:hAnsi="Times New Roman" w:cs="Times New Roman"/>
          <w:color w:val="000000"/>
          <w:sz w:val="24"/>
          <w:szCs w:val="24"/>
          <w:lang w:val="sr-Cyrl-RS"/>
        </w:rPr>
        <w:t xml:space="preserve"> из чега су у даљим одредбама Закона произашле недоследности у дефинисању његовог статуса и постављења лица које руководи тим одељењем. Измене Закона од 28. јануара 2026. године и то пре свега члана 5. Закона, заснивале су се на општим принципима унутрашње организације јавног тужи</w:t>
      </w:r>
      <w:r w:rsidR="007A7E57" w:rsidRPr="00C843DD">
        <w:rPr>
          <w:rFonts w:ascii="Times New Roman" w:hAnsi="Times New Roman" w:cs="Times New Roman"/>
          <w:color w:val="000000"/>
          <w:sz w:val="24"/>
          <w:szCs w:val="24"/>
          <w:lang w:val="sr-Cyrl-RS"/>
        </w:rPr>
        <w:t>л</w:t>
      </w:r>
      <w:r w:rsidR="00102A73" w:rsidRPr="00C843DD">
        <w:rPr>
          <w:rFonts w:ascii="Times New Roman" w:hAnsi="Times New Roman" w:cs="Times New Roman"/>
          <w:color w:val="000000"/>
          <w:sz w:val="24"/>
          <w:szCs w:val="24"/>
          <w:lang w:val="sr-Cyrl-RS"/>
        </w:rPr>
        <w:t>аштва.</w:t>
      </w:r>
      <w:r w:rsidR="007A7E57" w:rsidRPr="00C843DD">
        <w:rPr>
          <w:rFonts w:ascii="Times New Roman" w:hAnsi="Times New Roman" w:cs="Times New Roman"/>
          <w:color w:val="000000"/>
          <w:sz w:val="24"/>
          <w:szCs w:val="24"/>
          <w:lang w:val="sr-Cyrl-RS"/>
        </w:rPr>
        <w:t xml:space="preserve"> У том смислу чланом 5. Закона је прописано да радом Посебног одељења руководи руководилац Посебног одељења и да руководиоца Посебног одељења поставља главни јавни тужилац Вишег јавног тужилаштва у Београду </w:t>
      </w:r>
      <w:r w:rsidR="007A7E57" w:rsidRPr="00C843DD">
        <w:rPr>
          <w:rFonts w:ascii="Times New Roman" w:hAnsi="Times New Roman" w:cs="Times New Roman"/>
          <w:color w:val="000000"/>
          <w:sz w:val="24"/>
          <w:szCs w:val="24"/>
          <w:lang w:val="sr-Cyrl-RS"/>
        </w:rPr>
        <w:lastRenderedPageBreak/>
        <w:t xml:space="preserve">из реда јавних тужилаца вишег јавног тужилаштва или апелационог јавног тужилаштва. У преосталом делу одредбе члана 5. нису мењане. </w:t>
      </w:r>
    </w:p>
    <w:p w:rsidR="009E1014" w:rsidRPr="00C843DD" w:rsidRDefault="007A7E57" w:rsidP="006E7ECD">
      <w:pPr>
        <w:spacing w:after="0" w:line="240" w:lineRule="auto"/>
        <w:ind w:firstLine="708"/>
        <w:jc w:val="both"/>
        <w:rPr>
          <w:rFonts w:ascii="Times New Roman" w:hAnsi="Times New Roman" w:cs="Times New Roman"/>
          <w:sz w:val="24"/>
          <w:szCs w:val="24"/>
          <w:lang w:val="en-US"/>
        </w:rPr>
      </w:pPr>
      <w:r w:rsidRPr="00C843DD">
        <w:rPr>
          <w:rFonts w:ascii="Times New Roman" w:hAnsi="Times New Roman" w:cs="Times New Roman"/>
          <w:color w:val="000000"/>
          <w:sz w:val="24"/>
          <w:szCs w:val="24"/>
          <w:lang w:val="sr-Cyrl-RS"/>
        </w:rPr>
        <w:t>У Нацрту хитног мишљења</w:t>
      </w:r>
      <w:r w:rsidR="009E1014" w:rsidRPr="00C843DD">
        <w:rPr>
          <w:rStyle w:val="FootnoteReference"/>
          <w:rFonts w:ascii="Times New Roman" w:hAnsi="Times New Roman" w:cs="Times New Roman"/>
          <w:color w:val="000000"/>
          <w:sz w:val="24"/>
          <w:szCs w:val="24"/>
          <w:lang w:val="sr-Cyrl-RS"/>
        </w:rPr>
        <w:footnoteReference w:id="9"/>
      </w:r>
      <w:r w:rsidR="009E1014" w:rsidRPr="00C843DD">
        <w:rPr>
          <w:rFonts w:ascii="Times New Roman" w:hAnsi="Times New Roman" w:cs="Times New Roman"/>
          <w:color w:val="000000"/>
          <w:sz w:val="24"/>
          <w:szCs w:val="24"/>
          <w:lang w:val="sr-Cyrl-RS"/>
        </w:rPr>
        <w:t xml:space="preserve"> наводи се да </w:t>
      </w:r>
      <w:r w:rsidR="009E2F25" w:rsidRPr="00C843DD">
        <w:rPr>
          <w:rFonts w:ascii="Times New Roman" w:hAnsi="Times New Roman" w:cs="Times New Roman"/>
          <w:color w:val="000000"/>
          <w:sz w:val="24"/>
          <w:szCs w:val="24"/>
          <w:lang w:val="en-US"/>
        </w:rPr>
        <w:t>je</w:t>
      </w:r>
      <w:r w:rsidR="001F0563" w:rsidRPr="00C843DD">
        <w:rPr>
          <w:rFonts w:ascii="Times New Roman" w:hAnsi="Times New Roman" w:cs="Times New Roman"/>
          <w:color w:val="000000"/>
          <w:sz w:val="24"/>
          <w:szCs w:val="24"/>
          <w:lang w:val="en-US"/>
        </w:rPr>
        <w:t xml:space="preserve"> </w:t>
      </w:r>
      <w:r w:rsidR="00D975AD" w:rsidRPr="00C843DD">
        <w:rPr>
          <w:rFonts w:ascii="Times New Roman" w:hAnsi="Times New Roman" w:cs="Times New Roman"/>
          <w:color w:val="000000"/>
          <w:sz w:val="24"/>
          <w:szCs w:val="24"/>
          <w:lang w:val="en-US"/>
        </w:rPr>
        <w:t>„</w:t>
      </w:r>
      <w:r w:rsidR="009E2F25" w:rsidRPr="00C843DD">
        <w:rPr>
          <w:rFonts w:ascii="Times New Roman" w:hAnsi="Times New Roman" w:cs="Times New Roman"/>
          <w:sz w:val="24"/>
          <w:szCs w:val="24"/>
        </w:rPr>
        <w:t>Венецијанска комисија раније препознала предности ангажовања специјализованих тужилаца за истрагу нарочито сложених или технички захтевних кривичних д</w:t>
      </w:r>
      <w:r w:rsidR="001F0563" w:rsidRPr="00C843DD">
        <w:rPr>
          <w:rFonts w:ascii="Times New Roman" w:hAnsi="Times New Roman" w:cs="Times New Roman"/>
          <w:sz w:val="24"/>
          <w:szCs w:val="24"/>
        </w:rPr>
        <w:t>ела, као што је сајбер криминал</w:t>
      </w:r>
      <w:r w:rsidR="001F0563" w:rsidRPr="00C843DD">
        <w:rPr>
          <w:rFonts w:ascii="Times New Roman" w:hAnsi="Times New Roman" w:cs="Times New Roman"/>
          <w:color w:val="000000"/>
          <w:sz w:val="24"/>
          <w:szCs w:val="24"/>
          <w:lang w:val="sr-Cyrl-RS"/>
        </w:rPr>
        <w:t>”</w:t>
      </w:r>
      <w:r w:rsidR="009E2F25" w:rsidRPr="00C843DD">
        <w:rPr>
          <w:rFonts w:ascii="Times New Roman" w:hAnsi="Times New Roman" w:cs="Times New Roman"/>
          <w:sz w:val="24"/>
          <w:szCs w:val="24"/>
        </w:rPr>
        <w:t>.</w:t>
      </w:r>
      <w:r w:rsidR="009E1014" w:rsidRPr="00C843DD">
        <w:rPr>
          <w:rFonts w:ascii="Times New Roman" w:hAnsi="Times New Roman" w:cs="Times New Roman"/>
          <w:sz w:val="24"/>
          <w:szCs w:val="24"/>
        </w:rPr>
        <w:t xml:space="preserve"> </w:t>
      </w:r>
      <w:r w:rsidR="009E1014" w:rsidRPr="00C843DD">
        <w:rPr>
          <w:rFonts w:ascii="Times New Roman" w:hAnsi="Times New Roman" w:cs="Times New Roman"/>
          <w:sz w:val="24"/>
          <w:szCs w:val="24"/>
          <w:lang w:val="sr-Cyrl-RS"/>
        </w:rPr>
        <w:t xml:space="preserve">Такође се указује да </w:t>
      </w:r>
      <w:r w:rsidR="00D975AD" w:rsidRPr="00C843DD">
        <w:rPr>
          <w:rFonts w:ascii="Times New Roman" w:hAnsi="Times New Roman" w:cs="Times New Roman"/>
          <w:sz w:val="24"/>
          <w:szCs w:val="24"/>
          <w:lang w:val="en-US"/>
        </w:rPr>
        <w:t>„</w:t>
      </w:r>
      <w:r w:rsidR="001F0563" w:rsidRPr="00C843DD">
        <w:rPr>
          <w:rFonts w:ascii="Times New Roman" w:hAnsi="Times New Roman" w:cs="Times New Roman"/>
          <w:sz w:val="24"/>
          <w:szCs w:val="24"/>
          <w:lang w:val="sr-Cyrl-RS"/>
        </w:rPr>
        <w:t>и</w:t>
      </w:r>
      <w:r w:rsidR="009E2F25" w:rsidRPr="00C843DD">
        <w:rPr>
          <w:rFonts w:ascii="Times New Roman" w:hAnsi="Times New Roman" w:cs="Times New Roman"/>
          <w:sz w:val="24"/>
          <w:szCs w:val="24"/>
        </w:rPr>
        <w:t>ако избор организационих модела за борбу против сајбер криминала у крајњој линији спада у домен политичке дискреције сваке државе, Комисија сматра да успостављање специјализованих одељења са одређеним степеном оперативне аутономије пружа јасне предности. Предметна кривична дела су високо специјализована и ефикасније се истражују и гоне од стране посебно обученог и стручног кадра</w:t>
      </w:r>
      <w:r w:rsidR="001F0563" w:rsidRPr="00C843DD">
        <w:rPr>
          <w:rFonts w:ascii="Times New Roman" w:hAnsi="Times New Roman" w:cs="Times New Roman"/>
          <w:color w:val="000000"/>
          <w:sz w:val="24"/>
          <w:szCs w:val="24"/>
          <w:lang w:val="sr-Cyrl-RS"/>
        </w:rPr>
        <w:t>”</w:t>
      </w:r>
      <w:r w:rsidR="009E2F25" w:rsidRPr="00C843DD">
        <w:rPr>
          <w:rFonts w:ascii="Times New Roman" w:hAnsi="Times New Roman" w:cs="Times New Roman"/>
          <w:sz w:val="24"/>
          <w:szCs w:val="24"/>
        </w:rPr>
        <w:t>.</w:t>
      </w:r>
      <w:r w:rsidR="00AF1822">
        <w:rPr>
          <w:rFonts w:ascii="Times New Roman" w:hAnsi="Times New Roman" w:cs="Times New Roman"/>
          <w:sz w:val="24"/>
          <w:szCs w:val="24"/>
        </w:rPr>
        <w:t xml:space="preserve"> </w:t>
      </w:r>
      <w:r w:rsidR="009E1014" w:rsidRPr="00C843DD">
        <w:rPr>
          <w:rFonts w:ascii="Times New Roman" w:hAnsi="Times New Roman" w:cs="Times New Roman"/>
          <w:sz w:val="24"/>
          <w:szCs w:val="24"/>
          <w:lang w:val="sr-Cyrl-RS"/>
        </w:rPr>
        <w:t xml:space="preserve">Указано је и да </w:t>
      </w:r>
      <w:r w:rsidR="00D975AD" w:rsidRPr="00C843DD">
        <w:rPr>
          <w:rFonts w:ascii="Times New Roman" w:hAnsi="Times New Roman" w:cs="Times New Roman"/>
          <w:sz w:val="24"/>
          <w:szCs w:val="24"/>
          <w:lang w:val="en-US"/>
        </w:rPr>
        <w:t>„</w:t>
      </w:r>
      <w:r w:rsidR="00D975AD" w:rsidRPr="00C843DD">
        <w:rPr>
          <w:rFonts w:ascii="Times New Roman" w:hAnsi="Times New Roman" w:cs="Times New Roman"/>
          <w:sz w:val="24"/>
          <w:szCs w:val="24"/>
          <w:lang w:val="sr-Cyrl-RS"/>
        </w:rPr>
        <w:t>к</w:t>
      </w:r>
      <w:r w:rsidR="009E2F25" w:rsidRPr="00C843DD">
        <w:rPr>
          <w:rFonts w:ascii="Times New Roman" w:hAnsi="Times New Roman" w:cs="Times New Roman"/>
          <w:sz w:val="24"/>
          <w:szCs w:val="24"/>
        </w:rPr>
        <w:t>ључни услови за правилно и ефикасно вршење надлежности специјализованих тужилачких тела укључују одговарајући степен структурне и оперативне аутономије, што подразумева правне и институционалне механизме за спречавање политичког или другог утицаја</w:t>
      </w:r>
      <w:r w:rsidR="00D975AD" w:rsidRPr="00C843DD">
        <w:rPr>
          <w:rFonts w:ascii="Times New Roman" w:hAnsi="Times New Roman" w:cs="Times New Roman"/>
          <w:sz w:val="24"/>
          <w:szCs w:val="24"/>
        </w:rPr>
        <w:t>, одговорност и транспарентност</w:t>
      </w:r>
      <w:r w:rsidR="00D975AD" w:rsidRPr="00C843DD">
        <w:rPr>
          <w:rFonts w:ascii="Times New Roman" w:hAnsi="Times New Roman" w:cs="Times New Roman"/>
          <w:sz w:val="24"/>
          <w:szCs w:val="24"/>
          <w:lang w:val="sr-Cyrl-RS"/>
        </w:rPr>
        <w:t>,</w:t>
      </w:r>
      <w:r w:rsidR="009E2F25" w:rsidRPr="00C843DD">
        <w:rPr>
          <w:rFonts w:ascii="Times New Roman" w:hAnsi="Times New Roman" w:cs="Times New Roman"/>
          <w:sz w:val="24"/>
          <w:szCs w:val="24"/>
        </w:rPr>
        <w:t xml:space="preserve"> специјализован и обучен кадар, као и адекватне ресурсе и овлашћења</w:t>
      </w:r>
      <w:r w:rsidR="00A70171">
        <w:rPr>
          <w:rFonts w:ascii="Times New Roman" w:hAnsi="Times New Roman" w:cs="Times New Roman"/>
          <w:sz w:val="24"/>
          <w:szCs w:val="24"/>
          <w:lang w:val="sr-Cyrl-RS"/>
        </w:rPr>
        <w:t>.</w:t>
      </w:r>
      <w:r w:rsidR="001F0563" w:rsidRPr="00C843DD">
        <w:rPr>
          <w:rFonts w:ascii="Times New Roman" w:hAnsi="Times New Roman" w:cs="Times New Roman"/>
          <w:color w:val="000000"/>
          <w:sz w:val="24"/>
          <w:szCs w:val="24"/>
          <w:lang w:val="sr-Cyrl-RS"/>
        </w:rPr>
        <w:t>”</w:t>
      </w:r>
      <w:r w:rsidR="001F0563" w:rsidRPr="00C843DD">
        <w:rPr>
          <w:rFonts w:ascii="Times New Roman" w:hAnsi="Times New Roman" w:cs="Times New Roman"/>
          <w:color w:val="000000"/>
          <w:sz w:val="24"/>
          <w:szCs w:val="24"/>
          <w:lang w:val="en-US"/>
        </w:rPr>
        <w:t>.</w:t>
      </w:r>
    </w:p>
    <w:p w:rsidR="006E7ECD" w:rsidRPr="00C843DD" w:rsidRDefault="006E7ECD" w:rsidP="006E7ECD">
      <w:pPr>
        <w:spacing w:after="0" w:line="240" w:lineRule="auto"/>
        <w:ind w:firstLine="708"/>
        <w:jc w:val="both"/>
        <w:rPr>
          <w:rFonts w:ascii="Times New Roman" w:hAnsi="Times New Roman" w:cs="Times New Roman"/>
          <w:sz w:val="24"/>
          <w:szCs w:val="24"/>
          <w:lang w:val="en-US"/>
        </w:rPr>
      </w:pPr>
      <w:r w:rsidRPr="00C843DD">
        <w:rPr>
          <w:rFonts w:ascii="Times New Roman" w:hAnsi="Times New Roman" w:cs="Times New Roman"/>
          <w:sz w:val="24"/>
          <w:szCs w:val="24"/>
          <w:lang w:val="sr-Cyrl-RS"/>
        </w:rPr>
        <w:t xml:space="preserve">Међутим, иако се признаје </w:t>
      </w:r>
      <w:r w:rsidR="009E2F25" w:rsidRPr="00C843DD">
        <w:rPr>
          <w:rFonts w:ascii="Times New Roman" w:hAnsi="Times New Roman" w:cs="Times New Roman"/>
          <w:sz w:val="24"/>
          <w:szCs w:val="24"/>
          <w:lang w:val="sr-Cyrl-RS"/>
        </w:rPr>
        <w:t xml:space="preserve">да је </w:t>
      </w:r>
      <w:r w:rsidR="00EF5565" w:rsidRPr="00C843DD">
        <w:rPr>
          <w:rFonts w:ascii="Times New Roman" w:hAnsi="Times New Roman" w:cs="Times New Roman"/>
          <w:sz w:val="24"/>
          <w:szCs w:val="24"/>
          <w:lang w:val="en-US"/>
        </w:rPr>
        <w:t>„</w:t>
      </w:r>
      <w:r w:rsidR="009E2F25" w:rsidRPr="00C843DD">
        <w:rPr>
          <w:rFonts w:ascii="Times New Roman" w:hAnsi="Times New Roman" w:cs="Times New Roman"/>
          <w:sz w:val="24"/>
          <w:szCs w:val="24"/>
        </w:rPr>
        <w:t>легитимни циљ власти да обезбеде јасан, прецизан и предвидив правни оквир</w:t>
      </w:r>
      <w:r w:rsidR="001F0563" w:rsidRPr="00C843DD">
        <w:rPr>
          <w:rFonts w:ascii="Times New Roman" w:hAnsi="Times New Roman" w:cs="Times New Roman"/>
          <w:color w:val="000000"/>
          <w:sz w:val="24"/>
          <w:szCs w:val="24"/>
          <w:lang w:val="sr-Cyrl-RS"/>
        </w:rPr>
        <w:t>”</w:t>
      </w:r>
      <w:r w:rsidR="009E2F25" w:rsidRPr="00C843DD">
        <w:rPr>
          <w:rFonts w:ascii="Times New Roman" w:hAnsi="Times New Roman" w:cs="Times New Roman"/>
          <w:sz w:val="24"/>
          <w:szCs w:val="24"/>
          <w:lang w:val="sr-Cyrl-RS"/>
        </w:rPr>
        <w:t xml:space="preserve"> </w:t>
      </w:r>
      <w:r w:rsidRPr="00C843DD">
        <w:rPr>
          <w:rFonts w:ascii="Times New Roman" w:hAnsi="Times New Roman" w:cs="Times New Roman"/>
          <w:sz w:val="24"/>
          <w:szCs w:val="24"/>
          <w:lang w:val="sr-Cyrl-RS"/>
        </w:rPr>
        <w:t xml:space="preserve">у Нацрту хитног мишљења се истиче да </w:t>
      </w:r>
      <w:r w:rsidR="00EF5565" w:rsidRPr="00C843DD">
        <w:rPr>
          <w:rFonts w:ascii="Times New Roman" w:hAnsi="Times New Roman" w:cs="Times New Roman"/>
          <w:sz w:val="24"/>
          <w:szCs w:val="24"/>
          <w:lang w:val="en-US"/>
        </w:rPr>
        <w:t>„</w:t>
      </w:r>
      <w:r w:rsidR="009E2F25" w:rsidRPr="00C843DD">
        <w:rPr>
          <w:rFonts w:ascii="Times New Roman" w:hAnsi="Times New Roman" w:cs="Times New Roman"/>
          <w:sz w:val="24"/>
          <w:szCs w:val="24"/>
        </w:rPr>
        <w:t>Венецијанска комисија сматра да непосредно управљање и хијерархијска потчињеност Вишем јавном тужилаштву у Београду не делују као решење које је подобно да обезбеди степен структурне и оперативне аутономије потребан Посебном одељењу за високотехнолошки криминал, имајући у виду техничку и специја</w:t>
      </w:r>
      <w:r w:rsidR="001F0563" w:rsidRPr="00C843DD">
        <w:rPr>
          <w:rFonts w:ascii="Times New Roman" w:hAnsi="Times New Roman" w:cs="Times New Roman"/>
          <w:sz w:val="24"/>
          <w:szCs w:val="24"/>
        </w:rPr>
        <w:t>лизовану сложеност његовог рада</w:t>
      </w:r>
      <w:r w:rsidR="001F0563" w:rsidRPr="00C843DD">
        <w:rPr>
          <w:rFonts w:ascii="Times New Roman" w:hAnsi="Times New Roman" w:cs="Times New Roman"/>
          <w:color w:val="000000"/>
          <w:sz w:val="24"/>
          <w:szCs w:val="24"/>
          <w:lang w:val="sr-Cyrl-RS"/>
        </w:rPr>
        <w:t>”</w:t>
      </w:r>
      <w:r w:rsidR="001F0563" w:rsidRPr="00C843DD">
        <w:rPr>
          <w:rFonts w:ascii="Times New Roman" w:hAnsi="Times New Roman" w:cs="Times New Roman"/>
          <w:color w:val="000000"/>
          <w:sz w:val="24"/>
          <w:szCs w:val="24"/>
          <w:lang w:val="en-US"/>
        </w:rPr>
        <w:t>.</w:t>
      </w:r>
    </w:p>
    <w:p w:rsidR="00E41251" w:rsidRPr="00A70171" w:rsidRDefault="00E41251" w:rsidP="00E41251">
      <w:pPr>
        <w:autoSpaceDE w:val="0"/>
        <w:autoSpaceDN w:val="0"/>
        <w:adjustRightInd w:val="0"/>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У том контексту Нацрт хитног мишљења у Закључцима</w:t>
      </w:r>
      <w:r w:rsidRPr="00C843DD">
        <w:rPr>
          <w:rStyle w:val="FootnoteReference"/>
          <w:rFonts w:ascii="Times New Roman" w:hAnsi="Times New Roman" w:cs="Times New Roman"/>
          <w:sz w:val="24"/>
          <w:szCs w:val="24"/>
          <w:lang w:val="sr-Cyrl-RS"/>
        </w:rPr>
        <w:footnoteReference w:id="10"/>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sr-Cyrl-RS"/>
        </w:rPr>
        <w:t>садржи препоруку</w:t>
      </w:r>
      <w:r w:rsidR="00EF5565" w:rsidRPr="00C843DD">
        <w:rPr>
          <w:rFonts w:ascii="Times New Roman" w:hAnsi="Times New Roman" w:cs="Times New Roman"/>
          <w:sz w:val="24"/>
          <w:szCs w:val="24"/>
          <w:lang w:val="sr-Cyrl-RS"/>
        </w:rPr>
        <w:t xml:space="preserve"> „</w:t>
      </w:r>
      <w:r w:rsidRPr="00C843DD">
        <w:rPr>
          <w:rFonts w:ascii="Times New Roman" w:hAnsi="Times New Roman" w:cs="Times New Roman"/>
          <w:sz w:val="24"/>
          <w:szCs w:val="24"/>
          <w:lang w:val="sr-Cyrl-RS"/>
        </w:rPr>
        <w:t>да</w:t>
      </w:r>
      <w:r w:rsidR="00EF5565" w:rsidRPr="00C843DD">
        <w:rPr>
          <w:rFonts w:ascii="Times New Roman" w:hAnsi="Times New Roman" w:cs="Times New Roman"/>
          <w:sz w:val="24"/>
          <w:szCs w:val="24"/>
          <w:lang w:val="sr-Cyrl-RS"/>
        </w:rPr>
        <w:t xml:space="preserve"> би </w:t>
      </w:r>
      <w:r w:rsidR="00CC6401" w:rsidRPr="00C843DD">
        <w:rPr>
          <w:rFonts w:ascii="Times New Roman" w:hAnsi="Times New Roman" w:cs="Times New Roman"/>
          <w:sz w:val="24"/>
          <w:szCs w:val="24"/>
        </w:rPr>
        <w:t>Посебном одељењу за висок</w:t>
      </w:r>
      <w:r w:rsidR="00EF5565" w:rsidRPr="00C843DD">
        <w:rPr>
          <w:rFonts w:ascii="Times New Roman" w:hAnsi="Times New Roman" w:cs="Times New Roman"/>
          <w:sz w:val="24"/>
          <w:szCs w:val="24"/>
        </w:rPr>
        <w:t xml:space="preserve">отехнолошки криминал требало </w:t>
      </w:r>
      <w:r w:rsidR="00CC6401" w:rsidRPr="00C843DD">
        <w:rPr>
          <w:rFonts w:ascii="Times New Roman" w:hAnsi="Times New Roman" w:cs="Times New Roman"/>
          <w:sz w:val="24"/>
          <w:szCs w:val="24"/>
        </w:rPr>
        <w:t>обезбедити већи степен структурне и оперативне аутономије, у складу са техничком сложеношћу његове надлежности и националним карактером његове јурисдикције</w:t>
      </w:r>
      <w:r w:rsidR="00A70171">
        <w:rPr>
          <w:rFonts w:ascii="Times New Roman" w:hAnsi="Times New Roman" w:cs="Times New Roman"/>
          <w:sz w:val="24"/>
          <w:szCs w:val="24"/>
          <w:lang w:val="sr-Cyrl-RS"/>
        </w:rPr>
        <w:t>.</w:t>
      </w:r>
      <w:r w:rsidR="00CC6401" w:rsidRPr="00C843DD">
        <w:rPr>
          <w:rFonts w:ascii="Times New Roman" w:hAnsi="Times New Roman" w:cs="Times New Roman"/>
          <w:sz w:val="24"/>
          <w:szCs w:val="24"/>
          <w:lang w:val="en-US"/>
        </w:rPr>
        <w:t>”</w:t>
      </w:r>
      <w:r w:rsidR="00A70171">
        <w:rPr>
          <w:rFonts w:ascii="Times New Roman" w:hAnsi="Times New Roman" w:cs="Times New Roman"/>
          <w:sz w:val="24"/>
          <w:szCs w:val="24"/>
          <w:lang w:val="sr-Cyrl-RS"/>
        </w:rPr>
        <w:t>.</w:t>
      </w:r>
    </w:p>
    <w:p w:rsidR="009E7105" w:rsidRPr="00C843DD" w:rsidRDefault="00E41251"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 xml:space="preserve">У циљу </w:t>
      </w:r>
      <w:r w:rsidR="009E7105" w:rsidRPr="00C843DD">
        <w:rPr>
          <w:rFonts w:ascii="Times New Roman" w:hAnsi="Times New Roman" w:cs="Times New Roman"/>
          <w:color w:val="000000"/>
          <w:sz w:val="24"/>
          <w:szCs w:val="24"/>
          <w:lang w:val="sr-Cyrl-RS"/>
        </w:rPr>
        <w:t xml:space="preserve">приоритетног </w:t>
      </w:r>
      <w:r w:rsidRPr="00C843DD">
        <w:rPr>
          <w:rFonts w:ascii="Times New Roman" w:hAnsi="Times New Roman" w:cs="Times New Roman"/>
          <w:color w:val="000000"/>
          <w:sz w:val="24"/>
          <w:szCs w:val="24"/>
          <w:lang w:val="sr-Cyrl-RS"/>
        </w:rPr>
        <w:t>усклађивања Закона са датом препоруком предлаже се измена</w:t>
      </w:r>
      <w:r w:rsidR="009E7105" w:rsidRPr="00C843DD">
        <w:rPr>
          <w:rFonts w:ascii="Times New Roman" w:hAnsi="Times New Roman" w:cs="Times New Roman"/>
          <w:color w:val="000000"/>
          <w:sz w:val="24"/>
          <w:szCs w:val="24"/>
          <w:lang w:val="sr-Cyrl-RS"/>
        </w:rPr>
        <w:t xml:space="preserve"> и допуна</w:t>
      </w:r>
      <w:r w:rsidRPr="00C843DD">
        <w:rPr>
          <w:rFonts w:ascii="Times New Roman" w:hAnsi="Times New Roman" w:cs="Times New Roman"/>
          <w:color w:val="000000"/>
          <w:sz w:val="24"/>
          <w:szCs w:val="24"/>
          <w:lang w:val="sr-Cyrl-RS"/>
        </w:rPr>
        <w:t xml:space="preserve"> члана 5. Закона</w:t>
      </w:r>
      <w:r w:rsidR="009E7105" w:rsidRPr="00C843DD">
        <w:rPr>
          <w:rFonts w:ascii="Times New Roman" w:hAnsi="Times New Roman" w:cs="Times New Roman"/>
          <w:color w:val="000000"/>
          <w:sz w:val="24"/>
          <w:szCs w:val="24"/>
          <w:lang w:val="sr-Cyrl-RS"/>
        </w:rPr>
        <w:t xml:space="preserve"> на начин како следи:</w:t>
      </w:r>
    </w:p>
    <w:p w:rsidR="009E7105" w:rsidRPr="00C843DD" w:rsidRDefault="009E7105"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„Радом Посебног одељења руководи руководилац Посебног одељења.</w:t>
      </w:r>
    </w:p>
    <w:p w:rsidR="009E7105" w:rsidRPr="00C843DD" w:rsidRDefault="009E7105"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Руководиоца Посебног одељ</w:t>
      </w:r>
      <w:r w:rsidR="004E09AF" w:rsidRPr="00C843DD">
        <w:rPr>
          <w:rFonts w:ascii="Times New Roman" w:hAnsi="Times New Roman" w:cs="Times New Roman"/>
          <w:color w:val="000000"/>
          <w:sz w:val="24"/>
          <w:szCs w:val="24"/>
          <w:lang w:val="sr-Cyrl-RS"/>
        </w:rPr>
        <w:t>е</w:t>
      </w:r>
      <w:r w:rsidRPr="00C843DD">
        <w:rPr>
          <w:rFonts w:ascii="Times New Roman" w:hAnsi="Times New Roman" w:cs="Times New Roman"/>
          <w:color w:val="000000"/>
          <w:sz w:val="24"/>
          <w:szCs w:val="24"/>
          <w:lang w:val="sr-Cyrl-RS"/>
        </w:rPr>
        <w:t xml:space="preserve">ња поставља </w:t>
      </w:r>
      <w:r w:rsidRPr="00C843DD">
        <w:rPr>
          <w:rFonts w:ascii="Times New Roman" w:hAnsi="Times New Roman" w:cs="Times New Roman"/>
          <w:b/>
          <w:color w:val="000000"/>
          <w:sz w:val="24"/>
          <w:szCs w:val="24"/>
          <w:lang w:val="sr-Cyrl-RS"/>
        </w:rPr>
        <w:t>Високи савет тужилаштва на предлог главног јавног тужиоца Вишег јавног тужи</w:t>
      </w:r>
      <w:r w:rsidR="004E09AF" w:rsidRPr="00C843DD">
        <w:rPr>
          <w:rFonts w:ascii="Times New Roman" w:hAnsi="Times New Roman" w:cs="Times New Roman"/>
          <w:b/>
          <w:color w:val="000000"/>
          <w:sz w:val="24"/>
          <w:szCs w:val="24"/>
          <w:lang w:val="sr-Cyrl-RS"/>
        </w:rPr>
        <w:t>л</w:t>
      </w:r>
      <w:r w:rsidRPr="00C843DD">
        <w:rPr>
          <w:rFonts w:ascii="Times New Roman" w:hAnsi="Times New Roman" w:cs="Times New Roman"/>
          <w:b/>
          <w:color w:val="000000"/>
          <w:sz w:val="24"/>
          <w:szCs w:val="24"/>
          <w:lang w:val="sr-Cyrl-RS"/>
        </w:rPr>
        <w:t>аштва у Београду</w:t>
      </w:r>
      <w:r w:rsidRPr="00C843DD">
        <w:rPr>
          <w:rFonts w:ascii="Times New Roman" w:hAnsi="Times New Roman" w:cs="Times New Roman"/>
          <w:color w:val="000000"/>
          <w:sz w:val="24"/>
          <w:szCs w:val="24"/>
          <w:lang w:val="sr-Cyrl-RS"/>
        </w:rPr>
        <w:t xml:space="preserve"> из реда јавних тужилаца вишег јавног тужилаштва или апелационог јавног тужилаштва.</w:t>
      </w:r>
    </w:p>
    <w:p w:rsidR="009E7105" w:rsidRPr="00C843DD" w:rsidRDefault="009E7105"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b/>
          <w:color w:val="000000"/>
          <w:sz w:val="24"/>
          <w:szCs w:val="24"/>
          <w:lang w:val="sr-Cyrl-RS"/>
        </w:rPr>
        <w:t>Високи савет тужилаштва објављује јавни позив за кандидате за постављење руководиоца посебног одељења</w:t>
      </w:r>
      <w:r w:rsidRPr="00C843DD">
        <w:rPr>
          <w:rFonts w:ascii="Times New Roman" w:hAnsi="Times New Roman" w:cs="Times New Roman"/>
          <w:color w:val="000000"/>
          <w:sz w:val="24"/>
          <w:szCs w:val="24"/>
          <w:lang w:val="sr-Cyrl-RS"/>
        </w:rPr>
        <w:t>.</w:t>
      </w:r>
    </w:p>
    <w:p w:rsidR="009E7105" w:rsidRPr="00C843DD" w:rsidRDefault="009E7105"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 xml:space="preserve">Руководилац Посебног одељења поставља се на </w:t>
      </w:r>
      <w:r w:rsidRPr="00C843DD">
        <w:rPr>
          <w:rFonts w:ascii="Times New Roman" w:hAnsi="Times New Roman" w:cs="Times New Roman"/>
          <w:b/>
          <w:color w:val="000000"/>
          <w:sz w:val="24"/>
          <w:szCs w:val="24"/>
          <w:lang w:val="sr-Cyrl-RS"/>
        </w:rPr>
        <w:t>три</w:t>
      </w:r>
      <w:r w:rsidRPr="00C843DD">
        <w:rPr>
          <w:rFonts w:ascii="Times New Roman" w:hAnsi="Times New Roman" w:cs="Times New Roman"/>
          <w:color w:val="000000"/>
          <w:sz w:val="24"/>
          <w:szCs w:val="24"/>
          <w:lang w:val="sr-Cyrl-RS"/>
        </w:rPr>
        <w:t xml:space="preserve"> године и не може бити поново постављен.</w:t>
      </w:r>
    </w:p>
    <w:p w:rsidR="009E7105" w:rsidRPr="00C843DD" w:rsidRDefault="009E7105" w:rsidP="00AC504F">
      <w:pPr>
        <w:spacing w:after="0" w:line="240" w:lineRule="auto"/>
        <w:ind w:firstLine="708"/>
        <w:jc w:val="both"/>
        <w:rPr>
          <w:rFonts w:ascii="Times New Roman" w:hAnsi="Times New Roman" w:cs="Times New Roman"/>
          <w:b/>
          <w:color w:val="000000"/>
          <w:sz w:val="24"/>
          <w:szCs w:val="24"/>
          <w:lang w:val="sr-Cyrl-RS"/>
        </w:rPr>
      </w:pPr>
      <w:r w:rsidRPr="00C843DD">
        <w:rPr>
          <w:rFonts w:ascii="Times New Roman" w:hAnsi="Times New Roman" w:cs="Times New Roman"/>
          <w:b/>
          <w:color w:val="000000"/>
          <w:sz w:val="24"/>
          <w:szCs w:val="24"/>
          <w:lang w:val="sr-Cyrl-RS"/>
        </w:rPr>
        <w:t>Руководилац Посебног одељења и јавни тужиоци распоређени у Посебно одељење морају да поседују посебна знања из области информатичких технологија.</w:t>
      </w:r>
    </w:p>
    <w:p w:rsidR="004E09AF" w:rsidRPr="00C843DD" w:rsidRDefault="004E09AF"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b/>
          <w:color w:val="000000"/>
          <w:sz w:val="24"/>
          <w:szCs w:val="24"/>
          <w:lang w:val="sr-Cyrl-RS"/>
        </w:rPr>
        <w:t xml:space="preserve">Поседовање посебних знања из става </w:t>
      </w:r>
      <w:r w:rsidRPr="00C843DD">
        <w:rPr>
          <w:rFonts w:ascii="Times New Roman" w:hAnsi="Times New Roman" w:cs="Times New Roman"/>
          <w:b/>
          <w:color w:val="000000" w:themeColor="text1"/>
          <w:sz w:val="24"/>
          <w:szCs w:val="24"/>
          <w:lang w:val="sr-Cyrl-RS"/>
        </w:rPr>
        <w:t xml:space="preserve">5. </w:t>
      </w:r>
      <w:r w:rsidRPr="00C843DD">
        <w:rPr>
          <w:rFonts w:ascii="Times New Roman" w:hAnsi="Times New Roman" w:cs="Times New Roman"/>
          <w:b/>
          <w:sz w:val="24"/>
          <w:szCs w:val="24"/>
          <w:lang w:val="sr-Cyrl-RS"/>
        </w:rPr>
        <w:t>овог члана доказује се уверењем о завршеној специјалистичкој обуци из области информатичких технологија на Правосудној академији или уверењем о положеном посебном тесту на Правосудној академији.</w:t>
      </w:r>
      <w:r w:rsidR="00B83349" w:rsidRPr="00C843DD">
        <w:rPr>
          <w:rFonts w:ascii="Times New Roman" w:hAnsi="Times New Roman" w:cs="Times New Roman"/>
          <w:sz w:val="24"/>
          <w:szCs w:val="24"/>
          <w:lang w:val="sr-Cyrl-RS"/>
        </w:rPr>
        <w:t>”</w:t>
      </w:r>
      <w:r w:rsidR="00A70171">
        <w:rPr>
          <w:rFonts w:ascii="Times New Roman" w:hAnsi="Times New Roman" w:cs="Times New Roman"/>
          <w:sz w:val="24"/>
          <w:szCs w:val="24"/>
          <w:lang w:val="sr-Cyrl-RS"/>
        </w:rPr>
        <w:t>.</w:t>
      </w:r>
    </w:p>
    <w:p w:rsidR="004E09AF" w:rsidRPr="00C843DD" w:rsidRDefault="004E09AF"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Предложеним изменама и допунама члана 5. Закона обезбеђује се:</w:t>
      </w:r>
    </w:p>
    <w:p w:rsidR="004E09AF" w:rsidRPr="00C843DD" w:rsidRDefault="006E44BE"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 xml:space="preserve">- </w:t>
      </w:r>
      <w:r w:rsidR="004E09AF" w:rsidRPr="00C843DD">
        <w:rPr>
          <w:rFonts w:ascii="Times New Roman" w:hAnsi="Times New Roman" w:cs="Times New Roman"/>
          <w:sz w:val="24"/>
          <w:szCs w:val="24"/>
          <w:lang w:val="sr-Cyrl-RS"/>
        </w:rPr>
        <w:t>већа структурна и оперативна аутономија Посебног одељења тиме што руководиоца Посебног одељења поставља Високи савет тужиаштва;</w:t>
      </w:r>
    </w:p>
    <w:p w:rsidR="004E09AF" w:rsidRPr="00C843DD" w:rsidRDefault="004E09AF"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 xml:space="preserve"> </w:t>
      </w:r>
      <w:r w:rsidR="006E44BE" w:rsidRPr="00C843DD">
        <w:rPr>
          <w:rFonts w:ascii="Times New Roman" w:hAnsi="Times New Roman" w:cs="Times New Roman"/>
          <w:sz w:val="24"/>
          <w:szCs w:val="24"/>
          <w:lang w:val="sr-Cyrl-RS"/>
        </w:rPr>
        <w:t xml:space="preserve">- </w:t>
      </w:r>
      <w:r w:rsidRPr="00C843DD">
        <w:rPr>
          <w:rFonts w:ascii="Times New Roman" w:hAnsi="Times New Roman" w:cs="Times New Roman"/>
          <w:sz w:val="24"/>
          <w:szCs w:val="24"/>
          <w:lang w:val="sr-Cyrl-RS"/>
        </w:rPr>
        <w:t xml:space="preserve">минимално очување инситуционалног положаја Посебног одељења као дела Вишег јавног тужилаштва у Београду, тиме што </w:t>
      </w:r>
      <w:r w:rsidR="006E44BE" w:rsidRPr="00C843DD">
        <w:rPr>
          <w:rFonts w:ascii="Times New Roman" w:hAnsi="Times New Roman" w:cs="Times New Roman"/>
          <w:sz w:val="24"/>
          <w:szCs w:val="24"/>
          <w:lang w:val="sr-Cyrl-RS"/>
        </w:rPr>
        <w:t xml:space="preserve">кандидата за руководиоца Посебног </w:t>
      </w:r>
      <w:r w:rsidR="006E44BE" w:rsidRPr="00C843DD">
        <w:rPr>
          <w:rFonts w:ascii="Times New Roman" w:hAnsi="Times New Roman" w:cs="Times New Roman"/>
          <w:sz w:val="24"/>
          <w:szCs w:val="24"/>
          <w:lang w:val="sr-Cyrl-RS"/>
        </w:rPr>
        <w:lastRenderedPageBreak/>
        <w:t>одељења предлаже главни јавни тужилац јавног тужилаштва у чијем саставу је Посебно одељење;</w:t>
      </w:r>
    </w:p>
    <w:p w:rsidR="006E44BE" w:rsidRPr="00C843DD" w:rsidRDefault="006E44BE"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 транспарентност у поступку постављења руководиоца Посебног одељења, тиме што Високи савет тужилаштва објављује јавни позив за кандидате;</w:t>
      </w:r>
    </w:p>
    <w:p w:rsidR="006E44BE" w:rsidRPr="00C843DD" w:rsidRDefault="006E44BE"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 xml:space="preserve">- успостављање објективних мерила за утврђивање </w:t>
      </w:r>
      <w:r w:rsidR="00CA319C" w:rsidRPr="00C843DD">
        <w:rPr>
          <w:rFonts w:ascii="Times New Roman" w:hAnsi="Times New Roman" w:cs="Times New Roman"/>
          <w:sz w:val="24"/>
          <w:szCs w:val="24"/>
          <w:lang w:val="sr-Cyrl-RS"/>
        </w:rPr>
        <w:t>поседовања неопходних стручних</w:t>
      </w:r>
      <w:r w:rsidRPr="00C843DD">
        <w:rPr>
          <w:rFonts w:ascii="Times New Roman" w:hAnsi="Times New Roman" w:cs="Times New Roman"/>
          <w:sz w:val="24"/>
          <w:szCs w:val="24"/>
          <w:lang w:val="sr-Cyrl-RS"/>
        </w:rPr>
        <w:t xml:space="preserve"> знања из области информатичких технологија. </w:t>
      </w:r>
    </w:p>
    <w:p w:rsidR="006E44BE" w:rsidRPr="00C843DD" w:rsidRDefault="006E44BE" w:rsidP="00AC504F">
      <w:pPr>
        <w:spacing w:after="0" w:line="240" w:lineRule="auto"/>
        <w:ind w:firstLine="708"/>
        <w:jc w:val="both"/>
        <w:rPr>
          <w:rFonts w:ascii="Times New Roman" w:hAnsi="Times New Roman" w:cs="Times New Roman"/>
          <w:sz w:val="24"/>
          <w:szCs w:val="24"/>
          <w:lang w:val="sr-Cyrl-RS"/>
        </w:rPr>
      </w:pPr>
    </w:p>
    <w:p w:rsidR="006E44BE" w:rsidRPr="00C843DD" w:rsidRDefault="00F23AA8" w:rsidP="00AC504F">
      <w:pPr>
        <w:spacing w:after="0" w:line="240" w:lineRule="auto"/>
        <w:ind w:firstLine="708"/>
        <w:jc w:val="both"/>
        <w:rPr>
          <w:rFonts w:ascii="Times New Roman" w:hAnsi="Times New Roman" w:cs="Times New Roman"/>
          <w:b/>
          <w:i/>
          <w:sz w:val="24"/>
          <w:szCs w:val="24"/>
          <w:u w:val="single"/>
          <w:lang w:val="sr-Cyrl-RS"/>
        </w:rPr>
      </w:pPr>
      <w:r w:rsidRPr="00C843DD">
        <w:rPr>
          <w:rFonts w:ascii="Times New Roman" w:hAnsi="Times New Roman" w:cs="Times New Roman"/>
          <w:b/>
          <w:i/>
          <w:sz w:val="24"/>
          <w:szCs w:val="24"/>
          <w:u w:val="single"/>
          <w:lang w:val="sr-Cyrl-RS"/>
        </w:rPr>
        <w:t>НАПОМЕНЕ:</w:t>
      </w:r>
    </w:p>
    <w:p w:rsidR="00F23AA8" w:rsidRPr="00C843DD" w:rsidRDefault="00F23AA8" w:rsidP="00AC504F">
      <w:pPr>
        <w:spacing w:after="0" w:line="240" w:lineRule="auto"/>
        <w:ind w:firstLine="708"/>
        <w:jc w:val="both"/>
        <w:rPr>
          <w:rFonts w:ascii="Times New Roman" w:hAnsi="Times New Roman" w:cs="Times New Roman"/>
          <w:b/>
          <w:sz w:val="24"/>
          <w:szCs w:val="24"/>
          <w:lang w:val="sr-Cyrl-RS"/>
        </w:rPr>
      </w:pPr>
    </w:p>
    <w:p w:rsidR="00EE05E2" w:rsidRPr="00C843DD" w:rsidRDefault="00CA319C" w:rsidP="00C74D8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Током рада на усаглашавању Закона са препорукама садржаним у Нацрту хитног мишљења имала се у виду и препорука</w:t>
      </w:r>
      <w:r w:rsidR="00760F3D" w:rsidRPr="00C843DD">
        <w:rPr>
          <w:rFonts w:ascii="Times New Roman" w:hAnsi="Times New Roman" w:cs="Times New Roman"/>
          <w:sz w:val="24"/>
          <w:szCs w:val="24"/>
          <w:lang w:val="sr-Cyrl-RS"/>
        </w:rPr>
        <w:t xml:space="preserve"> да, са организационе тачке гледишта, није оптимално решење да посебно одељење са националном надлежношћу буде део Вишег јавног тужилаштва у Београду чија је надлежност у осталим областима територијално ограничена. </w:t>
      </w:r>
      <w:r w:rsidR="00EE05E2" w:rsidRPr="00C843DD">
        <w:rPr>
          <w:rFonts w:ascii="Times New Roman" w:hAnsi="Times New Roman" w:cs="Times New Roman"/>
          <w:sz w:val="24"/>
          <w:szCs w:val="24"/>
          <w:lang w:val="sr-Cyrl-RS"/>
        </w:rPr>
        <w:t>Прихватање ове препоруке имало би за последицу значајне измене Закона о организацији и надлежности државних органа за борбу про</w:t>
      </w:r>
      <w:r w:rsidR="003F796A" w:rsidRPr="00C843DD">
        <w:rPr>
          <w:rFonts w:ascii="Times New Roman" w:hAnsi="Times New Roman" w:cs="Times New Roman"/>
          <w:sz w:val="24"/>
          <w:szCs w:val="24"/>
          <w:lang w:val="sr-Cyrl-RS"/>
        </w:rPr>
        <w:t>тив високотехнолошког криминала и Закона о јавном тужилаштву,</w:t>
      </w:r>
      <w:r w:rsidR="00EE05E2" w:rsidRPr="00C843DD">
        <w:rPr>
          <w:rFonts w:ascii="Times New Roman" w:hAnsi="Times New Roman" w:cs="Times New Roman"/>
          <w:sz w:val="24"/>
          <w:szCs w:val="24"/>
          <w:lang w:val="sr-Cyrl-RS"/>
        </w:rPr>
        <w:t xml:space="preserve"> што према стандардима саме Венецијанске комисије захтева свеобухватну анализу постојећег стања и потреба. </w:t>
      </w:r>
    </w:p>
    <w:p w:rsidR="001F2493" w:rsidRPr="00C843DD" w:rsidRDefault="00EE05E2"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 xml:space="preserve">Стога се у овом тренутку приступило изменама у оквиру већ установљеног двадесетогодишњег институционалног статуса Посебног одељења, али ће министар правде, до краја маја 2026. године, образовати Радну групу која ће извршити </w:t>
      </w:r>
      <w:r w:rsidR="00AF7214" w:rsidRPr="00C843DD">
        <w:rPr>
          <w:rFonts w:ascii="Times New Roman" w:hAnsi="Times New Roman" w:cs="Times New Roman"/>
          <w:sz w:val="24"/>
          <w:szCs w:val="24"/>
          <w:lang w:val="sr-Cyrl-RS"/>
        </w:rPr>
        <w:t xml:space="preserve">претходну анализу постојећег стања и потреба </w:t>
      </w:r>
      <w:r w:rsidRPr="00C843DD">
        <w:rPr>
          <w:rFonts w:ascii="Times New Roman" w:hAnsi="Times New Roman" w:cs="Times New Roman"/>
          <w:sz w:val="24"/>
          <w:szCs w:val="24"/>
          <w:lang w:val="sr-Cyrl-RS"/>
        </w:rPr>
        <w:t xml:space="preserve">и </w:t>
      </w:r>
      <w:r w:rsidR="00AF7214" w:rsidRPr="00C843DD">
        <w:rPr>
          <w:rFonts w:ascii="Times New Roman" w:hAnsi="Times New Roman" w:cs="Times New Roman"/>
          <w:sz w:val="24"/>
          <w:szCs w:val="24"/>
          <w:lang w:val="sr-Cyrl-RS"/>
        </w:rPr>
        <w:t>у зависности од анализе приступити изменама нормативног оквира.</w:t>
      </w:r>
    </w:p>
    <w:p w:rsidR="00C74D8F" w:rsidRPr="00C843DD" w:rsidRDefault="00C74D8F" w:rsidP="00AC504F">
      <w:pPr>
        <w:spacing w:after="0" w:line="240" w:lineRule="auto"/>
        <w:ind w:firstLine="708"/>
        <w:jc w:val="both"/>
        <w:rPr>
          <w:rFonts w:ascii="Times New Roman" w:hAnsi="Times New Roman" w:cs="Times New Roman"/>
          <w:sz w:val="24"/>
          <w:szCs w:val="24"/>
          <w:lang w:val="sr-Cyrl-RS"/>
        </w:rPr>
      </w:pPr>
    </w:p>
    <w:p w:rsidR="001F2493" w:rsidRPr="00C843DD" w:rsidRDefault="001F2493" w:rsidP="00AC504F">
      <w:pPr>
        <w:spacing w:after="0" w:line="240" w:lineRule="auto"/>
        <w:ind w:firstLine="708"/>
        <w:jc w:val="both"/>
        <w:rPr>
          <w:rFonts w:ascii="Times New Roman" w:hAnsi="Times New Roman" w:cs="Times New Roman"/>
          <w:b/>
          <w:sz w:val="24"/>
          <w:szCs w:val="24"/>
          <w:lang w:val="sr-Cyrl-RS"/>
        </w:rPr>
      </w:pPr>
      <w:r w:rsidRPr="00C843DD">
        <w:rPr>
          <w:rFonts w:ascii="Times New Roman" w:hAnsi="Times New Roman" w:cs="Times New Roman"/>
          <w:b/>
          <w:sz w:val="24"/>
          <w:szCs w:val="24"/>
        </w:rPr>
        <w:t>***</w:t>
      </w:r>
    </w:p>
    <w:p w:rsidR="006E44BE" w:rsidRPr="00C843DD" w:rsidRDefault="00760F3D"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 xml:space="preserve"> </w:t>
      </w:r>
      <w:r w:rsidR="00CA319C" w:rsidRPr="00C843DD">
        <w:rPr>
          <w:rFonts w:ascii="Times New Roman" w:hAnsi="Times New Roman" w:cs="Times New Roman"/>
          <w:sz w:val="24"/>
          <w:szCs w:val="24"/>
          <w:lang w:val="sr-Cyrl-RS"/>
        </w:rPr>
        <w:t xml:space="preserve"> </w:t>
      </w:r>
      <w:r w:rsidR="001F2493" w:rsidRPr="00C843DD">
        <w:rPr>
          <w:rFonts w:ascii="Times New Roman" w:hAnsi="Times New Roman" w:cs="Times New Roman"/>
          <w:sz w:val="24"/>
          <w:szCs w:val="24"/>
          <w:lang w:val="sr-Cyrl-RS"/>
        </w:rPr>
        <w:t xml:space="preserve">Указујемо да су представници </w:t>
      </w:r>
      <w:r w:rsidR="00C74D8F" w:rsidRPr="00C843DD">
        <w:rPr>
          <w:rFonts w:ascii="Times New Roman" w:hAnsi="Times New Roman" w:cs="Times New Roman"/>
          <w:sz w:val="24"/>
          <w:szCs w:val="24"/>
          <w:lang w:val="sr-Cyrl-RS"/>
        </w:rPr>
        <w:t>Удружења</w:t>
      </w:r>
      <w:r w:rsidR="001F2493" w:rsidRPr="00C843DD">
        <w:rPr>
          <w:rFonts w:ascii="Times New Roman" w:hAnsi="Times New Roman" w:cs="Times New Roman"/>
          <w:sz w:val="24"/>
          <w:szCs w:val="24"/>
          <w:lang w:val="sr-Cyrl-RS"/>
        </w:rPr>
        <w:t xml:space="preserve"> тужилаца</w:t>
      </w:r>
      <w:r w:rsidR="00C74D8F" w:rsidRPr="00C843DD">
        <w:rPr>
          <w:rFonts w:ascii="Times New Roman" w:hAnsi="Times New Roman" w:cs="Times New Roman"/>
          <w:sz w:val="24"/>
          <w:szCs w:val="24"/>
          <w:lang w:val="sr-Cyrl-RS"/>
        </w:rPr>
        <w:t xml:space="preserve"> Србије</w:t>
      </w:r>
      <w:r w:rsidR="001F2493" w:rsidRPr="00C843DD">
        <w:rPr>
          <w:rFonts w:ascii="Times New Roman" w:hAnsi="Times New Roman" w:cs="Times New Roman"/>
          <w:sz w:val="24"/>
          <w:szCs w:val="24"/>
          <w:lang w:val="sr-Cyrl-RS"/>
        </w:rPr>
        <w:t xml:space="preserve"> у Радној групи која је радила на припреми измена и допуна закона предложили </w:t>
      </w:r>
      <w:r w:rsidR="001F2493" w:rsidRPr="00C843DD">
        <w:rPr>
          <w:rFonts w:ascii="Times New Roman" w:hAnsi="Times New Roman" w:cs="Times New Roman"/>
          <w:b/>
          <w:sz w:val="24"/>
          <w:szCs w:val="24"/>
          <w:lang w:val="sr-Cyrl-RS"/>
        </w:rPr>
        <w:t>Алтернативу на члан 5. ст. 2. и 3.</w:t>
      </w:r>
      <w:r w:rsidR="001F2493" w:rsidRPr="00C843DD">
        <w:rPr>
          <w:rFonts w:ascii="Times New Roman" w:hAnsi="Times New Roman" w:cs="Times New Roman"/>
          <w:sz w:val="24"/>
          <w:szCs w:val="24"/>
          <w:lang w:val="sr-Cyrl-RS"/>
        </w:rPr>
        <w:t xml:space="preserve"> која гласи:</w:t>
      </w:r>
    </w:p>
    <w:p w:rsidR="001F2493" w:rsidRPr="00C843DD" w:rsidRDefault="001F2493" w:rsidP="00AC504F">
      <w:pPr>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„Руководиоца Посебног одељења поставља Високи савет тужилаштва из реда јавних тужилаца вишег јавног тужилаштва или апелационог јавног тужилаштва, уз претходно објављивање јавног позива свим јавним тужиоцима, на период од шест година, без права поновног постављења.</w:t>
      </w:r>
      <w:r w:rsidR="00B83349" w:rsidRPr="00C843DD">
        <w:rPr>
          <w:rFonts w:ascii="Times New Roman" w:hAnsi="Times New Roman" w:cs="Times New Roman"/>
          <w:sz w:val="24"/>
          <w:szCs w:val="24"/>
          <w:lang w:val="sr-Cyrl-RS"/>
        </w:rPr>
        <w:t>”</w:t>
      </w:r>
      <w:r w:rsidRPr="00C843DD">
        <w:rPr>
          <w:rFonts w:ascii="Times New Roman" w:hAnsi="Times New Roman" w:cs="Times New Roman"/>
          <w:sz w:val="24"/>
          <w:szCs w:val="24"/>
          <w:lang w:val="sr-Cyrl-RS"/>
        </w:rPr>
        <w:t xml:space="preserve"> </w:t>
      </w:r>
    </w:p>
    <w:p w:rsidR="004754E6" w:rsidRPr="00C843DD" w:rsidRDefault="00E41251" w:rsidP="00AC504F">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 xml:space="preserve"> </w:t>
      </w:r>
    </w:p>
    <w:p w:rsidR="0022677B" w:rsidRPr="00C843DD" w:rsidRDefault="0022677B" w:rsidP="00D03765">
      <w:pPr>
        <w:spacing w:after="0" w:line="240" w:lineRule="auto"/>
        <w:jc w:val="both"/>
        <w:rPr>
          <w:rFonts w:ascii="Times New Roman" w:hAnsi="Times New Roman" w:cs="Times New Roman"/>
          <w:color w:val="000000"/>
          <w:sz w:val="24"/>
          <w:szCs w:val="24"/>
        </w:rPr>
      </w:pPr>
    </w:p>
    <w:p w:rsidR="00F66079" w:rsidRPr="00C843DD" w:rsidRDefault="001F2493" w:rsidP="00D03765">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b/>
          <w:color w:val="000000"/>
          <w:sz w:val="24"/>
          <w:szCs w:val="24"/>
          <w:u w:val="single"/>
          <w:lang w:val="sr-Cyrl-RS"/>
        </w:rPr>
        <w:t>Закон</w:t>
      </w:r>
      <w:r w:rsidR="00F66079" w:rsidRPr="00C843DD">
        <w:rPr>
          <w:rFonts w:ascii="Times New Roman" w:hAnsi="Times New Roman" w:cs="Times New Roman"/>
          <w:b/>
          <w:color w:val="000000"/>
          <w:sz w:val="24"/>
          <w:szCs w:val="24"/>
          <w:u w:val="single"/>
          <w:lang w:val="sr-Cyrl-RS"/>
        </w:rPr>
        <w:t xml:space="preserve"> о изменама и допунама Закона о јавном тужилаштву</w:t>
      </w:r>
    </w:p>
    <w:p w:rsidR="00F66079" w:rsidRPr="00C843DD" w:rsidRDefault="00F66079" w:rsidP="00D03765">
      <w:pPr>
        <w:spacing w:after="0" w:line="240" w:lineRule="auto"/>
        <w:jc w:val="both"/>
        <w:rPr>
          <w:rFonts w:ascii="Times New Roman" w:hAnsi="Times New Roman" w:cs="Times New Roman"/>
          <w:color w:val="000000"/>
          <w:sz w:val="24"/>
          <w:szCs w:val="24"/>
          <w:lang w:val="sr-Cyrl-RS"/>
        </w:rPr>
      </w:pPr>
    </w:p>
    <w:p w:rsidR="00475C17" w:rsidRPr="00C843DD" w:rsidRDefault="00F66079" w:rsidP="009154C8">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r w:rsidR="00475C17" w:rsidRPr="00C843DD">
        <w:rPr>
          <w:rFonts w:ascii="Times New Roman" w:hAnsi="Times New Roman" w:cs="Times New Roman"/>
          <w:b/>
          <w:color w:val="000000"/>
          <w:sz w:val="24"/>
          <w:szCs w:val="24"/>
          <w:lang w:val="sr-Cyrl-RS"/>
        </w:rPr>
        <w:t xml:space="preserve">1. </w:t>
      </w:r>
      <w:r w:rsidR="00475C17" w:rsidRPr="00C843DD">
        <w:rPr>
          <w:rFonts w:ascii="Times New Roman" w:hAnsi="Times New Roman" w:cs="Times New Roman"/>
          <w:i/>
          <w:color w:val="000000"/>
          <w:sz w:val="24"/>
          <w:szCs w:val="24"/>
          <w:lang w:val="sr-Cyrl-RS"/>
        </w:rPr>
        <w:t>Одлучивање о приговорима</w:t>
      </w:r>
      <w:r w:rsidR="00A60AEB" w:rsidRPr="00C843DD">
        <w:rPr>
          <w:rFonts w:ascii="Times New Roman" w:hAnsi="Times New Roman" w:cs="Times New Roman"/>
          <w:i/>
          <w:color w:val="000000"/>
          <w:sz w:val="24"/>
          <w:szCs w:val="24"/>
          <w:lang w:val="sr-Cyrl-RS"/>
        </w:rPr>
        <w:t xml:space="preserve"> против</w:t>
      </w:r>
      <w:r w:rsidR="00A60AEB" w:rsidRPr="00C843DD">
        <w:rPr>
          <w:rFonts w:ascii="Times New Roman" w:hAnsi="Times New Roman" w:cs="Times New Roman"/>
          <w:color w:val="000000"/>
          <w:sz w:val="24"/>
          <w:szCs w:val="24"/>
          <w:lang w:val="sr-Cyrl-RS"/>
        </w:rPr>
        <w:t xml:space="preserve"> </w:t>
      </w:r>
      <w:r w:rsidR="00A60AEB" w:rsidRPr="00C843DD">
        <w:rPr>
          <w:rFonts w:ascii="Times New Roman" w:hAnsi="Times New Roman" w:cs="Times New Roman"/>
          <w:i/>
          <w:color w:val="000000"/>
          <w:sz w:val="24"/>
          <w:szCs w:val="24"/>
          <w:lang w:val="sr-Cyrl-RS"/>
        </w:rPr>
        <w:t>обавезног упутства за рад и поступање у поједином предмету, против решења о деволуцији и решења о супституцији</w:t>
      </w:r>
      <w:r w:rsidR="00475C17" w:rsidRPr="00C843DD">
        <w:rPr>
          <w:rFonts w:ascii="Times New Roman" w:hAnsi="Times New Roman" w:cs="Times New Roman"/>
          <w:i/>
          <w:color w:val="000000"/>
          <w:sz w:val="24"/>
          <w:szCs w:val="24"/>
          <w:lang w:val="sr-Cyrl-RS"/>
        </w:rPr>
        <w:t xml:space="preserve"> </w:t>
      </w:r>
    </w:p>
    <w:p w:rsidR="00A60AEB" w:rsidRPr="00C843DD" w:rsidRDefault="00A60AEB" w:rsidP="009154C8">
      <w:pPr>
        <w:spacing w:after="0" w:line="240" w:lineRule="auto"/>
        <w:jc w:val="both"/>
        <w:rPr>
          <w:rFonts w:ascii="Times New Roman" w:hAnsi="Times New Roman" w:cs="Times New Roman"/>
          <w:color w:val="000000"/>
          <w:sz w:val="24"/>
          <w:szCs w:val="24"/>
          <w:lang w:val="sr-Cyrl-RS"/>
        </w:rPr>
      </w:pPr>
    </w:p>
    <w:p w:rsidR="009154C8" w:rsidRPr="00C843DD" w:rsidRDefault="009154C8" w:rsidP="00475C17">
      <w:pPr>
        <w:spacing w:after="0" w:line="240" w:lineRule="auto"/>
        <w:ind w:firstLine="708"/>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Сагласно одредбама члана 155. Устава Републике Србије јавно тужилаштво је јединствен и самосталан државни орган заснован на хијерархијском принципу руковођења. У складу са уставним нормама Закон о јавном тужилаштву је разрадио хијерархијски однос јединственог јавног тужилаштва у Републици Србији и то како са аспекта хијерахијског односа и одговорности између јавних тужилаштава која чине јединствени систем, тако и односа и одговорности носилаца јавнотужилачке функције унутар једног јавног тужилаштва и у односу на хијерархијски више носиоце функције (чл. 2, 13, 14. и 15.). Законом прописана хијерахијска овлашћења односе се искључиво на поступање у појединачним предметима. Такође, Закон прописује услове под којима се могу користити хијерархијска овлашћења, поступак за њихово коришћење и правно средство за заштиту од незаконитог или очигледно неоснованог коришћења хијерархијског овлашћења.</w:t>
      </w:r>
    </w:p>
    <w:p w:rsidR="009154C8" w:rsidRPr="00C843DD" w:rsidRDefault="009154C8" w:rsidP="009154C8">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lastRenderedPageBreak/>
        <w:tab/>
        <w:t>Изменама Закона о јавном тужилаштву од 28. јануара 2026. године хијерархијски принцип је прописан и за одлучивање о правном средству – приговору против одлуке која је донета коришћењем хијерархијског овлашћења.</w:t>
      </w:r>
    </w:p>
    <w:p w:rsidR="003B0A84" w:rsidRPr="00C843DD" w:rsidRDefault="009154C8" w:rsidP="0035658E">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r w:rsidR="0035658E" w:rsidRPr="00C843DD">
        <w:rPr>
          <w:rFonts w:ascii="Times New Roman" w:hAnsi="Times New Roman" w:cs="Times New Roman"/>
          <w:color w:val="000000"/>
          <w:sz w:val="24"/>
          <w:szCs w:val="24"/>
          <w:lang w:val="sr-Cyrl-RS"/>
        </w:rPr>
        <w:t>Предоженим изменама и допунама</w:t>
      </w:r>
      <w:r w:rsidR="00F54A6F" w:rsidRPr="00C843DD">
        <w:rPr>
          <w:rFonts w:ascii="Times New Roman" w:hAnsi="Times New Roman" w:cs="Times New Roman"/>
          <w:color w:val="000000"/>
          <w:sz w:val="24"/>
          <w:szCs w:val="24"/>
          <w:lang w:val="sr-Cyrl-RS"/>
        </w:rPr>
        <w:t xml:space="preserve"> чл. 18.</w:t>
      </w:r>
      <w:r w:rsidR="001B31AC" w:rsidRPr="00C843DD">
        <w:rPr>
          <w:rFonts w:ascii="Times New Roman" w:hAnsi="Times New Roman" w:cs="Times New Roman"/>
          <w:color w:val="000000"/>
          <w:sz w:val="24"/>
          <w:szCs w:val="24"/>
          <w:lang w:val="sr-Cyrl-RS"/>
        </w:rPr>
        <w:t xml:space="preserve"> до 22. Закона у делу којим се уређује</w:t>
      </w:r>
      <w:r w:rsidR="00F54A6F" w:rsidRPr="00C843DD">
        <w:rPr>
          <w:rFonts w:ascii="Times New Roman" w:hAnsi="Times New Roman" w:cs="Times New Roman"/>
          <w:color w:val="000000"/>
          <w:sz w:val="24"/>
          <w:szCs w:val="24"/>
          <w:lang w:val="sr-Cyrl-RS"/>
        </w:rPr>
        <w:t xml:space="preserve"> </w:t>
      </w:r>
      <w:r w:rsidR="001B31AC" w:rsidRPr="00C843DD">
        <w:rPr>
          <w:rFonts w:ascii="Times New Roman" w:hAnsi="Times New Roman" w:cs="Times New Roman"/>
          <w:color w:val="000000"/>
          <w:sz w:val="24"/>
          <w:szCs w:val="24"/>
          <w:lang w:val="sr-Cyrl-RS"/>
        </w:rPr>
        <w:t>приговор</w:t>
      </w:r>
      <w:r w:rsidR="00F54A6F" w:rsidRPr="00C843DD">
        <w:rPr>
          <w:rFonts w:ascii="Times New Roman" w:hAnsi="Times New Roman" w:cs="Times New Roman"/>
          <w:color w:val="000000"/>
          <w:sz w:val="24"/>
          <w:szCs w:val="24"/>
          <w:lang w:val="sr-Cyrl-RS"/>
        </w:rPr>
        <w:t xml:space="preserve"> против обавезног упутства за рад и поступање у поједином предмету, против решења о дев</w:t>
      </w:r>
      <w:r w:rsidR="0035658E" w:rsidRPr="00C843DD">
        <w:rPr>
          <w:rFonts w:ascii="Times New Roman" w:hAnsi="Times New Roman" w:cs="Times New Roman"/>
          <w:color w:val="000000"/>
          <w:sz w:val="24"/>
          <w:szCs w:val="24"/>
          <w:lang w:val="sr-Cyrl-RS"/>
        </w:rPr>
        <w:t>олуцији и решења о супституцији врши се усклађивање Закона</w:t>
      </w:r>
      <w:r w:rsidR="00F54A6F" w:rsidRPr="00C843DD">
        <w:rPr>
          <w:rFonts w:ascii="Times New Roman" w:hAnsi="Times New Roman" w:cs="Times New Roman"/>
          <w:color w:val="000000"/>
          <w:sz w:val="24"/>
          <w:szCs w:val="24"/>
          <w:lang w:val="sr-Cyrl-RS"/>
        </w:rPr>
        <w:t xml:space="preserve"> са препору</w:t>
      </w:r>
      <w:r w:rsidR="00A9576B" w:rsidRPr="00C843DD">
        <w:rPr>
          <w:rFonts w:ascii="Times New Roman" w:hAnsi="Times New Roman" w:cs="Times New Roman"/>
          <w:color w:val="000000"/>
          <w:sz w:val="24"/>
          <w:szCs w:val="24"/>
          <w:lang w:val="sr-Cyrl-RS"/>
        </w:rPr>
        <w:t xml:space="preserve">ком из Нацрта хитног мишљења о успостављању нехијерархијског система одлучивања </w:t>
      </w:r>
      <w:r w:rsidR="00F54A6F" w:rsidRPr="00C843DD">
        <w:rPr>
          <w:rFonts w:ascii="Times New Roman" w:hAnsi="Times New Roman" w:cs="Times New Roman"/>
          <w:color w:val="000000"/>
          <w:sz w:val="24"/>
          <w:szCs w:val="24"/>
          <w:lang w:val="sr-Cyrl-RS"/>
        </w:rPr>
        <w:t>о приговорима који се могу изјавити против одлука донетих у вршењу хијерахијских овлашћења</w:t>
      </w:r>
      <w:r w:rsidR="0035658E" w:rsidRPr="00C843DD">
        <w:rPr>
          <w:rStyle w:val="FootnoteReference"/>
          <w:rFonts w:ascii="Times New Roman" w:hAnsi="Times New Roman" w:cs="Times New Roman"/>
          <w:color w:val="000000"/>
          <w:sz w:val="24"/>
          <w:szCs w:val="24"/>
          <w:lang w:val="sr-Cyrl-RS"/>
        </w:rPr>
        <w:footnoteReference w:id="11"/>
      </w:r>
      <w:r w:rsidR="00A9576B" w:rsidRPr="00C843DD">
        <w:rPr>
          <w:rFonts w:ascii="Times New Roman" w:hAnsi="Times New Roman" w:cs="Times New Roman"/>
          <w:color w:val="000000"/>
          <w:sz w:val="24"/>
          <w:szCs w:val="24"/>
          <w:lang w:val="sr-Cyrl-RS"/>
        </w:rPr>
        <w:t>.</w:t>
      </w:r>
    </w:p>
    <w:p w:rsidR="0035658E" w:rsidRPr="00C843DD" w:rsidRDefault="0035658E" w:rsidP="0035658E">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Суштина предложених измена и допуна садржана је у одредби члана 22. којом се предлаже следеће:</w:t>
      </w:r>
    </w:p>
    <w:p w:rsidR="0035658E" w:rsidRPr="00C843DD" w:rsidRDefault="0035658E" w:rsidP="0035658E">
      <w:pPr>
        <w:shd w:val="clear" w:color="auto" w:fill="FFFFFF"/>
        <w:spacing w:after="0" w:line="240" w:lineRule="auto"/>
        <w:jc w:val="both"/>
        <w:rPr>
          <w:rFonts w:ascii="Times New Roman" w:eastAsia="Times New Roman" w:hAnsi="Times New Roman" w:cs="Times New Roman"/>
          <w:b/>
          <w:bCs/>
          <w:color w:val="000000" w:themeColor="text1"/>
          <w:sz w:val="24"/>
          <w:szCs w:val="24"/>
          <w:lang w:val="sr-Cyrl-RS"/>
        </w:rPr>
      </w:pPr>
      <w:r w:rsidRPr="00C843DD">
        <w:rPr>
          <w:rFonts w:ascii="Times New Roman" w:hAnsi="Times New Roman" w:cs="Times New Roman"/>
          <w:color w:val="000000"/>
          <w:sz w:val="24"/>
          <w:szCs w:val="24"/>
          <w:lang w:val="sr-Cyrl-RS"/>
        </w:rPr>
        <w:tab/>
        <w:t>„</w:t>
      </w:r>
      <w:r w:rsidRPr="00C843DD">
        <w:rPr>
          <w:rFonts w:ascii="Times New Roman" w:eastAsia="Times New Roman" w:hAnsi="Times New Roman" w:cs="Times New Roman"/>
          <w:b/>
          <w:color w:val="000000" w:themeColor="text1"/>
          <w:sz w:val="24"/>
          <w:szCs w:val="24"/>
          <w:lang w:val="sr-Cyrl-RS"/>
        </w:rPr>
        <w:t>О</w:t>
      </w:r>
      <w:r w:rsidRPr="00C843DD">
        <w:rPr>
          <w:rFonts w:ascii="Times New Roman" w:eastAsia="Times New Roman" w:hAnsi="Times New Roman" w:cs="Times New Roman"/>
          <w:b/>
          <w:color w:val="000000" w:themeColor="text1"/>
          <w:sz w:val="24"/>
          <w:szCs w:val="24"/>
          <w:lang w:val="ru-RU"/>
        </w:rPr>
        <w:t xml:space="preserve"> приговору</w:t>
      </w:r>
      <w:r w:rsidRPr="00C843DD">
        <w:rPr>
          <w:rFonts w:ascii="Times New Roman" w:eastAsia="Times New Roman" w:hAnsi="Times New Roman" w:cs="Times New Roman"/>
          <w:color w:val="000000" w:themeColor="text1"/>
          <w:sz w:val="24"/>
          <w:szCs w:val="24"/>
          <w:lang w:val="ru-RU"/>
        </w:rPr>
        <w:t xml:space="preserve">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C843DD">
        <w:rPr>
          <w:rFonts w:ascii="Times New Roman" w:eastAsia="Times New Roman" w:hAnsi="Times New Roman" w:cs="Times New Roman"/>
          <w:color w:val="000000" w:themeColor="text1"/>
          <w:sz w:val="24"/>
          <w:szCs w:val="24"/>
          <w:lang w:val="sr-Cyrl-RS"/>
        </w:rPr>
        <w:t xml:space="preserve"> </w:t>
      </w:r>
      <w:r w:rsidRPr="00C843DD">
        <w:rPr>
          <w:rFonts w:ascii="Times New Roman" w:eastAsia="Times New Roman" w:hAnsi="Times New Roman" w:cs="Times New Roman"/>
          <w:b/>
          <w:color w:val="000000" w:themeColor="text1"/>
          <w:sz w:val="24"/>
          <w:szCs w:val="24"/>
          <w:lang w:val="sr-Cyrl-RS"/>
        </w:rPr>
        <w:t>одлучује комисија Високог савета тужилаштва коју чине три поткомисије, и то:</w:t>
      </w:r>
    </w:p>
    <w:p w:rsidR="0035658E" w:rsidRPr="00C843DD" w:rsidRDefault="0035658E" w:rsidP="0035658E">
      <w:pPr>
        <w:pStyle w:val="NoSpacing"/>
        <w:numPr>
          <w:ilvl w:val="0"/>
          <w:numId w:val="1"/>
        </w:numPr>
        <w:ind w:left="0" w:firstLine="360"/>
        <w:jc w:val="both"/>
        <w:rPr>
          <w:rFonts w:ascii="Times New Roman" w:hAnsi="Times New Roman" w:cs="Times New Roman"/>
          <w:b/>
          <w:color w:val="000000" w:themeColor="text1"/>
          <w:sz w:val="24"/>
          <w:szCs w:val="24"/>
          <w:lang w:val="sr-Cyrl-BA"/>
        </w:rPr>
      </w:pPr>
      <w:r w:rsidRPr="00C843DD">
        <w:rPr>
          <w:rFonts w:ascii="Times New Roman" w:hAnsi="Times New Roman" w:cs="Times New Roman"/>
          <w:b/>
          <w:color w:val="000000" w:themeColor="text1"/>
          <w:sz w:val="24"/>
          <w:szCs w:val="24"/>
          <w:lang w:val="ru-RU"/>
        </w:rPr>
        <w:t xml:space="preserve">о приговору против обавезног упутства за рад и поступање у поједином предмету </w:t>
      </w:r>
      <w:r w:rsidRPr="00C843DD">
        <w:rPr>
          <w:rFonts w:ascii="Times New Roman" w:hAnsi="Times New Roman" w:cs="Times New Roman"/>
          <w:b/>
          <w:color w:val="000000" w:themeColor="text1"/>
          <w:sz w:val="24"/>
          <w:szCs w:val="24"/>
          <w:lang w:val="sr-Cyrl-BA"/>
        </w:rPr>
        <w:t>које је донео главни јавни тужилац основног јавног тужилаштва одлучује по</w:t>
      </w:r>
      <w:r w:rsidRPr="00C843DD">
        <w:rPr>
          <w:rFonts w:ascii="Times New Roman" w:hAnsi="Times New Roman" w:cs="Times New Roman"/>
          <w:b/>
          <w:color w:val="000000" w:themeColor="text1"/>
          <w:sz w:val="24"/>
          <w:szCs w:val="24"/>
          <w:lang w:val="sr-Cyrl-RS"/>
        </w:rPr>
        <w:t>т</w:t>
      </w:r>
      <w:r w:rsidRPr="00C843DD">
        <w:rPr>
          <w:rFonts w:ascii="Times New Roman" w:hAnsi="Times New Roman" w:cs="Times New Roman"/>
          <w:b/>
          <w:color w:val="000000" w:themeColor="text1"/>
          <w:sz w:val="24"/>
          <w:szCs w:val="24"/>
          <w:lang w:val="sr-Cyrl-BA"/>
        </w:rPr>
        <w:t xml:space="preserve">комисија коју чине три члана из реда главних јавних тужилаца и јавних тужилаца вишег јавног тужилаштва. </w:t>
      </w:r>
    </w:p>
    <w:p w:rsidR="0035658E" w:rsidRPr="00C843DD" w:rsidRDefault="0035658E" w:rsidP="0035658E">
      <w:pPr>
        <w:pStyle w:val="NoSpacing"/>
        <w:numPr>
          <w:ilvl w:val="0"/>
          <w:numId w:val="1"/>
        </w:numPr>
        <w:ind w:left="0" w:firstLine="360"/>
        <w:jc w:val="both"/>
        <w:rPr>
          <w:rFonts w:ascii="Times New Roman" w:hAnsi="Times New Roman" w:cs="Times New Roman"/>
          <w:b/>
          <w:color w:val="000000" w:themeColor="text1"/>
          <w:sz w:val="24"/>
          <w:szCs w:val="24"/>
          <w:lang w:val="sr-Cyrl-BA"/>
        </w:rPr>
      </w:pPr>
      <w:r w:rsidRPr="00C843DD">
        <w:rPr>
          <w:rFonts w:ascii="Times New Roman" w:hAnsi="Times New Roman" w:cs="Times New Roman"/>
          <w:b/>
          <w:color w:val="000000" w:themeColor="text1"/>
          <w:sz w:val="24"/>
          <w:szCs w:val="24"/>
          <w:lang w:val="ru-RU"/>
        </w:rPr>
        <w:t>о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C843DD">
        <w:rPr>
          <w:rFonts w:ascii="Times New Roman" w:hAnsi="Times New Roman" w:cs="Times New Roman"/>
          <w:b/>
          <w:color w:val="000000" w:themeColor="text1"/>
          <w:sz w:val="24"/>
          <w:szCs w:val="24"/>
          <w:lang w:val="sr-Cyrl-BA"/>
        </w:rPr>
        <w:t xml:space="preserve"> које је донео главни јавни тужилац вишег јавног тужилаштва одлучује поткомисија коју чине три члана из реда главних јавних тужилаца и јавних тужилаца апелационог јавног тужилаштва. </w:t>
      </w:r>
    </w:p>
    <w:p w:rsidR="0035658E" w:rsidRPr="00C843DD" w:rsidRDefault="0035658E" w:rsidP="0035658E">
      <w:pPr>
        <w:pStyle w:val="NoSpacing"/>
        <w:ind w:firstLine="360"/>
        <w:jc w:val="both"/>
        <w:rPr>
          <w:rFonts w:ascii="Times New Roman" w:hAnsi="Times New Roman" w:cs="Times New Roman"/>
          <w:b/>
          <w:color w:val="000000" w:themeColor="text1"/>
          <w:sz w:val="24"/>
          <w:szCs w:val="24"/>
          <w:lang w:val="sr-Cyrl-BA"/>
        </w:rPr>
      </w:pPr>
      <w:r w:rsidRPr="00C843DD">
        <w:rPr>
          <w:rFonts w:ascii="Times New Roman" w:hAnsi="Times New Roman" w:cs="Times New Roman"/>
          <w:b/>
          <w:color w:val="000000" w:themeColor="text1"/>
          <w:sz w:val="24"/>
          <w:szCs w:val="24"/>
          <w:lang w:val="sr-Cyrl-RS"/>
        </w:rPr>
        <w:t>3)</w:t>
      </w:r>
      <w:r w:rsidRPr="00C843DD">
        <w:rPr>
          <w:rFonts w:ascii="Times New Roman" w:hAnsi="Times New Roman" w:cs="Times New Roman"/>
          <w:b/>
          <w:color w:val="000000" w:themeColor="text1"/>
          <w:sz w:val="24"/>
          <w:szCs w:val="24"/>
          <w:lang w:val="sr-Cyrl-RS"/>
        </w:rPr>
        <w:tab/>
      </w:r>
      <w:r w:rsidRPr="00C843DD">
        <w:rPr>
          <w:rFonts w:ascii="Times New Roman" w:hAnsi="Times New Roman" w:cs="Times New Roman"/>
          <w:b/>
          <w:color w:val="000000" w:themeColor="text1"/>
          <w:sz w:val="24"/>
          <w:szCs w:val="24"/>
          <w:lang w:val="sr-Cyrl-BA"/>
        </w:rPr>
        <w:t xml:space="preserve">о приговору против аката из </w:t>
      </w:r>
      <w:r w:rsidRPr="00C843DD">
        <w:rPr>
          <w:rFonts w:ascii="Times New Roman" w:hAnsi="Times New Roman" w:cs="Times New Roman"/>
          <w:b/>
          <w:color w:val="000000" w:themeColor="text1"/>
          <w:sz w:val="24"/>
          <w:szCs w:val="24"/>
          <w:lang w:val="sr-Cyrl-RS"/>
        </w:rPr>
        <w:t>тачке</w:t>
      </w:r>
      <w:r w:rsidRPr="00C843DD">
        <w:rPr>
          <w:rFonts w:ascii="Times New Roman" w:hAnsi="Times New Roman" w:cs="Times New Roman"/>
          <w:b/>
          <w:color w:val="000000" w:themeColor="text1"/>
          <w:sz w:val="24"/>
          <w:szCs w:val="24"/>
          <w:lang w:val="sr-Cyrl-BA"/>
        </w:rPr>
        <w:t xml:space="preserve"> 2. овог </w:t>
      </w:r>
      <w:r w:rsidRPr="00C843DD">
        <w:rPr>
          <w:rFonts w:ascii="Times New Roman" w:hAnsi="Times New Roman" w:cs="Times New Roman"/>
          <w:b/>
          <w:color w:val="000000" w:themeColor="text1"/>
          <w:sz w:val="24"/>
          <w:szCs w:val="24"/>
          <w:lang w:val="sr-Cyrl-RS"/>
        </w:rPr>
        <w:t>става</w:t>
      </w:r>
      <w:r w:rsidRPr="00C843DD">
        <w:rPr>
          <w:rFonts w:ascii="Times New Roman" w:hAnsi="Times New Roman" w:cs="Times New Roman"/>
          <w:b/>
          <w:color w:val="000000" w:themeColor="text1"/>
          <w:sz w:val="24"/>
          <w:szCs w:val="24"/>
          <w:lang w:val="sr-Cyrl-BA"/>
        </w:rPr>
        <w:t xml:space="preserve"> које је донео главни јавни тужилац апелационог јавног тужилаштва или главни јавни тужилац јавног тужилаштва посебне надлежности одлучује по</w:t>
      </w:r>
      <w:r w:rsidRPr="00C843DD">
        <w:rPr>
          <w:rFonts w:ascii="Times New Roman" w:hAnsi="Times New Roman" w:cs="Times New Roman"/>
          <w:b/>
          <w:color w:val="000000" w:themeColor="text1"/>
          <w:sz w:val="24"/>
          <w:szCs w:val="24"/>
          <w:lang w:val="sr-Cyrl-RS"/>
        </w:rPr>
        <w:t>т</w:t>
      </w:r>
      <w:r w:rsidRPr="00C843DD">
        <w:rPr>
          <w:rFonts w:ascii="Times New Roman" w:hAnsi="Times New Roman" w:cs="Times New Roman"/>
          <w:b/>
          <w:color w:val="000000" w:themeColor="text1"/>
          <w:sz w:val="24"/>
          <w:szCs w:val="24"/>
          <w:lang w:val="sr-Cyrl-BA"/>
        </w:rPr>
        <w:t xml:space="preserve">комисија коју чине три члана из реда јавних тужилаца </w:t>
      </w:r>
      <w:r w:rsidRPr="00C843DD">
        <w:rPr>
          <w:rFonts w:ascii="Times New Roman" w:hAnsi="Times New Roman" w:cs="Times New Roman"/>
          <w:b/>
          <w:color w:val="000000" w:themeColor="text1"/>
          <w:sz w:val="24"/>
          <w:szCs w:val="24"/>
          <w:lang w:val="sr-Cyrl-RS"/>
        </w:rPr>
        <w:t>В</w:t>
      </w:r>
      <w:r w:rsidRPr="00C843DD">
        <w:rPr>
          <w:rFonts w:ascii="Times New Roman" w:hAnsi="Times New Roman" w:cs="Times New Roman"/>
          <w:b/>
          <w:color w:val="000000" w:themeColor="text1"/>
          <w:sz w:val="24"/>
          <w:szCs w:val="24"/>
          <w:lang w:val="sr-Cyrl-BA"/>
        </w:rPr>
        <w:t xml:space="preserve">рховног јавног тужилаштва. </w:t>
      </w:r>
    </w:p>
    <w:p w:rsidR="0035658E" w:rsidRPr="00C843DD" w:rsidRDefault="0035658E"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843DD">
        <w:rPr>
          <w:rFonts w:ascii="Times New Roman" w:eastAsia="Times New Roman" w:hAnsi="Times New Roman" w:cs="Times New Roman"/>
          <w:color w:val="000000" w:themeColor="text1"/>
          <w:sz w:val="24"/>
          <w:szCs w:val="24"/>
          <w:lang w:val="sr-Cyrl-BA"/>
        </w:rPr>
        <w:t xml:space="preserve">Чланове и заменике чланова комисије из става 1. овог члана именује Високи савет тужилаштва на период од четири године, </w:t>
      </w:r>
      <w:r w:rsidRPr="00C843DD">
        <w:rPr>
          <w:rFonts w:ascii="Times New Roman" w:eastAsia="Times New Roman" w:hAnsi="Times New Roman" w:cs="Times New Roman"/>
          <w:color w:val="000000" w:themeColor="text1"/>
          <w:sz w:val="24"/>
          <w:szCs w:val="24"/>
        </w:rPr>
        <w:t>на основу јавног позива, у</w:t>
      </w:r>
      <w:r w:rsidRPr="00C843DD">
        <w:rPr>
          <w:rFonts w:ascii="Times New Roman" w:eastAsia="Times New Roman" w:hAnsi="Times New Roman" w:cs="Times New Roman"/>
          <w:color w:val="000000" w:themeColor="text1"/>
          <w:sz w:val="24"/>
          <w:szCs w:val="24"/>
          <w:lang w:val="sr-Cyrl-RS"/>
        </w:rPr>
        <w:t xml:space="preserve"> </w:t>
      </w:r>
      <w:r w:rsidRPr="00C843DD">
        <w:rPr>
          <w:rFonts w:ascii="Times New Roman" w:eastAsia="Times New Roman" w:hAnsi="Times New Roman" w:cs="Times New Roman"/>
          <w:color w:val="000000" w:themeColor="text1"/>
          <w:sz w:val="24"/>
          <w:szCs w:val="24"/>
        </w:rPr>
        <w:t>складу са унапред утврђеним и јавно објављеним критеријумима који се односе на стручност, искуство и професионални интегритет.</w:t>
      </w:r>
    </w:p>
    <w:p w:rsidR="0035658E" w:rsidRPr="00C843DD" w:rsidRDefault="0035658E"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843DD">
        <w:rPr>
          <w:rFonts w:ascii="Times New Roman" w:eastAsia="Times New Roman" w:hAnsi="Times New Roman" w:cs="Times New Roman"/>
          <w:color w:val="000000" w:themeColor="text1"/>
          <w:sz w:val="24"/>
          <w:szCs w:val="24"/>
          <w:lang w:val="sr-Cyrl-RS"/>
        </w:rPr>
        <w:t>Ч</w:t>
      </w:r>
      <w:r w:rsidRPr="00C843DD">
        <w:rPr>
          <w:rFonts w:ascii="Times New Roman" w:eastAsia="Times New Roman" w:hAnsi="Times New Roman" w:cs="Times New Roman"/>
          <w:color w:val="000000" w:themeColor="text1"/>
          <w:sz w:val="24"/>
          <w:szCs w:val="24"/>
        </w:rPr>
        <w:t xml:space="preserve">лан комисије не може бити </w:t>
      </w:r>
      <w:r w:rsidRPr="00C843DD">
        <w:rPr>
          <w:rFonts w:ascii="Times New Roman" w:eastAsia="Times New Roman" w:hAnsi="Times New Roman" w:cs="Times New Roman"/>
          <w:color w:val="000000" w:themeColor="text1"/>
          <w:sz w:val="24"/>
          <w:szCs w:val="24"/>
          <w:lang w:val="sr-Cyrl-RS"/>
        </w:rPr>
        <w:t xml:space="preserve">члан Високог савета тужилаштва. У одлучивању не може учествовати члан или заменик члана комисије </w:t>
      </w:r>
      <w:r w:rsidRPr="00C843DD">
        <w:rPr>
          <w:rFonts w:ascii="Times New Roman" w:eastAsia="Times New Roman" w:hAnsi="Times New Roman" w:cs="Times New Roman"/>
          <w:color w:val="000000" w:themeColor="text1"/>
          <w:sz w:val="24"/>
          <w:szCs w:val="24"/>
        </w:rPr>
        <w:t>кој</w:t>
      </w:r>
      <w:r w:rsidRPr="00C843DD">
        <w:rPr>
          <w:rFonts w:ascii="Times New Roman" w:eastAsia="Times New Roman" w:hAnsi="Times New Roman" w:cs="Times New Roman"/>
          <w:color w:val="000000" w:themeColor="text1"/>
          <w:sz w:val="24"/>
          <w:szCs w:val="24"/>
          <w:lang w:val="sr-Cyrl-RS"/>
        </w:rPr>
        <w:t>и</w:t>
      </w:r>
      <w:r w:rsidRPr="00C843DD">
        <w:rPr>
          <w:rFonts w:ascii="Times New Roman" w:eastAsia="Times New Roman" w:hAnsi="Times New Roman" w:cs="Times New Roman"/>
          <w:color w:val="000000" w:themeColor="text1"/>
          <w:sz w:val="24"/>
          <w:szCs w:val="24"/>
        </w:rPr>
        <w:t xml:space="preserve"> се налази у непосредном хијерархијском односу са доносиоцем акта који је предмет приговора.</w:t>
      </w:r>
    </w:p>
    <w:p w:rsidR="0035658E" w:rsidRPr="00C843DD" w:rsidRDefault="0035658E"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К</w:t>
      </w:r>
      <w:r w:rsidRPr="00C843DD">
        <w:rPr>
          <w:rFonts w:ascii="Times New Roman" w:eastAsia="Times New Roman" w:hAnsi="Times New Roman" w:cs="Times New Roman"/>
          <w:color w:val="000000" w:themeColor="text1"/>
          <w:sz w:val="24"/>
          <w:szCs w:val="24"/>
        </w:rPr>
        <w:t>омисија у поступку одлучивања о приговору испитује да ли је</w:t>
      </w:r>
      <w:r w:rsidRPr="00C843DD">
        <w:rPr>
          <w:rFonts w:ascii="Times New Roman" w:eastAsia="Times New Roman" w:hAnsi="Times New Roman" w:cs="Times New Roman"/>
          <w:color w:val="000000" w:themeColor="text1"/>
          <w:sz w:val="24"/>
          <w:szCs w:val="24"/>
          <w:lang w:val="sr-Cyrl-RS"/>
        </w:rPr>
        <w:t xml:space="preserve"> </w:t>
      </w:r>
      <w:r w:rsidRPr="00C843DD">
        <w:rPr>
          <w:rFonts w:ascii="Times New Roman" w:eastAsia="Times New Roman" w:hAnsi="Times New Roman" w:cs="Times New Roman"/>
          <w:color w:val="000000" w:themeColor="text1"/>
          <w:sz w:val="24"/>
          <w:szCs w:val="24"/>
        </w:rPr>
        <w:t>обавезно упутство</w:t>
      </w:r>
      <w:r w:rsidRPr="00C843DD">
        <w:rPr>
          <w:rFonts w:ascii="Times New Roman" w:eastAsia="Times New Roman" w:hAnsi="Times New Roman" w:cs="Times New Roman"/>
          <w:color w:val="000000" w:themeColor="text1"/>
          <w:sz w:val="24"/>
          <w:szCs w:val="24"/>
          <w:lang w:val="sr-Cyrl-RS"/>
        </w:rPr>
        <w:t>, решење о деволуцији или решење о супституцији основано и</w:t>
      </w:r>
      <w:r w:rsidRPr="00C843DD">
        <w:rPr>
          <w:rFonts w:ascii="Times New Roman" w:eastAsia="Times New Roman" w:hAnsi="Times New Roman" w:cs="Times New Roman"/>
          <w:color w:val="000000" w:themeColor="text1"/>
          <w:sz w:val="24"/>
          <w:szCs w:val="24"/>
        </w:rPr>
        <w:t xml:space="preserve"> донет</w:t>
      </w:r>
      <w:r w:rsidRPr="00C843DD">
        <w:rPr>
          <w:rFonts w:ascii="Times New Roman" w:eastAsia="Times New Roman" w:hAnsi="Times New Roman" w:cs="Times New Roman"/>
          <w:color w:val="000000" w:themeColor="text1"/>
          <w:sz w:val="24"/>
          <w:szCs w:val="24"/>
          <w:lang w:val="sr-Cyrl-RS"/>
        </w:rPr>
        <w:t>о</w:t>
      </w:r>
      <w:r w:rsidRPr="00C843DD">
        <w:rPr>
          <w:rFonts w:ascii="Times New Roman" w:eastAsia="Times New Roman" w:hAnsi="Times New Roman" w:cs="Times New Roman"/>
          <w:color w:val="000000" w:themeColor="text1"/>
          <w:sz w:val="24"/>
          <w:szCs w:val="24"/>
        </w:rPr>
        <w:t xml:space="preserve"> у складу са законом</w:t>
      </w:r>
      <w:r w:rsidRPr="00C843DD">
        <w:rPr>
          <w:rFonts w:ascii="Times New Roman" w:eastAsia="Times New Roman" w:hAnsi="Times New Roman" w:cs="Times New Roman"/>
          <w:color w:val="000000" w:themeColor="text1"/>
          <w:sz w:val="24"/>
          <w:szCs w:val="24"/>
          <w:lang w:val="sr-Cyrl-RS"/>
        </w:rPr>
        <w:t>.</w:t>
      </w:r>
    </w:p>
    <w:p w:rsidR="0035658E" w:rsidRPr="00C843DD" w:rsidRDefault="0035658E" w:rsidP="0035658E">
      <w:pPr>
        <w:shd w:val="clear" w:color="auto" w:fill="FFFFFF"/>
        <w:spacing w:after="0" w:line="240" w:lineRule="auto"/>
        <w:ind w:firstLine="720"/>
        <w:jc w:val="both"/>
        <w:rPr>
          <w:rFonts w:ascii="Times New Roman" w:eastAsia="Times New Roman" w:hAnsi="Times New Roman" w:cs="Times New Roman"/>
          <w:strike/>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Начин рада и одлучивања у комисији уређује се актом Високог савета тужилаштва.</w:t>
      </w:r>
    </w:p>
    <w:p w:rsidR="004C1BFF" w:rsidRPr="00C843DD" w:rsidRDefault="0035658E"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О</w:t>
      </w:r>
      <w:r w:rsidRPr="00C843DD">
        <w:rPr>
          <w:rFonts w:ascii="Times New Roman" w:eastAsia="Times New Roman" w:hAnsi="Times New Roman" w:cs="Times New Roman"/>
          <w:color w:val="000000" w:themeColor="text1"/>
          <w:sz w:val="24"/>
          <w:szCs w:val="24"/>
          <w:lang w:val="ru-RU"/>
        </w:rPr>
        <w:t xml:space="preserve"> приговору против </w:t>
      </w:r>
      <w:r w:rsidRPr="00C843DD">
        <w:rPr>
          <w:rFonts w:ascii="Times New Roman" w:eastAsia="Times New Roman" w:hAnsi="Times New Roman" w:cs="Times New Roman"/>
          <w:color w:val="000000" w:themeColor="text1"/>
          <w:sz w:val="24"/>
          <w:szCs w:val="24"/>
          <w:lang w:val="sr-Cyrl-RS"/>
        </w:rPr>
        <w:t>обавезног</w:t>
      </w:r>
      <w:r w:rsidRPr="00C843DD">
        <w:rPr>
          <w:rFonts w:ascii="Times New Roman" w:hAnsi="Times New Roman" w:cs="Times New Roman"/>
          <w:color w:val="000000" w:themeColor="text1"/>
          <w:sz w:val="24"/>
          <w:szCs w:val="24"/>
          <w:lang w:val="ru-RU"/>
        </w:rPr>
        <w:t xml:space="preserve"> упутства за рад и поступање у поједином предмету, приговору против решења о супституцији и приговору против решења о деволуцији</w:t>
      </w:r>
      <w:r w:rsidRPr="00C843DD">
        <w:rPr>
          <w:rFonts w:ascii="Times New Roman" w:eastAsia="Times New Roman" w:hAnsi="Times New Roman" w:cs="Times New Roman"/>
          <w:color w:val="000000" w:themeColor="text1"/>
          <w:sz w:val="24"/>
          <w:szCs w:val="24"/>
          <w:lang w:val="sr-Cyrl-RS"/>
        </w:rPr>
        <w:t xml:space="preserve"> </w:t>
      </w:r>
      <w:r w:rsidRPr="00C843DD">
        <w:rPr>
          <w:rFonts w:ascii="Times New Roman" w:eastAsia="Times New Roman" w:hAnsi="Times New Roman" w:cs="Times New Roman"/>
          <w:color w:val="000000" w:themeColor="text1"/>
          <w:sz w:val="24"/>
          <w:szCs w:val="24"/>
          <w:lang w:val="ru-RU"/>
        </w:rPr>
        <w:t xml:space="preserve">које је донео </w:t>
      </w:r>
      <w:r w:rsidRPr="00C843DD">
        <w:rPr>
          <w:rFonts w:ascii="Times New Roman" w:eastAsia="Times New Roman" w:hAnsi="Times New Roman" w:cs="Times New Roman"/>
          <w:color w:val="000000" w:themeColor="text1"/>
          <w:sz w:val="24"/>
          <w:szCs w:val="24"/>
          <w:lang w:val="sr-Cyrl-RS"/>
        </w:rPr>
        <w:t>В</w:t>
      </w:r>
      <w:r w:rsidRPr="00C843DD">
        <w:rPr>
          <w:rFonts w:ascii="Times New Roman" w:eastAsia="Times New Roman" w:hAnsi="Times New Roman" w:cs="Times New Roman"/>
          <w:color w:val="000000" w:themeColor="text1"/>
          <w:sz w:val="24"/>
          <w:szCs w:val="24"/>
          <w:lang w:val="ru-RU"/>
        </w:rPr>
        <w:t xml:space="preserve">рховни јавни тужилац одлучује колегијум </w:t>
      </w:r>
      <w:r w:rsidRPr="00C843DD">
        <w:rPr>
          <w:rFonts w:ascii="Times New Roman" w:eastAsia="Times New Roman" w:hAnsi="Times New Roman" w:cs="Times New Roman"/>
          <w:color w:val="000000" w:themeColor="text1"/>
          <w:sz w:val="24"/>
          <w:szCs w:val="24"/>
          <w:lang w:val="sr-Cyrl-RS"/>
        </w:rPr>
        <w:t>В</w:t>
      </w:r>
      <w:r w:rsidRPr="00C843DD">
        <w:rPr>
          <w:rFonts w:ascii="Times New Roman" w:eastAsia="Times New Roman" w:hAnsi="Times New Roman" w:cs="Times New Roman"/>
          <w:color w:val="000000" w:themeColor="text1"/>
          <w:sz w:val="24"/>
          <w:szCs w:val="24"/>
          <w:lang w:val="ru-RU"/>
        </w:rPr>
        <w:t>рховног јавног тужилаштва на посебној седници затвореној за јавност.</w:t>
      </w:r>
      <w:r w:rsidR="00B83349" w:rsidRPr="00C843DD">
        <w:rPr>
          <w:rFonts w:ascii="Times New Roman" w:eastAsia="Times New Roman" w:hAnsi="Times New Roman" w:cs="Times New Roman"/>
          <w:color w:val="000000" w:themeColor="text1"/>
          <w:sz w:val="24"/>
          <w:szCs w:val="24"/>
          <w:lang w:val="sr-Cyrl-RS"/>
        </w:rPr>
        <w:t>”</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843DD">
        <w:rPr>
          <w:rFonts w:ascii="Times New Roman" w:eastAsia="Times New Roman" w:hAnsi="Times New Roman" w:cs="Times New Roman"/>
          <w:color w:val="000000" w:themeColor="text1"/>
          <w:sz w:val="24"/>
          <w:szCs w:val="24"/>
          <w:lang w:val="sr-Cyrl-RS"/>
        </w:rPr>
        <w:t xml:space="preserve">Предложено решење предвиђа да о приговорима против обавезних упутстава за рад и поступање у појединачним предметима, приговорима против одлука о супституцији и приговорима против одлука о деволуцији одлучује комисија Високог </w:t>
      </w:r>
      <w:r w:rsidRPr="00C843DD">
        <w:rPr>
          <w:rFonts w:ascii="Times New Roman" w:eastAsia="Times New Roman" w:hAnsi="Times New Roman" w:cs="Times New Roman"/>
          <w:color w:val="000000" w:themeColor="text1"/>
          <w:sz w:val="24"/>
          <w:szCs w:val="24"/>
          <w:lang w:val="sr-Cyrl-RS"/>
        </w:rPr>
        <w:lastRenderedPageBreak/>
        <w:t>савета тужилаштва организована кроз три поткомисије, у зависности од нивоа јавног тужилаштва чији је главни јавни тужилац донео акт који је предмет приговора.</w:t>
      </w:r>
      <w:r w:rsidRPr="00C843DD">
        <w:rPr>
          <w:rFonts w:ascii="Times New Roman" w:eastAsia="Times New Roman" w:hAnsi="Times New Roman" w:cs="Times New Roman"/>
          <w:color w:val="000000" w:themeColor="text1"/>
          <w:sz w:val="24"/>
          <w:szCs w:val="24"/>
        </w:rPr>
        <w:t xml:space="preserve"> </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Овим решењем истовремено се настоји обезбедити:</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rPr>
        <w:t xml:space="preserve">- </w:t>
      </w:r>
      <w:r w:rsidRPr="00C843DD">
        <w:rPr>
          <w:rFonts w:ascii="Times New Roman" w:eastAsia="Times New Roman" w:hAnsi="Times New Roman" w:cs="Times New Roman"/>
          <w:color w:val="000000" w:themeColor="text1"/>
          <w:sz w:val="24"/>
          <w:szCs w:val="24"/>
          <w:lang w:val="sr-Cyrl-RS"/>
        </w:rPr>
        <w:t>ефикасност и стручност у одлучивању;</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rPr>
        <w:t>-</w:t>
      </w:r>
      <w:r w:rsidRPr="00C843DD">
        <w:rPr>
          <w:rFonts w:ascii="Times New Roman" w:eastAsia="Times New Roman" w:hAnsi="Times New Roman" w:cs="Times New Roman"/>
          <w:color w:val="000000" w:themeColor="text1"/>
          <w:sz w:val="24"/>
          <w:szCs w:val="24"/>
          <w:lang w:val="sr-Cyrl-RS"/>
        </w:rPr>
        <w:t xml:space="preserve"> независност и непристрасност поступка преиспитивања;</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rPr>
        <w:t xml:space="preserve">- </w:t>
      </w:r>
      <w:r w:rsidRPr="00C843DD">
        <w:rPr>
          <w:rFonts w:ascii="Times New Roman" w:eastAsia="Times New Roman" w:hAnsi="Times New Roman" w:cs="Times New Roman"/>
          <w:color w:val="000000" w:themeColor="text1"/>
          <w:sz w:val="24"/>
          <w:szCs w:val="24"/>
          <w:lang w:val="sr-Cyrl-RS"/>
        </w:rPr>
        <w:t>као и заштита самосталности јавног тужилаштва у складу са уставном улогом Високог савета тужилаштва.</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Предложени приступ заснива се на разумевању да различити нивои јавних тужилаштава имају различите организационе структуре, врсте и сложеност предмета, као и различите облике унутрашњег функционисања и управљања. Из тог разлога, оцена основаности обавезних упутстава, супституције и деволуције поверава се јавним тужиоцима који поседују непосредно професионално искуство и специјализована знања о функционисању тужилаштава на одговарајућем нивоу.</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Предложени модел није заснован на хијерархијској контроли, већ на стручној и функционалној диференцијацији унутар тужилачког система. Због тога је изричито прописано да члан или заменик члана комисије који се налази у непосредном хијерархијском односу са доносиоцем оспореног акта не може учествовати у поступку одлучивања, чиме се отклања ризик од непосредног хијерархијског утицаја на поступак преиспитивања.</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Додатне гаранције независности и непристрасности обезбеђују се кроз следеће механизме:</w:t>
      </w:r>
    </w:p>
    <w:p w:rsidR="004C1BFF" w:rsidRPr="00C843DD" w:rsidRDefault="004C1BFF" w:rsidP="004C1BFF">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rPr>
        <w:t xml:space="preserve">- </w:t>
      </w:r>
      <w:r w:rsidRPr="00C843DD">
        <w:rPr>
          <w:rFonts w:ascii="Times New Roman" w:eastAsia="Times New Roman" w:hAnsi="Times New Roman" w:cs="Times New Roman"/>
          <w:color w:val="000000" w:themeColor="text1"/>
          <w:sz w:val="24"/>
          <w:szCs w:val="24"/>
          <w:lang w:val="sr-Cyrl-RS"/>
        </w:rPr>
        <w:t>чланови комисије не могу бити чланови Високог савета тужилаштва;</w:t>
      </w:r>
    </w:p>
    <w:p w:rsidR="004C1BFF" w:rsidRPr="00C843DD" w:rsidRDefault="004C1BFF" w:rsidP="004C1BFF">
      <w:pPr>
        <w:shd w:val="clear" w:color="auto" w:fill="FFFFFF"/>
        <w:spacing w:after="0" w:line="240" w:lineRule="auto"/>
        <w:ind w:left="708"/>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rPr>
        <w:t xml:space="preserve">- </w:t>
      </w:r>
      <w:r w:rsidRPr="00C843DD">
        <w:rPr>
          <w:rFonts w:ascii="Times New Roman" w:eastAsia="Times New Roman" w:hAnsi="Times New Roman" w:cs="Times New Roman"/>
          <w:color w:val="000000" w:themeColor="text1"/>
          <w:sz w:val="24"/>
          <w:szCs w:val="24"/>
          <w:lang w:val="sr-Cyrl-RS"/>
        </w:rPr>
        <w:t>именују се путем јавног позива;</w:t>
      </w:r>
    </w:p>
    <w:p w:rsidR="004C1BFF" w:rsidRPr="00C843DD" w:rsidRDefault="004C1BFF" w:rsidP="004C1BFF">
      <w:pPr>
        <w:shd w:val="clear" w:color="auto" w:fill="FFFFFF"/>
        <w:spacing w:after="0" w:line="240" w:lineRule="auto"/>
        <w:ind w:left="-142" w:firstLine="85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rPr>
        <w:t xml:space="preserve">- </w:t>
      </w:r>
      <w:r w:rsidRPr="00C843DD">
        <w:rPr>
          <w:rFonts w:ascii="Times New Roman" w:eastAsia="Times New Roman" w:hAnsi="Times New Roman" w:cs="Times New Roman"/>
          <w:color w:val="000000" w:themeColor="text1"/>
          <w:sz w:val="24"/>
          <w:szCs w:val="24"/>
          <w:lang w:val="sr-Cyrl-RS"/>
        </w:rPr>
        <w:t>избор се врши на основу унапред утврђених и јавно доступних критеријума који се односе на стручност, искуство и професионални интегритет;</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rPr>
        <w:t xml:space="preserve">- </w:t>
      </w:r>
      <w:r w:rsidRPr="00C843DD">
        <w:rPr>
          <w:rFonts w:ascii="Times New Roman" w:eastAsia="Times New Roman" w:hAnsi="Times New Roman" w:cs="Times New Roman"/>
          <w:color w:val="000000" w:themeColor="text1"/>
          <w:sz w:val="24"/>
          <w:szCs w:val="24"/>
          <w:lang w:val="sr-Cyrl-RS"/>
        </w:rPr>
        <w:t>а правила о раду и начину одлучивања комисије уређују се актом Високог савета тужилаштва.</w:t>
      </w:r>
    </w:p>
    <w:p w:rsidR="004C1BFF" w:rsidRPr="00C843DD" w:rsidRDefault="004C1BFF" w:rsidP="004C1BFF">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Организација комисије кроз три специјализоване поткомисије омогућава и већу оперативну ефикасност и делотворност поступка преиспитивања, имајући у виду кратке законске рокове за одлучивање о приговорима и потребу да се обезбеди континуитет у поступању у појединачним предметима.</w:t>
      </w:r>
    </w:p>
    <w:p w:rsidR="004C1BFF" w:rsidRPr="00C843DD" w:rsidRDefault="004C1BFF" w:rsidP="00CA400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Сходно томе, предложено решење успоставља равнотежу између потребе за делотворним механизмом контроле хијерархијских овлашћења унутар јавног тужилаштва и потребе да се обезбеди стручно, специјализовано и непристрасно одлучивање, уз очување уставне улоге Високог савета тужилаштва као гаранта самосталности јавног тужилаштва.</w:t>
      </w:r>
    </w:p>
    <w:p w:rsidR="00B33E5E" w:rsidRPr="00C843DD" w:rsidRDefault="00B33E5E"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en-US"/>
        </w:rPr>
      </w:pPr>
      <w:r w:rsidRPr="00C843DD">
        <w:rPr>
          <w:rFonts w:ascii="Times New Roman" w:eastAsia="Times New Roman" w:hAnsi="Times New Roman" w:cs="Times New Roman"/>
          <w:color w:val="000000" w:themeColor="text1"/>
          <w:sz w:val="24"/>
          <w:szCs w:val="24"/>
          <w:lang w:val="sr-Cyrl-RS"/>
        </w:rPr>
        <w:t xml:space="preserve">Решења која се сада предлажу уравнотежено обухватају два принципа – принцип процесне самосталности и </w:t>
      </w:r>
      <w:r w:rsidR="003F2620" w:rsidRPr="00C843DD">
        <w:rPr>
          <w:rFonts w:ascii="Times New Roman" w:eastAsia="Times New Roman" w:hAnsi="Times New Roman" w:cs="Times New Roman"/>
          <w:color w:val="000000" w:themeColor="text1"/>
          <w:sz w:val="24"/>
          <w:szCs w:val="24"/>
          <w:lang w:val="sr-Cyrl-RS"/>
        </w:rPr>
        <w:t>процесне хијерархије, управо на начин како то Венецијанска комисија наводи у свом</w:t>
      </w:r>
      <w:r w:rsidR="00F23AA8" w:rsidRPr="00C843DD">
        <w:rPr>
          <w:rFonts w:ascii="Times New Roman" w:eastAsia="Times New Roman" w:hAnsi="Times New Roman" w:cs="Times New Roman"/>
          <w:color w:val="000000" w:themeColor="text1"/>
          <w:sz w:val="24"/>
          <w:szCs w:val="24"/>
          <w:lang w:val="sr-Cyrl-RS"/>
        </w:rPr>
        <w:t xml:space="preserve"> мишљењу</w:t>
      </w:r>
      <w:r w:rsidR="003F2620" w:rsidRPr="00C843DD">
        <w:rPr>
          <w:rFonts w:ascii="Times New Roman" w:eastAsia="Times New Roman" w:hAnsi="Times New Roman" w:cs="Times New Roman"/>
          <w:color w:val="000000" w:themeColor="text1"/>
          <w:sz w:val="24"/>
          <w:szCs w:val="24"/>
          <w:lang w:val="sr-Cyrl-RS"/>
        </w:rPr>
        <w:t xml:space="preserve"> </w:t>
      </w:r>
      <w:r w:rsidR="00F436DD" w:rsidRPr="00C843DD">
        <w:rPr>
          <w:rFonts w:ascii="Times New Roman" w:eastAsia="Times New Roman" w:hAnsi="Times New Roman" w:cs="Times New Roman"/>
          <w:color w:val="000000" w:themeColor="text1"/>
          <w:sz w:val="24"/>
          <w:szCs w:val="24"/>
          <w:lang w:val="en-US"/>
        </w:rPr>
        <w:t>„</w:t>
      </w:r>
      <w:r w:rsidR="003F2620" w:rsidRPr="00C843DD">
        <w:rPr>
          <w:rFonts w:ascii="Times New Roman" w:eastAsia="Times New Roman" w:hAnsi="Times New Roman" w:cs="Times New Roman"/>
          <w:color w:val="000000" w:themeColor="text1"/>
          <w:sz w:val="24"/>
          <w:szCs w:val="24"/>
        </w:rPr>
        <w:t>Joint Opinion on the draft Law on the Prosecution Service</w:t>
      </w:r>
      <w:r w:rsidR="00F436DD" w:rsidRPr="00C843DD">
        <w:rPr>
          <w:rFonts w:ascii="Times New Roman" w:eastAsia="Times New Roman" w:hAnsi="Times New Roman" w:cs="Times New Roman"/>
          <w:color w:val="000000" w:themeColor="text1"/>
          <w:sz w:val="24"/>
          <w:szCs w:val="24"/>
        </w:rPr>
        <w:t>”</w:t>
      </w:r>
      <w:r w:rsidR="003F2620" w:rsidRPr="00C843DD">
        <w:rPr>
          <w:rFonts w:ascii="Times New Roman" w:eastAsia="Times New Roman" w:hAnsi="Times New Roman" w:cs="Times New Roman"/>
          <w:color w:val="000000" w:themeColor="text1"/>
          <w:sz w:val="24"/>
          <w:szCs w:val="24"/>
        </w:rPr>
        <w:t xml:space="preserve"> of the Republic of Moldova</w:t>
      </w:r>
      <w:r w:rsidR="003F2620" w:rsidRPr="00C843DD">
        <w:rPr>
          <w:rStyle w:val="FootnoteReference"/>
          <w:rFonts w:ascii="Times New Roman" w:eastAsia="Times New Roman" w:hAnsi="Times New Roman" w:cs="Times New Roman"/>
          <w:color w:val="000000" w:themeColor="text1"/>
          <w:sz w:val="24"/>
          <w:szCs w:val="24"/>
        </w:rPr>
        <w:footnoteReference w:id="12"/>
      </w:r>
    </w:p>
    <w:p w:rsidR="00B33E5E" w:rsidRPr="00C843DD" w:rsidRDefault="00BA0107"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843DD">
        <w:rPr>
          <w:rFonts w:ascii="Times New Roman" w:eastAsia="Times New Roman" w:hAnsi="Times New Roman" w:cs="Times New Roman"/>
          <w:color w:val="000000" w:themeColor="text1"/>
          <w:sz w:val="24"/>
          <w:szCs w:val="24"/>
          <w:lang w:val="sr-Cyrl-RS"/>
        </w:rPr>
        <w:t xml:space="preserve">Такође, чланом 18. став 7, чланом 20. став 7. и чланом 21. став 8. предвиђено је да ако надлежна комисија у прописаном року од осам дана не донесе образложену одлуку о приговору, сматра се да </w:t>
      </w:r>
      <w:r w:rsidR="00B33E5E" w:rsidRPr="00C843DD">
        <w:rPr>
          <w:rFonts w:ascii="Times New Roman" w:eastAsia="Times New Roman" w:hAnsi="Times New Roman" w:cs="Times New Roman"/>
          <w:color w:val="000000" w:themeColor="text1"/>
          <w:sz w:val="24"/>
          <w:szCs w:val="24"/>
          <w:lang w:val="sr-Cyrl-RS"/>
        </w:rPr>
        <w:t>је одлука поводом које је изјављен приговор стављена ван снаге.</w:t>
      </w:r>
    </w:p>
    <w:p w:rsidR="00EF6EB1" w:rsidRPr="00C843DD" w:rsidRDefault="00EF6EB1" w:rsidP="00EF6EB1">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EF6EB1" w:rsidRPr="00C843DD" w:rsidRDefault="00EF6EB1" w:rsidP="00EF6EB1">
      <w:pPr>
        <w:spacing w:after="0" w:line="240" w:lineRule="auto"/>
        <w:ind w:firstLine="708"/>
        <w:jc w:val="both"/>
        <w:rPr>
          <w:rFonts w:ascii="Times New Roman" w:hAnsi="Times New Roman" w:cs="Times New Roman"/>
          <w:b/>
          <w:sz w:val="24"/>
          <w:szCs w:val="24"/>
          <w:lang w:val="sr-Cyrl-RS"/>
        </w:rPr>
      </w:pPr>
      <w:r w:rsidRPr="00C843DD">
        <w:rPr>
          <w:rFonts w:ascii="Times New Roman" w:hAnsi="Times New Roman" w:cs="Times New Roman"/>
          <w:b/>
          <w:sz w:val="24"/>
          <w:szCs w:val="24"/>
        </w:rPr>
        <w:t>***</w:t>
      </w:r>
    </w:p>
    <w:p w:rsidR="00EF6EB1" w:rsidRPr="00C843DD" w:rsidRDefault="00EF6EB1" w:rsidP="00EF6EB1">
      <w:pPr>
        <w:shd w:val="clear" w:color="auto" w:fill="FFFFFF"/>
        <w:spacing w:after="0" w:line="240" w:lineRule="auto"/>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rPr>
        <w:tab/>
      </w:r>
      <w:r w:rsidRPr="00C843DD">
        <w:rPr>
          <w:rFonts w:ascii="Times New Roman" w:eastAsia="Times New Roman" w:hAnsi="Times New Roman" w:cs="Times New Roman"/>
          <w:color w:val="000000" w:themeColor="text1"/>
          <w:sz w:val="24"/>
          <w:szCs w:val="24"/>
          <w:lang w:val="sr-Cyrl-RS"/>
        </w:rPr>
        <w:t xml:space="preserve">Указујемо да су </w:t>
      </w:r>
      <w:r w:rsidR="00D75D65" w:rsidRPr="00C843DD">
        <w:rPr>
          <w:rFonts w:ascii="Times New Roman" w:eastAsia="Times New Roman" w:hAnsi="Times New Roman" w:cs="Times New Roman"/>
          <w:color w:val="000000" w:themeColor="text1"/>
          <w:sz w:val="24"/>
          <w:szCs w:val="24"/>
          <w:lang w:val="sr-Cyrl-RS"/>
        </w:rPr>
        <w:t>представници појединих органа и стручних удружења у Радној групи предложили алтернативе за став 1. члана 22. Закона и то:</w:t>
      </w:r>
    </w:p>
    <w:p w:rsidR="00D75D65" w:rsidRPr="00C843DD" w:rsidRDefault="00D75D65" w:rsidP="00EF6EB1">
      <w:pPr>
        <w:shd w:val="clear" w:color="auto" w:fill="FFFFFF"/>
        <w:spacing w:after="0" w:line="240" w:lineRule="auto"/>
        <w:jc w:val="both"/>
        <w:rPr>
          <w:rFonts w:ascii="Times New Roman" w:eastAsia="Times New Roman" w:hAnsi="Times New Roman" w:cs="Times New Roman"/>
          <w:color w:val="000000" w:themeColor="text1"/>
          <w:sz w:val="24"/>
          <w:szCs w:val="24"/>
          <w:lang w:val="sr-Cyrl-RS"/>
        </w:rPr>
      </w:pPr>
    </w:p>
    <w:p w:rsidR="00D75D65" w:rsidRPr="00C843DD" w:rsidRDefault="00D75D65" w:rsidP="00D75D6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b/>
          <w:color w:val="000000" w:themeColor="text1"/>
          <w:sz w:val="24"/>
          <w:szCs w:val="24"/>
          <w:lang w:val="sr-Cyrl-RS"/>
        </w:rPr>
        <w:t xml:space="preserve">Алтернатива 1. </w:t>
      </w:r>
    </w:p>
    <w:p w:rsidR="00475C17" w:rsidRPr="00C843DD" w:rsidRDefault="00475C17" w:rsidP="00D75D6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p>
    <w:p w:rsidR="00D75D65" w:rsidRPr="00C843DD" w:rsidRDefault="00D75D65" w:rsidP="00D75D6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BA"/>
        </w:rPr>
      </w:pPr>
      <w:r w:rsidRPr="00C843DD">
        <w:rPr>
          <w:rFonts w:ascii="Times New Roman" w:eastAsia="Times New Roman" w:hAnsi="Times New Roman" w:cs="Times New Roman"/>
          <w:color w:val="000000" w:themeColor="text1"/>
          <w:sz w:val="24"/>
          <w:szCs w:val="24"/>
          <w:lang w:val="sr-Cyrl-RS"/>
        </w:rPr>
        <w:t>О</w:t>
      </w:r>
      <w:r w:rsidRPr="00C843DD">
        <w:rPr>
          <w:rFonts w:ascii="Times New Roman" w:eastAsia="Times New Roman" w:hAnsi="Times New Roman" w:cs="Times New Roman"/>
          <w:color w:val="000000" w:themeColor="text1"/>
          <w:sz w:val="24"/>
          <w:szCs w:val="24"/>
          <w:lang w:val="ru-RU"/>
        </w:rPr>
        <w:t xml:space="preserve">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C843DD">
        <w:rPr>
          <w:rFonts w:ascii="Times New Roman" w:eastAsia="Times New Roman" w:hAnsi="Times New Roman" w:cs="Times New Roman"/>
          <w:color w:val="000000" w:themeColor="text1"/>
          <w:sz w:val="24"/>
          <w:szCs w:val="24"/>
          <w:lang w:val="sr-Cyrl-BA"/>
        </w:rPr>
        <w:t xml:space="preserve"> одлучује комисија коју чине пет (седам) чланова из реда јавних тужилаца.</w:t>
      </w:r>
    </w:p>
    <w:p w:rsidR="00D75D65" w:rsidRPr="00C843DD" w:rsidRDefault="00D75D65" w:rsidP="00D75D65">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Cyrl-BA"/>
        </w:rPr>
      </w:pPr>
    </w:p>
    <w:p w:rsidR="00D75D65" w:rsidRPr="00C843DD" w:rsidRDefault="00D75D65" w:rsidP="00D75D65">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Cyrl-RS"/>
        </w:rPr>
      </w:pPr>
      <w:r w:rsidRPr="00C843DD">
        <w:rPr>
          <w:rFonts w:ascii="Times New Roman" w:eastAsia="Times New Roman" w:hAnsi="Times New Roman" w:cs="Times New Roman"/>
          <w:b/>
          <w:color w:val="000000" w:themeColor="text1"/>
          <w:sz w:val="24"/>
          <w:szCs w:val="24"/>
          <w:lang w:val="sr-Cyrl-RS"/>
        </w:rPr>
        <w:t xml:space="preserve">Алтернатива 2. </w:t>
      </w:r>
    </w:p>
    <w:p w:rsidR="00475C17" w:rsidRPr="00C843DD" w:rsidRDefault="00475C17" w:rsidP="00D75D65">
      <w:pPr>
        <w:shd w:val="clear" w:color="auto" w:fill="FFFFFF"/>
        <w:spacing w:after="0" w:line="240" w:lineRule="auto"/>
        <w:ind w:firstLine="720"/>
        <w:jc w:val="both"/>
        <w:rPr>
          <w:rFonts w:ascii="Times New Roman" w:eastAsia="Times New Roman" w:hAnsi="Times New Roman" w:cs="Times New Roman"/>
          <w:b/>
          <w:color w:val="000000" w:themeColor="text1"/>
          <w:sz w:val="24"/>
          <w:szCs w:val="24"/>
          <w:lang w:val="sr-Cyrl-RS"/>
        </w:rPr>
      </w:pPr>
    </w:p>
    <w:p w:rsidR="00D75D65" w:rsidRPr="00C843DD" w:rsidRDefault="00D75D65" w:rsidP="00D75D65">
      <w:pPr>
        <w:shd w:val="clear" w:color="auto" w:fill="FFFFFF"/>
        <w:spacing w:after="0" w:line="240" w:lineRule="auto"/>
        <w:ind w:firstLine="720"/>
        <w:jc w:val="both"/>
        <w:rPr>
          <w:rFonts w:ascii="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О</w:t>
      </w:r>
      <w:r w:rsidRPr="00C843DD">
        <w:rPr>
          <w:rFonts w:ascii="Times New Roman" w:eastAsia="Times New Roman" w:hAnsi="Times New Roman" w:cs="Times New Roman"/>
          <w:color w:val="000000" w:themeColor="text1"/>
          <w:sz w:val="24"/>
          <w:szCs w:val="24"/>
          <w:lang w:val="ru-RU"/>
        </w:rPr>
        <w:t xml:space="preserve">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C843DD">
        <w:rPr>
          <w:rFonts w:ascii="Times New Roman" w:eastAsia="Times New Roman" w:hAnsi="Times New Roman" w:cs="Times New Roman"/>
          <w:color w:val="000000" w:themeColor="text1"/>
          <w:sz w:val="24"/>
          <w:szCs w:val="24"/>
          <w:lang w:val="sr-Cyrl-BA"/>
        </w:rPr>
        <w:t xml:space="preserve"> одлучује </w:t>
      </w:r>
      <w:r w:rsidRPr="00C843DD">
        <w:rPr>
          <w:rFonts w:ascii="Times New Roman" w:hAnsi="Times New Roman" w:cs="Times New Roman"/>
          <w:color w:val="000000" w:themeColor="text1"/>
          <w:sz w:val="24"/>
          <w:szCs w:val="24"/>
          <w:lang w:val="sr-Cyrl-RS"/>
        </w:rPr>
        <w:t>комисија коју чини пет чланова и заменика чланова које бира Високи савет тужилаштва и то два члана и заменика члана из реда јавних тужилаца Врховног јавног тужилаштва и три члана и заменика члана из реда јавних тужилаца апелационих јавних тужилаца.</w:t>
      </w:r>
    </w:p>
    <w:p w:rsidR="00D75D65" w:rsidRPr="00C843DD" w:rsidRDefault="00D75D65" w:rsidP="00D75D65">
      <w:pPr>
        <w:shd w:val="clear" w:color="auto" w:fill="FFFFFF"/>
        <w:spacing w:after="0" w:line="240" w:lineRule="auto"/>
        <w:ind w:firstLine="720"/>
        <w:jc w:val="both"/>
        <w:rPr>
          <w:rFonts w:ascii="Times New Roman" w:hAnsi="Times New Roman" w:cs="Times New Roman"/>
          <w:b/>
          <w:color w:val="000000" w:themeColor="text1"/>
          <w:sz w:val="24"/>
          <w:szCs w:val="24"/>
          <w:lang w:val="sr-Cyrl-RS"/>
        </w:rPr>
      </w:pPr>
    </w:p>
    <w:p w:rsidR="00475C17" w:rsidRPr="00C843DD" w:rsidRDefault="00D75D65" w:rsidP="00D75D65">
      <w:pPr>
        <w:shd w:val="clear" w:color="auto" w:fill="FFFFFF"/>
        <w:spacing w:after="0" w:line="240" w:lineRule="auto"/>
        <w:ind w:firstLine="720"/>
        <w:jc w:val="both"/>
        <w:rPr>
          <w:rFonts w:ascii="Times New Roman" w:hAnsi="Times New Roman" w:cs="Times New Roman"/>
          <w:b/>
          <w:color w:val="000000" w:themeColor="text1"/>
          <w:sz w:val="24"/>
          <w:szCs w:val="24"/>
          <w:lang w:val="sr-Cyrl-RS"/>
        </w:rPr>
      </w:pPr>
      <w:r w:rsidRPr="00C843DD">
        <w:rPr>
          <w:rFonts w:ascii="Times New Roman" w:hAnsi="Times New Roman" w:cs="Times New Roman"/>
          <w:b/>
          <w:color w:val="000000" w:themeColor="text1"/>
          <w:sz w:val="24"/>
          <w:szCs w:val="24"/>
          <w:lang w:val="sr-Cyrl-RS"/>
        </w:rPr>
        <w:t>Алтернатива 3.</w:t>
      </w:r>
    </w:p>
    <w:p w:rsidR="00D75D65" w:rsidRPr="00C843DD" w:rsidRDefault="00D75D65" w:rsidP="00D75D65">
      <w:pPr>
        <w:shd w:val="clear" w:color="auto" w:fill="FFFFFF"/>
        <w:spacing w:after="0" w:line="240" w:lineRule="auto"/>
        <w:ind w:firstLine="720"/>
        <w:jc w:val="both"/>
        <w:rPr>
          <w:rFonts w:ascii="Times New Roman" w:hAnsi="Times New Roman" w:cs="Times New Roman"/>
          <w:b/>
          <w:color w:val="000000" w:themeColor="text1"/>
          <w:sz w:val="24"/>
          <w:szCs w:val="24"/>
          <w:lang w:val="sr-Cyrl-RS"/>
        </w:rPr>
      </w:pPr>
      <w:r w:rsidRPr="00C843DD">
        <w:rPr>
          <w:rFonts w:ascii="Times New Roman" w:hAnsi="Times New Roman" w:cs="Times New Roman"/>
          <w:b/>
          <w:color w:val="000000" w:themeColor="text1"/>
          <w:sz w:val="24"/>
          <w:szCs w:val="24"/>
          <w:lang w:val="sr-Cyrl-RS"/>
        </w:rPr>
        <w:t xml:space="preserve"> </w:t>
      </w:r>
    </w:p>
    <w:p w:rsidR="00D75D65" w:rsidRPr="00C843DD" w:rsidRDefault="00D75D65" w:rsidP="00D75D65">
      <w:pPr>
        <w:shd w:val="clear" w:color="auto" w:fill="FFFFFF"/>
        <w:spacing w:after="0" w:line="240" w:lineRule="auto"/>
        <w:ind w:firstLine="720"/>
        <w:jc w:val="both"/>
        <w:rPr>
          <w:rFonts w:ascii="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О</w:t>
      </w:r>
      <w:r w:rsidRPr="00C843DD">
        <w:rPr>
          <w:rFonts w:ascii="Times New Roman" w:eastAsia="Times New Roman" w:hAnsi="Times New Roman" w:cs="Times New Roman"/>
          <w:color w:val="000000" w:themeColor="text1"/>
          <w:sz w:val="24"/>
          <w:szCs w:val="24"/>
          <w:lang w:val="ru-RU"/>
        </w:rPr>
        <w:t xml:space="preserve"> приговору против обавезног упутства за рад и поступање у поједином предмету, приговору против решења о супституцији и приговору против решења о деволуцији</w:t>
      </w:r>
      <w:r w:rsidRPr="00C843DD">
        <w:rPr>
          <w:rFonts w:ascii="Times New Roman" w:eastAsia="Times New Roman" w:hAnsi="Times New Roman" w:cs="Times New Roman"/>
          <w:color w:val="000000" w:themeColor="text1"/>
          <w:sz w:val="24"/>
          <w:szCs w:val="24"/>
          <w:lang w:val="sr-Cyrl-BA"/>
        </w:rPr>
        <w:t xml:space="preserve"> одлучује </w:t>
      </w:r>
      <w:r w:rsidRPr="00C843DD">
        <w:rPr>
          <w:rFonts w:ascii="Times New Roman" w:hAnsi="Times New Roman" w:cs="Times New Roman"/>
          <w:color w:val="000000" w:themeColor="text1"/>
          <w:sz w:val="24"/>
          <w:szCs w:val="24"/>
          <w:lang w:val="sr-Cyrl-RS"/>
        </w:rPr>
        <w:t>комисија од три члана и заменика члана из реда судија апелационог суда. (Уколико се прихвати ова алтернатива потребно је брисати став 3.)</w:t>
      </w:r>
    </w:p>
    <w:p w:rsidR="006C627B" w:rsidRPr="00C843DD" w:rsidRDefault="006C627B" w:rsidP="00D75D65">
      <w:pPr>
        <w:shd w:val="clear" w:color="auto" w:fill="FFFFFF"/>
        <w:spacing w:after="0" w:line="240" w:lineRule="auto"/>
        <w:ind w:firstLine="720"/>
        <w:jc w:val="both"/>
        <w:rPr>
          <w:rFonts w:ascii="Times New Roman" w:hAnsi="Times New Roman" w:cs="Times New Roman"/>
          <w:color w:val="000000" w:themeColor="text1"/>
          <w:sz w:val="24"/>
          <w:szCs w:val="24"/>
          <w:lang w:val="sr-Cyrl-RS"/>
        </w:rPr>
      </w:pPr>
    </w:p>
    <w:p w:rsidR="006C627B" w:rsidRPr="00C843DD" w:rsidRDefault="006C627B" w:rsidP="00D75D65">
      <w:pPr>
        <w:shd w:val="clear" w:color="auto" w:fill="FFFFFF"/>
        <w:spacing w:after="0" w:line="240" w:lineRule="auto"/>
        <w:ind w:firstLine="720"/>
        <w:jc w:val="both"/>
        <w:rPr>
          <w:rFonts w:ascii="Times New Roman" w:hAnsi="Times New Roman" w:cs="Times New Roman"/>
          <w:color w:val="000000" w:themeColor="text1"/>
          <w:sz w:val="24"/>
          <w:szCs w:val="24"/>
          <w:lang w:val="sr-Cyrl-RS"/>
        </w:rPr>
      </w:pPr>
      <w:r w:rsidRPr="00C843DD">
        <w:rPr>
          <w:rFonts w:ascii="Times New Roman" w:hAnsi="Times New Roman" w:cs="Times New Roman"/>
          <w:b/>
          <w:color w:val="000000" w:themeColor="text1"/>
          <w:sz w:val="24"/>
          <w:szCs w:val="24"/>
          <w:lang w:val="sr-Cyrl-RS"/>
        </w:rPr>
        <w:t>2.</w:t>
      </w:r>
      <w:r w:rsidRPr="00C843DD">
        <w:rPr>
          <w:rFonts w:ascii="Times New Roman" w:hAnsi="Times New Roman" w:cs="Times New Roman"/>
          <w:color w:val="000000" w:themeColor="text1"/>
          <w:sz w:val="24"/>
          <w:szCs w:val="24"/>
          <w:lang w:val="sr-Cyrl-RS"/>
        </w:rPr>
        <w:t xml:space="preserve"> </w:t>
      </w:r>
      <w:r w:rsidRPr="00C843DD">
        <w:rPr>
          <w:rFonts w:ascii="Times New Roman" w:hAnsi="Times New Roman" w:cs="Times New Roman"/>
          <w:i/>
          <w:color w:val="000000" w:themeColor="text1"/>
          <w:sz w:val="24"/>
          <w:szCs w:val="24"/>
          <w:lang w:val="sr-Cyrl-RS"/>
        </w:rPr>
        <w:t>Надлежност Врховног јавног тужилаштва у области међународне сарадње</w:t>
      </w:r>
    </w:p>
    <w:p w:rsidR="006C627B" w:rsidRPr="00C843DD" w:rsidRDefault="006C627B" w:rsidP="00D75D65">
      <w:pPr>
        <w:shd w:val="clear" w:color="auto" w:fill="FFFFFF"/>
        <w:spacing w:after="0" w:line="240" w:lineRule="auto"/>
        <w:ind w:firstLine="720"/>
        <w:jc w:val="both"/>
        <w:rPr>
          <w:rFonts w:ascii="Times New Roman" w:hAnsi="Times New Roman" w:cs="Times New Roman"/>
          <w:color w:val="000000" w:themeColor="text1"/>
          <w:sz w:val="24"/>
          <w:szCs w:val="24"/>
          <w:lang w:val="sr-Cyrl-RS"/>
        </w:rPr>
      </w:pPr>
    </w:p>
    <w:p w:rsidR="00682C29" w:rsidRPr="00C843DD" w:rsidRDefault="00682C29" w:rsidP="0094131B">
      <w:pPr>
        <w:spacing w:after="0" w:line="240" w:lineRule="auto"/>
        <w:jc w:val="both"/>
        <w:rPr>
          <w:rFonts w:ascii="Times New Roman" w:eastAsia="Times New Roman" w:hAnsi="Times New Roman" w:cs="Times New Roman"/>
          <w:color w:val="000000"/>
          <w:sz w:val="24"/>
          <w:szCs w:val="24"/>
          <w:lang w:val="sr-Cyrl-RS" w:eastAsia="sr-Latn-RS"/>
        </w:rPr>
      </w:pPr>
      <w:r w:rsidRPr="00C843DD">
        <w:rPr>
          <w:rFonts w:ascii="Times New Roman" w:eastAsia="Times New Roman" w:hAnsi="Times New Roman" w:cs="Times New Roman"/>
          <w:color w:val="000000"/>
          <w:sz w:val="24"/>
          <w:szCs w:val="24"/>
          <w:lang w:val="sr-Cyrl-RS" w:eastAsia="sr-Latn-RS"/>
        </w:rPr>
        <w:tab/>
        <w:t xml:space="preserve">Изменама Закона од 28. јануара 2026. године допуњена је одредба члана 31. тачка 4) Закона којом је прописана надлежност Врховног јавног тужилаштва </w:t>
      </w:r>
      <w:r w:rsidR="0094131B" w:rsidRPr="00C843DD">
        <w:rPr>
          <w:rFonts w:ascii="Times New Roman" w:eastAsia="Times New Roman" w:hAnsi="Times New Roman" w:cs="Times New Roman"/>
          <w:color w:val="000000"/>
          <w:sz w:val="24"/>
          <w:szCs w:val="24"/>
          <w:lang w:val="sr-Cyrl-RS" w:eastAsia="sr-Latn-RS"/>
        </w:rPr>
        <w:t>да обавља послове међународне сарадње од значаја за јавно тужилаштво, тако што је предвиђено да ове послове Врховно јавно тужилаштво обавља уз сагласност министарства надлежног за правосуђе.</w:t>
      </w:r>
    </w:p>
    <w:p w:rsidR="0094131B" w:rsidRPr="00C843DD" w:rsidRDefault="0094131B" w:rsidP="0094131B">
      <w:pPr>
        <w:spacing w:after="0" w:line="240" w:lineRule="auto"/>
        <w:jc w:val="both"/>
        <w:rPr>
          <w:rFonts w:ascii="Times New Roman" w:eastAsia="Times New Roman" w:hAnsi="Times New Roman" w:cs="Times New Roman"/>
          <w:color w:val="000000"/>
          <w:sz w:val="24"/>
          <w:szCs w:val="24"/>
          <w:lang w:val="sr-Cyrl-RS" w:eastAsia="sr-Latn-RS"/>
        </w:rPr>
      </w:pPr>
      <w:r w:rsidRPr="00C843DD">
        <w:rPr>
          <w:rFonts w:ascii="Times New Roman" w:eastAsia="Times New Roman" w:hAnsi="Times New Roman" w:cs="Times New Roman"/>
          <w:color w:val="000000"/>
          <w:sz w:val="24"/>
          <w:szCs w:val="24"/>
          <w:lang w:val="sr-Cyrl-RS" w:eastAsia="sr-Latn-RS"/>
        </w:rPr>
        <w:tab/>
        <w:t>Анализа спорне одредбе у Нацрту хитног мишљења ограничила се само на споразуме о сарадњи и оперативне споразуме које је Врховно јавно тужилаштво закључило са својим међународним партнерима у оквиру постојећих уговора о међусобној правној помоћи</w:t>
      </w:r>
      <w:r w:rsidR="00F534CF" w:rsidRPr="00C843DD">
        <w:rPr>
          <w:rFonts w:ascii="Times New Roman" w:eastAsia="Times New Roman" w:hAnsi="Times New Roman" w:cs="Times New Roman"/>
          <w:color w:val="000000"/>
          <w:sz w:val="24"/>
          <w:szCs w:val="24"/>
          <w:lang w:val="sr-Cyrl-RS" w:eastAsia="sr-Latn-RS"/>
        </w:rPr>
        <w:t>. Другим речима, Нацрт хитног мишљења међународну сарадњу Врховног јавног тужилаштва сагледава у светлу потврђених међудржавних/међународних уговора и споразума о пружању међународне правне помоћи у кривичним стварима. Међутим, одредба ч</w:t>
      </w:r>
      <w:r w:rsidR="00277DD1" w:rsidRPr="00C843DD">
        <w:rPr>
          <w:rFonts w:ascii="Times New Roman" w:eastAsia="Times New Roman" w:hAnsi="Times New Roman" w:cs="Times New Roman"/>
          <w:color w:val="000000"/>
          <w:sz w:val="24"/>
          <w:szCs w:val="24"/>
          <w:lang w:val="sr-Cyrl-RS" w:eastAsia="sr-Latn-RS"/>
        </w:rPr>
        <w:t>л</w:t>
      </w:r>
      <w:r w:rsidR="001B04CB" w:rsidRPr="00C843DD">
        <w:rPr>
          <w:rFonts w:ascii="Times New Roman" w:eastAsia="Times New Roman" w:hAnsi="Times New Roman" w:cs="Times New Roman"/>
          <w:color w:val="000000"/>
          <w:sz w:val="24"/>
          <w:szCs w:val="24"/>
          <w:lang w:val="sr-Cyrl-RS" w:eastAsia="sr-Latn-RS"/>
        </w:rPr>
        <w:t>ана 31</w:t>
      </w:r>
      <w:r w:rsidR="00F534CF" w:rsidRPr="00C843DD">
        <w:rPr>
          <w:rFonts w:ascii="Times New Roman" w:eastAsia="Times New Roman" w:hAnsi="Times New Roman" w:cs="Times New Roman"/>
          <w:color w:val="000000"/>
          <w:sz w:val="24"/>
          <w:szCs w:val="24"/>
          <w:lang w:val="sr-Cyrl-RS" w:eastAsia="sr-Latn-RS"/>
        </w:rPr>
        <w:t xml:space="preserve">. тачка 4) у делу који није измењен 28. јануара 2026. године предвиђа да Врховно јавно тужилаштво </w:t>
      </w:r>
      <w:r w:rsidR="00277DD1" w:rsidRPr="00C843DD">
        <w:rPr>
          <w:rFonts w:ascii="Times New Roman" w:eastAsia="Times New Roman" w:hAnsi="Times New Roman" w:cs="Times New Roman"/>
          <w:color w:val="000000"/>
          <w:sz w:val="24"/>
          <w:szCs w:val="24"/>
          <w:lang w:val="sr-Cyrl-RS" w:eastAsia="sr-Latn-RS"/>
        </w:rPr>
        <w:t>„</w:t>
      </w:r>
      <w:r w:rsidR="00F534CF" w:rsidRPr="00C843DD">
        <w:rPr>
          <w:rFonts w:ascii="Times New Roman" w:eastAsia="Times New Roman" w:hAnsi="Times New Roman" w:cs="Times New Roman"/>
          <w:color w:val="000000"/>
          <w:sz w:val="24"/>
          <w:szCs w:val="24"/>
          <w:lang w:val="sr-Cyrl-RS" w:eastAsia="sr-Latn-RS"/>
        </w:rPr>
        <w:t>обавља послове међународне сарадње од значаја за јавно тужилаштво</w:t>
      </w:r>
      <w:r w:rsidR="00B83349" w:rsidRPr="00C843DD">
        <w:rPr>
          <w:rFonts w:ascii="Times New Roman" w:eastAsia="Times New Roman" w:hAnsi="Times New Roman" w:cs="Times New Roman"/>
          <w:color w:val="000000"/>
          <w:sz w:val="24"/>
          <w:szCs w:val="24"/>
          <w:lang w:val="sr-Cyrl-RS" w:eastAsia="sr-Latn-RS"/>
        </w:rPr>
        <w:t>”</w:t>
      </w:r>
      <w:r w:rsidR="00277DD1" w:rsidRPr="00C843DD">
        <w:rPr>
          <w:rFonts w:ascii="Times New Roman" w:eastAsia="Times New Roman" w:hAnsi="Times New Roman" w:cs="Times New Roman"/>
          <w:color w:val="000000"/>
          <w:sz w:val="24"/>
          <w:szCs w:val="24"/>
          <w:lang w:val="sr-Cyrl-RS" w:eastAsia="sr-Latn-RS"/>
        </w:rPr>
        <w:t xml:space="preserve">, што значи да међународна сарадња Врховног јавног тужилаштва може бити шира од оперативне сарадње у циљу ефикасног кривичног гоњења и сузбијања вршења кривичних дела са елементом иностраности. </w:t>
      </w:r>
    </w:p>
    <w:p w:rsidR="0020554D" w:rsidRPr="00C843DD" w:rsidRDefault="0020554D" w:rsidP="0094131B">
      <w:pPr>
        <w:spacing w:after="0" w:line="240" w:lineRule="auto"/>
        <w:jc w:val="both"/>
        <w:rPr>
          <w:rFonts w:ascii="Times New Roman" w:eastAsia="Times New Roman" w:hAnsi="Times New Roman" w:cs="Times New Roman"/>
          <w:color w:val="000000"/>
          <w:sz w:val="24"/>
          <w:szCs w:val="24"/>
          <w:lang w:val="sr-Cyrl-RS" w:eastAsia="sr-Latn-RS"/>
        </w:rPr>
      </w:pPr>
      <w:r w:rsidRPr="00C843DD">
        <w:rPr>
          <w:rFonts w:ascii="Times New Roman" w:eastAsia="Times New Roman" w:hAnsi="Times New Roman" w:cs="Times New Roman"/>
          <w:color w:val="000000"/>
          <w:sz w:val="24"/>
          <w:szCs w:val="24"/>
          <w:lang w:val="sr-Cyrl-RS" w:eastAsia="sr-Latn-RS"/>
        </w:rPr>
        <w:tab/>
        <w:t>Имајући у виду наведено, предлаже се измена тачке 4) члана 31. Закона како следи:</w:t>
      </w:r>
    </w:p>
    <w:p w:rsidR="0020554D" w:rsidRPr="00C843DD" w:rsidRDefault="0020554D" w:rsidP="0020554D">
      <w:pPr>
        <w:spacing w:after="0" w:line="240" w:lineRule="auto"/>
        <w:ind w:firstLine="720"/>
        <w:jc w:val="both"/>
        <w:rPr>
          <w:rFonts w:ascii="Times New Roman" w:hAnsi="Times New Roman" w:cs="Times New Roman"/>
          <w:color w:val="000000" w:themeColor="text1"/>
          <w:sz w:val="24"/>
          <w:szCs w:val="24"/>
          <w:lang w:val="sr-Cyrl-BA"/>
        </w:rPr>
      </w:pPr>
      <w:r w:rsidRPr="00C843DD">
        <w:rPr>
          <w:rFonts w:ascii="Times New Roman" w:eastAsia="Times New Roman" w:hAnsi="Times New Roman" w:cs="Times New Roman"/>
          <w:color w:val="000000"/>
          <w:sz w:val="24"/>
          <w:szCs w:val="24"/>
          <w:lang w:val="sr-Cyrl-RS" w:eastAsia="sr-Latn-RS"/>
        </w:rPr>
        <w:t>„</w:t>
      </w:r>
      <w:r w:rsidRPr="00C843DD">
        <w:rPr>
          <w:rFonts w:ascii="Times New Roman" w:hAnsi="Times New Roman" w:cs="Times New Roman"/>
          <w:color w:val="000000" w:themeColor="text1"/>
          <w:sz w:val="24"/>
          <w:szCs w:val="24"/>
          <w:lang w:val="sr-Cyrl-BA"/>
        </w:rPr>
        <w:t>4</w:t>
      </w:r>
      <w:r w:rsidRPr="00C843DD">
        <w:rPr>
          <w:rFonts w:ascii="Times New Roman" w:hAnsi="Times New Roman" w:cs="Times New Roman"/>
          <w:color w:val="000000" w:themeColor="text1"/>
          <w:sz w:val="24"/>
          <w:szCs w:val="24"/>
          <w:lang w:val="sr-Latn-ME"/>
        </w:rPr>
        <w:t xml:space="preserve">) </w:t>
      </w:r>
      <w:r w:rsidRPr="00C843DD">
        <w:rPr>
          <w:rFonts w:ascii="Times New Roman" w:hAnsi="Times New Roman" w:cs="Times New Roman"/>
          <w:color w:val="000000" w:themeColor="text1"/>
          <w:sz w:val="24"/>
          <w:szCs w:val="24"/>
          <w:lang w:val="sr-Cyrl-BA"/>
        </w:rPr>
        <w:t>Остварује контакт и размену информација и докумената са тужилаштвима других држава, међународним правосудним организацијама и другим надлежним међународним телима и остварује непосредну сарадњу са надлежним органима других држава, у складу са законом и потврђеним међународним уговором;</w:t>
      </w:r>
    </w:p>
    <w:p w:rsidR="0020554D" w:rsidRPr="00C843DD" w:rsidRDefault="0020554D" w:rsidP="0020554D">
      <w:pPr>
        <w:spacing w:after="0" w:line="240" w:lineRule="auto"/>
        <w:ind w:firstLine="720"/>
        <w:jc w:val="both"/>
        <w:rPr>
          <w:rFonts w:ascii="Times New Roman" w:hAnsi="Times New Roman" w:cs="Times New Roman"/>
          <w:color w:val="000000" w:themeColor="text1"/>
          <w:sz w:val="24"/>
          <w:szCs w:val="24"/>
          <w:lang w:val="sr-Cyrl-BA"/>
        </w:rPr>
      </w:pPr>
      <w:r w:rsidRPr="00C843DD">
        <w:rPr>
          <w:rFonts w:ascii="Times New Roman" w:hAnsi="Times New Roman" w:cs="Times New Roman"/>
          <w:color w:val="000000" w:themeColor="text1"/>
          <w:sz w:val="24"/>
          <w:szCs w:val="24"/>
          <w:lang w:val="sr-Cyrl-BA"/>
        </w:rPr>
        <w:t>4а</w:t>
      </w:r>
      <w:r w:rsidRPr="00C843DD">
        <w:rPr>
          <w:rFonts w:ascii="Times New Roman" w:hAnsi="Times New Roman" w:cs="Times New Roman"/>
          <w:color w:val="000000" w:themeColor="text1"/>
          <w:sz w:val="24"/>
          <w:szCs w:val="24"/>
          <w:lang w:val="sr-Latn-ME"/>
        </w:rPr>
        <w:t xml:space="preserve">) </w:t>
      </w:r>
      <w:r w:rsidRPr="00C843DD">
        <w:rPr>
          <w:rFonts w:ascii="Times New Roman" w:hAnsi="Times New Roman" w:cs="Times New Roman"/>
          <w:color w:val="000000" w:themeColor="text1"/>
          <w:sz w:val="24"/>
          <w:szCs w:val="24"/>
          <w:lang w:val="sr-Cyrl-BA"/>
        </w:rPr>
        <w:t xml:space="preserve">Закључује протоколе о сарадњи са тужилаштвима других држава и међународним правосудним организацијама, у складу са потврђеним међународним </w:t>
      </w:r>
      <w:r w:rsidRPr="00C843DD">
        <w:rPr>
          <w:rFonts w:ascii="Times New Roman" w:hAnsi="Times New Roman" w:cs="Times New Roman"/>
          <w:color w:val="000000" w:themeColor="text1"/>
          <w:sz w:val="24"/>
          <w:szCs w:val="24"/>
          <w:lang w:val="sr-Cyrl-BA"/>
        </w:rPr>
        <w:lastRenderedPageBreak/>
        <w:t>уговором о чему претходно обавештава министарство надлежно за правосуђе, ради давања мишљења.</w:t>
      </w:r>
      <w:r w:rsidR="00B83349" w:rsidRPr="00C843DD">
        <w:rPr>
          <w:rFonts w:ascii="Times New Roman" w:hAnsi="Times New Roman" w:cs="Times New Roman"/>
          <w:color w:val="000000" w:themeColor="text1"/>
          <w:sz w:val="24"/>
          <w:szCs w:val="24"/>
          <w:lang w:val="sr-Cyrl-BA"/>
        </w:rPr>
        <w:t>”</w:t>
      </w:r>
    </w:p>
    <w:p w:rsidR="00B6674A" w:rsidRPr="00C843DD" w:rsidRDefault="0020554D" w:rsidP="0020554D">
      <w:pPr>
        <w:spacing w:after="0" w:line="240" w:lineRule="auto"/>
        <w:ind w:firstLine="720"/>
        <w:jc w:val="both"/>
        <w:rPr>
          <w:rFonts w:ascii="Times New Roman" w:hAnsi="Times New Roman" w:cs="Times New Roman"/>
          <w:color w:val="000000" w:themeColor="text1"/>
          <w:sz w:val="24"/>
          <w:szCs w:val="24"/>
          <w:lang w:val="sr-Cyrl-BA"/>
        </w:rPr>
      </w:pPr>
      <w:r w:rsidRPr="00C843DD">
        <w:rPr>
          <w:rFonts w:ascii="Times New Roman" w:hAnsi="Times New Roman" w:cs="Times New Roman"/>
          <w:color w:val="000000" w:themeColor="text1"/>
          <w:sz w:val="24"/>
          <w:szCs w:val="24"/>
          <w:lang w:val="sr-Cyrl-BA"/>
        </w:rPr>
        <w:t>Предложеном изменом и допуном прави се разлика између</w:t>
      </w:r>
      <w:r w:rsidR="00B6674A" w:rsidRPr="00C843DD">
        <w:rPr>
          <w:rFonts w:ascii="Times New Roman" w:hAnsi="Times New Roman" w:cs="Times New Roman"/>
          <w:color w:val="000000" w:themeColor="text1"/>
          <w:sz w:val="24"/>
          <w:szCs w:val="24"/>
          <w:lang w:val="sr-Cyrl-BA"/>
        </w:rPr>
        <w:t xml:space="preserve"> два облика међународне сарадње Врховног јавног тужилаштва. Први облик је оперативна сарадња</w:t>
      </w:r>
      <w:r w:rsidRPr="00C843DD">
        <w:rPr>
          <w:rFonts w:ascii="Times New Roman" w:hAnsi="Times New Roman" w:cs="Times New Roman"/>
          <w:color w:val="000000" w:themeColor="text1"/>
          <w:sz w:val="24"/>
          <w:szCs w:val="24"/>
          <w:lang w:val="sr-Cyrl-BA"/>
        </w:rPr>
        <w:t xml:space="preserve"> Врховног јавног тужилаштва са тужилаштвима других држава, међународним правосудним организацијама и другим надлежним међународним телима, у ком случају се овај вид сарадње остварује без било икаквог учешћа органа извршне власти (предлог нове тачке 4)</w:t>
      </w:r>
      <w:r w:rsidR="00B6674A" w:rsidRPr="00C843DD">
        <w:rPr>
          <w:rFonts w:ascii="Times New Roman" w:hAnsi="Times New Roman" w:cs="Times New Roman"/>
          <w:color w:val="000000" w:themeColor="text1"/>
          <w:sz w:val="24"/>
          <w:szCs w:val="24"/>
          <w:lang w:val="sr-Cyrl-BA"/>
        </w:rPr>
        <w:t>. Други облик међународне сарадње је закључивање</w:t>
      </w:r>
      <w:r w:rsidRPr="00C843DD">
        <w:rPr>
          <w:rFonts w:ascii="Times New Roman" w:hAnsi="Times New Roman" w:cs="Times New Roman"/>
          <w:color w:val="000000" w:themeColor="text1"/>
          <w:sz w:val="24"/>
          <w:szCs w:val="24"/>
          <w:lang w:val="sr-Cyrl-BA"/>
        </w:rPr>
        <w:t xml:space="preserve"> протокола о сарадњи </w:t>
      </w:r>
      <w:r w:rsidR="00B6674A" w:rsidRPr="00C843DD">
        <w:rPr>
          <w:rFonts w:ascii="Times New Roman" w:hAnsi="Times New Roman" w:cs="Times New Roman"/>
          <w:color w:val="000000" w:themeColor="text1"/>
          <w:sz w:val="24"/>
          <w:szCs w:val="24"/>
          <w:lang w:val="sr-Cyrl-BA"/>
        </w:rPr>
        <w:t>са тужилаштвима других држава и међународним правосудним организацијама, као општих правних аката који морају бити у складу са потврђеним међународним уговором. Код овог облика међународне сарадње, предвиђеног у новој тачки 4а), предлаже се претходно обавештавање министарства надлежног за правосуђе, ради давања мишљења.</w:t>
      </w:r>
    </w:p>
    <w:p w:rsidR="0020554D" w:rsidRPr="00C843DD" w:rsidRDefault="00B6674A" w:rsidP="0020554D">
      <w:pPr>
        <w:spacing w:after="0" w:line="240" w:lineRule="auto"/>
        <w:ind w:firstLine="720"/>
        <w:jc w:val="both"/>
        <w:rPr>
          <w:rFonts w:ascii="Times New Roman" w:hAnsi="Times New Roman" w:cs="Times New Roman"/>
          <w:color w:val="000000" w:themeColor="text1"/>
          <w:sz w:val="24"/>
          <w:szCs w:val="24"/>
          <w:lang w:val="sr-Cyrl-BA"/>
        </w:rPr>
      </w:pPr>
      <w:r w:rsidRPr="00C843DD">
        <w:rPr>
          <w:rFonts w:ascii="Times New Roman" w:hAnsi="Times New Roman" w:cs="Times New Roman"/>
          <w:color w:val="000000" w:themeColor="text1"/>
          <w:sz w:val="24"/>
          <w:szCs w:val="24"/>
          <w:lang w:val="sr-Cyrl-BA"/>
        </w:rPr>
        <w:t>На овај начин Закон се усклађује са препоруком садржаном у Нацрту хитног мишљења да уместо захтевања претходне сагласности, закон би требало да прецизира услове под којима Врховно јавно тужилаштво има дужност да обавести Министарство правде о споразумима које планира да закључи са међународним колегама</w:t>
      </w:r>
      <w:r w:rsidR="004E21C1" w:rsidRPr="00C843DD">
        <w:rPr>
          <w:rFonts w:ascii="Times New Roman" w:hAnsi="Times New Roman" w:cs="Times New Roman"/>
          <w:color w:val="000000" w:themeColor="text1"/>
          <w:sz w:val="24"/>
          <w:szCs w:val="24"/>
          <w:lang w:val="sr-Cyrl-BA"/>
        </w:rPr>
        <w:t xml:space="preserve"> у оквиру постојећих међународних уговора.</w:t>
      </w:r>
      <w:r w:rsidR="004E21C1" w:rsidRPr="00C843DD">
        <w:rPr>
          <w:rStyle w:val="FootnoteReference"/>
          <w:rFonts w:ascii="Times New Roman" w:hAnsi="Times New Roman" w:cs="Times New Roman"/>
          <w:color w:val="000000" w:themeColor="text1"/>
          <w:sz w:val="24"/>
          <w:szCs w:val="24"/>
          <w:lang w:val="sr-Cyrl-BA"/>
        </w:rPr>
        <w:footnoteReference w:id="13"/>
      </w:r>
      <w:r w:rsidR="0020554D" w:rsidRPr="00C843DD">
        <w:rPr>
          <w:rFonts w:ascii="Times New Roman" w:hAnsi="Times New Roman" w:cs="Times New Roman"/>
          <w:color w:val="000000" w:themeColor="text1"/>
          <w:sz w:val="24"/>
          <w:szCs w:val="24"/>
          <w:lang w:val="sr-Cyrl-BA"/>
        </w:rPr>
        <w:t xml:space="preserve">  </w:t>
      </w:r>
    </w:p>
    <w:p w:rsidR="0020554D" w:rsidRPr="00C843DD" w:rsidRDefault="0020554D" w:rsidP="0094131B">
      <w:pPr>
        <w:spacing w:after="0" w:line="240" w:lineRule="auto"/>
        <w:jc w:val="both"/>
        <w:rPr>
          <w:rFonts w:ascii="Times New Roman" w:eastAsia="Times New Roman" w:hAnsi="Times New Roman" w:cs="Times New Roman"/>
          <w:color w:val="000000"/>
          <w:sz w:val="24"/>
          <w:szCs w:val="24"/>
          <w:lang w:val="sr-Cyrl-BA" w:eastAsia="sr-Latn-RS"/>
        </w:rPr>
      </w:pPr>
    </w:p>
    <w:p w:rsidR="00156899" w:rsidRPr="00C843DD" w:rsidRDefault="00156899" w:rsidP="00156899">
      <w:pPr>
        <w:spacing w:after="0" w:line="240" w:lineRule="auto"/>
        <w:ind w:firstLine="708"/>
        <w:jc w:val="both"/>
        <w:rPr>
          <w:rFonts w:ascii="Times New Roman" w:hAnsi="Times New Roman" w:cs="Times New Roman"/>
          <w:b/>
          <w:sz w:val="24"/>
          <w:szCs w:val="24"/>
          <w:lang w:val="sr-Cyrl-RS"/>
        </w:rPr>
      </w:pPr>
      <w:r w:rsidRPr="00C843DD">
        <w:rPr>
          <w:rFonts w:ascii="Times New Roman" w:hAnsi="Times New Roman" w:cs="Times New Roman"/>
          <w:b/>
          <w:sz w:val="24"/>
          <w:szCs w:val="24"/>
        </w:rPr>
        <w:t>***</w:t>
      </w:r>
    </w:p>
    <w:p w:rsidR="006C627B" w:rsidRPr="00C843DD" w:rsidRDefault="00156899" w:rsidP="00D75D65">
      <w:pPr>
        <w:shd w:val="clear" w:color="auto" w:fill="FFFFFF"/>
        <w:spacing w:after="0" w:line="240" w:lineRule="auto"/>
        <w:ind w:firstLine="720"/>
        <w:jc w:val="both"/>
        <w:rPr>
          <w:rFonts w:ascii="Times New Roman" w:hAnsi="Times New Roman" w:cs="Times New Roman"/>
          <w:color w:val="000000" w:themeColor="text1"/>
          <w:sz w:val="24"/>
          <w:szCs w:val="24"/>
          <w:lang w:val="sr-Cyrl-RS"/>
        </w:rPr>
      </w:pPr>
      <w:r w:rsidRPr="00C843DD">
        <w:rPr>
          <w:rFonts w:ascii="Times New Roman" w:hAnsi="Times New Roman" w:cs="Times New Roman"/>
          <w:color w:val="000000" w:themeColor="text1"/>
          <w:sz w:val="24"/>
          <w:szCs w:val="24"/>
          <w:lang w:val="sr-Cyrl-RS"/>
        </w:rPr>
        <w:t xml:space="preserve">Указујемо да је током рада Радне групе дат један предлог за </w:t>
      </w:r>
      <w:r w:rsidRPr="00C843DD">
        <w:rPr>
          <w:rFonts w:ascii="Times New Roman" w:hAnsi="Times New Roman" w:cs="Times New Roman"/>
          <w:b/>
          <w:color w:val="000000" w:themeColor="text1"/>
          <w:sz w:val="24"/>
          <w:szCs w:val="24"/>
          <w:lang w:val="sr-Cyrl-RS"/>
        </w:rPr>
        <w:t>Алтернативу за тач. 4) и 4а)</w:t>
      </w:r>
      <w:r w:rsidRPr="00C843DD">
        <w:rPr>
          <w:rFonts w:ascii="Times New Roman" w:hAnsi="Times New Roman" w:cs="Times New Roman"/>
          <w:color w:val="000000" w:themeColor="text1"/>
          <w:sz w:val="24"/>
          <w:szCs w:val="24"/>
          <w:lang w:val="sr-Cyrl-RS"/>
        </w:rPr>
        <w:t>, која гласи:</w:t>
      </w:r>
    </w:p>
    <w:p w:rsidR="00156899" w:rsidRPr="00C843DD" w:rsidRDefault="00156899" w:rsidP="00156899">
      <w:pPr>
        <w:spacing w:after="0" w:line="240" w:lineRule="auto"/>
        <w:ind w:firstLine="720"/>
        <w:jc w:val="both"/>
        <w:rPr>
          <w:rFonts w:ascii="Times New Roman" w:hAnsi="Times New Roman" w:cs="Times New Roman"/>
          <w:color w:val="000000" w:themeColor="text1"/>
          <w:sz w:val="24"/>
          <w:szCs w:val="24"/>
          <w:lang w:val="sr-Cyrl-BA"/>
        </w:rPr>
      </w:pPr>
      <w:r w:rsidRPr="00C843DD">
        <w:rPr>
          <w:rFonts w:ascii="Times New Roman" w:hAnsi="Times New Roman" w:cs="Times New Roman"/>
          <w:color w:val="000000" w:themeColor="text1"/>
          <w:sz w:val="24"/>
          <w:szCs w:val="24"/>
          <w:lang w:val="sr-Cyrl-RS"/>
        </w:rPr>
        <w:t xml:space="preserve">„4) </w:t>
      </w:r>
      <w:r w:rsidRPr="00C843DD">
        <w:rPr>
          <w:rFonts w:ascii="Times New Roman" w:hAnsi="Times New Roman" w:cs="Times New Roman"/>
          <w:color w:val="000000" w:themeColor="text1"/>
          <w:sz w:val="24"/>
          <w:szCs w:val="24"/>
          <w:lang w:val="ru-RU"/>
        </w:rPr>
        <w:t>обавља послове међународне сарадње од значаја за јавно тужилаштво,</w:t>
      </w:r>
      <w:r w:rsidRPr="00C843DD">
        <w:rPr>
          <w:rFonts w:ascii="Times New Roman" w:hAnsi="Times New Roman" w:cs="Times New Roman"/>
          <w:color w:val="000000" w:themeColor="text1"/>
          <w:sz w:val="24"/>
          <w:szCs w:val="24"/>
          <w:lang w:val="sr-Cyrl-RS"/>
        </w:rPr>
        <w:t xml:space="preserve"> </w:t>
      </w:r>
      <w:r w:rsidRPr="00C843DD">
        <w:rPr>
          <w:rFonts w:ascii="Times New Roman" w:hAnsi="Times New Roman" w:cs="Times New Roman"/>
          <w:color w:val="000000" w:themeColor="text1"/>
          <w:sz w:val="24"/>
          <w:szCs w:val="24"/>
          <w:lang w:val="sr-Cyrl-BA"/>
        </w:rPr>
        <w:t>уз обавештавање министарства надлежног за правосуђе уколико се ради о споразумима о сарадњи.</w:t>
      </w:r>
      <w:r w:rsidR="00B83349" w:rsidRPr="00C843DD">
        <w:rPr>
          <w:rFonts w:ascii="Times New Roman" w:hAnsi="Times New Roman" w:cs="Times New Roman"/>
          <w:color w:val="000000" w:themeColor="text1"/>
          <w:sz w:val="24"/>
          <w:szCs w:val="24"/>
          <w:lang w:val="sr-Cyrl-BA"/>
        </w:rPr>
        <w:t>”</w:t>
      </w:r>
    </w:p>
    <w:p w:rsidR="00B734E1" w:rsidRPr="00C843DD" w:rsidRDefault="00B734E1" w:rsidP="00B734E1">
      <w:pPr>
        <w:spacing w:after="0" w:line="240" w:lineRule="auto"/>
        <w:jc w:val="both"/>
        <w:rPr>
          <w:rFonts w:ascii="Times New Roman" w:hAnsi="Times New Roman" w:cs="Times New Roman"/>
          <w:color w:val="000000" w:themeColor="text1"/>
          <w:sz w:val="24"/>
          <w:szCs w:val="24"/>
          <w:lang w:val="sr-Cyrl-BA"/>
        </w:rPr>
      </w:pPr>
    </w:p>
    <w:p w:rsidR="00B734E1" w:rsidRPr="00C843DD" w:rsidRDefault="00B734E1" w:rsidP="00B734E1">
      <w:pPr>
        <w:spacing w:after="0" w:line="240" w:lineRule="auto"/>
        <w:jc w:val="both"/>
        <w:rPr>
          <w:rFonts w:ascii="Times New Roman" w:hAnsi="Times New Roman" w:cs="Times New Roman"/>
          <w:color w:val="000000" w:themeColor="text1"/>
          <w:sz w:val="24"/>
          <w:szCs w:val="24"/>
          <w:lang w:val="sr-Cyrl-BA"/>
        </w:rPr>
      </w:pPr>
      <w:r w:rsidRPr="00C843DD">
        <w:rPr>
          <w:rFonts w:ascii="Times New Roman" w:hAnsi="Times New Roman" w:cs="Times New Roman"/>
          <w:color w:val="000000" w:themeColor="text1"/>
          <w:sz w:val="24"/>
          <w:szCs w:val="24"/>
          <w:lang w:val="sr-Cyrl-BA"/>
        </w:rPr>
        <w:tab/>
      </w:r>
      <w:r w:rsidRPr="00C843DD">
        <w:rPr>
          <w:rFonts w:ascii="Times New Roman" w:hAnsi="Times New Roman" w:cs="Times New Roman"/>
          <w:b/>
          <w:color w:val="000000" w:themeColor="text1"/>
          <w:sz w:val="24"/>
          <w:szCs w:val="24"/>
          <w:lang w:val="sr-Cyrl-BA"/>
        </w:rPr>
        <w:t>3.</w:t>
      </w:r>
      <w:r w:rsidRPr="00C843DD">
        <w:rPr>
          <w:rFonts w:ascii="Times New Roman" w:hAnsi="Times New Roman" w:cs="Times New Roman"/>
          <w:color w:val="000000" w:themeColor="text1"/>
          <w:sz w:val="24"/>
          <w:szCs w:val="24"/>
          <w:lang w:val="sr-Cyrl-BA"/>
        </w:rPr>
        <w:t xml:space="preserve"> </w:t>
      </w:r>
      <w:r w:rsidRPr="00C843DD">
        <w:rPr>
          <w:rFonts w:ascii="Times New Roman" w:hAnsi="Times New Roman" w:cs="Times New Roman"/>
          <w:i/>
          <w:color w:val="000000" w:themeColor="text1"/>
          <w:sz w:val="24"/>
          <w:szCs w:val="24"/>
          <w:lang w:val="sr-Cyrl-BA"/>
        </w:rPr>
        <w:t>Надлежност за одлучивање о приговорима на годишњи програм рада јавног тужилаштва</w:t>
      </w:r>
    </w:p>
    <w:p w:rsidR="00B734E1" w:rsidRPr="00C843DD" w:rsidRDefault="00B734E1" w:rsidP="00B734E1">
      <w:pPr>
        <w:spacing w:after="0" w:line="240" w:lineRule="auto"/>
        <w:jc w:val="both"/>
        <w:rPr>
          <w:rFonts w:ascii="Times New Roman" w:hAnsi="Times New Roman" w:cs="Times New Roman"/>
          <w:color w:val="000000" w:themeColor="text1"/>
          <w:sz w:val="24"/>
          <w:szCs w:val="24"/>
          <w:lang w:val="sr-Cyrl-BA"/>
        </w:rPr>
      </w:pPr>
    </w:p>
    <w:p w:rsidR="00B734E1" w:rsidRPr="00C843DD" w:rsidRDefault="00CA220D" w:rsidP="00B734E1">
      <w:pPr>
        <w:spacing w:after="0" w:line="240" w:lineRule="auto"/>
        <w:jc w:val="both"/>
        <w:rPr>
          <w:rFonts w:ascii="Times New Roman" w:hAnsi="Times New Roman" w:cs="Times New Roman"/>
          <w:color w:val="000000" w:themeColor="text1"/>
          <w:sz w:val="24"/>
          <w:szCs w:val="24"/>
          <w:lang w:val="sr-Cyrl-BA"/>
        </w:rPr>
      </w:pPr>
      <w:r w:rsidRPr="00C843DD">
        <w:rPr>
          <w:rFonts w:ascii="Times New Roman" w:hAnsi="Times New Roman" w:cs="Times New Roman"/>
          <w:color w:val="000000" w:themeColor="text1"/>
          <w:sz w:val="24"/>
          <w:szCs w:val="24"/>
          <w:lang w:val="sr-Cyrl-BA"/>
        </w:rPr>
        <w:tab/>
        <w:t xml:space="preserve">Предлаже се измена члана 39. Закона тако да о </w:t>
      </w:r>
      <w:r w:rsidRPr="00C843DD">
        <w:rPr>
          <w:rFonts w:ascii="Times New Roman" w:hAnsi="Times New Roman" w:cs="Times New Roman"/>
          <w:sz w:val="24"/>
          <w:szCs w:val="24"/>
          <w:lang w:val="ru-RU"/>
        </w:rPr>
        <w:t xml:space="preserve">приговору против одлуке о годишњем распореду послова у јавном тужилаштву или одлуке о измени одлуке о годишњем распореду послова у јавном тужилаштву одлучује </w:t>
      </w:r>
      <w:r w:rsidRPr="00C843DD">
        <w:rPr>
          <w:rFonts w:ascii="Times New Roman" w:hAnsi="Times New Roman" w:cs="Times New Roman"/>
          <w:color w:val="000000" w:themeColor="text1"/>
          <w:sz w:val="24"/>
          <w:szCs w:val="24"/>
          <w:lang w:val="sr-Cyrl-BA"/>
        </w:rPr>
        <w:t>Високи савет тужилаштва, а не непосредно виши главни јавни тужилац, како је било прописано изменама Закона од 28. јануара 2026. године.</w:t>
      </w:r>
    </w:p>
    <w:p w:rsidR="00CA220D" w:rsidRPr="00C843DD" w:rsidRDefault="00CA220D" w:rsidP="00B734E1">
      <w:pPr>
        <w:spacing w:after="0" w:line="240" w:lineRule="auto"/>
        <w:jc w:val="both"/>
        <w:rPr>
          <w:rFonts w:ascii="Times New Roman" w:hAnsi="Times New Roman" w:cs="Times New Roman"/>
          <w:color w:val="000000" w:themeColor="text1"/>
          <w:sz w:val="24"/>
          <w:szCs w:val="24"/>
          <w:lang w:val="sr-Cyrl-BA"/>
        </w:rPr>
      </w:pPr>
      <w:r w:rsidRPr="00C843DD">
        <w:rPr>
          <w:rFonts w:ascii="Times New Roman" w:hAnsi="Times New Roman" w:cs="Times New Roman"/>
          <w:color w:val="000000" w:themeColor="text1"/>
          <w:sz w:val="24"/>
          <w:szCs w:val="24"/>
          <w:lang w:val="sr-Cyrl-BA"/>
        </w:rPr>
        <w:tab/>
        <w:t>Такође, предлаже се законска претпоставка да је приговор усвојен ако Високи савет о њему не одлучи у прописаном року од 30 дана.</w:t>
      </w:r>
    </w:p>
    <w:p w:rsidR="00D75D65" w:rsidRPr="00C843DD" w:rsidRDefault="00CA220D" w:rsidP="00EF6EB1">
      <w:pPr>
        <w:shd w:val="clear" w:color="auto" w:fill="FFFFFF"/>
        <w:spacing w:after="0" w:line="240" w:lineRule="auto"/>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ab/>
        <w:t>Овим је члан 39. Закона усклађен са препоруком из Нацрта хитног мишљења.</w:t>
      </w:r>
      <w:r w:rsidRPr="00C843DD">
        <w:rPr>
          <w:rStyle w:val="FootnoteReference"/>
          <w:rFonts w:ascii="Times New Roman" w:eastAsia="Times New Roman" w:hAnsi="Times New Roman" w:cs="Times New Roman"/>
          <w:color w:val="000000" w:themeColor="text1"/>
          <w:sz w:val="24"/>
          <w:szCs w:val="24"/>
          <w:lang w:val="sr-Cyrl-RS"/>
        </w:rPr>
        <w:footnoteReference w:id="14"/>
      </w:r>
    </w:p>
    <w:p w:rsidR="00CA220D" w:rsidRPr="00C843DD" w:rsidRDefault="00CA220D"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p>
    <w:p w:rsidR="000B272D" w:rsidRPr="00C843DD" w:rsidRDefault="00CA220D"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b/>
          <w:color w:val="000000" w:themeColor="text1"/>
          <w:sz w:val="24"/>
          <w:szCs w:val="24"/>
          <w:lang w:val="sr-Cyrl-RS"/>
        </w:rPr>
        <w:t>4.</w:t>
      </w:r>
      <w:r w:rsidRPr="00C843DD">
        <w:rPr>
          <w:rFonts w:ascii="Times New Roman" w:eastAsia="Times New Roman" w:hAnsi="Times New Roman" w:cs="Times New Roman"/>
          <w:color w:val="000000" w:themeColor="text1"/>
          <w:sz w:val="24"/>
          <w:szCs w:val="24"/>
          <w:lang w:val="sr-Cyrl-RS"/>
        </w:rPr>
        <w:t xml:space="preserve"> </w:t>
      </w:r>
      <w:r w:rsidRPr="00C843DD">
        <w:rPr>
          <w:rFonts w:ascii="Times New Roman" w:eastAsia="Times New Roman" w:hAnsi="Times New Roman" w:cs="Times New Roman"/>
          <w:i/>
          <w:color w:val="000000" w:themeColor="text1"/>
          <w:sz w:val="24"/>
          <w:szCs w:val="24"/>
          <w:lang w:val="sr-Cyrl-RS"/>
        </w:rPr>
        <w:t>Привремена именовања главних јавних тужилаца</w:t>
      </w:r>
    </w:p>
    <w:p w:rsidR="000B272D" w:rsidRPr="00C843DD" w:rsidRDefault="000B272D"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p>
    <w:p w:rsidR="002C3055" w:rsidRPr="00C843DD" w:rsidRDefault="000B272D"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sr-Cyrl-RS"/>
        </w:rPr>
      </w:pPr>
      <w:r w:rsidRPr="00C843DD">
        <w:rPr>
          <w:rFonts w:ascii="Times New Roman" w:eastAsia="Times New Roman" w:hAnsi="Times New Roman" w:cs="Times New Roman"/>
          <w:color w:val="000000" w:themeColor="text1"/>
          <w:sz w:val="24"/>
          <w:szCs w:val="24"/>
          <w:lang w:val="sr-Cyrl-RS"/>
        </w:rPr>
        <w:t>Према изменама од 28. јануара 2026. године, ако место главног јавног тужиоца остане упражњено, Високи савет тужилаштва може именовати вршиоца дужности главног јавног тужиоца на период до три године, са могућношћу поновног именовања</w:t>
      </w:r>
      <w:r w:rsidR="00FB4AF8">
        <w:rPr>
          <w:rFonts w:ascii="Times New Roman" w:eastAsia="Times New Roman" w:hAnsi="Times New Roman" w:cs="Times New Roman"/>
          <w:color w:val="000000" w:themeColor="text1"/>
          <w:sz w:val="24"/>
          <w:szCs w:val="24"/>
          <w:lang w:val="sr-Cyrl-RS"/>
        </w:rPr>
        <w:t xml:space="preserve"> (члан 41</w:t>
      </w:r>
      <w:r w:rsidR="002C6379" w:rsidRPr="00C843DD">
        <w:rPr>
          <w:rFonts w:ascii="Times New Roman" w:eastAsia="Times New Roman" w:hAnsi="Times New Roman" w:cs="Times New Roman"/>
          <w:color w:val="000000" w:themeColor="text1"/>
          <w:sz w:val="24"/>
          <w:szCs w:val="24"/>
          <w:lang w:val="sr-Cyrl-RS"/>
        </w:rPr>
        <w:t>)</w:t>
      </w:r>
      <w:r w:rsidR="002C3055" w:rsidRPr="00C843DD">
        <w:rPr>
          <w:rFonts w:ascii="Times New Roman" w:eastAsia="Times New Roman" w:hAnsi="Times New Roman" w:cs="Times New Roman"/>
          <w:color w:val="000000" w:themeColor="text1"/>
          <w:sz w:val="24"/>
          <w:szCs w:val="24"/>
          <w:lang w:val="sr-Cyrl-RS"/>
        </w:rPr>
        <w:t xml:space="preserve">. </w:t>
      </w:r>
    </w:p>
    <w:p w:rsidR="0035658E" w:rsidRPr="00C843DD" w:rsidRDefault="002C3055" w:rsidP="0035658E">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C843DD">
        <w:rPr>
          <w:rFonts w:ascii="Times New Roman" w:eastAsia="Times New Roman" w:hAnsi="Times New Roman" w:cs="Times New Roman"/>
          <w:color w:val="000000" w:themeColor="text1"/>
          <w:sz w:val="24"/>
          <w:szCs w:val="24"/>
          <w:lang w:val="sr-Cyrl-RS"/>
        </w:rPr>
        <w:t>У Нацрту хитног мишљења изражена је резерва према оваквом законском решењу</w:t>
      </w:r>
      <w:r w:rsidR="002C6379" w:rsidRPr="00C843DD">
        <w:rPr>
          <w:rFonts w:ascii="Times New Roman" w:eastAsia="Times New Roman" w:hAnsi="Times New Roman" w:cs="Times New Roman"/>
          <w:color w:val="000000" w:themeColor="text1"/>
          <w:sz w:val="24"/>
          <w:szCs w:val="24"/>
          <w:lang w:val="sr-Cyrl-RS"/>
        </w:rPr>
        <w:t xml:space="preserve">. Наиме, признајући изазове са којима се суочавају власти приликом попуњавања сталних позиција, указује се да је изузетна природа привремених именовања била боље </w:t>
      </w:r>
      <w:r w:rsidR="002C6379" w:rsidRPr="00C843DD">
        <w:rPr>
          <w:rFonts w:ascii="Times New Roman" w:eastAsia="Times New Roman" w:hAnsi="Times New Roman" w:cs="Times New Roman"/>
          <w:color w:val="000000" w:themeColor="text1"/>
          <w:sz w:val="24"/>
          <w:szCs w:val="24"/>
          <w:lang w:val="sr-Cyrl-RS"/>
        </w:rPr>
        <w:lastRenderedPageBreak/>
        <w:t>заштићена претходном верзијом закона, која је ограничавала таква именовања на максималан период од годину дана, без могућности обнављања.</w:t>
      </w:r>
      <w:r w:rsidR="002C6379" w:rsidRPr="00C843DD">
        <w:rPr>
          <w:rStyle w:val="FootnoteReference"/>
          <w:rFonts w:ascii="Times New Roman" w:eastAsia="Times New Roman" w:hAnsi="Times New Roman" w:cs="Times New Roman"/>
          <w:color w:val="000000" w:themeColor="text1"/>
          <w:sz w:val="24"/>
          <w:szCs w:val="24"/>
          <w:lang w:val="sr-Cyrl-RS"/>
        </w:rPr>
        <w:footnoteReference w:id="15"/>
      </w:r>
      <w:r w:rsidR="00BA0107" w:rsidRPr="00C843DD">
        <w:rPr>
          <w:rFonts w:ascii="Times New Roman" w:eastAsia="Times New Roman" w:hAnsi="Times New Roman" w:cs="Times New Roman"/>
          <w:color w:val="000000" w:themeColor="text1"/>
          <w:sz w:val="24"/>
          <w:szCs w:val="24"/>
          <w:lang w:val="sr-Cyrl-RS"/>
        </w:rPr>
        <w:t xml:space="preserve"> </w:t>
      </w:r>
      <w:r w:rsidR="00ED300D" w:rsidRPr="00C843DD">
        <w:rPr>
          <w:rFonts w:ascii="Times New Roman" w:eastAsia="Times New Roman" w:hAnsi="Times New Roman" w:cs="Times New Roman"/>
          <w:color w:val="000000" w:themeColor="text1"/>
          <w:sz w:val="24"/>
          <w:szCs w:val="24"/>
          <w:lang w:val="sr-Cyrl-RS"/>
        </w:rPr>
        <w:t xml:space="preserve"> </w:t>
      </w:r>
      <w:r w:rsidR="0035658E" w:rsidRPr="00C843DD">
        <w:rPr>
          <w:rFonts w:ascii="Times New Roman" w:eastAsia="Times New Roman" w:hAnsi="Times New Roman" w:cs="Times New Roman"/>
          <w:color w:val="000000" w:themeColor="text1"/>
          <w:sz w:val="24"/>
          <w:szCs w:val="24"/>
          <w:lang w:val="sr-Cyrl-RS"/>
        </w:rPr>
        <w:t xml:space="preserve"> </w:t>
      </w:r>
    </w:p>
    <w:p w:rsidR="00175B47" w:rsidRPr="00C843DD" w:rsidRDefault="002C6379" w:rsidP="0035658E">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t>У циљу усклађивања Закона са препоруком из Нацрта хитног мишљења</w:t>
      </w:r>
      <w:r w:rsidRPr="00C843DD">
        <w:rPr>
          <w:rStyle w:val="FootnoteReference"/>
          <w:rFonts w:ascii="Times New Roman" w:hAnsi="Times New Roman" w:cs="Times New Roman"/>
          <w:color w:val="000000"/>
          <w:sz w:val="24"/>
          <w:szCs w:val="24"/>
          <w:lang w:val="sr-Cyrl-RS"/>
        </w:rPr>
        <w:footnoteReference w:id="16"/>
      </w:r>
      <w:r w:rsidR="00175B47" w:rsidRPr="00C843DD">
        <w:rPr>
          <w:rFonts w:ascii="Times New Roman" w:hAnsi="Times New Roman" w:cs="Times New Roman"/>
          <w:color w:val="000000"/>
          <w:sz w:val="24"/>
          <w:szCs w:val="24"/>
          <w:lang w:val="sr-Cyrl-RS"/>
        </w:rPr>
        <w:t xml:space="preserve"> предлаже се измена члана 41. Закона како следи:</w:t>
      </w:r>
    </w:p>
    <w:p w:rsidR="00175B47" w:rsidRPr="00C843DD" w:rsidRDefault="00175B47" w:rsidP="00175B47">
      <w:pPr>
        <w:pStyle w:val="NoSpacing"/>
        <w:ind w:firstLine="720"/>
        <w:jc w:val="both"/>
        <w:rPr>
          <w:rFonts w:ascii="Times New Roman" w:hAnsi="Times New Roman" w:cs="Times New Roman"/>
          <w:sz w:val="24"/>
          <w:szCs w:val="24"/>
          <w:lang w:val="sr-Cyrl-RS"/>
        </w:rPr>
      </w:pPr>
    </w:p>
    <w:p w:rsidR="00175B47" w:rsidRPr="00C843DD" w:rsidRDefault="00175B47" w:rsidP="00175B47">
      <w:pPr>
        <w:pStyle w:val="NoSpacing"/>
        <w:ind w:firstLine="720"/>
        <w:jc w:val="both"/>
        <w:rPr>
          <w:rFonts w:ascii="Times New Roman" w:hAnsi="Times New Roman" w:cs="Times New Roman"/>
          <w:sz w:val="24"/>
          <w:szCs w:val="24"/>
          <w:lang w:val="ru-RU"/>
        </w:rPr>
      </w:pPr>
      <w:r w:rsidRPr="00C843DD">
        <w:rPr>
          <w:rFonts w:ascii="Times New Roman" w:hAnsi="Times New Roman" w:cs="Times New Roman"/>
          <w:sz w:val="24"/>
          <w:szCs w:val="24"/>
          <w:lang w:val="sr-Cyrl-RS"/>
        </w:rPr>
        <w:t xml:space="preserve">„Ако Врховном јавном тужиоцу или главном јавном тужиоцу престане јавнотужилачка функција Врховног јавног тужиоца или главног јавног тужиоца, </w:t>
      </w:r>
      <w:r w:rsidRPr="00C843DD">
        <w:rPr>
          <w:rFonts w:ascii="Times New Roman" w:hAnsi="Times New Roman" w:cs="Times New Roman"/>
          <w:b/>
          <w:sz w:val="24"/>
          <w:szCs w:val="24"/>
          <w:lang w:val="sr-Cyrl-RS"/>
        </w:rPr>
        <w:t>Високи савет тужилаштва поставља вршиоца функције Врховног јавног тужиоца или главног јавног тужиоца</w:t>
      </w:r>
      <w:r w:rsidRPr="00C843DD">
        <w:rPr>
          <w:rFonts w:ascii="Times New Roman" w:hAnsi="Times New Roman" w:cs="Times New Roman"/>
          <w:sz w:val="24"/>
          <w:szCs w:val="24"/>
          <w:lang w:val="sr-Cyrl-RS"/>
        </w:rPr>
        <w:t xml:space="preserve"> док Врховни јавни тужилац или главни јавни тужилац не ступи на јавнотужилачку функцију, а </w:t>
      </w:r>
      <w:r w:rsidRPr="00C843DD">
        <w:rPr>
          <w:rFonts w:ascii="Times New Roman" w:hAnsi="Times New Roman" w:cs="Times New Roman"/>
          <w:b/>
          <w:sz w:val="24"/>
          <w:szCs w:val="24"/>
          <w:lang w:val="sr-Cyrl-RS"/>
        </w:rPr>
        <w:t>најдуже на једну годину.</w:t>
      </w:r>
      <w:r w:rsidRPr="00C843DD">
        <w:rPr>
          <w:rFonts w:ascii="Times New Roman" w:hAnsi="Times New Roman" w:cs="Times New Roman"/>
          <w:b/>
          <w:sz w:val="24"/>
          <w:szCs w:val="24"/>
          <w:lang w:val="sr-Cyrl-BA"/>
        </w:rPr>
        <w:t xml:space="preserve"> </w:t>
      </w:r>
      <w:r w:rsidRPr="00C843DD">
        <w:rPr>
          <w:rFonts w:ascii="Times New Roman" w:hAnsi="Times New Roman" w:cs="Times New Roman"/>
          <w:b/>
          <w:sz w:val="24"/>
          <w:szCs w:val="24"/>
          <w:lang w:val="sr-Cyrl-RS"/>
        </w:rPr>
        <w:t>И</w:t>
      </w:r>
      <w:r w:rsidRPr="00C843DD">
        <w:rPr>
          <w:rFonts w:ascii="Times New Roman" w:hAnsi="Times New Roman" w:cs="Times New Roman"/>
          <w:b/>
          <w:sz w:val="24"/>
          <w:szCs w:val="24"/>
          <w:lang w:val="ru-RU"/>
        </w:rPr>
        <w:t xml:space="preserve">сто лице не може бити поново постављено за вршиоца функције </w:t>
      </w:r>
      <w:r w:rsidRPr="00C843DD">
        <w:rPr>
          <w:rFonts w:ascii="Times New Roman" w:hAnsi="Times New Roman" w:cs="Times New Roman"/>
          <w:b/>
          <w:sz w:val="24"/>
          <w:szCs w:val="24"/>
          <w:lang w:val="sr-Cyrl-RS"/>
        </w:rPr>
        <w:t>В</w:t>
      </w:r>
      <w:r w:rsidRPr="00C843DD">
        <w:rPr>
          <w:rFonts w:ascii="Times New Roman" w:hAnsi="Times New Roman" w:cs="Times New Roman"/>
          <w:b/>
          <w:sz w:val="24"/>
          <w:szCs w:val="24"/>
          <w:lang w:val="ru-RU"/>
        </w:rPr>
        <w:t>рховног јавног тужиоца, односно главног јавног тужиоца у истом јавном тужилаштву</w:t>
      </w:r>
      <w:r w:rsidRPr="00C843DD">
        <w:rPr>
          <w:rFonts w:ascii="Times New Roman" w:hAnsi="Times New Roman" w:cs="Times New Roman"/>
          <w:sz w:val="24"/>
          <w:szCs w:val="24"/>
          <w:lang w:val="ru-RU"/>
        </w:rPr>
        <w:t>.</w:t>
      </w:r>
    </w:p>
    <w:p w:rsidR="00175B47" w:rsidRPr="00C843DD" w:rsidRDefault="00175B47" w:rsidP="00175B47">
      <w:pPr>
        <w:spacing w:after="0" w:line="240" w:lineRule="auto"/>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RS"/>
        </w:rPr>
        <w:t xml:space="preserve">Ако Високи савет тужилаштва не донесе </w:t>
      </w:r>
      <w:r w:rsidRPr="00C843DD">
        <w:rPr>
          <w:rFonts w:ascii="Times New Roman" w:hAnsi="Times New Roman" w:cs="Times New Roman"/>
          <w:sz w:val="24"/>
          <w:szCs w:val="24"/>
          <w:lang w:val="sr-Cyrl-BA"/>
        </w:rPr>
        <w:t xml:space="preserve">одлуку о постављењу вршиоца функције Врховног јавног тужиоца или главног јавног тужиоца у року од 30 дана већином гласова прописаном Законом о Високом савету тужилаштва, по протеку тог рока Високи савет тужилаштва доноси одлуку о постављењу вршиоца функције Врховног јавног тужиоца или главног јавног тужиоца ако је за њу гласало најмање шест чланова Високог савета тужилаштва, при чему у одлучивању не учествују чланови по положају. </w:t>
      </w:r>
    </w:p>
    <w:p w:rsidR="00175B47" w:rsidRPr="00C843DD" w:rsidRDefault="00175B47" w:rsidP="00175B47">
      <w:pPr>
        <w:spacing w:after="0" w:line="240" w:lineRule="auto"/>
        <w:ind w:firstLine="720"/>
        <w:jc w:val="both"/>
        <w:rPr>
          <w:rFonts w:ascii="Times New Roman" w:hAnsi="Times New Roman" w:cs="Times New Roman"/>
          <w:color w:val="000000" w:themeColor="text1"/>
          <w:sz w:val="24"/>
          <w:szCs w:val="24"/>
          <w:lang w:val="sr-Cyrl-BA"/>
        </w:rPr>
      </w:pPr>
      <w:r w:rsidRPr="00C843DD">
        <w:rPr>
          <w:rFonts w:ascii="Times New Roman" w:hAnsi="Times New Roman" w:cs="Times New Roman"/>
          <w:sz w:val="24"/>
          <w:szCs w:val="24"/>
          <w:lang w:val="sr-Cyrl-RS"/>
        </w:rPr>
        <w:t>З</w:t>
      </w:r>
      <w:r w:rsidRPr="00C843DD">
        <w:rPr>
          <w:rFonts w:ascii="Times New Roman" w:hAnsi="Times New Roman" w:cs="Times New Roman"/>
          <w:sz w:val="24"/>
          <w:szCs w:val="24"/>
          <w:lang w:val="ru-RU"/>
        </w:rPr>
        <w:t xml:space="preserve">а време вршења функције </w:t>
      </w:r>
      <w:r w:rsidRPr="00C843DD">
        <w:rPr>
          <w:rFonts w:ascii="Times New Roman" w:hAnsi="Times New Roman" w:cs="Times New Roman"/>
          <w:sz w:val="24"/>
          <w:szCs w:val="24"/>
          <w:lang w:val="sr-Cyrl-RS"/>
        </w:rPr>
        <w:t>В</w:t>
      </w:r>
      <w:r w:rsidRPr="00C843DD">
        <w:rPr>
          <w:rFonts w:ascii="Times New Roman" w:hAnsi="Times New Roman" w:cs="Times New Roman"/>
          <w:sz w:val="24"/>
          <w:szCs w:val="24"/>
          <w:lang w:val="ru-RU"/>
        </w:rPr>
        <w:t xml:space="preserve">рховног јавног тужиоца и главног јавног тужиоца, јавни тужилац је изједначен у правима и обавезама са </w:t>
      </w:r>
      <w:r w:rsidRPr="00C843DD">
        <w:rPr>
          <w:rFonts w:ascii="Times New Roman" w:hAnsi="Times New Roman" w:cs="Times New Roman"/>
          <w:sz w:val="24"/>
          <w:szCs w:val="24"/>
          <w:lang w:val="sr-Cyrl-RS"/>
        </w:rPr>
        <w:t>В</w:t>
      </w:r>
      <w:r w:rsidRPr="00C843DD">
        <w:rPr>
          <w:rFonts w:ascii="Times New Roman" w:hAnsi="Times New Roman" w:cs="Times New Roman"/>
          <w:sz w:val="24"/>
          <w:szCs w:val="24"/>
          <w:lang w:val="ru-RU"/>
        </w:rPr>
        <w:t xml:space="preserve">рховним јавним тужиоцем, </w:t>
      </w:r>
      <w:r w:rsidR="00BF434E" w:rsidRPr="00C843DD">
        <w:rPr>
          <w:rFonts w:ascii="Times New Roman" w:hAnsi="Times New Roman" w:cs="Times New Roman"/>
          <w:sz w:val="24"/>
          <w:szCs w:val="24"/>
          <w:lang w:val="ru-RU"/>
        </w:rPr>
        <w:t>односно главним јавним тужиоцем</w:t>
      </w:r>
      <w:r w:rsidR="00B867FA" w:rsidRPr="00C843DD">
        <w:rPr>
          <w:rFonts w:ascii="Times New Roman" w:hAnsi="Times New Roman" w:cs="Times New Roman"/>
          <w:sz w:val="24"/>
          <w:szCs w:val="24"/>
          <w:lang w:val="ru-RU"/>
        </w:rPr>
        <w:t>.</w:t>
      </w:r>
      <w:r w:rsidR="00BF434E" w:rsidRPr="00C843DD">
        <w:rPr>
          <w:rFonts w:ascii="Times New Roman" w:hAnsi="Times New Roman" w:cs="Times New Roman"/>
          <w:color w:val="000000" w:themeColor="text1"/>
          <w:sz w:val="24"/>
          <w:szCs w:val="24"/>
          <w:lang w:val="sr-Cyrl-BA"/>
        </w:rPr>
        <w:t>”.</w:t>
      </w:r>
    </w:p>
    <w:p w:rsidR="002917F8" w:rsidRPr="00C843DD" w:rsidRDefault="002917F8" w:rsidP="00175B47">
      <w:pPr>
        <w:spacing w:after="0" w:line="240" w:lineRule="auto"/>
        <w:ind w:firstLine="720"/>
        <w:jc w:val="both"/>
        <w:rPr>
          <w:rFonts w:ascii="Times New Roman" w:hAnsi="Times New Roman" w:cs="Times New Roman"/>
          <w:color w:val="000000" w:themeColor="text1"/>
          <w:sz w:val="24"/>
          <w:szCs w:val="24"/>
          <w:lang w:val="sr-Cyrl-RS"/>
        </w:rPr>
      </w:pPr>
      <w:r w:rsidRPr="00C843DD">
        <w:rPr>
          <w:rFonts w:ascii="Times New Roman" w:hAnsi="Times New Roman" w:cs="Times New Roman"/>
          <w:color w:val="000000" w:themeColor="text1"/>
          <w:sz w:val="24"/>
          <w:szCs w:val="24"/>
          <w:lang w:val="sr-Cyrl-BA"/>
        </w:rPr>
        <w:t xml:space="preserve">Напомиње се да је ставом 2. члана 41. предложена </w:t>
      </w:r>
      <w:r w:rsidRPr="00C843DD">
        <w:rPr>
          <w:rFonts w:ascii="Times New Roman" w:hAnsi="Times New Roman" w:cs="Times New Roman"/>
          <w:i/>
          <w:color w:val="000000" w:themeColor="text1"/>
          <w:sz w:val="24"/>
          <w:szCs w:val="24"/>
        </w:rPr>
        <w:t>anti dead lock</w:t>
      </w:r>
      <w:r w:rsidRPr="00C843DD">
        <w:rPr>
          <w:rFonts w:ascii="Times New Roman" w:hAnsi="Times New Roman" w:cs="Times New Roman"/>
          <w:color w:val="000000" w:themeColor="text1"/>
          <w:sz w:val="24"/>
          <w:szCs w:val="24"/>
          <w:lang w:val="sr-Cyrl-RS"/>
        </w:rPr>
        <w:t xml:space="preserve"> процедура у </w:t>
      </w:r>
      <w:r w:rsidR="00DF2A71" w:rsidRPr="00C843DD">
        <w:rPr>
          <w:rFonts w:ascii="Times New Roman" w:hAnsi="Times New Roman" w:cs="Times New Roman"/>
          <w:color w:val="000000" w:themeColor="text1"/>
          <w:sz w:val="24"/>
          <w:szCs w:val="24"/>
          <w:lang w:val="sr-Cyrl-RS"/>
        </w:rPr>
        <w:t xml:space="preserve">случају да Високи савет тужилаштва </w:t>
      </w:r>
      <w:r w:rsidRPr="00C843DD">
        <w:rPr>
          <w:rFonts w:ascii="Times New Roman" w:hAnsi="Times New Roman" w:cs="Times New Roman"/>
          <w:color w:val="000000" w:themeColor="text1"/>
          <w:sz w:val="24"/>
          <w:szCs w:val="24"/>
          <w:lang w:val="sr-Cyrl-RS"/>
        </w:rPr>
        <w:t>у прописаном року не донесе одлуку о постављењу вршиоца функције главног јавног тужиоца, како би се спречила блокада руковођења јавним тужилаштвом у коме је главном јавном тужиоцу престала функција.</w:t>
      </w:r>
    </w:p>
    <w:p w:rsidR="002917F8" w:rsidRPr="00C843DD" w:rsidRDefault="002917F8" w:rsidP="00175B47">
      <w:pPr>
        <w:spacing w:after="0" w:line="240" w:lineRule="auto"/>
        <w:ind w:firstLine="720"/>
        <w:jc w:val="both"/>
        <w:rPr>
          <w:rFonts w:ascii="Times New Roman" w:hAnsi="Times New Roman" w:cs="Times New Roman"/>
          <w:color w:val="000000" w:themeColor="text1"/>
          <w:sz w:val="24"/>
          <w:szCs w:val="24"/>
          <w:lang w:val="sr-Cyrl-BA"/>
        </w:rPr>
      </w:pPr>
    </w:p>
    <w:p w:rsidR="002917F8" w:rsidRPr="00C843DD" w:rsidRDefault="002917F8" w:rsidP="002917F8">
      <w:pPr>
        <w:spacing w:after="0" w:line="240" w:lineRule="auto"/>
        <w:ind w:firstLine="708"/>
        <w:jc w:val="both"/>
        <w:rPr>
          <w:rFonts w:ascii="Times New Roman" w:hAnsi="Times New Roman" w:cs="Times New Roman"/>
          <w:b/>
          <w:sz w:val="24"/>
          <w:szCs w:val="24"/>
          <w:lang w:val="sr-Cyrl-RS"/>
        </w:rPr>
      </w:pPr>
      <w:r w:rsidRPr="00C843DD">
        <w:rPr>
          <w:rFonts w:ascii="Times New Roman" w:hAnsi="Times New Roman" w:cs="Times New Roman"/>
          <w:b/>
          <w:sz w:val="24"/>
          <w:szCs w:val="24"/>
        </w:rPr>
        <w:t>***</w:t>
      </w:r>
    </w:p>
    <w:p w:rsidR="002917F8" w:rsidRPr="00C843DD" w:rsidRDefault="002917F8" w:rsidP="00175B47">
      <w:pPr>
        <w:spacing w:after="0" w:line="240" w:lineRule="auto"/>
        <w:ind w:firstLine="720"/>
        <w:jc w:val="both"/>
        <w:rPr>
          <w:rFonts w:ascii="Times New Roman" w:hAnsi="Times New Roman" w:cs="Times New Roman"/>
          <w:color w:val="000000" w:themeColor="text1"/>
          <w:sz w:val="24"/>
          <w:szCs w:val="24"/>
          <w:lang w:val="sr-Cyrl-BA"/>
        </w:rPr>
      </w:pPr>
      <w:r w:rsidRPr="00C843DD">
        <w:rPr>
          <w:rFonts w:ascii="Times New Roman" w:hAnsi="Times New Roman" w:cs="Times New Roman"/>
          <w:color w:val="000000" w:themeColor="text1"/>
          <w:sz w:val="24"/>
          <w:szCs w:val="24"/>
          <w:lang w:val="sr-Cyrl-BA"/>
        </w:rPr>
        <w:t xml:space="preserve">Указујемо да су током рада Радне групе предложене </w:t>
      </w:r>
      <w:r w:rsidRPr="00C843DD">
        <w:rPr>
          <w:rFonts w:ascii="Times New Roman" w:hAnsi="Times New Roman" w:cs="Times New Roman"/>
          <w:b/>
          <w:color w:val="000000" w:themeColor="text1"/>
          <w:sz w:val="24"/>
          <w:szCs w:val="24"/>
          <w:lang w:val="sr-Cyrl-BA"/>
        </w:rPr>
        <w:t>две алтернативе за став 2. члана 41.</w:t>
      </w:r>
      <w:r w:rsidRPr="00C843DD">
        <w:rPr>
          <w:rFonts w:ascii="Times New Roman" w:hAnsi="Times New Roman" w:cs="Times New Roman"/>
          <w:color w:val="000000" w:themeColor="text1"/>
          <w:sz w:val="24"/>
          <w:szCs w:val="24"/>
          <w:lang w:val="sr-Cyrl-BA"/>
        </w:rPr>
        <w:t xml:space="preserve"> и то:</w:t>
      </w:r>
    </w:p>
    <w:p w:rsidR="002917F8" w:rsidRPr="00C843DD" w:rsidRDefault="002917F8" w:rsidP="00175B47">
      <w:pPr>
        <w:spacing w:after="0" w:line="240" w:lineRule="auto"/>
        <w:ind w:firstLine="720"/>
        <w:jc w:val="both"/>
        <w:rPr>
          <w:rFonts w:ascii="Times New Roman" w:hAnsi="Times New Roman" w:cs="Times New Roman"/>
          <w:color w:val="000000" w:themeColor="text1"/>
          <w:sz w:val="24"/>
          <w:szCs w:val="24"/>
          <w:lang w:val="sr-Cyrl-BA"/>
        </w:rPr>
      </w:pPr>
    </w:p>
    <w:p w:rsidR="002C72D9" w:rsidRPr="00C843DD" w:rsidRDefault="002C72D9" w:rsidP="00175B47">
      <w:pPr>
        <w:spacing w:after="0" w:line="240" w:lineRule="auto"/>
        <w:ind w:firstLine="720"/>
        <w:jc w:val="both"/>
        <w:rPr>
          <w:rFonts w:ascii="Times New Roman" w:hAnsi="Times New Roman" w:cs="Times New Roman"/>
          <w:color w:val="000000" w:themeColor="text1"/>
          <w:sz w:val="24"/>
          <w:szCs w:val="24"/>
          <w:lang w:val="sr-Cyrl-BA"/>
        </w:rPr>
      </w:pPr>
      <w:r w:rsidRPr="00C843DD">
        <w:rPr>
          <w:rFonts w:ascii="Times New Roman" w:hAnsi="Times New Roman" w:cs="Times New Roman"/>
          <w:b/>
          <w:color w:val="000000" w:themeColor="text1"/>
          <w:sz w:val="24"/>
          <w:szCs w:val="24"/>
          <w:lang w:val="sr-Cyrl-BA"/>
        </w:rPr>
        <w:t>Алтернатива 1.</w:t>
      </w:r>
    </w:p>
    <w:p w:rsidR="002C72D9" w:rsidRPr="00C843DD" w:rsidRDefault="002C72D9" w:rsidP="002C72D9">
      <w:pPr>
        <w:spacing w:after="0" w:line="240" w:lineRule="auto"/>
        <w:ind w:firstLine="720"/>
        <w:jc w:val="both"/>
        <w:rPr>
          <w:rFonts w:ascii="Times New Roman" w:hAnsi="Times New Roman" w:cs="Times New Roman"/>
          <w:b/>
          <w:sz w:val="24"/>
          <w:szCs w:val="24"/>
          <w:lang w:val="sr-Cyrl-RS"/>
        </w:rPr>
      </w:pPr>
    </w:p>
    <w:p w:rsidR="002C72D9" w:rsidRPr="00C843DD" w:rsidRDefault="002C72D9" w:rsidP="002C72D9">
      <w:pPr>
        <w:spacing w:after="0" w:line="240" w:lineRule="auto"/>
        <w:ind w:firstLine="720"/>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„Уколико Високи савет тужилаштва не донесе одлуку о постављењу вршиоца функције у року од 30 дана од дана првог предлагања, решење о постављењу доноси Врховни јавни тужилац  (алтернатива: колегијум Врховног јавног тужилаштва већином гласова)</w:t>
      </w:r>
      <w:r w:rsidR="00B867FA" w:rsidRPr="00C843DD">
        <w:rPr>
          <w:rFonts w:ascii="Times New Roman" w:hAnsi="Times New Roman" w:cs="Times New Roman"/>
          <w:sz w:val="24"/>
          <w:szCs w:val="24"/>
          <w:lang w:val="sr-Cyrl-RS"/>
        </w:rPr>
        <w:t>. Решење мора бити образложено.”</w:t>
      </w:r>
    </w:p>
    <w:p w:rsidR="002C72D9" w:rsidRPr="00C843DD" w:rsidRDefault="002C72D9" w:rsidP="002C72D9">
      <w:pPr>
        <w:spacing w:after="0" w:line="240" w:lineRule="auto"/>
        <w:ind w:firstLine="720"/>
        <w:jc w:val="both"/>
        <w:rPr>
          <w:rFonts w:ascii="Times New Roman" w:hAnsi="Times New Roman" w:cs="Times New Roman"/>
          <w:sz w:val="24"/>
          <w:szCs w:val="24"/>
          <w:lang w:val="sr-Cyrl-RS"/>
        </w:rPr>
      </w:pPr>
    </w:p>
    <w:p w:rsidR="002C72D9" w:rsidRPr="00C843DD" w:rsidRDefault="002C72D9" w:rsidP="002C72D9">
      <w:pPr>
        <w:spacing w:after="0" w:line="240" w:lineRule="auto"/>
        <w:ind w:firstLine="720"/>
        <w:jc w:val="both"/>
        <w:rPr>
          <w:rFonts w:ascii="Times New Roman" w:hAnsi="Times New Roman" w:cs="Times New Roman"/>
          <w:b/>
          <w:sz w:val="24"/>
          <w:szCs w:val="24"/>
          <w:lang w:val="sr-Cyrl-RS"/>
        </w:rPr>
      </w:pPr>
      <w:r w:rsidRPr="00C843DD">
        <w:rPr>
          <w:rFonts w:ascii="Times New Roman" w:hAnsi="Times New Roman" w:cs="Times New Roman"/>
          <w:b/>
          <w:sz w:val="24"/>
          <w:szCs w:val="24"/>
          <w:lang w:val="sr-Cyrl-RS"/>
        </w:rPr>
        <w:t>Алтернатива 2.</w:t>
      </w:r>
    </w:p>
    <w:p w:rsidR="002C72D9" w:rsidRPr="00C843DD" w:rsidRDefault="002C72D9" w:rsidP="002C72D9">
      <w:pPr>
        <w:spacing w:after="0" w:line="240" w:lineRule="auto"/>
        <w:ind w:firstLine="720"/>
        <w:jc w:val="both"/>
        <w:rPr>
          <w:rFonts w:ascii="Times New Roman" w:hAnsi="Times New Roman" w:cs="Times New Roman"/>
          <w:b/>
          <w:sz w:val="24"/>
          <w:szCs w:val="24"/>
          <w:lang w:val="sr-Cyrl-BA"/>
        </w:rPr>
      </w:pPr>
    </w:p>
    <w:p w:rsidR="002C72D9" w:rsidRPr="00C843DD" w:rsidRDefault="002C72D9" w:rsidP="002C72D9">
      <w:pPr>
        <w:spacing w:after="0" w:line="240" w:lineRule="auto"/>
        <w:ind w:firstLine="720"/>
        <w:jc w:val="both"/>
        <w:rPr>
          <w:rFonts w:ascii="Times New Roman" w:hAnsi="Times New Roman" w:cs="Times New Roman"/>
          <w:sz w:val="24"/>
          <w:szCs w:val="24"/>
          <w:lang w:val="ru-RU"/>
        </w:rPr>
      </w:pPr>
      <w:r w:rsidRPr="00C843DD">
        <w:rPr>
          <w:rFonts w:ascii="Times New Roman" w:hAnsi="Times New Roman" w:cs="Times New Roman"/>
          <w:sz w:val="24"/>
          <w:szCs w:val="24"/>
          <w:lang w:val="sr-Cyrl-RS"/>
        </w:rPr>
        <w:t>„Ако Високи савет тужилаштва не постави вршиоца функције главног јавног тужиоца у року од 30 дана од дана престанка јавнотужилачке функције главног јавног тужиоца, непосредно виши главни јавни тужилац одређује вршиоца функције главног јавног тужиоца до одлуке Високог савета тужилаштва о постављењу вршиоца функције главног јавног тужиоца, а најдуже на једну годину.</w:t>
      </w:r>
      <w:r w:rsidRPr="00C843DD">
        <w:rPr>
          <w:rFonts w:ascii="Times New Roman" w:hAnsi="Times New Roman" w:cs="Times New Roman"/>
          <w:sz w:val="24"/>
          <w:szCs w:val="24"/>
          <w:lang w:val="sr-Cyrl-BA"/>
        </w:rPr>
        <w:t xml:space="preserve"> Високи савет тужилаштва може именовати за вршиоца функције главног јавног тужиоца и лице које је одредио непосредно виши главни јавни тужилац да врши ф</w:t>
      </w:r>
      <w:r w:rsidR="00B867FA" w:rsidRPr="00C843DD">
        <w:rPr>
          <w:rFonts w:ascii="Times New Roman" w:hAnsi="Times New Roman" w:cs="Times New Roman"/>
          <w:sz w:val="24"/>
          <w:szCs w:val="24"/>
          <w:lang w:val="sr-Cyrl-BA"/>
        </w:rPr>
        <w:t>ункцију главног јавног тужиоца.”</w:t>
      </w:r>
    </w:p>
    <w:p w:rsidR="002C72D9" w:rsidRPr="00C843DD" w:rsidRDefault="002C72D9" w:rsidP="00175B47">
      <w:pPr>
        <w:spacing w:after="0" w:line="240" w:lineRule="auto"/>
        <w:ind w:firstLine="720"/>
        <w:jc w:val="both"/>
        <w:rPr>
          <w:rFonts w:ascii="Times New Roman" w:hAnsi="Times New Roman" w:cs="Times New Roman"/>
          <w:color w:val="000000" w:themeColor="text1"/>
          <w:sz w:val="24"/>
          <w:szCs w:val="24"/>
          <w:lang w:val="ru-RU"/>
        </w:rPr>
      </w:pPr>
    </w:p>
    <w:p w:rsidR="00480C44" w:rsidRPr="00C843DD" w:rsidRDefault="00480C44" w:rsidP="00175B47">
      <w:pPr>
        <w:spacing w:after="0" w:line="240" w:lineRule="auto"/>
        <w:ind w:firstLine="720"/>
        <w:jc w:val="both"/>
        <w:rPr>
          <w:rFonts w:ascii="Times New Roman" w:hAnsi="Times New Roman" w:cs="Times New Roman"/>
          <w:b/>
          <w:color w:val="000000" w:themeColor="text1"/>
          <w:sz w:val="24"/>
          <w:szCs w:val="24"/>
          <w:lang w:val="ru-RU"/>
        </w:rPr>
      </w:pPr>
    </w:p>
    <w:p w:rsidR="003F7622" w:rsidRPr="00C843DD" w:rsidRDefault="003F7622" w:rsidP="00175B47">
      <w:pPr>
        <w:spacing w:after="0" w:line="240" w:lineRule="auto"/>
        <w:ind w:firstLine="720"/>
        <w:jc w:val="both"/>
        <w:rPr>
          <w:rFonts w:ascii="Times New Roman" w:hAnsi="Times New Roman" w:cs="Times New Roman"/>
          <w:color w:val="000000" w:themeColor="text1"/>
          <w:sz w:val="24"/>
          <w:szCs w:val="24"/>
          <w:lang w:val="ru-RU"/>
        </w:rPr>
      </w:pPr>
      <w:r w:rsidRPr="00C843DD">
        <w:rPr>
          <w:rFonts w:ascii="Times New Roman" w:hAnsi="Times New Roman" w:cs="Times New Roman"/>
          <w:b/>
          <w:color w:val="000000" w:themeColor="text1"/>
          <w:sz w:val="24"/>
          <w:szCs w:val="24"/>
          <w:lang w:val="ru-RU"/>
        </w:rPr>
        <w:lastRenderedPageBreak/>
        <w:t>5.</w:t>
      </w:r>
      <w:r w:rsidRPr="00C843DD">
        <w:rPr>
          <w:rFonts w:ascii="Times New Roman" w:hAnsi="Times New Roman" w:cs="Times New Roman"/>
          <w:color w:val="000000" w:themeColor="text1"/>
          <w:sz w:val="24"/>
          <w:szCs w:val="24"/>
          <w:lang w:val="ru-RU"/>
        </w:rPr>
        <w:t xml:space="preserve"> </w:t>
      </w:r>
      <w:r w:rsidRPr="00C843DD">
        <w:rPr>
          <w:rFonts w:ascii="Times New Roman" w:hAnsi="Times New Roman" w:cs="Times New Roman"/>
          <w:i/>
          <w:color w:val="000000" w:themeColor="text1"/>
          <w:sz w:val="24"/>
          <w:szCs w:val="24"/>
          <w:lang w:val="ru-RU"/>
        </w:rPr>
        <w:t>Мандат главног јавног тужиоца</w:t>
      </w:r>
    </w:p>
    <w:p w:rsidR="00F90F0D" w:rsidRPr="00C843DD" w:rsidRDefault="00F90F0D" w:rsidP="00175B47">
      <w:pPr>
        <w:spacing w:after="0" w:line="240" w:lineRule="auto"/>
        <w:ind w:firstLine="720"/>
        <w:jc w:val="both"/>
        <w:rPr>
          <w:rFonts w:ascii="Times New Roman" w:hAnsi="Times New Roman" w:cs="Times New Roman"/>
          <w:color w:val="000000" w:themeColor="text1"/>
          <w:sz w:val="24"/>
          <w:szCs w:val="24"/>
          <w:lang w:val="ru-RU"/>
        </w:rPr>
      </w:pPr>
    </w:p>
    <w:p w:rsidR="0063512B" w:rsidRPr="00C843DD" w:rsidRDefault="00F90F0D" w:rsidP="00801DD2">
      <w:pPr>
        <w:pStyle w:val="NoSpacing"/>
        <w:ind w:firstLine="720"/>
        <w:jc w:val="both"/>
        <w:rPr>
          <w:rFonts w:ascii="Times New Roman" w:hAnsi="Times New Roman" w:cs="Times New Roman"/>
          <w:sz w:val="24"/>
          <w:szCs w:val="24"/>
        </w:rPr>
      </w:pPr>
      <w:r w:rsidRPr="00C843DD">
        <w:rPr>
          <w:rFonts w:ascii="Times New Roman" w:hAnsi="Times New Roman" w:cs="Times New Roman"/>
          <w:color w:val="000000" w:themeColor="text1"/>
          <w:sz w:val="24"/>
          <w:szCs w:val="24"/>
          <w:lang w:val="ru-RU"/>
        </w:rPr>
        <w:t>Изменама</w:t>
      </w:r>
      <w:r w:rsidRPr="00C843DD">
        <w:rPr>
          <w:rFonts w:ascii="Times New Roman" w:hAnsi="Times New Roman" w:cs="Times New Roman"/>
          <w:color w:val="000000" w:themeColor="text1"/>
          <w:sz w:val="24"/>
          <w:szCs w:val="24"/>
        </w:rPr>
        <w:t xml:space="preserve"> </w:t>
      </w:r>
      <w:r w:rsidRPr="00C843DD">
        <w:rPr>
          <w:rFonts w:ascii="Times New Roman" w:hAnsi="Times New Roman" w:cs="Times New Roman"/>
          <w:color w:val="000000" w:themeColor="text1"/>
          <w:sz w:val="24"/>
          <w:szCs w:val="24"/>
          <w:lang w:val="ru-RU"/>
        </w:rPr>
        <w:t>од</w:t>
      </w:r>
      <w:r w:rsidRPr="00C843DD">
        <w:rPr>
          <w:rFonts w:ascii="Times New Roman" w:hAnsi="Times New Roman" w:cs="Times New Roman"/>
          <w:color w:val="000000" w:themeColor="text1"/>
          <w:sz w:val="24"/>
          <w:szCs w:val="24"/>
        </w:rPr>
        <w:t xml:space="preserve"> 28.</w:t>
      </w:r>
      <w:r w:rsidR="0063512B" w:rsidRPr="00C843DD">
        <w:rPr>
          <w:rFonts w:ascii="Times New Roman" w:hAnsi="Times New Roman" w:cs="Times New Roman"/>
          <w:color w:val="000000" w:themeColor="text1"/>
          <w:sz w:val="24"/>
          <w:szCs w:val="24"/>
        </w:rPr>
        <w:t xml:space="preserve"> </w:t>
      </w:r>
      <w:r w:rsidR="0063512B" w:rsidRPr="00C843DD">
        <w:rPr>
          <w:rFonts w:ascii="Times New Roman" w:hAnsi="Times New Roman" w:cs="Times New Roman"/>
          <w:color w:val="000000" w:themeColor="text1"/>
          <w:sz w:val="24"/>
          <w:szCs w:val="24"/>
          <w:lang w:val="ru-RU"/>
        </w:rPr>
        <w:t>јануара</w:t>
      </w:r>
      <w:r w:rsidR="0063512B" w:rsidRPr="00C843DD">
        <w:rPr>
          <w:rFonts w:ascii="Times New Roman" w:hAnsi="Times New Roman" w:cs="Times New Roman"/>
          <w:color w:val="000000" w:themeColor="text1"/>
          <w:sz w:val="24"/>
          <w:szCs w:val="24"/>
        </w:rPr>
        <w:t xml:space="preserve"> 2026. </w:t>
      </w:r>
      <w:r w:rsidR="0063512B" w:rsidRPr="00C843DD">
        <w:rPr>
          <w:rFonts w:ascii="Times New Roman" w:hAnsi="Times New Roman" w:cs="Times New Roman"/>
          <w:color w:val="000000" w:themeColor="text1"/>
          <w:sz w:val="24"/>
          <w:szCs w:val="24"/>
          <w:lang w:val="ru-RU"/>
        </w:rPr>
        <w:t>године</w:t>
      </w:r>
      <w:r w:rsidR="0063512B" w:rsidRPr="00C843DD">
        <w:rPr>
          <w:rFonts w:ascii="Times New Roman" w:hAnsi="Times New Roman" w:cs="Times New Roman"/>
          <w:color w:val="000000" w:themeColor="text1"/>
          <w:sz w:val="24"/>
          <w:szCs w:val="24"/>
        </w:rPr>
        <w:t xml:space="preserve"> </w:t>
      </w:r>
      <w:r w:rsidR="0063512B" w:rsidRPr="00C843DD">
        <w:rPr>
          <w:rFonts w:ascii="Times New Roman" w:hAnsi="Times New Roman" w:cs="Times New Roman"/>
          <w:color w:val="000000" w:themeColor="text1"/>
          <w:sz w:val="24"/>
          <w:szCs w:val="24"/>
          <w:lang w:val="ru-RU"/>
        </w:rPr>
        <w:t>предвиђено</w:t>
      </w:r>
      <w:r w:rsidRPr="00C843DD">
        <w:rPr>
          <w:rFonts w:ascii="Times New Roman" w:hAnsi="Times New Roman" w:cs="Times New Roman"/>
          <w:color w:val="000000" w:themeColor="text1"/>
          <w:sz w:val="24"/>
          <w:szCs w:val="24"/>
        </w:rPr>
        <w:t xml:space="preserve"> </w:t>
      </w:r>
      <w:r w:rsidRPr="00C843DD">
        <w:rPr>
          <w:rFonts w:ascii="Times New Roman" w:hAnsi="Times New Roman" w:cs="Times New Roman"/>
          <w:color w:val="000000" w:themeColor="text1"/>
          <w:sz w:val="24"/>
          <w:szCs w:val="24"/>
          <w:lang w:val="ru-RU"/>
        </w:rPr>
        <w:t>је</w:t>
      </w:r>
      <w:r w:rsidRPr="00C843DD">
        <w:rPr>
          <w:rFonts w:ascii="Times New Roman" w:hAnsi="Times New Roman" w:cs="Times New Roman"/>
          <w:color w:val="000000" w:themeColor="text1"/>
          <w:sz w:val="24"/>
          <w:szCs w:val="24"/>
        </w:rPr>
        <w:t xml:space="preserve"> </w:t>
      </w:r>
      <w:r w:rsidR="0063512B" w:rsidRPr="00C843DD">
        <w:rPr>
          <w:rFonts w:ascii="Times New Roman" w:hAnsi="Times New Roman" w:cs="Times New Roman"/>
          <w:color w:val="000000" w:themeColor="text1"/>
          <w:sz w:val="24"/>
          <w:szCs w:val="24"/>
          <w:lang w:val="ru-RU"/>
        </w:rPr>
        <w:t>да</w:t>
      </w:r>
      <w:r w:rsidR="0063512B" w:rsidRPr="00C843DD">
        <w:rPr>
          <w:rFonts w:ascii="Times New Roman" w:hAnsi="Times New Roman" w:cs="Times New Roman"/>
          <w:color w:val="000000" w:themeColor="text1"/>
          <w:sz w:val="24"/>
          <w:szCs w:val="24"/>
        </w:rPr>
        <w:t xml:space="preserve"> </w:t>
      </w:r>
      <w:r w:rsidR="00801DD2" w:rsidRPr="00C843DD">
        <w:rPr>
          <w:rFonts w:ascii="Times New Roman" w:hAnsi="Times New Roman" w:cs="Times New Roman"/>
          <w:sz w:val="24"/>
          <w:szCs w:val="24"/>
          <w:lang w:val="sr-Cyrl-RS"/>
        </w:rPr>
        <w:t>г</w:t>
      </w:r>
      <w:proofErr w:type="spellStart"/>
      <w:r w:rsidR="00801DD2" w:rsidRPr="00C843DD">
        <w:rPr>
          <w:rFonts w:ascii="Times New Roman" w:hAnsi="Times New Roman" w:cs="Times New Roman"/>
          <w:sz w:val="24"/>
          <w:szCs w:val="24"/>
        </w:rPr>
        <w:t>лавни</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јавни</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тужилац</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се</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бира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из</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реда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главних</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јавних</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тужилаца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или</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јавних</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тужилаца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односно</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међу</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лицима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која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испуњавају</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прописане</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услове</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за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избор</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на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шест</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година</w:t>
      </w:r>
      <w:proofErr w:type="spellEnd"/>
      <w:r w:rsidR="00801DD2" w:rsidRPr="00C843DD">
        <w:rPr>
          <w:rFonts w:ascii="Times New Roman" w:hAnsi="Times New Roman" w:cs="Times New Roman"/>
          <w:sz w:val="24"/>
          <w:szCs w:val="24"/>
        </w:rPr>
        <w:t xml:space="preserve"> и</w:t>
      </w:r>
      <w:r w:rsidR="00801DD2" w:rsidRPr="00C843DD">
        <w:rPr>
          <w:rFonts w:ascii="Times New Roman" w:hAnsi="Times New Roman" w:cs="Times New Roman"/>
          <w:color w:val="FF0000"/>
          <w:sz w:val="24"/>
          <w:szCs w:val="24"/>
          <w:lang w:val="sr-Cyrl-BA"/>
        </w:rPr>
        <w:t xml:space="preserve"> </w:t>
      </w:r>
      <w:proofErr w:type="spellStart"/>
      <w:r w:rsidR="00801DD2" w:rsidRPr="00C843DD">
        <w:rPr>
          <w:rFonts w:ascii="Times New Roman" w:hAnsi="Times New Roman" w:cs="Times New Roman"/>
          <w:sz w:val="24"/>
          <w:szCs w:val="24"/>
        </w:rPr>
        <w:t>може</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бити</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поново</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биран</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за</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главног</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јавног</w:t>
      </w:r>
      <w:proofErr w:type="spellEnd"/>
      <w:r w:rsidR="00801DD2" w:rsidRPr="00C843DD">
        <w:rPr>
          <w:rFonts w:ascii="Times New Roman" w:hAnsi="Times New Roman" w:cs="Times New Roman"/>
          <w:sz w:val="24"/>
          <w:szCs w:val="24"/>
        </w:rPr>
        <w:t xml:space="preserve"> </w:t>
      </w:r>
      <w:proofErr w:type="spellStart"/>
      <w:r w:rsidR="00801DD2" w:rsidRPr="00C843DD">
        <w:rPr>
          <w:rFonts w:ascii="Times New Roman" w:hAnsi="Times New Roman" w:cs="Times New Roman"/>
          <w:sz w:val="24"/>
          <w:szCs w:val="24"/>
        </w:rPr>
        <w:t>ту</w:t>
      </w:r>
      <w:r w:rsidR="00A259C6">
        <w:rPr>
          <w:rFonts w:ascii="Times New Roman" w:hAnsi="Times New Roman" w:cs="Times New Roman"/>
          <w:sz w:val="24"/>
          <w:szCs w:val="24"/>
        </w:rPr>
        <w:t>жиоца</w:t>
      </w:r>
      <w:proofErr w:type="spellEnd"/>
      <w:r w:rsidR="00A259C6">
        <w:rPr>
          <w:rFonts w:ascii="Times New Roman" w:hAnsi="Times New Roman" w:cs="Times New Roman"/>
          <w:sz w:val="24"/>
          <w:szCs w:val="24"/>
        </w:rPr>
        <w:t xml:space="preserve"> у </w:t>
      </w:r>
      <w:proofErr w:type="spellStart"/>
      <w:r w:rsidR="00A259C6">
        <w:rPr>
          <w:rFonts w:ascii="Times New Roman" w:hAnsi="Times New Roman" w:cs="Times New Roman"/>
          <w:sz w:val="24"/>
          <w:szCs w:val="24"/>
        </w:rPr>
        <w:t>истом</w:t>
      </w:r>
      <w:proofErr w:type="spellEnd"/>
      <w:r w:rsidR="00A259C6">
        <w:rPr>
          <w:rFonts w:ascii="Times New Roman" w:hAnsi="Times New Roman" w:cs="Times New Roman"/>
          <w:sz w:val="24"/>
          <w:szCs w:val="24"/>
        </w:rPr>
        <w:t xml:space="preserve"> </w:t>
      </w:r>
      <w:proofErr w:type="spellStart"/>
      <w:r w:rsidR="00A259C6">
        <w:rPr>
          <w:rFonts w:ascii="Times New Roman" w:hAnsi="Times New Roman" w:cs="Times New Roman"/>
          <w:sz w:val="24"/>
          <w:szCs w:val="24"/>
        </w:rPr>
        <w:t>јавном</w:t>
      </w:r>
      <w:proofErr w:type="spellEnd"/>
      <w:r w:rsidR="00A259C6">
        <w:rPr>
          <w:rFonts w:ascii="Times New Roman" w:hAnsi="Times New Roman" w:cs="Times New Roman"/>
          <w:sz w:val="24"/>
          <w:szCs w:val="24"/>
        </w:rPr>
        <w:t xml:space="preserve"> </w:t>
      </w:r>
      <w:proofErr w:type="spellStart"/>
      <w:r w:rsidR="00A259C6">
        <w:rPr>
          <w:rFonts w:ascii="Times New Roman" w:hAnsi="Times New Roman" w:cs="Times New Roman"/>
          <w:sz w:val="24"/>
          <w:szCs w:val="24"/>
        </w:rPr>
        <w:t>тужилаштву</w:t>
      </w:r>
      <w:proofErr w:type="spellEnd"/>
      <w:r w:rsidR="00915284" w:rsidRPr="00C843DD">
        <w:rPr>
          <w:rFonts w:ascii="Times New Roman" w:hAnsi="Times New Roman" w:cs="Times New Roman"/>
          <w:sz w:val="24"/>
          <w:szCs w:val="24"/>
          <w:lang w:val="sr-Cyrl-RS"/>
        </w:rPr>
        <w:t xml:space="preserve"> </w:t>
      </w:r>
      <w:r w:rsidR="00C37B36">
        <w:rPr>
          <w:rFonts w:ascii="Times New Roman" w:hAnsi="Times New Roman" w:cs="Times New Roman"/>
          <w:sz w:val="24"/>
          <w:szCs w:val="24"/>
          <w:lang w:val="sr-Cyrl-RS"/>
        </w:rPr>
        <w:t>(члан 62</w:t>
      </w:r>
      <w:r w:rsidR="00B867FA" w:rsidRPr="00C843DD">
        <w:rPr>
          <w:rFonts w:ascii="Times New Roman" w:hAnsi="Times New Roman" w:cs="Times New Roman"/>
          <w:sz w:val="24"/>
          <w:szCs w:val="24"/>
          <w:lang w:val="sr-Cyrl-RS"/>
        </w:rPr>
        <w:t>)</w:t>
      </w:r>
      <w:r w:rsidR="00C37B36">
        <w:rPr>
          <w:rFonts w:ascii="Times New Roman" w:hAnsi="Times New Roman" w:cs="Times New Roman"/>
          <w:sz w:val="24"/>
          <w:szCs w:val="24"/>
          <w:lang w:val="sr-Cyrl-RS"/>
        </w:rPr>
        <w:t>.</w:t>
      </w:r>
    </w:p>
    <w:p w:rsidR="002917F8" w:rsidRPr="00C843DD" w:rsidRDefault="0063512B" w:rsidP="00F00806">
      <w:pPr>
        <w:autoSpaceDE w:val="0"/>
        <w:autoSpaceDN w:val="0"/>
        <w:adjustRightInd w:val="0"/>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У Нацрту хитног мишљења се наводи да</w:t>
      </w:r>
      <w:r w:rsidR="00801DD2" w:rsidRPr="00C843DD">
        <w:rPr>
          <w:rFonts w:ascii="Times New Roman" w:hAnsi="Times New Roman" w:cs="Times New Roman"/>
          <w:sz w:val="24"/>
          <w:szCs w:val="24"/>
          <w:lang w:val="en-US"/>
        </w:rPr>
        <w:t xml:space="preserve"> </w:t>
      </w:r>
      <w:r w:rsidR="00B867FA" w:rsidRPr="00C843DD">
        <w:rPr>
          <w:rFonts w:ascii="Times New Roman" w:hAnsi="Times New Roman" w:cs="Times New Roman"/>
          <w:sz w:val="24"/>
          <w:szCs w:val="24"/>
          <w:lang w:val="en-US"/>
        </w:rPr>
        <w:t>„</w:t>
      </w:r>
      <w:r w:rsidR="00801DD2" w:rsidRPr="00C843DD">
        <w:rPr>
          <w:rFonts w:ascii="Times New Roman" w:hAnsi="Times New Roman" w:cs="Times New Roman"/>
          <w:sz w:val="24"/>
          <w:szCs w:val="24"/>
        </w:rPr>
        <w:t>Тужиоци који теже поновном именовању могли би бити подстакнути да поступају на начин који има за циљ да обезбеди наклоност органа који одлучује о њиховом поновном именовању, или би се барем могло створити такво уверење у јавности, што би нарушило њихову функционалну аутономију</w:t>
      </w:r>
      <w:r w:rsidRPr="00C843DD">
        <w:rPr>
          <w:rFonts w:ascii="Times New Roman" w:hAnsi="Times New Roman" w:cs="Times New Roman"/>
          <w:sz w:val="24"/>
          <w:szCs w:val="24"/>
        </w:rPr>
        <w:t>.</w:t>
      </w:r>
      <w:r w:rsidR="00B867FA" w:rsidRPr="00C843DD">
        <w:rPr>
          <w:rFonts w:ascii="Times New Roman" w:hAnsi="Times New Roman" w:cs="Times New Roman"/>
          <w:sz w:val="24"/>
          <w:szCs w:val="24"/>
        </w:rPr>
        <w:t>”</w:t>
      </w:r>
      <w:r w:rsidR="00801DD2" w:rsidRPr="00C843DD">
        <w:rPr>
          <w:rFonts w:ascii="Times New Roman" w:hAnsi="Times New Roman" w:cs="Times New Roman"/>
          <w:sz w:val="24"/>
          <w:szCs w:val="24"/>
        </w:rPr>
        <w:t>.</w:t>
      </w:r>
      <w:r w:rsidR="00F00806" w:rsidRPr="00C843DD">
        <w:rPr>
          <w:rFonts w:ascii="Times New Roman" w:hAnsi="Times New Roman" w:cs="Times New Roman"/>
          <w:sz w:val="24"/>
          <w:szCs w:val="24"/>
          <w:lang w:val="sr-Cyrl-RS"/>
        </w:rPr>
        <w:t xml:space="preserve"> У том смислу, указујући на </w:t>
      </w:r>
      <w:r w:rsidR="00B867FA" w:rsidRPr="00C843DD">
        <w:rPr>
          <w:rFonts w:ascii="Times New Roman" w:hAnsi="Times New Roman" w:cs="Times New Roman"/>
          <w:sz w:val="24"/>
          <w:szCs w:val="24"/>
          <w:lang w:val="en-US"/>
        </w:rPr>
        <w:t>„</w:t>
      </w:r>
      <w:r w:rsidR="00F00806" w:rsidRPr="00C843DD">
        <w:rPr>
          <w:rFonts w:ascii="Times New Roman" w:hAnsi="Times New Roman" w:cs="Times New Roman"/>
          <w:sz w:val="24"/>
          <w:szCs w:val="24"/>
        </w:rPr>
        <w:t>Report on European Standards as regards the Independence</w:t>
      </w:r>
      <w:r w:rsidR="00F00806" w:rsidRPr="00C843DD">
        <w:rPr>
          <w:rFonts w:ascii="Times New Roman" w:hAnsi="Times New Roman" w:cs="Times New Roman"/>
          <w:sz w:val="24"/>
          <w:szCs w:val="24"/>
          <w:lang w:val="sr-Cyrl-RS"/>
        </w:rPr>
        <w:t xml:space="preserve"> </w:t>
      </w:r>
      <w:r w:rsidR="00F00806" w:rsidRPr="00C843DD">
        <w:rPr>
          <w:rFonts w:ascii="Times New Roman" w:hAnsi="Times New Roman" w:cs="Times New Roman"/>
          <w:sz w:val="24"/>
          <w:szCs w:val="24"/>
        </w:rPr>
        <w:t>of the Judicial System: Part II – The Prosecution Service</w:t>
      </w:r>
      <w:r w:rsidR="00F00806" w:rsidRPr="00C843DD">
        <w:rPr>
          <w:rStyle w:val="FootnoteReference"/>
          <w:rFonts w:ascii="Times New Roman" w:hAnsi="Times New Roman" w:cs="Times New Roman"/>
          <w:sz w:val="24"/>
          <w:szCs w:val="24"/>
        </w:rPr>
        <w:footnoteReference w:id="17"/>
      </w:r>
      <w:r w:rsidR="00B867FA" w:rsidRPr="00C843DD">
        <w:rPr>
          <w:rFonts w:ascii="Times New Roman" w:hAnsi="Times New Roman" w:cs="Times New Roman"/>
          <w:sz w:val="24"/>
          <w:szCs w:val="24"/>
        </w:rPr>
        <w:t>”</w:t>
      </w:r>
      <w:r w:rsidR="00F00806" w:rsidRPr="00C843DD">
        <w:rPr>
          <w:rFonts w:ascii="Times New Roman" w:hAnsi="Times New Roman" w:cs="Times New Roman"/>
          <w:sz w:val="24"/>
          <w:szCs w:val="24"/>
        </w:rPr>
        <w:t xml:space="preserve"> </w:t>
      </w:r>
      <w:r w:rsidR="00F00806" w:rsidRPr="00C843DD">
        <w:rPr>
          <w:rFonts w:ascii="Times New Roman" w:hAnsi="Times New Roman" w:cs="Times New Roman"/>
          <w:sz w:val="24"/>
          <w:szCs w:val="24"/>
          <w:lang w:val="sr-Cyrl-RS"/>
        </w:rPr>
        <w:t>препоручује се искључивање могућности поновног избора главних јавних тужилаца на исту функцију након истека почетног мандата.</w:t>
      </w:r>
      <w:r w:rsidR="00F00806" w:rsidRPr="00C843DD">
        <w:rPr>
          <w:rStyle w:val="FootnoteReference"/>
          <w:rFonts w:ascii="Times New Roman" w:hAnsi="Times New Roman" w:cs="Times New Roman"/>
          <w:sz w:val="24"/>
          <w:szCs w:val="24"/>
          <w:lang w:val="sr-Cyrl-RS"/>
        </w:rPr>
        <w:footnoteReference w:id="18"/>
      </w:r>
    </w:p>
    <w:p w:rsidR="00856849" w:rsidRPr="00C843DD" w:rsidRDefault="004B65FC" w:rsidP="00856849">
      <w:pPr>
        <w:pStyle w:val="NoSpacing"/>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RS"/>
        </w:rPr>
        <w:t>Полазећи од навода и препоруке дате у Нацрту хитног мишљења, али имајући у виду и неопходност обезбеђивања несметаног функционисања система, посебно у ситуацији када се предлаже измена члана 41. Закона тако што се могућност постављања вршиоца функције главног јавног тужиоца ограничава на једну годину, без могућности поновног постављања, уложен је напор да се изнађе компромисно решење</w:t>
      </w:r>
      <w:r w:rsidR="00856849" w:rsidRPr="00C843DD">
        <w:rPr>
          <w:rFonts w:ascii="Times New Roman" w:hAnsi="Times New Roman" w:cs="Times New Roman"/>
          <w:sz w:val="24"/>
          <w:szCs w:val="24"/>
          <w:lang w:val="sr-Cyrl-RS"/>
        </w:rPr>
        <w:t xml:space="preserve">. Стога се предлаже измена члана 62. Закона тако што се у ставу 1. прописује правило да главни јавни тужилац не може бити поново биран за главног јавног тужиоца у истом јавном тужилаштву, а у новом ставу 2. се предвиђа да изузетно исто лице може још једном бити бирано </w:t>
      </w:r>
      <w:r w:rsidR="00856849" w:rsidRPr="00C843DD">
        <w:rPr>
          <w:rFonts w:ascii="Times New Roman" w:hAnsi="Times New Roman" w:cs="Times New Roman"/>
          <w:sz w:val="24"/>
          <w:szCs w:val="24"/>
          <w:lang w:val="sr-Cyrl-BA"/>
        </w:rPr>
        <w:t xml:space="preserve">за главног јавног тужиоца у истом јавном тужилаштву, ако је његов рад као главног јавног тужиоца вреднован оценом „изузетно успешно обавља јавнотужилачку функцију” и ако има подршку више од половине чланова колегијума тог јавног тужилаштва. </w:t>
      </w:r>
    </w:p>
    <w:p w:rsidR="00AB0391" w:rsidRPr="00C843DD" w:rsidRDefault="00856849" w:rsidP="00856849">
      <w:pPr>
        <w:pStyle w:val="NoSpacing"/>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BA"/>
        </w:rPr>
        <w:t xml:space="preserve">Предагањем ограниченог изузетка заснованог на мерљивим критеријумима </w:t>
      </w:r>
      <w:r w:rsidR="00AB0391" w:rsidRPr="00C843DD">
        <w:rPr>
          <w:rFonts w:ascii="Times New Roman" w:hAnsi="Times New Roman" w:cs="Times New Roman"/>
          <w:sz w:val="24"/>
          <w:szCs w:val="24"/>
          <w:lang w:val="sr-Cyrl-BA"/>
        </w:rPr>
        <w:t xml:space="preserve">обезбеђује се, са једне стране, спречавање злоупотреба, а са друге стране, несметано функционисање институција. </w:t>
      </w:r>
    </w:p>
    <w:p w:rsidR="00643D81" w:rsidRPr="00C843DD" w:rsidRDefault="00AB0391" w:rsidP="00856849">
      <w:pPr>
        <w:pStyle w:val="NoSpacing"/>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BA"/>
        </w:rPr>
        <w:t>Сагледавањем упоредних решења у законима земаља у окружењу утврђено је да Закон о државном одвјетништву Републике Хрватске</w:t>
      </w:r>
      <w:r w:rsidRPr="00C843DD">
        <w:rPr>
          <w:rStyle w:val="FootnoteReference"/>
          <w:rFonts w:ascii="Times New Roman" w:hAnsi="Times New Roman" w:cs="Times New Roman"/>
          <w:sz w:val="24"/>
          <w:szCs w:val="24"/>
          <w:lang w:val="sr-Cyrl-BA"/>
        </w:rPr>
        <w:footnoteReference w:id="19"/>
      </w:r>
      <w:r w:rsidRPr="00C843DD">
        <w:rPr>
          <w:rFonts w:ascii="Times New Roman" w:hAnsi="Times New Roman" w:cs="Times New Roman"/>
          <w:sz w:val="24"/>
          <w:szCs w:val="24"/>
          <w:lang w:val="sr-Cyrl-BA"/>
        </w:rPr>
        <w:t xml:space="preserve"> која је чланица Европске Уније и Закон о Државном тужиллаштву Црне Горе</w:t>
      </w:r>
      <w:r w:rsidRPr="00C843DD">
        <w:rPr>
          <w:rStyle w:val="FootnoteReference"/>
          <w:rFonts w:ascii="Times New Roman" w:hAnsi="Times New Roman" w:cs="Times New Roman"/>
          <w:sz w:val="24"/>
          <w:szCs w:val="24"/>
          <w:lang w:val="sr-Cyrl-BA"/>
        </w:rPr>
        <w:footnoteReference w:id="20"/>
      </w:r>
      <w:r w:rsidR="00DC3C3A" w:rsidRPr="00C843DD">
        <w:rPr>
          <w:rFonts w:ascii="Times New Roman" w:hAnsi="Times New Roman" w:cs="Times New Roman"/>
          <w:sz w:val="24"/>
          <w:szCs w:val="24"/>
          <w:lang w:val="sr-Cyrl-BA"/>
        </w:rPr>
        <w:t>, садрже као правило да руководиоци државног одвјетништва, односно државног тужилаштва могу бити два пута бирани на исту функцију. У том смислу Република Србија изражава наду да ће Венецијанска комисија имати разумевања за предложени ограничени изузетак.</w:t>
      </w:r>
    </w:p>
    <w:p w:rsidR="00643D81" w:rsidRPr="00C843DD" w:rsidRDefault="00643D81" w:rsidP="00856849">
      <w:pPr>
        <w:pStyle w:val="NoSpacing"/>
        <w:ind w:firstLine="720"/>
        <w:jc w:val="both"/>
        <w:rPr>
          <w:rFonts w:ascii="Times New Roman" w:hAnsi="Times New Roman" w:cs="Times New Roman"/>
          <w:sz w:val="24"/>
          <w:szCs w:val="24"/>
          <w:lang w:val="sr-Cyrl-BA"/>
        </w:rPr>
      </w:pPr>
    </w:p>
    <w:p w:rsidR="00643D81" w:rsidRPr="00C843DD" w:rsidRDefault="00643D81" w:rsidP="00643D81">
      <w:pPr>
        <w:spacing w:after="0" w:line="240" w:lineRule="auto"/>
        <w:ind w:firstLine="708"/>
        <w:jc w:val="both"/>
        <w:rPr>
          <w:rFonts w:ascii="Times New Roman" w:hAnsi="Times New Roman" w:cs="Times New Roman"/>
          <w:b/>
          <w:sz w:val="24"/>
          <w:szCs w:val="24"/>
          <w:lang w:val="sr-Cyrl-RS"/>
        </w:rPr>
      </w:pPr>
      <w:r w:rsidRPr="00C843DD">
        <w:rPr>
          <w:rFonts w:ascii="Times New Roman" w:hAnsi="Times New Roman" w:cs="Times New Roman"/>
          <w:b/>
          <w:sz w:val="24"/>
          <w:szCs w:val="24"/>
        </w:rPr>
        <w:t>***</w:t>
      </w:r>
    </w:p>
    <w:p w:rsidR="007A53F0" w:rsidRPr="00C843DD" w:rsidRDefault="00643D81" w:rsidP="00856849">
      <w:pPr>
        <w:pStyle w:val="NoSpacing"/>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BA"/>
        </w:rPr>
        <w:t xml:space="preserve">Указујемо да је само једно од стручних удружења чији су представници учествовали у раду Радне групе предложило као алтернативу да се </w:t>
      </w:r>
      <w:r w:rsidR="0094298F" w:rsidRPr="00C843DD">
        <w:rPr>
          <w:rFonts w:ascii="Times New Roman" w:hAnsi="Times New Roman" w:cs="Times New Roman"/>
          <w:sz w:val="24"/>
          <w:szCs w:val="24"/>
          <w:lang w:val="sr-Cyrl-BA"/>
        </w:rPr>
        <w:t xml:space="preserve">предложени нови </w:t>
      </w:r>
      <w:r w:rsidRPr="00C843DD">
        <w:rPr>
          <w:rFonts w:ascii="Times New Roman" w:hAnsi="Times New Roman" w:cs="Times New Roman"/>
          <w:sz w:val="24"/>
          <w:szCs w:val="24"/>
          <w:lang w:val="sr-Cyrl-BA"/>
        </w:rPr>
        <w:t>став 2. члана 62. брише.</w:t>
      </w:r>
    </w:p>
    <w:p w:rsidR="007A53F0" w:rsidRPr="00C843DD" w:rsidRDefault="007A53F0" w:rsidP="00856849">
      <w:pPr>
        <w:pStyle w:val="NoSpacing"/>
        <w:ind w:firstLine="720"/>
        <w:jc w:val="both"/>
        <w:rPr>
          <w:rFonts w:ascii="Times New Roman" w:hAnsi="Times New Roman" w:cs="Times New Roman"/>
          <w:sz w:val="24"/>
          <w:szCs w:val="24"/>
          <w:lang w:val="sr-Cyrl-BA"/>
        </w:rPr>
      </w:pPr>
    </w:p>
    <w:p w:rsidR="007A53F0" w:rsidRPr="00C843DD" w:rsidRDefault="007A53F0" w:rsidP="00856849">
      <w:pPr>
        <w:pStyle w:val="NoSpacing"/>
        <w:ind w:firstLine="720"/>
        <w:jc w:val="both"/>
        <w:rPr>
          <w:rFonts w:ascii="Times New Roman" w:hAnsi="Times New Roman" w:cs="Times New Roman"/>
          <w:sz w:val="24"/>
          <w:szCs w:val="24"/>
          <w:lang w:val="sr-Cyrl-BA"/>
        </w:rPr>
      </w:pPr>
      <w:r w:rsidRPr="00C843DD">
        <w:rPr>
          <w:rFonts w:ascii="Times New Roman" w:hAnsi="Times New Roman" w:cs="Times New Roman"/>
          <w:b/>
          <w:sz w:val="24"/>
          <w:szCs w:val="24"/>
          <w:lang w:val="sr-Cyrl-BA"/>
        </w:rPr>
        <w:t>6.</w:t>
      </w:r>
      <w:r w:rsidRPr="00C843DD">
        <w:rPr>
          <w:rFonts w:ascii="Times New Roman" w:hAnsi="Times New Roman" w:cs="Times New Roman"/>
          <w:sz w:val="24"/>
          <w:szCs w:val="24"/>
          <w:lang w:val="sr-Cyrl-BA"/>
        </w:rPr>
        <w:t xml:space="preserve"> </w:t>
      </w:r>
      <w:r w:rsidRPr="00C843DD">
        <w:rPr>
          <w:rFonts w:ascii="Times New Roman" w:hAnsi="Times New Roman" w:cs="Times New Roman"/>
          <w:i/>
          <w:sz w:val="24"/>
          <w:szCs w:val="24"/>
          <w:lang w:val="sr-Cyrl-BA"/>
        </w:rPr>
        <w:t>Привремено упућивање у друго јавно тужилаштво</w:t>
      </w:r>
    </w:p>
    <w:p w:rsidR="007A53F0" w:rsidRPr="00C843DD" w:rsidRDefault="007A53F0" w:rsidP="00856849">
      <w:pPr>
        <w:pStyle w:val="NoSpacing"/>
        <w:ind w:firstLine="720"/>
        <w:jc w:val="both"/>
        <w:rPr>
          <w:rFonts w:ascii="Times New Roman" w:hAnsi="Times New Roman" w:cs="Times New Roman"/>
          <w:sz w:val="24"/>
          <w:szCs w:val="24"/>
          <w:lang w:val="sr-Cyrl-BA"/>
        </w:rPr>
      </w:pPr>
    </w:p>
    <w:p w:rsidR="007A53F0" w:rsidRPr="00C843DD" w:rsidRDefault="007A53F0" w:rsidP="007A53F0">
      <w:pPr>
        <w:pStyle w:val="NoSpacing"/>
        <w:ind w:firstLine="720"/>
        <w:jc w:val="both"/>
        <w:rPr>
          <w:rFonts w:ascii="Times New Roman" w:hAnsi="Times New Roman" w:cs="Times New Roman"/>
          <w:sz w:val="24"/>
          <w:szCs w:val="24"/>
          <w:lang w:val="ru-RU"/>
        </w:rPr>
      </w:pPr>
      <w:r w:rsidRPr="00C843DD">
        <w:rPr>
          <w:rFonts w:ascii="Times New Roman" w:hAnsi="Times New Roman" w:cs="Times New Roman"/>
          <w:sz w:val="24"/>
          <w:szCs w:val="24"/>
          <w:lang w:val="sr-Cyrl-BA"/>
        </w:rPr>
        <w:t>Према изменама члана 69. Закона од 28. јануара 2026. године: ј</w:t>
      </w:r>
      <w:r w:rsidRPr="00C843DD">
        <w:rPr>
          <w:rFonts w:ascii="Times New Roman" w:hAnsi="Times New Roman" w:cs="Times New Roman"/>
          <w:sz w:val="24"/>
          <w:szCs w:val="24"/>
          <w:lang w:val="ru-RU"/>
        </w:rPr>
        <w:t xml:space="preserve">авни тужилац може из оправданих разлога, уз своју писмену сагласност бити привремено упућен у друго </w:t>
      </w:r>
      <w:r w:rsidRPr="00C843DD">
        <w:rPr>
          <w:rFonts w:ascii="Times New Roman" w:hAnsi="Times New Roman" w:cs="Times New Roman"/>
          <w:sz w:val="24"/>
          <w:szCs w:val="24"/>
          <w:lang w:val="ru-RU"/>
        </w:rPr>
        <w:lastRenderedPageBreak/>
        <w:t xml:space="preserve">јавно тужилаштво истог или непосредно вишег или непосредно нижег степена најдуже на три године и може бити поново упућен у исто јавно тужилаштво (став 1.); </w:t>
      </w:r>
      <w:r w:rsidRPr="00C843DD">
        <w:rPr>
          <w:rFonts w:ascii="Times New Roman" w:hAnsi="Times New Roman" w:cs="Times New Roman"/>
          <w:sz w:val="24"/>
          <w:szCs w:val="24"/>
          <w:lang w:val="sr-Cyrl-RS"/>
        </w:rPr>
        <w:t>и</w:t>
      </w:r>
      <w:r w:rsidRPr="00C843DD">
        <w:rPr>
          <w:rFonts w:ascii="Times New Roman" w:hAnsi="Times New Roman" w:cs="Times New Roman"/>
          <w:sz w:val="24"/>
          <w:szCs w:val="24"/>
          <w:lang w:val="ru-RU"/>
        </w:rPr>
        <w:t xml:space="preserve">зузетно од става 1. овог члана јавни тужилац вишег или апелационог јавног тужилаштва може, уз своју писмену сагласност, бити привремено упућен у јавно тужилаштво посебне надлежности на три године и може бити поново упућен у исто јавно тужилаштво (став 2.); јавни тужилац који се упућује у непосредно више јавно тужилаштво или у тужилаштво посебне надлежности мора испуњавати законом предвиђене услове за избор у јавно тужилаштво у које се упућује (став 3.); </w:t>
      </w:r>
      <w:r w:rsidR="003B12F7" w:rsidRPr="00C843DD">
        <w:rPr>
          <w:rFonts w:ascii="Times New Roman" w:hAnsi="Times New Roman" w:cs="Times New Roman"/>
          <w:sz w:val="24"/>
          <w:szCs w:val="24"/>
          <w:lang w:val="sr-Cyrl-RS"/>
        </w:rPr>
        <w:t>р</w:t>
      </w:r>
      <w:r w:rsidRPr="00C843DD">
        <w:rPr>
          <w:rFonts w:ascii="Times New Roman" w:hAnsi="Times New Roman" w:cs="Times New Roman"/>
          <w:sz w:val="24"/>
          <w:szCs w:val="24"/>
          <w:lang w:val="ru-RU"/>
        </w:rPr>
        <w:t>ешење о упућивању доноси Високи савет тужилаштва, уз претходно прибављено мишљење главног јавног тужиоца јавног тужилаштва у које се упућивање врши. Решење мора бити образложено</w:t>
      </w:r>
      <w:r w:rsidR="005B4113">
        <w:rPr>
          <w:rFonts w:ascii="Times New Roman" w:hAnsi="Times New Roman" w:cs="Times New Roman"/>
          <w:sz w:val="24"/>
          <w:szCs w:val="24"/>
          <w:lang w:val="ru-RU"/>
        </w:rPr>
        <w:t xml:space="preserve"> (став 4</w:t>
      </w:r>
      <w:r w:rsidR="003B12F7" w:rsidRPr="00C843DD">
        <w:rPr>
          <w:rFonts w:ascii="Times New Roman" w:hAnsi="Times New Roman" w:cs="Times New Roman"/>
          <w:sz w:val="24"/>
          <w:szCs w:val="24"/>
          <w:lang w:val="ru-RU"/>
        </w:rPr>
        <w:t>)</w:t>
      </w:r>
      <w:r w:rsidRPr="00C843DD">
        <w:rPr>
          <w:rFonts w:ascii="Times New Roman" w:hAnsi="Times New Roman" w:cs="Times New Roman"/>
          <w:sz w:val="24"/>
          <w:szCs w:val="24"/>
          <w:lang w:val="ru-RU"/>
        </w:rPr>
        <w:t>.</w:t>
      </w:r>
    </w:p>
    <w:p w:rsidR="006E1C0E" w:rsidRPr="006E1C0E" w:rsidRDefault="003B12F7" w:rsidP="008F0EC7">
      <w:pPr>
        <w:autoSpaceDE w:val="0"/>
        <w:autoSpaceDN w:val="0"/>
        <w:adjustRightInd w:val="0"/>
        <w:spacing w:after="0" w:line="240" w:lineRule="auto"/>
        <w:ind w:firstLine="708"/>
        <w:jc w:val="both"/>
        <w:rPr>
          <w:rFonts w:ascii="Times New Roman" w:hAnsi="Times New Roman" w:cs="Times New Roman"/>
          <w:sz w:val="24"/>
          <w:szCs w:val="24"/>
        </w:rPr>
      </w:pPr>
      <w:r w:rsidRPr="00C843DD">
        <w:rPr>
          <w:rFonts w:ascii="Times New Roman" w:hAnsi="Times New Roman" w:cs="Times New Roman"/>
          <w:sz w:val="24"/>
          <w:szCs w:val="24"/>
          <w:lang w:val="ru-RU"/>
        </w:rPr>
        <w:t>У</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Нацрту</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хитног</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мишљења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поздрављено</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је</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решење</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према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коме</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о</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привременом</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упућивању</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одлучује</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Високи</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савет</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тужилаштва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али</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је</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препоручено</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да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треба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избегавати</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могућност</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обнављања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привремених</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упућивања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и</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да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би</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привремена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упућивања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требало</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да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буду</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ограничена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на</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тужилачке</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позиције</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истог</w:t>
      </w:r>
      <w:r w:rsidRPr="00C843DD">
        <w:rPr>
          <w:rFonts w:ascii="Times New Roman" w:hAnsi="Times New Roman" w:cs="Times New Roman"/>
          <w:sz w:val="24"/>
          <w:szCs w:val="24"/>
        </w:rPr>
        <w:t xml:space="preserve"> </w:t>
      </w:r>
      <w:r w:rsidRPr="00C843DD">
        <w:rPr>
          <w:rFonts w:ascii="Times New Roman" w:hAnsi="Times New Roman" w:cs="Times New Roman"/>
          <w:sz w:val="24"/>
          <w:szCs w:val="24"/>
          <w:lang w:val="ru-RU"/>
        </w:rPr>
        <w:t>нивоа</w:t>
      </w:r>
      <w:r w:rsidRPr="00C843DD">
        <w:rPr>
          <w:rFonts w:ascii="Times New Roman" w:hAnsi="Times New Roman" w:cs="Times New Roman"/>
          <w:sz w:val="24"/>
          <w:szCs w:val="24"/>
        </w:rPr>
        <w:t>.</w:t>
      </w:r>
      <w:r w:rsidRPr="00C843DD">
        <w:rPr>
          <w:rStyle w:val="FootnoteReference"/>
          <w:rFonts w:ascii="Times New Roman" w:hAnsi="Times New Roman" w:cs="Times New Roman"/>
          <w:sz w:val="24"/>
          <w:szCs w:val="24"/>
          <w:lang w:val="ru-RU"/>
        </w:rPr>
        <w:footnoteReference w:id="21"/>
      </w:r>
      <w:r w:rsidRPr="00C843DD">
        <w:rPr>
          <w:rFonts w:ascii="Times New Roman" w:hAnsi="Times New Roman" w:cs="Times New Roman"/>
          <w:sz w:val="24"/>
          <w:szCs w:val="24"/>
        </w:rPr>
        <w:t xml:space="preserve"> </w:t>
      </w:r>
      <w:r w:rsidR="008F0EC7" w:rsidRPr="006E1C0E">
        <w:rPr>
          <w:rFonts w:ascii="Times New Roman" w:hAnsi="Times New Roman" w:cs="Times New Roman"/>
          <w:sz w:val="24"/>
          <w:szCs w:val="24"/>
          <w:lang w:val="ru-RU"/>
        </w:rPr>
        <w:t>Ово</w:t>
      </w:r>
      <w:r w:rsidR="008F0EC7" w:rsidRPr="006E1C0E">
        <w:rPr>
          <w:rFonts w:ascii="Times New Roman" w:hAnsi="Times New Roman" w:cs="Times New Roman"/>
          <w:sz w:val="24"/>
          <w:szCs w:val="24"/>
        </w:rPr>
        <w:t xml:space="preserve"> </w:t>
      </w:r>
      <w:r w:rsidR="008F0EC7" w:rsidRPr="006E1C0E">
        <w:rPr>
          <w:rFonts w:ascii="Times New Roman" w:hAnsi="Times New Roman" w:cs="Times New Roman"/>
          <w:sz w:val="24"/>
          <w:szCs w:val="24"/>
          <w:lang w:val="ru-RU"/>
        </w:rPr>
        <w:t>из</w:t>
      </w:r>
      <w:r w:rsidR="008F0EC7" w:rsidRPr="006E1C0E">
        <w:rPr>
          <w:rFonts w:ascii="Times New Roman" w:hAnsi="Times New Roman" w:cs="Times New Roman"/>
          <w:sz w:val="24"/>
          <w:szCs w:val="24"/>
        </w:rPr>
        <w:t xml:space="preserve"> </w:t>
      </w:r>
      <w:r w:rsidR="008F0EC7" w:rsidRPr="006E1C0E">
        <w:rPr>
          <w:rFonts w:ascii="Times New Roman" w:hAnsi="Times New Roman" w:cs="Times New Roman"/>
          <w:sz w:val="24"/>
          <w:szCs w:val="24"/>
          <w:lang w:val="ru-RU"/>
        </w:rPr>
        <w:t>разлога</w:t>
      </w:r>
      <w:r w:rsidR="008F0EC7" w:rsidRPr="006E1C0E">
        <w:rPr>
          <w:rFonts w:ascii="Times New Roman" w:hAnsi="Times New Roman" w:cs="Times New Roman"/>
          <w:sz w:val="24"/>
          <w:szCs w:val="24"/>
        </w:rPr>
        <w:t xml:space="preserve"> </w:t>
      </w:r>
      <w:r w:rsidR="008F0EC7" w:rsidRPr="006E1C0E">
        <w:rPr>
          <w:rFonts w:ascii="Times New Roman" w:hAnsi="Times New Roman" w:cs="Times New Roman"/>
          <w:sz w:val="24"/>
          <w:szCs w:val="24"/>
          <w:lang w:val="ru-RU"/>
        </w:rPr>
        <w:t>што</w:t>
      </w:r>
      <w:r w:rsidR="008F0EC7" w:rsidRPr="006E1C0E">
        <w:rPr>
          <w:rFonts w:ascii="Times New Roman" w:hAnsi="Times New Roman" w:cs="Times New Roman"/>
          <w:sz w:val="24"/>
          <w:szCs w:val="24"/>
        </w:rPr>
        <w:t xml:space="preserve"> </w:t>
      </w:r>
      <w:r w:rsidR="00D03987">
        <w:rPr>
          <w:rFonts w:ascii="Times New Roman" w:hAnsi="Times New Roman" w:cs="Times New Roman"/>
          <w:sz w:val="24"/>
          <w:szCs w:val="24"/>
        </w:rPr>
        <w:t>„</w:t>
      </w:r>
      <w:r w:rsidR="006E1C0E" w:rsidRPr="006E1C0E">
        <w:rPr>
          <w:rFonts w:ascii="Times New Roman" w:hAnsi="Times New Roman" w:cs="Times New Roman"/>
          <w:sz w:val="24"/>
          <w:szCs w:val="24"/>
          <w:lang w:val="sr-Cyrl-RS"/>
        </w:rPr>
        <w:t>п</w:t>
      </w:r>
      <w:r w:rsidR="006E1C0E" w:rsidRPr="006E1C0E">
        <w:rPr>
          <w:rFonts w:ascii="Times New Roman" w:hAnsi="Times New Roman" w:cs="Times New Roman"/>
          <w:sz w:val="24"/>
          <w:szCs w:val="24"/>
        </w:rPr>
        <w:t>ривремена упућивања треба да остану изузетак.</w:t>
      </w:r>
      <w:r w:rsidR="00D03987">
        <w:rPr>
          <w:rFonts w:ascii="Times New Roman" w:hAnsi="Times New Roman" w:cs="Times New Roman"/>
          <w:sz w:val="24"/>
          <w:szCs w:val="24"/>
        </w:rPr>
        <w:t>”</w:t>
      </w:r>
    </w:p>
    <w:p w:rsidR="00A15A90" w:rsidRPr="00C843DD" w:rsidRDefault="00A15A90" w:rsidP="008F0EC7">
      <w:pPr>
        <w:autoSpaceDE w:val="0"/>
        <w:autoSpaceDN w:val="0"/>
        <w:adjustRightInd w:val="0"/>
        <w:spacing w:after="0" w:line="240" w:lineRule="auto"/>
        <w:ind w:firstLine="708"/>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У циљу усаглашавања института привременог упућивања са суштином препорука изложених у Нацрту хитног мишљења, предлаже се измењени члан 69. како следи:</w:t>
      </w:r>
    </w:p>
    <w:p w:rsidR="00E33452" w:rsidRDefault="00A15A90" w:rsidP="00E33452">
      <w:pPr>
        <w:pStyle w:val="NoSpacing"/>
        <w:ind w:firstLine="720"/>
        <w:jc w:val="both"/>
        <w:rPr>
          <w:rFonts w:ascii="Times New Roman" w:hAnsi="Times New Roman" w:cs="Times New Roman"/>
          <w:b/>
          <w:sz w:val="24"/>
          <w:szCs w:val="24"/>
          <w:lang w:val="sr-Cyrl-RS"/>
        </w:rPr>
      </w:pPr>
      <w:r w:rsidRPr="00C843DD">
        <w:rPr>
          <w:rFonts w:ascii="Times New Roman" w:hAnsi="Times New Roman" w:cs="Times New Roman"/>
          <w:sz w:val="24"/>
          <w:szCs w:val="24"/>
          <w:lang w:val="sr-Cyrl-RS"/>
        </w:rPr>
        <w:t>„</w:t>
      </w:r>
      <w:r w:rsidRPr="00C843DD">
        <w:rPr>
          <w:rFonts w:ascii="Times New Roman" w:hAnsi="Times New Roman" w:cs="Times New Roman"/>
          <w:sz w:val="24"/>
          <w:szCs w:val="24"/>
        </w:rPr>
        <w:t>J</w:t>
      </w:r>
      <w:r w:rsidRPr="00C843DD">
        <w:rPr>
          <w:rFonts w:ascii="Times New Roman" w:hAnsi="Times New Roman" w:cs="Times New Roman"/>
          <w:sz w:val="24"/>
          <w:szCs w:val="24"/>
          <w:lang w:val="ru-RU"/>
        </w:rPr>
        <w:t>авни тужилац може, уз своју писмену сагласност, бити привремено упућен у друго јавно тужилаштво истог</w:t>
      </w:r>
      <w:r w:rsidRPr="00C843DD">
        <w:rPr>
          <w:rFonts w:ascii="Times New Roman" w:hAnsi="Times New Roman" w:cs="Times New Roman"/>
          <w:sz w:val="24"/>
          <w:szCs w:val="24"/>
          <w:lang w:val="sr-Cyrl-RS"/>
        </w:rPr>
        <w:t xml:space="preserve"> или непосредно вишег</w:t>
      </w:r>
      <w:r w:rsidRPr="00C843DD">
        <w:rPr>
          <w:rFonts w:ascii="Times New Roman" w:hAnsi="Times New Roman" w:cs="Times New Roman"/>
          <w:sz w:val="24"/>
          <w:szCs w:val="24"/>
          <w:lang w:val="ru-RU"/>
        </w:rPr>
        <w:t xml:space="preserve"> или непосредно</w:t>
      </w:r>
      <w:r w:rsidRPr="00C843DD">
        <w:rPr>
          <w:rFonts w:ascii="Times New Roman" w:hAnsi="Times New Roman" w:cs="Times New Roman"/>
          <w:sz w:val="24"/>
          <w:szCs w:val="24"/>
          <w:lang w:val="sr-Cyrl-RS"/>
        </w:rPr>
        <w:t xml:space="preserve"> </w:t>
      </w:r>
      <w:r w:rsidRPr="00C843DD">
        <w:rPr>
          <w:rFonts w:ascii="Times New Roman" w:hAnsi="Times New Roman" w:cs="Times New Roman"/>
          <w:sz w:val="24"/>
          <w:szCs w:val="24"/>
          <w:lang w:val="ru-RU"/>
        </w:rPr>
        <w:t>нижег степена најдуже на три године, без могућности поновног упућивања у исто јавно тужилаштво.</w:t>
      </w:r>
      <w:r w:rsidR="00DB4E1C" w:rsidRPr="00C843DD">
        <w:rPr>
          <w:rFonts w:ascii="Times New Roman" w:hAnsi="Times New Roman" w:cs="Times New Roman"/>
          <w:b/>
          <w:sz w:val="24"/>
          <w:szCs w:val="24"/>
          <w:lang w:val="sr-Cyrl-RS"/>
        </w:rPr>
        <w:t xml:space="preserve"> </w:t>
      </w:r>
      <w:r w:rsidR="00E33452" w:rsidRPr="0077097B">
        <w:rPr>
          <w:rFonts w:ascii="Times New Roman" w:hAnsi="Times New Roman" w:cs="Times New Roman"/>
          <w:b/>
          <w:sz w:val="24"/>
          <w:szCs w:val="24"/>
          <w:lang w:val="sr-Cyrl-RS"/>
        </w:rPr>
        <w:t>Високи савет тужилаштва најмање једном годишње посебно преиспитује постојање разлога за привремено упућивање и доноси образложену одлуку о наставку или престанку привременог упућивања.</w:t>
      </w:r>
    </w:p>
    <w:p w:rsidR="00A15A90" w:rsidRPr="00C843DD" w:rsidRDefault="00A15A90" w:rsidP="00A15A90">
      <w:pPr>
        <w:pStyle w:val="NoSpacing"/>
        <w:ind w:firstLine="720"/>
        <w:jc w:val="both"/>
        <w:rPr>
          <w:rFonts w:ascii="Times New Roman" w:hAnsi="Times New Roman" w:cs="Times New Roman"/>
          <w:sz w:val="24"/>
          <w:szCs w:val="24"/>
          <w:lang w:val="ru-RU"/>
        </w:rPr>
      </w:pPr>
      <w:r w:rsidRPr="00C843DD">
        <w:rPr>
          <w:rFonts w:ascii="Times New Roman" w:hAnsi="Times New Roman" w:cs="Times New Roman"/>
          <w:sz w:val="24"/>
          <w:szCs w:val="24"/>
          <w:lang w:val="ru-RU"/>
        </w:rPr>
        <w:t>Изузетно од става 1. овог члана јавни тужилац вишег или апелационог јавног тужилаштва може, уз своју писмену сагласност, ако испуњава законом прописане услове за избор у јавно тужилаштво у које се привремено упућује, бити привремено упућен у јавно тужилаштво посебне надлежности најдуже на три године, без могућности поновног упућивања у исто јавно тужилаштво.</w:t>
      </w:r>
    </w:p>
    <w:p w:rsidR="00A15A90" w:rsidRPr="00C843DD" w:rsidRDefault="00A15A90" w:rsidP="00A15A90">
      <w:pPr>
        <w:pStyle w:val="NoSpacing"/>
        <w:ind w:firstLine="720"/>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 xml:space="preserve">Привремено упућивање врши се изузетно због потребе ефикасног поступања јавног тужилаштва ако се то не може обезбедити другим организационим мерама. </w:t>
      </w:r>
    </w:p>
    <w:p w:rsidR="00A15A90" w:rsidRPr="00C843DD" w:rsidRDefault="00A15A90" w:rsidP="00A15A90">
      <w:pPr>
        <w:pStyle w:val="NoSpacing"/>
        <w:ind w:firstLine="720"/>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Предлог за расписивање јавног позива за привремено упућивање подноси Високом савету тужилаштва главни јавни тужилац јавног тужилаштва у коме се појавила потреба за упућивањем. Предлог мора бити образложен.</w:t>
      </w:r>
    </w:p>
    <w:p w:rsidR="00A15A90" w:rsidRPr="00C843DD" w:rsidRDefault="00A15A90" w:rsidP="00A15A90">
      <w:pPr>
        <w:tabs>
          <w:tab w:val="left" w:pos="567"/>
        </w:tabs>
        <w:spacing w:after="0" w:line="240" w:lineRule="auto"/>
        <w:ind w:firstLine="720"/>
        <w:jc w:val="both"/>
        <w:rPr>
          <w:rFonts w:ascii="Times New Roman" w:hAnsi="Times New Roman" w:cs="Times New Roman"/>
          <w:sz w:val="24"/>
          <w:szCs w:val="24"/>
          <w:lang w:val="ru-RU"/>
        </w:rPr>
      </w:pPr>
      <w:r w:rsidRPr="00C843DD">
        <w:rPr>
          <w:rFonts w:ascii="Times New Roman" w:hAnsi="Times New Roman" w:cs="Times New Roman"/>
          <w:sz w:val="24"/>
          <w:szCs w:val="24"/>
          <w:lang w:val="sr-Cyrl-RS"/>
        </w:rPr>
        <w:t>Решење о упућивању доноси Високи савет тужилаштва, уз претходно прибављено мишљење главног јавног тужиоца јавног тужилаштва у које се упућивање врши и главног јавног тужиоца јавног тужилаштва из којег се упућивање врши. Р</w:t>
      </w:r>
      <w:r w:rsidRPr="00C843DD">
        <w:rPr>
          <w:rFonts w:ascii="Times New Roman" w:hAnsi="Times New Roman" w:cs="Times New Roman"/>
          <w:sz w:val="24"/>
          <w:szCs w:val="24"/>
          <w:lang w:val="ru-RU"/>
        </w:rPr>
        <w:t xml:space="preserve">ешење </w:t>
      </w:r>
      <w:r w:rsidRPr="00C843DD">
        <w:rPr>
          <w:rFonts w:ascii="Times New Roman" w:hAnsi="Times New Roman" w:cs="Times New Roman"/>
          <w:sz w:val="24"/>
          <w:szCs w:val="24"/>
          <w:lang w:val="sr-Cyrl-RS"/>
        </w:rPr>
        <w:t xml:space="preserve">о упућивању </w:t>
      </w:r>
      <w:r w:rsidRPr="00C843DD">
        <w:rPr>
          <w:rFonts w:ascii="Times New Roman" w:hAnsi="Times New Roman" w:cs="Times New Roman"/>
          <w:sz w:val="24"/>
          <w:szCs w:val="24"/>
          <w:lang w:val="ru-RU"/>
        </w:rPr>
        <w:t>мора бити образложено.</w:t>
      </w:r>
    </w:p>
    <w:p w:rsidR="00A15A90" w:rsidRPr="00C843DD" w:rsidRDefault="00A15A90" w:rsidP="00A15A90">
      <w:pPr>
        <w:spacing w:after="0" w:line="240" w:lineRule="auto"/>
        <w:ind w:firstLine="720"/>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 xml:space="preserve">Јавни тужилац може бити упућен у јавно тужилаштво непосредно вишег степена само ако се за упућивање нису пријавили јавни тужиоци јавног тужилаштва истог или непосредно вишег степена. </w:t>
      </w:r>
    </w:p>
    <w:p w:rsidR="00A15A90" w:rsidRPr="00C843DD" w:rsidRDefault="00A15A90" w:rsidP="00A15A90">
      <w:pPr>
        <w:spacing w:after="0" w:line="240" w:lineRule="auto"/>
        <w:ind w:firstLine="720"/>
        <w:jc w:val="both"/>
        <w:rPr>
          <w:rFonts w:ascii="Times New Roman" w:hAnsi="Times New Roman" w:cs="Times New Roman"/>
          <w:b/>
          <w:sz w:val="24"/>
          <w:szCs w:val="24"/>
          <w:lang w:val="sr-Cyrl-RS"/>
        </w:rPr>
      </w:pPr>
      <w:r w:rsidRPr="00C843DD">
        <w:rPr>
          <w:rFonts w:ascii="Times New Roman" w:hAnsi="Times New Roman" w:cs="Times New Roman"/>
          <w:sz w:val="24"/>
          <w:szCs w:val="24"/>
          <w:lang w:val="sr-Cyrl-RS"/>
        </w:rPr>
        <w:t>Јавни тужилац који се упућује у непосредно више јавно тужилаштво мора испуњавати законом предвиђене услове за избор у јавно тужилаштво у које се упућује.</w:t>
      </w:r>
    </w:p>
    <w:p w:rsidR="00A15A90" w:rsidRPr="00C843DD" w:rsidRDefault="00A15A90" w:rsidP="00A15A90">
      <w:pPr>
        <w:spacing w:after="0" w:line="240" w:lineRule="auto"/>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RS"/>
        </w:rPr>
        <w:t xml:space="preserve">Решење из става 5. овог члана Високи савет тужилаштва доноси већином гласова прописаном </w:t>
      </w:r>
      <w:r w:rsidRPr="00C843DD">
        <w:rPr>
          <w:rFonts w:ascii="Times New Roman" w:hAnsi="Times New Roman" w:cs="Times New Roman"/>
          <w:sz w:val="24"/>
          <w:szCs w:val="24"/>
          <w:lang w:val="sr-Cyrl-BA"/>
        </w:rPr>
        <w:t xml:space="preserve">Законом о Високом савету тужилаштва. </w:t>
      </w:r>
    </w:p>
    <w:p w:rsidR="00BF2E6E" w:rsidRPr="00897BDF" w:rsidRDefault="00A15A90" w:rsidP="00BF2E6E">
      <w:pPr>
        <w:spacing w:after="0" w:line="240" w:lineRule="auto"/>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BA"/>
        </w:rPr>
        <w:t xml:space="preserve">Ако Високи савет тужилаштва на седници на којој се одлучује о доношењу решења из става 5. овог члана не донесе одлуку већином гласова прописаном у ставу 8. овог </w:t>
      </w:r>
      <w:r w:rsidRPr="00897BDF">
        <w:rPr>
          <w:rFonts w:ascii="Times New Roman" w:hAnsi="Times New Roman" w:cs="Times New Roman"/>
          <w:sz w:val="24"/>
          <w:szCs w:val="24"/>
          <w:lang w:val="sr-Cyrl-BA"/>
        </w:rPr>
        <w:t xml:space="preserve">члана гласање се још једном понавља на истој седници. У поновљеном гласању </w:t>
      </w:r>
      <w:r w:rsidRPr="00897BDF">
        <w:rPr>
          <w:rFonts w:ascii="Times New Roman" w:hAnsi="Times New Roman" w:cs="Times New Roman"/>
          <w:sz w:val="24"/>
          <w:szCs w:val="24"/>
          <w:lang w:val="sr-Cyrl-BA"/>
        </w:rPr>
        <w:lastRenderedPageBreak/>
        <w:t xml:space="preserve">одлука о упућивању је донета </w:t>
      </w:r>
      <w:r w:rsidRPr="00897BDF">
        <w:rPr>
          <w:rFonts w:ascii="Times New Roman" w:hAnsi="Times New Roman" w:cs="Times New Roman"/>
          <w:sz w:val="24"/>
          <w:szCs w:val="24"/>
          <w:lang w:val="sr-Cyrl-RS"/>
        </w:rPr>
        <w:t>ако је за њу гласало најмање шест чланова Високог савета тужилаштва,</w:t>
      </w:r>
      <w:r w:rsidRPr="00897BDF">
        <w:rPr>
          <w:rFonts w:ascii="Times New Roman" w:hAnsi="Times New Roman" w:cs="Times New Roman"/>
          <w:sz w:val="24"/>
          <w:szCs w:val="24"/>
          <w:lang w:val="sr-Cyrl-BA"/>
        </w:rPr>
        <w:t xml:space="preserve"> при чему у гласању не учествују чланови по положају.</w:t>
      </w:r>
      <w:r w:rsidR="00216A26" w:rsidRPr="00897BDF">
        <w:rPr>
          <w:rFonts w:ascii="Times New Roman" w:hAnsi="Times New Roman" w:cs="Times New Roman"/>
          <w:sz w:val="24"/>
          <w:szCs w:val="24"/>
          <w:lang w:val="sr-Cyrl-BA"/>
        </w:rPr>
        <w:t>”</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Предложено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решење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уређује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институт</w:t>
      </w:r>
      <w:proofErr w:type="spellEnd"/>
      <w:r w:rsidRPr="00897BDF">
        <w:rPr>
          <w:rFonts w:ascii="Times New Roman" w:hAnsi="Times New Roman" w:cs="Times New Roman"/>
          <w:sz w:val="24"/>
          <w:szCs w:val="24"/>
        </w:rPr>
        <w:t xml:space="preserve"> привременог упућивања јавних тужилаца на начин који истовремено обезбеђује ефикасно функционисање тужилачке службе, штити самосталност јавних тужилаца и спречава произвољну или прекомерну употребу овог механизма.</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При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изради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предложеног</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текста</w:t>
      </w:r>
      <w:proofErr w:type="spellEnd"/>
      <w:r w:rsidRPr="00897BDF">
        <w:rPr>
          <w:rFonts w:ascii="Times New Roman" w:hAnsi="Times New Roman" w:cs="Times New Roman"/>
          <w:sz w:val="24"/>
          <w:szCs w:val="24"/>
        </w:rPr>
        <w:t xml:space="preserve"> узете су у обзир препоруке Венецијанске комисије које се односе на потребу увођења јасних институционалних гаранција, ограничавање могућности прекомерног хијерархијског утицаја и обезбеђивање транспарентног и предвидивог поступка привременог упућивања.</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Предлог</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полази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од</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разумевања</w:t>
      </w:r>
      <w:proofErr w:type="spellEnd"/>
      <w:r w:rsidRPr="00897BDF">
        <w:rPr>
          <w:rFonts w:ascii="Times New Roman" w:hAnsi="Times New Roman" w:cs="Times New Roman"/>
          <w:sz w:val="24"/>
          <w:szCs w:val="24"/>
        </w:rPr>
        <w:t xml:space="preserve"> да у пракси могу настати ситуације у којима је, услед повећаног обима посла, сложености поступака, привремене кадровске неуравнотежености или других објективних околности, неопходно привремено ојачати кадровске капацитете појединих тужилаштава. Истовремено, имајући у виду да привремено упућивање представља статусно питање које може утицати на положај јавног тужиоца, предложени текст уводи више </w:t>
      </w:r>
      <w:proofErr w:type="spellStart"/>
      <w:r w:rsidRPr="00897BDF">
        <w:rPr>
          <w:rFonts w:ascii="Times New Roman" w:hAnsi="Times New Roman" w:cs="Times New Roman"/>
          <w:sz w:val="24"/>
          <w:szCs w:val="24"/>
        </w:rPr>
        <w:t>гаранција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које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имају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за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циљ</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очување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самосталности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тужилаца</w:t>
      </w:r>
      <w:proofErr w:type="spellEnd"/>
      <w:r w:rsidRPr="00897BDF">
        <w:rPr>
          <w:rFonts w:ascii="Times New Roman" w:hAnsi="Times New Roman" w:cs="Times New Roman"/>
          <w:sz w:val="24"/>
          <w:szCs w:val="24"/>
        </w:rPr>
        <w:t xml:space="preserve"> и </w:t>
      </w:r>
      <w:proofErr w:type="spellStart"/>
      <w:r w:rsidRPr="00897BDF">
        <w:rPr>
          <w:rFonts w:ascii="Times New Roman" w:hAnsi="Times New Roman" w:cs="Times New Roman"/>
          <w:sz w:val="24"/>
          <w:szCs w:val="24"/>
        </w:rPr>
        <w:t>ограничавање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дискреционог</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одлучивања</w:t>
      </w:r>
      <w:proofErr w:type="spellEnd"/>
      <w:r w:rsidRPr="00897BDF">
        <w:rPr>
          <w:rFonts w:ascii="Times New Roman" w:hAnsi="Times New Roman" w:cs="Times New Roman"/>
          <w:sz w:val="24"/>
          <w:szCs w:val="24"/>
        </w:rPr>
        <w:t>.</w:t>
      </w:r>
    </w:p>
    <w:p w:rsidR="00BF2E6E" w:rsidRPr="00897BDF" w:rsidRDefault="00BF2E6E" w:rsidP="007909F4">
      <w:pPr>
        <w:pStyle w:val="NoSpacing"/>
        <w:ind w:firstLine="708"/>
        <w:rPr>
          <w:rFonts w:ascii="Times New Roman" w:hAnsi="Times New Roman" w:cs="Times New Roman"/>
          <w:sz w:val="24"/>
          <w:szCs w:val="24"/>
        </w:rPr>
      </w:pPr>
      <w:proofErr w:type="spellStart"/>
      <w:r w:rsidRPr="00897BDF">
        <w:rPr>
          <w:rFonts w:ascii="Times New Roman" w:hAnsi="Times New Roman" w:cs="Times New Roman"/>
          <w:sz w:val="24"/>
          <w:szCs w:val="24"/>
        </w:rPr>
        <w:t>Из</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тог</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разлога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је</w:t>
      </w:r>
      <w:proofErr w:type="spellEnd"/>
      <w:r w:rsidRPr="00897BDF">
        <w:rPr>
          <w:rFonts w:ascii="Times New Roman" w:hAnsi="Times New Roman" w:cs="Times New Roman"/>
          <w:sz w:val="24"/>
          <w:szCs w:val="24"/>
        </w:rPr>
        <w:t xml:space="preserve"> прописано да:</w:t>
      </w:r>
    </w:p>
    <w:p w:rsidR="00BF2E6E" w:rsidRPr="00897BDF" w:rsidRDefault="00BF2E6E" w:rsidP="00BF2E6E">
      <w:pPr>
        <w:pStyle w:val="NoSpacing"/>
        <w:ind w:firstLine="708"/>
        <w:rPr>
          <w:rFonts w:ascii="Times New Roman" w:hAnsi="Times New Roman" w:cs="Times New Roman"/>
          <w:sz w:val="24"/>
          <w:szCs w:val="24"/>
        </w:rPr>
      </w:pPr>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привремено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упућивање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може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бити</w:t>
      </w:r>
      <w:proofErr w:type="spellEnd"/>
      <w:r w:rsidRPr="00897BDF">
        <w:rPr>
          <w:rFonts w:ascii="Times New Roman" w:hAnsi="Times New Roman" w:cs="Times New Roman"/>
          <w:sz w:val="24"/>
          <w:szCs w:val="24"/>
        </w:rPr>
        <w:t xml:space="preserve"> одређено искључиво уз писану сагласност јавног тужиоца;</w:t>
      </w:r>
    </w:p>
    <w:p w:rsidR="00BF2E6E" w:rsidRPr="00897BDF" w:rsidRDefault="00BF2E6E" w:rsidP="00BF2E6E">
      <w:pPr>
        <w:pStyle w:val="NoSpacing"/>
        <w:ind w:firstLine="708"/>
        <w:rPr>
          <w:rFonts w:ascii="Times New Roman" w:hAnsi="Times New Roman" w:cs="Times New Roman"/>
          <w:sz w:val="24"/>
          <w:szCs w:val="24"/>
        </w:rPr>
      </w:pPr>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може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користити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само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изузетно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када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потребе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службе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не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могу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обезбедити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другим</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организационим</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мерама</w:t>
      </w:r>
      <w:proofErr w:type="spellEnd"/>
      <w:r w:rsidRPr="00897BDF">
        <w:rPr>
          <w:rFonts w:ascii="Times New Roman" w:hAnsi="Times New Roman" w:cs="Times New Roman"/>
          <w:sz w:val="24"/>
          <w:szCs w:val="24"/>
        </w:rPr>
        <w:t>;</w:t>
      </w:r>
      <w:r w:rsidRPr="00897BDF">
        <w:rPr>
          <w:rFonts w:ascii="Times New Roman" w:hAnsi="Times New Roman" w:cs="Times New Roman"/>
          <w:sz w:val="24"/>
          <w:szCs w:val="24"/>
        </w:rPr>
        <w:br/>
        <w:t xml:space="preserve">            - </w:t>
      </w:r>
      <w:proofErr w:type="spellStart"/>
      <w:r w:rsidRPr="00897BDF">
        <w:rPr>
          <w:rFonts w:ascii="Times New Roman" w:hAnsi="Times New Roman" w:cs="Times New Roman"/>
          <w:sz w:val="24"/>
          <w:szCs w:val="24"/>
        </w:rPr>
        <w:t>Високи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савет</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тужилаштва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најмање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једном</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годишње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посебно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преиспитује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ли</w:t>
      </w:r>
      <w:proofErr w:type="spellEnd"/>
      <w:r w:rsidRPr="00897BDF">
        <w:rPr>
          <w:rFonts w:ascii="Times New Roman" w:hAnsi="Times New Roman" w:cs="Times New Roman"/>
          <w:sz w:val="24"/>
          <w:szCs w:val="24"/>
        </w:rPr>
        <w:t xml:space="preserve"> и </w:t>
      </w:r>
      <w:proofErr w:type="spellStart"/>
      <w:r w:rsidRPr="00897BDF">
        <w:rPr>
          <w:rFonts w:ascii="Times New Roman" w:hAnsi="Times New Roman" w:cs="Times New Roman"/>
          <w:sz w:val="24"/>
          <w:szCs w:val="24"/>
        </w:rPr>
        <w:t>даље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постоје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разлози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за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наставак</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привременог</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упућивања</w:t>
      </w:r>
      <w:proofErr w:type="spellEnd"/>
      <w:r w:rsidRPr="00897BDF">
        <w:rPr>
          <w:rFonts w:ascii="Times New Roman" w:hAnsi="Times New Roman" w:cs="Times New Roman"/>
          <w:sz w:val="24"/>
          <w:szCs w:val="24"/>
        </w:rPr>
        <w:t xml:space="preserve"> и </w:t>
      </w:r>
      <w:proofErr w:type="spellStart"/>
      <w:r w:rsidRPr="00897BDF">
        <w:rPr>
          <w:rFonts w:ascii="Times New Roman" w:hAnsi="Times New Roman" w:cs="Times New Roman"/>
          <w:sz w:val="24"/>
          <w:szCs w:val="24"/>
        </w:rPr>
        <w:t>доноси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образложену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одлуку</w:t>
      </w:r>
      <w:proofErr w:type="spellEnd"/>
      <w:r w:rsidRPr="00897BDF">
        <w:rPr>
          <w:rFonts w:ascii="Times New Roman" w:hAnsi="Times New Roman" w:cs="Times New Roman"/>
          <w:sz w:val="24"/>
          <w:szCs w:val="24"/>
        </w:rPr>
        <w:t xml:space="preserve"> о </w:t>
      </w:r>
      <w:proofErr w:type="spellStart"/>
      <w:r w:rsidRPr="00897BDF">
        <w:rPr>
          <w:rFonts w:ascii="Times New Roman" w:hAnsi="Times New Roman" w:cs="Times New Roman"/>
          <w:sz w:val="24"/>
          <w:szCs w:val="24"/>
        </w:rPr>
        <w:t>његовом</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наставку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или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престанку</w:t>
      </w:r>
      <w:proofErr w:type="spellEnd"/>
      <w:r w:rsidRPr="00897BDF">
        <w:rPr>
          <w:rFonts w:ascii="Times New Roman" w:hAnsi="Times New Roman" w:cs="Times New Roman"/>
          <w:sz w:val="24"/>
          <w:szCs w:val="24"/>
        </w:rPr>
        <w:t>;</w:t>
      </w:r>
      <w:r w:rsidRPr="00897BDF">
        <w:rPr>
          <w:rFonts w:ascii="Times New Roman" w:hAnsi="Times New Roman" w:cs="Times New Roman"/>
          <w:sz w:val="24"/>
          <w:szCs w:val="24"/>
        </w:rPr>
        <w:br/>
        <w:t xml:space="preserve">            - </w:t>
      </w:r>
      <w:proofErr w:type="spellStart"/>
      <w:r w:rsidRPr="00897BDF">
        <w:rPr>
          <w:rFonts w:ascii="Times New Roman" w:hAnsi="Times New Roman" w:cs="Times New Roman"/>
          <w:sz w:val="24"/>
          <w:szCs w:val="24"/>
        </w:rPr>
        <w:t>поновљено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упућивање</w:t>
      </w:r>
      <w:proofErr w:type="spellEnd"/>
      <w:r w:rsidRPr="00897BDF">
        <w:rPr>
          <w:rFonts w:ascii="Times New Roman" w:hAnsi="Times New Roman" w:cs="Times New Roman"/>
          <w:sz w:val="24"/>
          <w:szCs w:val="24"/>
        </w:rPr>
        <w:t xml:space="preserve"> у </w:t>
      </w:r>
      <w:proofErr w:type="spellStart"/>
      <w:r w:rsidRPr="00897BDF">
        <w:rPr>
          <w:rFonts w:ascii="Times New Roman" w:hAnsi="Times New Roman" w:cs="Times New Roman"/>
          <w:sz w:val="24"/>
          <w:szCs w:val="24"/>
        </w:rPr>
        <w:t>исто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тужилаштво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није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дозвољено</w:t>
      </w:r>
      <w:proofErr w:type="spellEnd"/>
      <w:r w:rsidRPr="00897BDF">
        <w:rPr>
          <w:rFonts w:ascii="Times New Roman" w:hAnsi="Times New Roman" w:cs="Times New Roman"/>
          <w:sz w:val="24"/>
          <w:szCs w:val="24"/>
        </w:rPr>
        <w:t>;</w:t>
      </w:r>
      <w:r w:rsidRPr="00897BDF">
        <w:rPr>
          <w:rFonts w:ascii="Times New Roman" w:hAnsi="Times New Roman" w:cs="Times New Roman"/>
          <w:sz w:val="24"/>
          <w:szCs w:val="24"/>
        </w:rPr>
        <w:br/>
        <w:t xml:space="preserve">            - а </w:t>
      </w:r>
      <w:proofErr w:type="spellStart"/>
      <w:r w:rsidRPr="00897BDF">
        <w:rPr>
          <w:rFonts w:ascii="Times New Roman" w:hAnsi="Times New Roman" w:cs="Times New Roman"/>
          <w:sz w:val="24"/>
          <w:szCs w:val="24"/>
        </w:rPr>
        <w:t>одлука</w:t>
      </w:r>
      <w:proofErr w:type="spellEnd"/>
      <w:r w:rsidRPr="00897BDF">
        <w:rPr>
          <w:rFonts w:ascii="Times New Roman" w:hAnsi="Times New Roman" w:cs="Times New Roman"/>
          <w:sz w:val="24"/>
          <w:szCs w:val="24"/>
        </w:rPr>
        <w:t xml:space="preserve"> о </w:t>
      </w:r>
      <w:proofErr w:type="spellStart"/>
      <w:r w:rsidRPr="00897BDF">
        <w:rPr>
          <w:rFonts w:ascii="Times New Roman" w:hAnsi="Times New Roman" w:cs="Times New Roman"/>
          <w:sz w:val="24"/>
          <w:szCs w:val="24"/>
        </w:rPr>
        <w:t>упућивању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мора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бити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образложена</w:t>
      </w:r>
      <w:proofErr w:type="spellEnd"/>
      <w:r w:rsidRPr="00897BDF">
        <w:rPr>
          <w:rFonts w:ascii="Times New Roman" w:hAnsi="Times New Roman" w:cs="Times New Roman"/>
          <w:sz w:val="24"/>
          <w:szCs w:val="24"/>
        </w:rPr>
        <w:t>.</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Додатни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услови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уведени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су</w:t>
      </w:r>
      <w:proofErr w:type="spellEnd"/>
      <w:r w:rsidRPr="00897BDF">
        <w:rPr>
          <w:rFonts w:ascii="Times New Roman" w:hAnsi="Times New Roman" w:cs="Times New Roman"/>
          <w:sz w:val="24"/>
          <w:szCs w:val="24"/>
        </w:rPr>
        <w:t xml:space="preserve"> за упућивање у тужилаштво непосредно вишег нивоа, како би се спречило да привремено упућивање постане паралелни или неформални механизам напредовања. Сходно томе, упућивање у тужилаштво непосредно вишег нивоа може се извршити само ако се за упућивање нису пријавили јавни тужиоци из тужилаштава истог или непосредно вишег нивоа и само ако тужилац испуњава законом прописане услове за именовање у тужилаштво у које се упућује.</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Предложено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решење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такође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обезбеђује</w:t>
      </w:r>
      <w:proofErr w:type="spellEnd"/>
      <w:r w:rsidRPr="00897BDF">
        <w:rPr>
          <w:rFonts w:ascii="Times New Roman" w:hAnsi="Times New Roman" w:cs="Times New Roman"/>
          <w:sz w:val="24"/>
          <w:szCs w:val="24"/>
        </w:rPr>
        <w:t xml:space="preserve"> висок степен транспарентности поступка, имајући у виду да се упућивање спроводи путем јавног позива и уз учешће Високог савета тужилаштва као уставно надлежног органа за одлучивање о статусним питањима јавних тужилаца.</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Посебно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важно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да</w:t>
      </w:r>
      <w:proofErr w:type="spellEnd"/>
      <w:r w:rsidRPr="00897BDF">
        <w:rPr>
          <w:rFonts w:ascii="Times New Roman" w:hAnsi="Times New Roman" w:cs="Times New Roman"/>
          <w:sz w:val="24"/>
          <w:szCs w:val="24"/>
        </w:rPr>
        <w:t xml:space="preserve"> предложени модел задржава одлучивање о привременом упућивању у надлежности Високог савета тужилаштва и у случајевима када у првом кругу гласања није постигнута законом прописана већина. Увођење механизма поновљеног гласања обезбеђује функционалност Савета и спречава институционални застој, истовремено избегавајући преношење одлучивања на органе унутар хијерархијске структуре тужилаштва.</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Такође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оцењено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оправданим</w:t>
      </w:r>
      <w:proofErr w:type="spellEnd"/>
      <w:r w:rsidRPr="00897BDF">
        <w:rPr>
          <w:rFonts w:ascii="Times New Roman" w:hAnsi="Times New Roman" w:cs="Times New Roman"/>
          <w:sz w:val="24"/>
          <w:szCs w:val="24"/>
        </w:rPr>
        <w:t xml:space="preserve"> да максимално трајање привременог упућивања остане до три године. Имајући у виду сложеност и трајање појединих кривичних поступака, посебно у предметима организованог криминала, корупције, финансијских истрага и других сложених предмета из надлежности виших и специјализованих тужилаштава, краће трајање упућивања могло би негативно утицати на континуитет у раду, ефикасност поступања и стабилност тужилачких тимова. Истовремено, ризик од прекомерног трајања упућивања ограничен је обавезом Високог савета тужилаштва да </w:t>
      </w:r>
      <w:r w:rsidRPr="00897BDF">
        <w:rPr>
          <w:rFonts w:ascii="Times New Roman" w:hAnsi="Times New Roman" w:cs="Times New Roman"/>
          <w:sz w:val="24"/>
          <w:szCs w:val="24"/>
        </w:rPr>
        <w:lastRenderedPageBreak/>
        <w:t>најмање једном годишње преиспита постојање разлога за наставак упућивања, као и забраном поновљеног упућивања у исто тужилаштво. На тај начин обезбеђује се равнотежа између потребе за континуитетом и ефикасношћу поступака и потребе да привремено упућивање задржи изузетан и временски ограничен карактер.</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Оцењено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је</w:t>
      </w:r>
      <w:proofErr w:type="spellEnd"/>
      <w:r w:rsidRPr="00897BDF">
        <w:rPr>
          <w:rFonts w:ascii="Times New Roman" w:hAnsi="Times New Roman" w:cs="Times New Roman"/>
          <w:sz w:val="24"/>
          <w:szCs w:val="24"/>
        </w:rPr>
        <w:t xml:space="preserve"> предложено решење примереније од алтернативе према којој би привремено упућивање било ограничено искључиво на тужилаштва истог или нижег нивоа. Иако би такво решење додатно смањило могућност упућивања у виша тужилаштва, оно би могло довести до тешкоћа у функционисању виших и специјализованих тужилаштава у ситуацијама када није могуће обезбедити довољан број заинтересованих кандидата са одговарајућег нивоа. Због тога предложени текст задржава ту могућност, али је подвргава строгим ограничењима и додатним гаранцијама, имајући у виду да упућивање у виши ниво тужилаштва може наступити само ако се нису пријавили тужиоци из истог или непосредно вишег нивоа.</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Такође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оцењено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целисходним</w:t>
      </w:r>
      <w:proofErr w:type="spellEnd"/>
      <w:r w:rsidRPr="00897BDF">
        <w:rPr>
          <w:rFonts w:ascii="Times New Roman" w:hAnsi="Times New Roman" w:cs="Times New Roman"/>
          <w:sz w:val="24"/>
          <w:szCs w:val="24"/>
        </w:rPr>
        <w:t xml:space="preserve"> прибављање мишљења главних јавних тужилаца и тужилаштва у које се упућивање врши, као и тужилаштва из кога се упућивање врши, укључујући и специјализована тужилаштва. На тај начин обезбеђује се свеобухватнија процена кадровских и организационих потреба, без утицаја на коначну надлежност Високог савета тужилаштва да донесе одлуку.</w:t>
      </w:r>
    </w:p>
    <w:p w:rsidR="00BF2E6E" w:rsidRPr="00897BDF" w:rsidRDefault="00BF2E6E" w:rsidP="00BF2E6E">
      <w:pPr>
        <w:pStyle w:val="NoSpacing"/>
        <w:ind w:firstLine="708"/>
        <w:jc w:val="both"/>
        <w:rPr>
          <w:rFonts w:ascii="Times New Roman" w:hAnsi="Times New Roman" w:cs="Times New Roman"/>
          <w:sz w:val="24"/>
          <w:szCs w:val="24"/>
        </w:rPr>
      </w:pPr>
      <w:proofErr w:type="spellStart"/>
      <w:r w:rsidRPr="00897BDF">
        <w:rPr>
          <w:rFonts w:ascii="Times New Roman" w:hAnsi="Times New Roman" w:cs="Times New Roman"/>
          <w:sz w:val="24"/>
          <w:szCs w:val="24"/>
        </w:rPr>
        <w:t>На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крају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предложени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модел</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је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оцењен</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примеренијим</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од</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алтернативе</w:t>
      </w:r>
      <w:proofErr w:type="spellEnd"/>
      <w:r w:rsidR="00BD6E39" w:rsidRPr="00897BDF">
        <w:rPr>
          <w:rFonts w:ascii="Times New Roman" w:hAnsi="Times New Roman" w:cs="Times New Roman"/>
          <w:sz w:val="24"/>
          <w:szCs w:val="24"/>
        </w:rPr>
        <w:t xml:space="preserve"> </w:t>
      </w:r>
      <w:r w:rsidR="00BD6E39" w:rsidRPr="00897BDF">
        <w:rPr>
          <w:rFonts w:ascii="Times New Roman" w:hAnsi="Times New Roman" w:cs="Times New Roman"/>
          <w:sz w:val="24"/>
          <w:szCs w:val="24"/>
          <w:lang w:val="sr-Cyrl-RS"/>
        </w:rPr>
        <w:t>кој</w:t>
      </w:r>
      <w:r w:rsidR="00B84C8B" w:rsidRPr="00897BDF">
        <w:rPr>
          <w:rFonts w:ascii="Times New Roman" w:hAnsi="Times New Roman" w:cs="Times New Roman"/>
          <w:sz w:val="24"/>
          <w:szCs w:val="24"/>
          <w:lang w:val="sr-Cyrl-RS"/>
        </w:rPr>
        <w:t>у</w:t>
      </w:r>
      <w:r w:rsidR="00BD6E39" w:rsidRPr="00897BDF">
        <w:rPr>
          <w:rFonts w:ascii="Times New Roman" w:hAnsi="Times New Roman" w:cs="Times New Roman"/>
          <w:sz w:val="24"/>
          <w:szCs w:val="24"/>
          <w:lang w:val="sr-Cyrl-RS"/>
        </w:rPr>
        <w:t xml:space="preserve"> је предложило Врховно јавно тужилаштво</w:t>
      </w:r>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према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којој</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би</w:t>
      </w:r>
      <w:proofErr w:type="spellEnd"/>
      <w:r w:rsidRPr="00897BDF">
        <w:rPr>
          <w:rFonts w:ascii="Times New Roman" w:hAnsi="Times New Roman" w:cs="Times New Roman"/>
          <w:sz w:val="24"/>
          <w:szCs w:val="24"/>
        </w:rPr>
        <w:t xml:space="preserve">, у </w:t>
      </w:r>
      <w:proofErr w:type="spellStart"/>
      <w:r w:rsidRPr="00897BDF">
        <w:rPr>
          <w:rFonts w:ascii="Times New Roman" w:hAnsi="Times New Roman" w:cs="Times New Roman"/>
          <w:sz w:val="24"/>
          <w:szCs w:val="24"/>
        </w:rPr>
        <w:t>случају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Високи</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савет</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тужилаштва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не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донесе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одлуку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одлуку</w:t>
      </w:r>
      <w:proofErr w:type="spellEnd"/>
      <w:r w:rsidRPr="00897BDF">
        <w:rPr>
          <w:rFonts w:ascii="Times New Roman" w:hAnsi="Times New Roman" w:cs="Times New Roman"/>
          <w:sz w:val="24"/>
          <w:szCs w:val="24"/>
        </w:rPr>
        <w:t xml:space="preserve"> о </w:t>
      </w:r>
      <w:proofErr w:type="spellStart"/>
      <w:r w:rsidRPr="00897BDF">
        <w:rPr>
          <w:rFonts w:ascii="Times New Roman" w:hAnsi="Times New Roman" w:cs="Times New Roman"/>
          <w:sz w:val="24"/>
          <w:szCs w:val="24"/>
        </w:rPr>
        <w:t>упућивању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доносио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Кол</w:t>
      </w:r>
      <w:r w:rsidR="00F2054D" w:rsidRPr="00897BDF">
        <w:rPr>
          <w:rFonts w:ascii="Times New Roman" w:hAnsi="Times New Roman" w:cs="Times New Roman"/>
          <w:sz w:val="24"/>
          <w:szCs w:val="24"/>
        </w:rPr>
        <w:t>егијум</w:t>
      </w:r>
      <w:proofErr w:type="spellEnd"/>
      <w:r w:rsidR="00F2054D" w:rsidRPr="00897BDF">
        <w:rPr>
          <w:rFonts w:ascii="Times New Roman" w:hAnsi="Times New Roman" w:cs="Times New Roman"/>
          <w:sz w:val="24"/>
          <w:szCs w:val="24"/>
        </w:rPr>
        <w:t xml:space="preserve"> </w:t>
      </w:r>
      <w:proofErr w:type="spellStart"/>
      <w:r w:rsidR="00F2054D" w:rsidRPr="00897BDF">
        <w:rPr>
          <w:rFonts w:ascii="Times New Roman" w:hAnsi="Times New Roman" w:cs="Times New Roman"/>
          <w:sz w:val="24"/>
          <w:szCs w:val="24"/>
        </w:rPr>
        <w:t>Врховног</w:t>
      </w:r>
      <w:proofErr w:type="spellEnd"/>
      <w:r w:rsidR="00F2054D" w:rsidRPr="00897BDF">
        <w:rPr>
          <w:rFonts w:ascii="Times New Roman" w:hAnsi="Times New Roman" w:cs="Times New Roman"/>
          <w:sz w:val="24"/>
          <w:szCs w:val="24"/>
        </w:rPr>
        <w:t xml:space="preserve"> </w:t>
      </w:r>
      <w:proofErr w:type="spellStart"/>
      <w:r w:rsidR="00F2054D" w:rsidRPr="00897BDF">
        <w:rPr>
          <w:rFonts w:ascii="Times New Roman" w:hAnsi="Times New Roman" w:cs="Times New Roman"/>
          <w:sz w:val="24"/>
          <w:szCs w:val="24"/>
        </w:rPr>
        <w:t>јавног</w:t>
      </w:r>
      <w:proofErr w:type="spellEnd"/>
      <w:r w:rsidR="00F2054D" w:rsidRPr="00897BDF">
        <w:rPr>
          <w:rFonts w:ascii="Times New Roman" w:hAnsi="Times New Roman" w:cs="Times New Roman"/>
          <w:sz w:val="24"/>
          <w:szCs w:val="24"/>
        </w:rPr>
        <w:t xml:space="preserve"> </w:t>
      </w:r>
      <w:proofErr w:type="spellStart"/>
      <w:r w:rsidR="00F2054D" w:rsidRPr="00897BDF">
        <w:rPr>
          <w:rFonts w:ascii="Times New Roman" w:hAnsi="Times New Roman" w:cs="Times New Roman"/>
          <w:sz w:val="24"/>
          <w:szCs w:val="24"/>
        </w:rPr>
        <w:t>тужи</w:t>
      </w:r>
      <w:proofErr w:type="spellEnd"/>
      <w:r w:rsidR="00F2054D" w:rsidRPr="00897BDF">
        <w:rPr>
          <w:rFonts w:ascii="Times New Roman" w:hAnsi="Times New Roman" w:cs="Times New Roman"/>
          <w:sz w:val="24"/>
          <w:szCs w:val="24"/>
          <w:lang w:val="sr-Cyrl-RS"/>
        </w:rPr>
        <w:t xml:space="preserve">лаштва. </w:t>
      </w:r>
      <w:proofErr w:type="spellStart"/>
      <w:r w:rsidRPr="00897BDF">
        <w:rPr>
          <w:rFonts w:ascii="Times New Roman" w:hAnsi="Times New Roman" w:cs="Times New Roman"/>
          <w:sz w:val="24"/>
          <w:szCs w:val="24"/>
        </w:rPr>
        <w:t>Имајући</w:t>
      </w:r>
      <w:proofErr w:type="spellEnd"/>
      <w:r w:rsidRPr="00897BDF">
        <w:rPr>
          <w:rFonts w:ascii="Times New Roman" w:hAnsi="Times New Roman" w:cs="Times New Roman"/>
          <w:sz w:val="24"/>
          <w:szCs w:val="24"/>
        </w:rPr>
        <w:t xml:space="preserve"> у </w:t>
      </w:r>
      <w:proofErr w:type="spellStart"/>
      <w:r w:rsidRPr="00897BDF">
        <w:rPr>
          <w:rFonts w:ascii="Times New Roman" w:hAnsi="Times New Roman" w:cs="Times New Roman"/>
          <w:sz w:val="24"/>
          <w:szCs w:val="24"/>
        </w:rPr>
        <w:t>виду</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да</w:t>
      </w:r>
      <w:proofErr w:type="spellEnd"/>
      <w:r w:rsidRPr="00897BDF">
        <w:rPr>
          <w:rFonts w:ascii="Times New Roman" w:hAnsi="Times New Roman" w:cs="Times New Roman"/>
          <w:sz w:val="24"/>
          <w:szCs w:val="24"/>
        </w:rPr>
        <w:t xml:space="preserve"> привремено упућивање представља статусно питање јавних тужилаца, оцењено је да одлучивање мора остати у надлежности Високог савета тужилаштва као уставног гаранта самосталности тужилаштва, а не бити пренето на орган унутар хијерархијске структуре тужилаштва.</w:t>
      </w:r>
    </w:p>
    <w:p w:rsidR="00BF2E6E" w:rsidRPr="00BF2E6E" w:rsidRDefault="00BF2E6E" w:rsidP="00BF2E6E">
      <w:pPr>
        <w:pStyle w:val="NoSpacing"/>
        <w:ind w:firstLine="708"/>
        <w:jc w:val="both"/>
        <w:rPr>
          <w:rFonts w:ascii="Times New Roman" w:hAnsi="Times New Roman" w:cs="Times New Roman"/>
          <w:sz w:val="24"/>
          <w:szCs w:val="24"/>
          <w:lang w:val="sr-Latn-RS"/>
        </w:rPr>
      </w:pPr>
      <w:proofErr w:type="spellStart"/>
      <w:r w:rsidRPr="00897BDF">
        <w:rPr>
          <w:rFonts w:ascii="Times New Roman" w:hAnsi="Times New Roman" w:cs="Times New Roman"/>
          <w:sz w:val="24"/>
          <w:szCs w:val="24"/>
        </w:rPr>
        <w:t>Предложено</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решење</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стога</w:t>
      </w:r>
      <w:proofErr w:type="spellEnd"/>
      <w:r w:rsidRPr="00897BDF">
        <w:rPr>
          <w:rFonts w:ascii="Times New Roman" w:hAnsi="Times New Roman" w:cs="Times New Roman"/>
          <w:sz w:val="24"/>
          <w:szCs w:val="24"/>
        </w:rPr>
        <w:t xml:space="preserve"> </w:t>
      </w:r>
      <w:proofErr w:type="spellStart"/>
      <w:r w:rsidRPr="00897BDF">
        <w:rPr>
          <w:rFonts w:ascii="Times New Roman" w:hAnsi="Times New Roman" w:cs="Times New Roman"/>
          <w:sz w:val="24"/>
          <w:szCs w:val="24"/>
        </w:rPr>
        <w:t>успоставља</w:t>
      </w:r>
      <w:proofErr w:type="spellEnd"/>
      <w:r w:rsidRPr="00897BDF">
        <w:rPr>
          <w:rFonts w:ascii="Times New Roman" w:hAnsi="Times New Roman" w:cs="Times New Roman"/>
          <w:sz w:val="24"/>
          <w:szCs w:val="24"/>
        </w:rPr>
        <w:t xml:space="preserve"> равнотежу између потребе за ефикасним функционисањем тужилачке службе и потребе да се обезбеде јасне институционалне гаранције самосталности тужилаца, транспарентност поступка и ограничење могућности произвољне примене института привременог упућивања.</w:t>
      </w:r>
    </w:p>
    <w:p w:rsidR="00BF2E6E" w:rsidRPr="00C843DD" w:rsidRDefault="00BF2E6E" w:rsidP="00A15A90">
      <w:pPr>
        <w:spacing w:after="0" w:line="240" w:lineRule="auto"/>
        <w:ind w:firstLine="720"/>
        <w:jc w:val="both"/>
        <w:rPr>
          <w:rFonts w:ascii="Times New Roman" w:hAnsi="Times New Roman" w:cs="Times New Roman"/>
          <w:sz w:val="24"/>
          <w:szCs w:val="24"/>
          <w:lang w:val="sr-Cyrl-BA"/>
        </w:rPr>
      </w:pPr>
    </w:p>
    <w:p w:rsidR="001C7F8D" w:rsidRPr="00C843DD" w:rsidRDefault="001C7F8D" w:rsidP="00A15A90">
      <w:pPr>
        <w:spacing w:after="0" w:line="240" w:lineRule="auto"/>
        <w:ind w:firstLine="720"/>
        <w:jc w:val="both"/>
        <w:rPr>
          <w:rFonts w:ascii="Times New Roman" w:hAnsi="Times New Roman" w:cs="Times New Roman"/>
          <w:sz w:val="24"/>
          <w:szCs w:val="24"/>
          <w:lang w:val="sr-Cyrl-BA"/>
        </w:rPr>
      </w:pPr>
    </w:p>
    <w:p w:rsidR="001C7F8D" w:rsidRPr="00C843DD" w:rsidRDefault="001C7F8D" w:rsidP="001C7F8D">
      <w:pPr>
        <w:spacing w:after="0" w:line="240" w:lineRule="auto"/>
        <w:ind w:firstLine="708"/>
        <w:jc w:val="both"/>
        <w:rPr>
          <w:rFonts w:ascii="Times New Roman" w:hAnsi="Times New Roman" w:cs="Times New Roman"/>
          <w:b/>
          <w:sz w:val="24"/>
          <w:szCs w:val="24"/>
          <w:lang w:val="sr-Cyrl-RS"/>
        </w:rPr>
      </w:pPr>
      <w:r w:rsidRPr="00C843DD">
        <w:rPr>
          <w:rFonts w:ascii="Times New Roman" w:hAnsi="Times New Roman" w:cs="Times New Roman"/>
          <w:b/>
          <w:sz w:val="24"/>
          <w:szCs w:val="24"/>
        </w:rPr>
        <w:t>***</w:t>
      </w:r>
    </w:p>
    <w:p w:rsidR="001C7F8D" w:rsidRPr="00C843DD" w:rsidRDefault="001C7F8D" w:rsidP="00A15A90">
      <w:pPr>
        <w:spacing w:after="0" w:line="240" w:lineRule="auto"/>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BA"/>
        </w:rPr>
        <w:t xml:space="preserve">Указујемо да су представници појединих органа или стручних удружења у Радној групи изнели своје предлоге алтернатива. </w:t>
      </w:r>
    </w:p>
    <w:p w:rsidR="001C7F8D" w:rsidRPr="00C843DD" w:rsidRDefault="001C7F8D" w:rsidP="00A15A90">
      <w:pPr>
        <w:spacing w:after="0" w:line="240" w:lineRule="auto"/>
        <w:ind w:firstLine="720"/>
        <w:jc w:val="both"/>
        <w:rPr>
          <w:rFonts w:ascii="Times New Roman" w:hAnsi="Times New Roman" w:cs="Times New Roman"/>
          <w:sz w:val="24"/>
          <w:szCs w:val="24"/>
          <w:lang w:val="sr-Cyrl-BA"/>
        </w:rPr>
      </w:pPr>
    </w:p>
    <w:p w:rsidR="001C7F8D" w:rsidRPr="00C843DD" w:rsidRDefault="001C7F8D" w:rsidP="00A15A90">
      <w:pPr>
        <w:spacing w:after="0" w:line="240" w:lineRule="auto"/>
        <w:ind w:firstLine="720"/>
        <w:jc w:val="both"/>
        <w:rPr>
          <w:rFonts w:ascii="Times New Roman" w:hAnsi="Times New Roman" w:cs="Times New Roman"/>
          <w:b/>
          <w:sz w:val="24"/>
          <w:szCs w:val="24"/>
          <w:lang w:val="sr-Cyrl-BA"/>
        </w:rPr>
      </w:pPr>
      <w:r w:rsidRPr="00C843DD">
        <w:rPr>
          <w:rFonts w:ascii="Times New Roman" w:hAnsi="Times New Roman" w:cs="Times New Roman"/>
          <w:b/>
          <w:sz w:val="24"/>
          <w:szCs w:val="24"/>
          <w:lang w:val="sr-Cyrl-BA"/>
        </w:rPr>
        <w:t>Алтернатива за став 1.</w:t>
      </w:r>
    </w:p>
    <w:p w:rsidR="001C7F8D" w:rsidRPr="00C843DD" w:rsidRDefault="001C7F8D" w:rsidP="00A15A90">
      <w:pPr>
        <w:spacing w:after="0" w:line="240" w:lineRule="auto"/>
        <w:ind w:firstLine="720"/>
        <w:jc w:val="both"/>
        <w:rPr>
          <w:rFonts w:ascii="Times New Roman" w:hAnsi="Times New Roman" w:cs="Times New Roman"/>
          <w:sz w:val="24"/>
          <w:szCs w:val="24"/>
          <w:lang w:val="sr-Cyrl-BA"/>
        </w:rPr>
      </w:pPr>
    </w:p>
    <w:p w:rsidR="001C7F8D" w:rsidRPr="00C843DD" w:rsidRDefault="001C7F8D" w:rsidP="001C7F8D">
      <w:pPr>
        <w:pStyle w:val="NoSpacing"/>
        <w:ind w:firstLine="720"/>
        <w:jc w:val="both"/>
        <w:rPr>
          <w:rFonts w:ascii="Times New Roman" w:hAnsi="Times New Roman" w:cs="Times New Roman"/>
          <w:sz w:val="24"/>
          <w:szCs w:val="24"/>
          <w:lang w:val="sr-Cyrl-BA"/>
        </w:rPr>
      </w:pPr>
      <w:r w:rsidRPr="00C843DD">
        <w:rPr>
          <w:rFonts w:ascii="Times New Roman" w:hAnsi="Times New Roman" w:cs="Times New Roman"/>
          <w:sz w:val="24"/>
          <w:szCs w:val="24"/>
          <w:lang w:val="sr-Cyrl-RS"/>
        </w:rPr>
        <w:t>„Ј</w:t>
      </w:r>
      <w:r w:rsidRPr="00C843DD">
        <w:rPr>
          <w:rFonts w:ascii="Times New Roman" w:hAnsi="Times New Roman" w:cs="Times New Roman"/>
          <w:sz w:val="24"/>
          <w:szCs w:val="24"/>
          <w:lang w:val="ru-RU"/>
        </w:rPr>
        <w:t>авни тужилац може из оправданих разлога, уз своју писмену сагласност, бити привремено упућен у друго јавно тужилаштво истог</w:t>
      </w:r>
      <w:r w:rsidRPr="00C843DD">
        <w:rPr>
          <w:rFonts w:ascii="Times New Roman" w:hAnsi="Times New Roman" w:cs="Times New Roman"/>
          <w:sz w:val="24"/>
          <w:szCs w:val="24"/>
          <w:lang w:val="sr-Cyrl-RS"/>
        </w:rPr>
        <w:t xml:space="preserve"> или </w:t>
      </w:r>
      <w:r w:rsidRPr="00C843DD">
        <w:rPr>
          <w:rFonts w:ascii="Times New Roman" w:hAnsi="Times New Roman" w:cs="Times New Roman"/>
          <w:sz w:val="24"/>
          <w:szCs w:val="24"/>
          <w:lang w:val="ru-RU"/>
        </w:rPr>
        <w:t>нижег степена најдуже на три године, без могућности поновног упућивања у исто јавно тужилаштво.</w:t>
      </w:r>
      <w:r w:rsidR="00382FE5" w:rsidRPr="00C843DD">
        <w:rPr>
          <w:rFonts w:ascii="Times New Roman" w:hAnsi="Times New Roman" w:cs="Times New Roman"/>
          <w:sz w:val="24"/>
          <w:szCs w:val="24"/>
          <w:lang w:val="sr-Cyrl-BA"/>
        </w:rPr>
        <w:t>”</w:t>
      </w:r>
    </w:p>
    <w:p w:rsidR="001C7F8D" w:rsidRPr="00C843DD" w:rsidRDefault="001C7F8D" w:rsidP="00FE154E">
      <w:pPr>
        <w:tabs>
          <w:tab w:val="left" w:pos="567"/>
        </w:tabs>
        <w:spacing w:after="0" w:line="240" w:lineRule="auto"/>
        <w:jc w:val="both"/>
        <w:rPr>
          <w:rFonts w:ascii="Times New Roman" w:hAnsi="Times New Roman" w:cs="Times New Roman"/>
          <w:sz w:val="24"/>
          <w:szCs w:val="24"/>
          <w:lang w:val="sr-Cyrl-RS"/>
        </w:rPr>
      </w:pPr>
    </w:p>
    <w:p w:rsidR="001C7F8D" w:rsidRPr="00C843DD" w:rsidRDefault="001C7F8D" w:rsidP="001C7F8D">
      <w:pPr>
        <w:tabs>
          <w:tab w:val="left" w:pos="567"/>
        </w:tabs>
        <w:spacing w:after="0" w:line="240" w:lineRule="auto"/>
        <w:ind w:firstLine="720"/>
        <w:jc w:val="both"/>
        <w:rPr>
          <w:rFonts w:ascii="Times New Roman" w:hAnsi="Times New Roman" w:cs="Times New Roman"/>
          <w:b/>
          <w:sz w:val="24"/>
          <w:szCs w:val="24"/>
          <w:lang w:val="sr-Cyrl-RS"/>
        </w:rPr>
      </w:pPr>
      <w:r w:rsidRPr="00C843DD">
        <w:rPr>
          <w:rFonts w:ascii="Times New Roman" w:hAnsi="Times New Roman" w:cs="Times New Roman"/>
          <w:b/>
          <w:sz w:val="24"/>
          <w:szCs w:val="24"/>
          <w:lang w:val="sr-Cyrl-RS"/>
        </w:rPr>
        <w:t>Алтернатива за став 4.</w:t>
      </w:r>
    </w:p>
    <w:p w:rsidR="001C7F8D" w:rsidRPr="00C843DD" w:rsidRDefault="001C7F8D" w:rsidP="001C7F8D">
      <w:pPr>
        <w:spacing w:after="0" w:line="240" w:lineRule="auto"/>
        <w:ind w:firstLine="720"/>
        <w:jc w:val="both"/>
        <w:rPr>
          <w:rFonts w:ascii="Times New Roman" w:hAnsi="Times New Roman" w:cs="Times New Roman"/>
          <w:color w:val="FF0000"/>
          <w:sz w:val="24"/>
          <w:szCs w:val="24"/>
          <w:lang w:val="ru-RU"/>
        </w:rPr>
      </w:pPr>
    </w:p>
    <w:p w:rsidR="00FE154E" w:rsidRDefault="001C7F8D" w:rsidP="00382FE5">
      <w:pPr>
        <w:tabs>
          <w:tab w:val="left" w:pos="709"/>
        </w:tabs>
        <w:jc w:val="both"/>
        <w:rPr>
          <w:rFonts w:ascii="Times New Roman" w:hAnsi="Times New Roman" w:cs="Times New Roman"/>
          <w:sz w:val="24"/>
          <w:szCs w:val="24"/>
          <w:lang w:val="sr-Cyrl-RS"/>
        </w:rPr>
      </w:pPr>
      <w:r w:rsidRPr="00C843DD">
        <w:rPr>
          <w:rFonts w:ascii="Times New Roman" w:hAnsi="Times New Roman" w:cs="Times New Roman"/>
          <w:sz w:val="24"/>
          <w:szCs w:val="24"/>
          <w:lang w:val="ru-RU"/>
        </w:rPr>
        <w:tab/>
      </w:r>
      <w:r w:rsidRPr="00C843DD">
        <w:rPr>
          <w:rFonts w:ascii="Times New Roman" w:hAnsi="Times New Roman" w:cs="Times New Roman"/>
          <w:sz w:val="24"/>
          <w:szCs w:val="24"/>
          <w:lang w:val="sr-Cyrl-RS"/>
        </w:rPr>
        <w:t>„Уколико Високи савет тужилаштва не донесе одлуку о привременом упућивању у року од 30 дана од дана првог предлагања, решење о привременом упућивању доноси Колегијум Врховног јавног тужилаштва већином гласова. Решење мора бити обра</w:t>
      </w:r>
      <w:r w:rsidR="00382FE5" w:rsidRPr="00C843DD">
        <w:rPr>
          <w:rFonts w:ascii="Times New Roman" w:hAnsi="Times New Roman" w:cs="Times New Roman"/>
          <w:sz w:val="24"/>
          <w:szCs w:val="24"/>
          <w:lang w:val="sr-Cyrl-RS"/>
        </w:rPr>
        <w:t>зложено.”</w:t>
      </w:r>
    </w:p>
    <w:p w:rsidR="0037135A" w:rsidRPr="00C843DD" w:rsidRDefault="0037135A" w:rsidP="00382FE5">
      <w:pPr>
        <w:tabs>
          <w:tab w:val="left" w:pos="709"/>
        </w:tabs>
        <w:jc w:val="both"/>
        <w:rPr>
          <w:rFonts w:ascii="Times New Roman" w:hAnsi="Times New Roman" w:cs="Times New Roman"/>
          <w:sz w:val="24"/>
          <w:szCs w:val="24"/>
          <w:lang w:val="sr-Cyrl-RS"/>
        </w:rPr>
      </w:pPr>
    </w:p>
    <w:p w:rsidR="00FE154E" w:rsidRPr="00C843DD" w:rsidRDefault="00FE154E" w:rsidP="00FE154E">
      <w:pPr>
        <w:pStyle w:val="NoSpacing"/>
        <w:ind w:firstLine="720"/>
        <w:jc w:val="both"/>
        <w:rPr>
          <w:rFonts w:ascii="Times New Roman" w:hAnsi="Times New Roman" w:cs="Times New Roman"/>
          <w:b/>
          <w:sz w:val="24"/>
          <w:szCs w:val="24"/>
          <w:lang w:val="sr-Cyrl-RS"/>
        </w:rPr>
      </w:pPr>
    </w:p>
    <w:p w:rsidR="00FE154E" w:rsidRDefault="00FE154E" w:rsidP="00786B74">
      <w:pPr>
        <w:pStyle w:val="NoSpacing"/>
        <w:ind w:firstLine="720"/>
        <w:jc w:val="both"/>
        <w:rPr>
          <w:rFonts w:ascii="Times New Roman" w:hAnsi="Times New Roman" w:cs="Times New Roman"/>
          <w:b/>
          <w:sz w:val="24"/>
          <w:szCs w:val="24"/>
          <w:lang w:val="sr-Cyrl-RS"/>
        </w:rPr>
      </w:pPr>
      <w:r w:rsidRPr="00C843DD">
        <w:rPr>
          <w:rFonts w:ascii="Times New Roman" w:hAnsi="Times New Roman" w:cs="Times New Roman"/>
          <w:b/>
          <w:sz w:val="24"/>
          <w:szCs w:val="24"/>
          <w:lang w:val="sr-Cyrl-RS"/>
        </w:rPr>
        <w:t>Алтернатива</w:t>
      </w:r>
      <w:r w:rsidRPr="00C843DD">
        <w:rPr>
          <w:rFonts w:ascii="Times New Roman" w:hAnsi="Times New Roman" w:cs="Times New Roman"/>
          <w:b/>
          <w:sz w:val="24"/>
          <w:szCs w:val="24"/>
        </w:rPr>
        <w:t xml:space="preserve"> </w:t>
      </w:r>
      <w:r w:rsidRPr="00C843DD">
        <w:rPr>
          <w:rFonts w:ascii="Times New Roman" w:hAnsi="Times New Roman" w:cs="Times New Roman"/>
          <w:b/>
          <w:sz w:val="24"/>
          <w:szCs w:val="24"/>
          <w:lang w:val="sr-Cyrl-RS"/>
        </w:rPr>
        <w:t>за ст</w:t>
      </w:r>
      <w:r w:rsidRPr="00C843DD">
        <w:rPr>
          <w:rFonts w:ascii="Times New Roman" w:hAnsi="Times New Roman" w:cs="Times New Roman"/>
          <w:b/>
          <w:sz w:val="24"/>
          <w:szCs w:val="24"/>
        </w:rPr>
        <w:t>.</w:t>
      </w:r>
      <w:r w:rsidRPr="00C843DD">
        <w:rPr>
          <w:rFonts w:ascii="Times New Roman" w:hAnsi="Times New Roman" w:cs="Times New Roman"/>
          <w:b/>
          <w:sz w:val="24"/>
          <w:szCs w:val="24"/>
          <w:lang w:val="sr-Cyrl-RS"/>
        </w:rPr>
        <w:t xml:space="preserve"> </w:t>
      </w:r>
      <w:r w:rsidRPr="00C843DD">
        <w:rPr>
          <w:rFonts w:ascii="Times New Roman" w:hAnsi="Times New Roman" w:cs="Times New Roman"/>
          <w:b/>
          <w:sz w:val="24"/>
          <w:szCs w:val="24"/>
        </w:rPr>
        <w:t>4</w:t>
      </w:r>
      <w:r w:rsidRPr="00C843DD">
        <w:rPr>
          <w:rFonts w:ascii="Times New Roman" w:hAnsi="Times New Roman" w:cs="Times New Roman"/>
          <w:b/>
          <w:sz w:val="24"/>
          <w:szCs w:val="24"/>
          <w:lang w:val="sr-Cyrl-RS"/>
        </w:rPr>
        <w:t>.</w:t>
      </w:r>
      <w:r w:rsidRPr="00C843DD">
        <w:rPr>
          <w:rFonts w:ascii="Times New Roman" w:hAnsi="Times New Roman" w:cs="Times New Roman"/>
          <w:b/>
          <w:sz w:val="24"/>
          <w:szCs w:val="24"/>
        </w:rPr>
        <w:t xml:space="preserve"> </w:t>
      </w:r>
      <w:r w:rsidRPr="00C843DD">
        <w:rPr>
          <w:rFonts w:ascii="Times New Roman" w:hAnsi="Times New Roman" w:cs="Times New Roman"/>
          <w:b/>
          <w:sz w:val="24"/>
          <w:szCs w:val="24"/>
          <w:lang w:val="sr-Cyrl-RS"/>
        </w:rPr>
        <w:t xml:space="preserve">и 5. </w:t>
      </w:r>
    </w:p>
    <w:p w:rsidR="00786B74" w:rsidRPr="00C843DD" w:rsidRDefault="00786B74" w:rsidP="00786B74">
      <w:pPr>
        <w:pStyle w:val="NoSpacing"/>
        <w:ind w:firstLine="720"/>
        <w:jc w:val="both"/>
        <w:rPr>
          <w:rFonts w:ascii="Times New Roman" w:hAnsi="Times New Roman" w:cs="Times New Roman"/>
          <w:b/>
          <w:sz w:val="24"/>
          <w:szCs w:val="24"/>
          <w:lang w:val="sr-Cyrl-RS"/>
        </w:rPr>
      </w:pPr>
    </w:p>
    <w:p w:rsidR="00FE154E" w:rsidRPr="00C843DD" w:rsidRDefault="00FE154E" w:rsidP="00FE154E">
      <w:pPr>
        <w:tabs>
          <w:tab w:val="left" w:pos="709"/>
        </w:tabs>
        <w:jc w:val="both"/>
        <w:rPr>
          <w:rFonts w:ascii="Times New Roman" w:hAnsi="Times New Roman" w:cs="Times New Roman"/>
          <w:sz w:val="24"/>
          <w:szCs w:val="24"/>
          <w:lang w:val="sr-Cyrl-RS"/>
        </w:rPr>
      </w:pPr>
      <w:r w:rsidRPr="00C843DD">
        <w:rPr>
          <w:rFonts w:ascii="Times New Roman" w:hAnsi="Times New Roman" w:cs="Times New Roman"/>
          <w:b/>
          <w:sz w:val="24"/>
          <w:szCs w:val="24"/>
          <w:lang w:val="sr-Cyrl-RS"/>
        </w:rPr>
        <w:tab/>
      </w:r>
      <w:r w:rsidRPr="00C843DD">
        <w:rPr>
          <w:rFonts w:ascii="Times New Roman" w:hAnsi="Times New Roman" w:cs="Times New Roman"/>
          <w:sz w:val="24"/>
          <w:szCs w:val="24"/>
          <w:lang w:val="sr-Cyrl-RS"/>
        </w:rPr>
        <w:t xml:space="preserve">„Решење о упућивању доноси Високи савет тужилаштва, уз претходно обавезно упућивање јавног позива свим јавним тужиоцима. Након окончаног јавног позива, од стране Високог савета тужилаштва прибавља се мишљење главних јавних тужилаца јавног тужилаштва у које се јавни тужилац упућује, као и главног јавног тужиоца јавног тужилаштва из којег се упућује. Решење мора бити образложено. </w:t>
      </w:r>
    </w:p>
    <w:p w:rsidR="00FE154E" w:rsidRPr="00C843DD" w:rsidRDefault="00F7449D" w:rsidP="001C7F8D">
      <w:pPr>
        <w:tabs>
          <w:tab w:val="left" w:pos="709"/>
        </w:tabs>
        <w:jc w:val="both"/>
        <w:rPr>
          <w:rFonts w:ascii="Times New Roman" w:hAnsi="Times New Roman" w:cs="Times New Roman"/>
          <w:b/>
          <w:sz w:val="24"/>
          <w:szCs w:val="24"/>
          <w:lang w:val="sr-Cyrl-RS"/>
        </w:rPr>
      </w:pPr>
      <w:r w:rsidRPr="00C843DD">
        <w:rPr>
          <w:rFonts w:ascii="Times New Roman" w:hAnsi="Times New Roman" w:cs="Times New Roman"/>
          <w:sz w:val="24"/>
          <w:szCs w:val="24"/>
          <w:lang w:val="sr-Cyrl-RS"/>
        </w:rPr>
        <w:tab/>
      </w:r>
      <w:r w:rsidR="00FE154E" w:rsidRPr="00C843DD">
        <w:rPr>
          <w:rFonts w:ascii="Times New Roman" w:hAnsi="Times New Roman" w:cs="Times New Roman"/>
          <w:sz w:val="24"/>
          <w:szCs w:val="24"/>
          <w:lang w:val="sr-Cyrl-RS"/>
        </w:rPr>
        <w:t>Мишљење главних јавних тужилаца се не прибавља пр</w:t>
      </w:r>
      <w:r w:rsidR="00382FE5" w:rsidRPr="00C843DD">
        <w:rPr>
          <w:rFonts w:ascii="Times New Roman" w:hAnsi="Times New Roman" w:cs="Times New Roman"/>
          <w:sz w:val="24"/>
          <w:szCs w:val="24"/>
          <w:lang w:val="sr-Cyrl-RS"/>
        </w:rPr>
        <w:t>иликом упућивања у ЈТОК и ЈТРЗ.”</w:t>
      </w:r>
    </w:p>
    <w:p w:rsidR="00FE154E" w:rsidRPr="00C843DD" w:rsidRDefault="00FE154E" w:rsidP="00FE154E">
      <w:pPr>
        <w:pStyle w:val="NoSpacing"/>
        <w:ind w:firstLine="720"/>
        <w:jc w:val="both"/>
        <w:rPr>
          <w:rFonts w:ascii="Times New Roman" w:hAnsi="Times New Roman" w:cs="Times New Roman"/>
          <w:b/>
          <w:sz w:val="24"/>
          <w:szCs w:val="24"/>
          <w:lang w:val="ru-RU"/>
        </w:rPr>
      </w:pPr>
      <w:r w:rsidRPr="00C843DD">
        <w:rPr>
          <w:rFonts w:ascii="Times New Roman" w:hAnsi="Times New Roman" w:cs="Times New Roman"/>
          <w:b/>
          <w:sz w:val="24"/>
          <w:szCs w:val="24"/>
          <w:lang w:val="sr-Cyrl-BA"/>
        </w:rPr>
        <w:t>Алтернатива за додавање новог става</w:t>
      </w:r>
    </w:p>
    <w:p w:rsidR="00FE154E" w:rsidRPr="00C843DD" w:rsidRDefault="00FE154E" w:rsidP="00FE154E">
      <w:pPr>
        <w:pStyle w:val="NoSpacing"/>
        <w:ind w:firstLine="720"/>
        <w:jc w:val="both"/>
        <w:rPr>
          <w:rFonts w:ascii="Times New Roman" w:hAnsi="Times New Roman" w:cs="Times New Roman"/>
          <w:b/>
          <w:sz w:val="24"/>
          <w:szCs w:val="24"/>
          <w:lang w:val="ru-RU"/>
        </w:rPr>
      </w:pPr>
    </w:p>
    <w:p w:rsidR="00FE154E" w:rsidRDefault="00FE154E" w:rsidP="00786B74">
      <w:pPr>
        <w:tabs>
          <w:tab w:val="left" w:pos="567"/>
        </w:tabs>
        <w:spacing w:after="0" w:line="240" w:lineRule="auto"/>
        <w:ind w:firstLine="720"/>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„Мишљење главних јавних тужилаца се не прибавља приликом упућивања у јавно тужилаштво посебне надлежности.</w:t>
      </w:r>
      <w:r w:rsidR="00382FE5" w:rsidRPr="00C843DD">
        <w:rPr>
          <w:rFonts w:ascii="Times New Roman" w:hAnsi="Times New Roman" w:cs="Times New Roman"/>
          <w:sz w:val="24"/>
          <w:szCs w:val="24"/>
          <w:lang w:val="sr-Cyrl-RS"/>
        </w:rPr>
        <w:t>”</w:t>
      </w:r>
    </w:p>
    <w:p w:rsidR="00786B74" w:rsidRPr="00C843DD" w:rsidRDefault="00786B74" w:rsidP="00786B74">
      <w:pPr>
        <w:tabs>
          <w:tab w:val="left" w:pos="567"/>
        </w:tabs>
        <w:spacing w:after="0" w:line="240" w:lineRule="auto"/>
        <w:ind w:firstLine="720"/>
        <w:jc w:val="both"/>
        <w:rPr>
          <w:rFonts w:ascii="Times New Roman" w:hAnsi="Times New Roman" w:cs="Times New Roman"/>
          <w:sz w:val="24"/>
          <w:szCs w:val="24"/>
          <w:lang w:val="sr-Cyrl-RS"/>
        </w:rPr>
      </w:pPr>
    </w:p>
    <w:p w:rsidR="000834DE" w:rsidRPr="00C843DD" w:rsidRDefault="000834DE" w:rsidP="001C7F8D">
      <w:pPr>
        <w:tabs>
          <w:tab w:val="left" w:pos="709"/>
        </w:tabs>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ab/>
      </w:r>
      <w:r w:rsidRPr="00C843DD">
        <w:rPr>
          <w:rFonts w:ascii="Times New Roman" w:hAnsi="Times New Roman" w:cs="Times New Roman"/>
          <w:b/>
          <w:sz w:val="24"/>
          <w:szCs w:val="24"/>
          <w:lang w:val="sr-Cyrl-RS"/>
        </w:rPr>
        <w:t>7.</w:t>
      </w:r>
      <w:r w:rsidRPr="00C843DD">
        <w:rPr>
          <w:rFonts w:ascii="Times New Roman" w:hAnsi="Times New Roman" w:cs="Times New Roman"/>
          <w:sz w:val="24"/>
          <w:szCs w:val="24"/>
          <w:lang w:val="sr-Cyrl-RS"/>
        </w:rPr>
        <w:t xml:space="preserve"> </w:t>
      </w:r>
      <w:r w:rsidRPr="00C843DD">
        <w:rPr>
          <w:rFonts w:ascii="Times New Roman" w:hAnsi="Times New Roman" w:cs="Times New Roman"/>
          <w:i/>
          <w:sz w:val="24"/>
          <w:szCs w:val="24"/>
          <w:lang w:val="sr-Cyrl-RS"/>
        </w:rPr>
        <w:t>Усклађивање члана 128. Закона којом се уређује надлежност колегијума јавног тужилаштва са претходно предложеним изменама и допунама</w:t>
      </w:r>
    </w:p>
    <w:p w:rsidR="000834DE" w:rsidRPr="00C843DD" w:rsidRDefault="000834DE" w:rsidP="001C7F8D">
      <w:pPr>
        <w:tabs>
          <w:tab w:val="left" w:pos="709"/>
        </w:tabs>
        <w:jc w:val="both"/>
        <w:rPr>
          <w:rFonts w:ascii="Times New Roman" w:hAnsi="Times New Roman" w:cs="Times New Roman"/>
          <w:sz w:val="24"/>
          <w:szCs w:val="24"/>
          <w:lang w:val="sr-Cyrl-RS"/>
        </w:rPr>
      </w:pPr>
      <w:r w:rsidRPr="00C843DD">
        <w:rPr>
          <w:rFonts w:ascii="Times New Roman" w:hAnsi="Times New Roman" w:cs="Times New Roman"/>
          <w:sz w:val="24"/>
          <w:szCs w:val="24"/>
          <w:lang w:val="sr-Cyrl-RS"/>
        </w:rPr>
        <w:tab/>
        <w:t xml:space="preserve">С обзиром на предложене измене и допуне Закона, потребно је допунити члан 128. којим је прописана надлежност колегијума јавног тужилаштва. Зато се предлаже да се у члану 128. после тачке 1) додају нове тачке 2) и 3) које гласе: </w:t>
      </w:r>
    </w:p>
    <w:p w:rsidR="000834DE" w:rsidRPr="00C843DD" w:rsidRDefault="000834DE" w:rsidP="000834DE">
      <w:pPr>
        <w:pStyle w:val="basic-paragraph"/>
        <w:shd w:val="clear" w:color="auto" w:fill="FFFFFF"/>
        <w:spacing w:before="0" w:beforeAutospacing="0" w:after="0" w:afterAutospacing="0"/>
        <w:ind w:firstLine="480"/>
        <w:rPr>
          <w:color w:val="000000"/>
          <w:lang w:val="ru-RU"/>
        </w:rPr>
      </w:pPr>
      <w:r w:rsidRPr="00C843DD">
        <w:rPr>
          <w:lang w:val="sr-Cyrl-RS"/>
        </w:rPr>
        <w:t>„</w:t>
      </w:r>
      <w:r w:rsidRPr="00C843DD">
        <w:rPr>
          <w:color w:val="000000"/>
          <w:lang w:val="ru-RU"/>
        </w:rPr>
        <w:t>Колегијум јавног тужилаштва:</w:t>
      </w:r>
    </w:p>
    <w:p w:rsidR="000834DE" w:rsidRPr="00C843DD" w:rsidRDefault="000834DE" w:rsidP="000834DE">
      <w:pPr>
        <w:pStyle w:val="basic-paragraph"/>
        <w:shd w:val="clear" w:color="auto" w:fill="FFFFFF"/>
        <w:spacing w:before="0" w:beforeAutospacing="0" w:after="0" w:afterAutospacing="0"/>
        <w:ind w:firstLine="480"/>
        <w:jc w:val="both"/>
        <w:rPr>
          <w:color w:val="000000"/>
          <w:lang w:val="ru-RU"/>
        </w:rPr>
      </w:pPr>
      <w:r w:rsidRPr="00C843DD">
        <w:rPr>
          <w:color w:val="000000"/>
          <w:lang w:val="ru-RU"/>
        </w:rPr>
        <w:t>2) даје мишљење о предлогу извештаја о раду јавног тужилаштва за претходну годину;</w:t>
      </w:r>
    </w:p>
    <w:p w:rsidR="001C7F8D" w:rsidRPr="00C843DD" w:rsidRDefault="000834DE" w:rsidP="000834DE">
      <w:pPr>
        <w:spacing w:after="0" w:line="240" w:lineRule="auto"/>
        <w:ind w:firstLine="480"/>
        <w:jc w:val="both"/>
        <w:rPr>
          <w:rFonts w:ascii="Times New Roman" w:hAnsi="Times New Roman" w:cs="Times New Roman"/>
          <w:sz w:val="24"/>
          <w:szCs w:val="24"/>
          <w:lang w:val="sr-Cyrl-RS"/>
        </w:rPr>
      </w:pPr>
      <w:r w:rsidRPr="00C843DD">
        <w:rPr>
          <w:rFonts w:ascii="Times New Roman" w:hAnsi="Times New Roman" w:cs="Times New Roman"/>
          <w:color w:val="000000"/>
          <w:sz w:val="24"/>
          <w:szCs w:val="24"/>
          <w:lang w:val="ru-RU"/>
        </w:rPr>
        <w:t>3) даје мишљење о предлогу плана и програма рада јавног тужилаштва за наредну годину;</w:t>
      </w:r>
      <w:r w:rsidRPr="00C843DD">
        <w:rPr>
          <w:rFonts w:ascii="Times New Roman" w:hAnsi="Times New Roman" w:cs="Times New Roman"/>
          <w:sz w:val="24"/>
          <w:szCs w:val="24"/>
          <w:lang w:val="sr-Cyrl-RS"/>
        </w:rPr>
        <w:t xml:space="preserve"> </w:t>
      </w:r>
      <w:r w:rsidR="00B83349" w:rsidRPr="00C843DD">
        <w:rPr>
          <w:rFonts w:ascii="Times New Roman" w:hAnsi="Times New Roman" w:cs="Times New Roman"/>
          <w:sz w:val="24"/>
          <w:szCs w:val="24"/>
          <w:lang w:val="sr-Cyrl-RS"/>
        </w:rPr>
        <w:t>”</w:t>
      </w:r>
    </w:p>
    <w:p w:rsidR="00965073" w:rsidRPr="00C843DD" w:rsidRDefault="00965073" w:rsidP="000834DE">
      <w:pPr>
        <w:spacing w:after="0" w:line="240" w:lineRule="auto"/>
        <w:ind w:firstLine="480"/>
        <w:jc w:val="both"/>
        <w:rPr>
          <w:rFonts w:ascii="Times New Roman" w:hAnsi="Times New Roman" w:cs="Times New Roman"/>
          <w:sz w:val="24"/>
          <w:szCs w:val="24"/>
          <w:lang w:val="sr-Cyrl-RS"/>
        </w:rPr>
      </w:pPr>
    </w:p>
    <w:p w:rsidR="00965073" w:rsidRPr="00C843DD" w:rsidRDefault="00965073" w:rsidP="000834DE">
      <w:pPr>
        <w:spacing w:after="0" w:line="240" w:lineRule="auto"/>
        <w:ind w:firstLine="480"/>
        <w:jc w:val="both"/>
        <w:rPr>
          <w:rFonts w:ascii="Times New Roman" w:hAnsi="Times New Roman" w:cs="Times New Roman"/>
          <w:sz w:val="24"/>
          <w:szCs w:val="24"/>
          <w:lang w:val="sr-Cyrl-RS"/>
        </w:rPr>
      </w:pPr>
    </w:p>
    <w:p w:rsidR="00A15A90" w:rsidRPr="00C843DD" w:rsidRDefault="00A15A90" w:rsidP="008F0EC7">
      <w:pPr>
        <w:autoSpaceDE w:val="0"/>
        <w:autoSpaceDN w:val="0"/>
        <w:adjustRightInd w:val="0"/>
        <w:spacing w:after="0" w:line="240" w:lineRule="auto"/>
        <w:ind w:firstLine="708"/>
        <w:jc w:val="both"/>
        <w:rPr>
          <w:rFonts w:ascii="Times New Roman" w:hAnsi="Times New Roman" w:cs="Times New Roman"/>
          <w:sz w:val="24"/>
          <w:szCs w:val="24"/>
          <w:lang w:val="sr-Cyrl-BA"/>
        </w:rPr>
      </w:pPr>
    </w:p>
    <w:p w:rsidR="004B65FC" w:rsidRPr="00C843DD" w:rsidRDefault="004B65FC" w:rsidP="008F0EC7">
      <w:pPr>
        <w:autoSpaceDE w:val="0"/>
        <w:autoSpaceDN w:val="0"/>
        <w:adjustRightInd w:val="0"/>
        <w:spacing w:after="0" w:line="240" w:lineRule="auto"/>
        <w:ind w:firstLine="708"/>
        <w:jc w:val="both"/>
        <w:rPr>
          <w:rFonts w:ascii="Times New Roman" w:hAnsi="Times New Roman" w:cs="Times New Roman"/>
          <w:sz w:val="24"/>
          <w:szCs w:val="24"/>
          <w:lang w:val="sr-Cyrl-BA"/>
        </w:rPr>
      </w:pPr>
    </w:p>
    <w:p w:rsidR="004B65FC" w:rsidRPr="00C843DD" w:rsidRDefault="004B65FC" w:rsidP="00F00806">
      <w:pPr>
        <w:autoSpaceDE w:val="0"/>
        <w:autoSpaceDN w:val="0"/>
        <w:adjustRightInd w:val="0"/>
        <w:spacing w:after="0" w:line="240" w:lineRule="auto"/>
        <w:ind w:firstLine="708"/>
        <w:jc w:val="both"/>
        <w:rPr>
          <w:rFonts w:ascii="Times New Roman" w:hAnsi="Times New Roman" w:cs="Times New Roman"/>
          <w:b/>
          <w:sz w:val="24"/>
          <w:szCs w:val="24"/>
        </w:rPr>
      </w:pPr>
    </w:p>
    <w:p w:rsidR="0035658E" w:rsidRPr="00C843DD" w:rsidRDefault="002C6379" w:rsidP="0035658E">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 xml:space="preserve"> </w:t>
      </w:r>
    </w:p>
    <w:p w:rsidR="009154C8" w:rsidRPr="00C843DD" w:rsidRDefault="003B0A84" w:rsidP="009154C8">
      <w:pPr>
        <w:spacing w:after="0" w:line="240" w:lineRule="auto"/>
        <w:jc w:val="both"/>
        <w:rPr>
          <w:rFonts w:ascii="Times New Roman" w:hAnsi="Times New Roman" w:cs="Times New Roman"/>
          <w:color w:val="000000"/>
          <w:sz w:val="24"/>
          <w:szCs w:val="24"/>
          <w:lang w:val="sr-Cyrl-RS"/>
        </w:rPr>
      </w:pPr>
      <w:r w:rsidRPr="00C843DD">
        <w:rPr>
          <w:rFonts w:ascii="Times New Roman" w:hAnsi="Times New Roman" w:cs="Times New Roman"/>
          <w:color w:val="000000"/>
          <w:sz w:val="24"/>
          <w:szCs w:val="24"/>
          <w:lang w:val="sr-Cyrl-RS"/>
        </w:rPr>
        <w:tab/>
      </w:r>
    </w:p>
    <w:p w:rsidR="00201F94" w:rsidRPr="00C843DD" w:rsidRDefault="00201F94" w:rsidP="00201F94">
      <w:pPr>
        <w:spacing w:after="0" w:line="240" w:lineRule="auto"/>
        <w:rPr>
          <w:rFonts w:ascii="Times New Roman" w:hAnsi="Times New Roman" w:cs="Times New Roman"/>
          <w:lang w:val="sr-Cyrl-RS"/>
        </w:rPr>
      </w:pPr>
    </w:p>
    <w:p w:rsidR="00EA493C" w:rsidRPr="00C843DD" w:rsidRDefault="00EA493C" w:rsidP="00D03765">
      <w:pPr>
        <w:spacing w:after="0" w:line="240" w:lineRule="auto"/>
        <w:jc w:val="both"/>
        <w:rPr>
          <w:rFonts w:ascii="Times New Roman" w:hAnsi="Times New Roman" w:cs="Times New Roman"/>
          <w:color w:val="000000"/>
          <w:sz w:val="24"/>
          <w:szCs w:val="24"/>
          <w:lang w:val="sr-Cyrl-RS"/>
        </w:rPr>
      </w:pPr>
    </w:p>
    <w:sectPr w:rsidR="00EA493C" w:rsidRPr="00C843DD" w:rsidSect="000323EA">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A1F" w:rsidRDefault="00F26A1F" w:rsidP="001563FD">
      <w:pPr>
        <w:spacing w:after="0" w:line="240" w:lineRule="auto"/>
      </w:pPr>
      <w:r>
        <w:separator/>
      </w:r>
    </w:p>
  </w:endnote>
  <w:endnote w:type="continuationSeparator" w:id="0">
    <w:p w:rsidR="00F26A1F" w:rsidRDefault="00F26A1F" w:rsidP="0015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A1F" w:rsidRDefault="00F26A1F" w:rsidP="001563FD">
      <w:pPr>
        <w:spacing w:after="0" w:line="240" w:lineRule="auto"/>
      </w:pPr>
      <w:r>
        <w:separator/>
      </w:r>
    </w:p>
  </w:footnote>
  <w:footnote w:type="continuationSeparator" w:id="0">
    <w:p w:rsidR="00F26A1F" w:rsidRDefault="00F26A1F" w:rsidP="001563FD">
      <w:pPr>
        <w:spacing w:after="0" w:line="240" w:lineRule="auto"/>
      </w:pPr>
      <w:r>
        <w:continuationSeparator/>
      </w:r>
    </w:p>
  </w:footnote>
  <w:footnote w:id="1">
    <w:p w:rsidR="00B6674A" w:rsidRPr="00637D9D" w:rsidRDefault="00B6674A">
      <w:pPr>
        <w:pStyle w:val="FootnoteText"/>
        <w:rPr>
          <w:rFonts w:ascii="Times New Roman" w:hAnsi="Times New Roman" w:cs="Times New Roman"/>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 xml:space="preserve">Овај текст сачињен је са намером да послужи као основа за достављање нових нацрта закона ВК, као да истовремено буде основ за сачињавање образложења за сваки од закона. </w:t>
      </w:r>
    </w:p>
  </w:footnote>
  <w:footnote w:id="2">
    <w:p w:rsidR="007510AC" w:rsidRPr="00637D9D" w:rsidRDefault="00B6674A">
      <w:pPr>
        <w:pStyle w:val="FootnoteText"/>
        <w:rPr>
          <w:rFonts w:ascii="Times New Roman" w:hAnsi="Times New Roman" w:cs="Times New Roman"/>
          <w:color w:val="FF0000"/>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 xml:space="preserve">„Увод“ </w:t>
      </w:r>
      <w:r w:rsidRPr="00637D9D">
        <w:rPr>
          <w:rFonts w:ascii="Times New Roman" w:hAnsi="Times New Roman" w:cs="Times New Roman"/>
          <w:lang w:val="sr-Cyrl-RS"/>
        </w:rPr>
        <w:t xml:space="preserve">суштински представља и разлоге за доношење закона. </w:t>
      </w:r>
    </w:p>
  </w:footnote>
  <w:footnote w:id="3">
    <w:p w:rsidR="00B6674A" w:rsidRPr="00637D9D" w:rsidRDefault="00B6674A">
      <w:pPr>
        <w:pStyle w:val="FootnoteText"/>
        <w:rPr>
          <w:rFonts w:ascii="Times New Roman" w:hAnsi="Times New Roman" w:cs="Times New Roman"/>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Тачка 96. Нацрта хитног мишљења</w:t>
      </w:r>
    </w:p>
  </w:footnote>
  <w:footnote w:id="4">
    <w:p w:rsidR="00B6674A" w:rsidRPr="00637D9D" w:rsidRDefault="00B6674A">
      <w:pPr>
        <w:pStyle w:val="FootnoteText"/>
        <w:rPr>
          <w:rFonts w:ascii="Times New Roman" w:hAnsi="Times New Roman" w:cs="Times New Roman"/>
          <w:color w:val="FF0000"/>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 xml:space="preserve">Овај део ће за сваки од за сваки закон садржати образложење основних правних института и појединачних решења, што заправо одговара делу </w:t>
      </w:r>
      <w:r w:rsidRPr="00637D9D">
        <w:rPr>
          <w:rFonts w:ascii="Times New Roman" w:hAnsi="Times New Roman" w:cs="Times New Roman"/>
        </w:rPr>
        <w:t>III</w:t>
      </w:r>
      <w:r w:rsidRPr="00637D9D">
        <w:rPr>
          <w:rFonts w:ascii="Times New Roman" w:hAnsi="Times New Roman" w:cs="Times New Roman"/>
          <w:lang w:val="sr-Cyrl-RS"/>
        </w:rPr>
        <w:t xml:space="preserve">. образложења Предлога закона. </w:t>
      </w:r>
    </w:p>
  </w:footnote>
  <w:footnote w:id="5">
    <w:p w:rsidR="00B6674A" w:rsidRPr="00637D9D" w:rsidRDefault="00B6674A">
      <w:pPr>
        <w:pStyle w:val="FootnoteText"/>
        <w:rPr>
          <w:rFonts w:ascii="Times New Roman" w:hAnsi="Times New Roman" w:cs="Times New Roman"/>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 xml:space="preserve">Тачка 81. </w:t>
      </w:r>
      <w:r w:rsidRPr="00637D9D">
        <w:rPr>
          <w:rFonts w:ascii="Times New Roman" w:hAnsi="Times New Roman" w:cs="Times New Roman"/>
          <w:i/>
        </w:rPr>
        <w:t xml:space="preserve">ad finem </w:t>
      </w:r>
      <w:r w:rsidRPr="00637D9D">
        <w:rPr>
          <w:rFonts w:ascii="Times New Roman" w:hAnsi="Times New Roman" w:cs="Times New Roman"/>
          <w:lang w:val="sr-Cyrl-RS"/>
        </w:rPr>
        <w:t>Нацрта хитног мишљења</w:t>
      </w:r>
    </w:p>
  </w:footnote>
  <w:footnote w:id="6">
    <w:p w:rsidR="00B6674A" w:rsidRPr="00637D9D" w:rsidRDefault="00B6674A">
      <w:pPr>
        <w:pStyle w:val="FootnoteText"/>
        <w:rPr>
          <w:rFonts w:ascii="Times New Roman" w:hAnsi="Times New Roman" w:cs="Times New Roman"/>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Тачка 97. подтачка (и)</w:t>
      </w:r>
    </w:p>
  </w:footnote>
  <w:footnote w:id="7">
    <w:p w:rsidR="00B6674A" w:rsidRPr="00637D9D" w:rsidRDefault="00B6674A">
      <w:pPr>
        <w:pStyle w:val="FootnoteText"/>
        <w:rPr>
          <w:rFonts w:ascii="Times New Roman" w:hAnsi="Times New Roman" w:cs="Times New Roman"/>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 xml:space="preserve">Само напомене ради, број становника на територији ове три градске општине у Београду износи преко 69% укупног броја становника Црне Горе </w:t>
      </w:r>
    </w:p>
  </w:footnote>
  <w:footnote w:id="8">
    <w:p w:rsidR="00B6674A" w:rsidRPr="00637D9D" w:rsidRDefault="00B6674A">
      <w:pPr>
        <w:pStyle w:val="FootnoteText"/>
        <w:rPr>
          <w:rFonts w:ascii="Times New Roman" w:hAnsi="Times New Roman" w:cs="Times New Roman"/>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До 2009. године назив је био Окружно јавно тужилаштво у Београду</w:t>
      </w:r>
    </w:p>
  </w:footnote>
  <w:footnote w:id="9">
    <w:p w:rsidR="00B6674A" w:rsidRPr="00637D9D" w:rsidRDefault="00B6674A">
      <w:pPr>
        <w:pStyle w:val="FootnoteText"/>
        <w:rPr>
          <w:rFonts w:ascii="Times New Roman" w:hAnsi="Times New Roman" w:cs="Times New Roman"/>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Тачка 77. Нацрта хитног мишљења</w:t>
      </w:r>
    </w:p>
  </w:footnote>
  <w:footnote w:id="10">
    <w:p w:rsidR="00B6674A" w:rsidRPr="00637D9D" w:rsidRDefault="00B6674A">
      <w:pPr>
        <w:pStyle w:val="FootnoteText"/>
        <w:rPr>
          <w:rFonts w:ascii="Times New Roman" w:hAnsi="Times New Roman" w:cs="Times New Roman"/>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Тачка 97. (</w:t>
      </w:r>
      <w:r w:rsidRPr="00637D9D">
        <w:rPr>
          <w:rFonts w:ascii="Times New Roman" w:hAnsi="Times New Roman" w:cs="Times New Roman"/>
        </w:rPr>
        <w:t>h)</w:t>
      </w:r>
    </w:p>
  </w:footnote>
  <w:footnote w:id="11">
    <w:p w:rsidR="00B6674A" w:rsidRPr="00637D9D" w:rsidRDefault="00B6674A">
      <w:pPr>
        <w:pStyle w:val="FootnoteText"/>
        <w:rPr>
          <w:rFonts w:ascii="Times New Roman" w:hAnsi="Times New Roman" w:cs="Times New Roman"/>
          <w:lang w:val="sr-Cyrl-RS"/>
        </w:rPr>
      </w:pPr>
      <w:r w:rsidRPr="00637D9D">
        <w:rPr>
          <w:rStyle w:val="FootnoteReference"/>
          <w:rFonts w:ascii="Times New Roman" w:hAnsi="Times New Roman" w:cs="Times New Roman"/>
        </w:rPr>
        <w:footnoteRef/>
      </w:r>
      <w:r w:rsidRPr="00637D9D">
        <w:rPr>
          <w:rFonts w:ascii="Times New Roman" w:hAnsi="Times New Roman" w:cs="Times New Roman"/>
        </w:rPr>
        <w:t xml:space="preserve"> </w:t>
      </w:r>
      <w:r w:rsidRPr="00637D9D">
        <w:rPr>
          <w:rFonts w:ascii="Times New Roman" w:hAnsi="Times New Roman" w:cs="Times New Roman"/>
          <w:lang w:val="sr-Cyrl-RS"/>
        </w:rPr>
        <w:t>Тачка 97. (а)</w:t>
      </w:r>
    </w:p>
  </w:footnote>
  <w:footnote w:id="12">
    <w:p w:rsidR="00B6674A" w:rsidRPr="00637D9D" w:rsidRDefault="00B6674A">
      <w:pPr>
        <w:pStyle w:val="FootnoteText"/>
        <w:rPr>
          <w:rFonts w:ascii="Times New Roman" w:hAnsi="Times New Roman" w:cs="Times New Roman"/>
        </w:rPr>
      </w:pPr>
      <w:r w:rsidRPr="00637D9D">
        <w:rPr>
          <w:rStyle w:val="FootnoteReference"/>
          <w:rFonts w:ascii="Times New Roman" w:hAnsi="Times New Roman" w:cs="Times New Roman"/>
        </w:rPr>
        <w:footnoteRef/>
      </w:r>
      <w:r w:rsidRPr="00637D9D">
        <w:rPr>
          <w:rFonts w:ascii="Times New Roman" w:hAnsi="Times New Roman" w:cs="Times New Roman"/>
        </w:rPr>
        <w:t xml:space="preserve"> CDL-AD(2015)005, para. 35</w:t>
      </w:r>
    </w:p>
  </w:footnote>
  <w:footnote w:id="13">
    <w:p w:rsidR="004E21C1" w:rsidRPr="00A70171" w:rsidRDefault="004E21C1">
      <w:pPr>
        <w:pStyle w:val="FootnoteText"/>
        <w:rPr>
          <w:rFonts w:ascii="Times New Roman" w:hAnsi="Times New Roman" w:cs="Times New Roman"/>
          <w:lang w:val="sr-Cyrl-RS"/>
        </w:rPr>
      </w:pPr>
      <w:r w:rsidRPr="00A70171">
        <w:rPr>
          <w:rStyle w:val="FootnoteReference"/>
          <w:rFonts w:ascii="Times New Roman" w:hAnsi="Times New Roman" w:cs="Times New Roman"/>
        </w:rPr>
        <w:footnoteRef/>
      </w:r>
      <w:r w:rsidRPr="00A70171">
        <w:rPr>
          <w:rFonts w:ascii="Times New Roman" w:hAnsi="Times New Roman" w:cs="Times New Roman"/>
        </w:rPr>
        <w:t xml:space="preserve"> </w:t>
      </w:r>
      <w:r w:rsidRPr="00A70171">
        <w:rPr>
          <w:rFonts w:ascii="Times New Roman" w:hAnsi="Times New Roman" w:cs="Times New Roman"/>
          <w:lang w:val="sr-Cyrl-RS"/>
        </w:rPr>
        <w:t>Тачка 97. (ц) Нацрта хитног мишљења</w:t>
      </w:r>
    </w:p>
  </w:footnote>
  <w:footnote w:id="14">
    <w:p w:rsidR="00CA220D" w:rsidRPr="00A70171" w:rsidRDefault="00CA220D">
      <w:pPr>
        <w:pStyle w:val="FootnoteText"/>
        <w:rPr>
          <w:rFonts w:ascii="Times New Roman" w:hAnsi="Times New Roman" w:cs="Times New Roman"/>
          <w:lang w:val="sr-Cyrl-RS"/>
        </w:rPr>
      </w:pPr>
      <w:r w:rsidRPr="00A70171">
        <w:rPr>
          <w:rStyle w:val="FootnoteReference"/>
          <w:rFonts w:ascii="Times New Roman" w:hAnsi="Times New Roman" w:cs="Times New Roman"/>
        </w:rPr>
        <w:footnoteRef/>
      </w:r>
      <w:r w:rsidRPr="00A70171">
        <w:rPr>
          <w:rFonts w:ascii="Times New Roman" w:hAnsi="Times New Roman" w:cs="Times New Roman"/>
        </w:rPr>
        <w:t xml:space="preserve"> </w:t>
      </w:r>
      <w:r w:rsidRPr="00A70171">
        <w:rPr>
          <w:rFonts w:ascii="Times New Roman" w:hAnsi="Times New Roman" w:cs="Times New Roman"/>
          <w:lang w:val="sr-Cyrl-RS"/>
        </w:rPr>
        <w:t>Тачка 97. (б) Нацрта хитног мишљења</w:t>
      </w:r>
    </w:p>
  </w:footnote>
  <w:footnote w:id="15">
    <w:p w:rsidR="002C6379" w:rsidRPr="00A70171" w:rsidRDefault="002C6379">
      <w:pPr>
        <w:pStyle w:val="FootnoteText"/>
        <w:rPr>
          <w:rFonts w:ascii="Times New Roman" w:hAnsi="Times New Roman" w:cs="Times New Roman"/>
          <w:lang w:val="sr-Cyrl-RS"/>
        </w:rPr>
      </w:pPr>
      <w:r w:rsidRPr="00A70171">
        <w:rPr>
          <w:rStyle w:val="FootnoteReference"/>
          <w:rFonts w:ascii="Times New Roman" w:hAnsi="Times New Roman" w:cs="Times New Roman"/>
        </w:rPr>
        <w:footnoteRef/>
      </w:r>
      <w:r w:rsidRPr="00A70171">
        <w:rPr>
          <w:rFonts w:ascii="Times New Roman" w:hAnsi="Times New Roman" w:cs="Times New Roman"/>
        </w:rPr>
        <w:t xml:space="preserve"> </w:t>
      </w:r>
      <w:r w:rsidRPr="00A70171">
        <w:rPr>
          <w:rFonts w:ascii="Times New Roman" w:hAnsi="Times New Roman" w:cs="Times New Roman"/>
          <w:lang w:val="sr-Cyrl-RS"/>
        </w:rPr>
        <w:t>Тачка 56. Нацрта хитног мишљења</w:t>
      </w:r>
    </w:p>
  </w:footnote>
  <w:footnote w:id="16">
    <w:p w:rsidR="002C6379" w:rsidRPr="00A70171" w:rsidRDefault="002C6379">
      <w:pPr>
        <w:pStyle w:val="FootnoteText"/>
        <w:rPr>
          <w:rFonts w:ascii="Times New Roman" w:hAnsi="Times New Roman" w:cs="Times New Roman"/>
          <w:lang w:val="sr-Cyrl-RS"/>
        </w:rPr>
      </w:pPr>
      <w:r w:rsidRPr="00A70171">
        <w:rPr>
          <w:rStyle w:val="FootnoteReference"/>
          <w:rFonts w:ascii="Times New Roman" w:hAnsi="Times New Roman" w:cs="Times New Roman"/>
        </w:rPr>
        <w:footnoteRef/>
      </w:r>
      <w:r w:rsidRPr="00A70171">
        <w:rPr>
          <w:rFonts w:ascii="Times New Roman" w:hAnsi="Times New Roman" w:cs="Times New Roman"/>
        </w:rPr>
        <w:t xml:space="preserve"> </w:t>
      </w:r>
      <w:r w:rsidRPr="00A70171">
        <w:rPr>
          <w:rFonts w:ascii="Times New Roman" w:hAnsi="Times New Roman" w:cs="Times New Roman"/>
          <w:lang w:val="sr-Cyrl-RS"/>
        </w:rPr>
        <w:t>Тачка 97. (д) Нацрта хитног мишљења</w:t>
      </w:r>
    </w:p>
  </w:footnote>
  <w:footnote w:id="17">
    <w:p w:rsidR="00F00806" w:rsidRPr="00A70171" w:rsidRDefault="00F00806">
      <w:pPr>
        <w:pStyle w:val="FootnoteText"/>
        <w:rPr>
          <w:rFonts w:ascii="Times New Roman" w:hAnsi="Times New Roman" w:cs="Times New Roman"/>
        </w:rPr>
      </w:pPr>
      <w:r w:rsidRPr="00A70171">
        <w:rPr>
          <w:rStyle w:val="FootnoteReference"/>
          <w:rFonts w:ascii="Times New Roman" w:hAnsi="Times New Roman" w:cs="Times New Roman"/>
        </w:rPr>
        <w:footnoteRef/>
      </w:r>
      <w:r w:rsidRPr="00A70171">
        <w:rPr>
          <w:rFonts w:ascii="Times New Roman" w:hAnsi="Times New Roman" w:cs="Times New Roman"/>
        </w:rPr>
        <w:t xml:space="preserve"> CDL-AD (2010)040</w:t>
      </w:r>
    </w:p>
  </w:footnote>
  <w:footnote w:id="18">
    <w:p w:rsidR="00F00806" w:rsidRPr="00A70171" w:rsidRDefault="00F00806">
      <w:pPr>
        <w:pStyle w:val="FootnoteText"/>
        <w:rPr>
          <w:rFonts w:ascii="Times New Roman" w:hAnsi="Times New Roman" w:cs="Times New Roman"/>
          <w:lang w:val="sr-Cyrl-RS"/>
        </w:rPr>
      </w:pPr>
      <w:r w:rsidRPr="00A70171">
        <w:rPr>
          <w:rStyle w:val="FootnoteReference"/>
          <w:rFonts w:ascii="Times New Roman" w:hAnsi="Times New Roman" w:cs="Times New Roman"/>
        </w:rPr>
        <w:footnoteRef/>
      </w:r>
      <w:r w:rsidRPr="00A70171">
        <w:rPr>
          <w:rFonts w:ascii="Times New Roman" w:hAnsi="Times New Roman" w:cs="Times New Roman"/>
        </w:rPr>
        <w:t xml:space="preserve"> </w:t>
      </w:r>
      <w:r w:rsidRPr="00A70171">
        <w:rPr>
          <w:rFonts w:ascii="Times New Roman" w:hAnsi="Times New Roman" w:cs="Times New Roman"/>
          <w:lang w:val="sr-Cyrl-RS"/>
        </w:rPr>
        <w:t>тачка 97 (е) Нацрта хитног мишљења</w:t>
      </w:r>
    </w:p>
  </w:footnote>
  <w:footnote w:id="19">
    <w:p w:rsidR="00AB0391" w:rsidRPr="00A70171" w:rsidRDefault="00AB0391">
      <w:pPr>
        <w:pStyle w:val="FootnoteText"/>
        <w:rPr>
          <w:rFonts w:ascii="Times New Roman" w:hAnsi="Times New Roman" w:cs="Times New Roman"/>
          <w:lang w:val="sr-Cyrl-RS"/>
        </w:rPr>
      </w:pPr>
      <w:r w:rsidRPr="00A70171">
        <w:rPr>
          <w:rStyle w:val="FootnoteReference"/>
          <w:rFonts w:ascii="Times New Roman" w:hAnsi="Times New Roman" w:cs="Times New Roman"/>
        </w:rPr>
        <w:footnoteRef/>
      </w:r>
      <w:r w:rsidRPr="00A70171">
        <w:rPr>
          <w:rFonts w:ascii="Times New Roman" w:hAnsi="Times New Roman" w:cs="Times New Roman"/>
        </w:rPr>
        <w:t xml:space="preserve"> </w:t>
      </w:r>
      <w:r w:rsidRPr="00A70171">
        <w:rPr>
          <w:rFonts w:ascii="Times New Roman" w:hAnsi="Times New Roman" w:cs="Times New Roman"/>
          <w:lang w:val="sr-Cyrl-RS"/>
        </w:rPr>
        <w:t>Закон о државном одвјетништву („Народне новине“, бр. 67/2018, 21/2022 и 136/2025) члан 23.</w:t>
      </w:r>
    </w:p>
  </w:footnote>
  <w:footnote w:id="20">
    <w:p w:rsidR="00AB0391" w:rsidRPr="00A70171" w:rsidRDefault="00AB0391">
      <w:pPr>
        <w:pStyle w:val="FootnoteText"/>
        <w:rPr>
          <w:rFonts w:ascii="Times New Roman" w:hAnsi="Times New Roman" w:cs="Times New Roman"/>
          <w:lang w:val="sr-Cyrl-RS"/>
        </w:rPr>
      </w:pPr>
      <w:r w:rsidRPr="00A70171">
        <w:rPr>
          <w:rStyle w:val="FootnoteReference"/>
          <w:rFonts w:ascii="Times New Roman" w:hAnsi="Times New Roman" w:cs="Times New Roman"/>
        </w:rPr>
        <w:footnoteRef/>
      </w:r>
      <w:r w:rsidRPr="00A70171">
        <w:rPr>
          <w:rFonts w:ascii="Times New Roman" w:hAnsi="Times New Roman" w:cs="Times New Roman"/>
        </w:rPr>
        <w:t xml:space="preserve"> </w:t>
      </w:r>
      <w:r w:rsidR="00D131E0" w:rsidRPr="00A70171">
        <w:rPr>
          <w:rFonts w:ascii="Times New Roman" w:hAnsi="Times New Roman" w:cs="Times New Roman"/>
          <w:lang w:val="sr-Cyrl-RS"/>
        </w:rPr>
        <w:t xml:space="preserve">Закон о Државном тужиаштву („Службени лист Црне Горе“, бр. 11/2015, 42/2015, 80/2017, 10/2018, 76/ 2020, 59/2021 и 54/2024), чл. </w:t>
      </w:r>
      <w:r w:rsidR="00DC3C3A" w:rsidRPr="00A70171">
        <w:rPr>
          <w:rFonts w:ascii="Times New Roman" w:hAnsi="Times New Roman" w:cs="Times New Roman"/>
          <w:lang w:val="sr-Cyrl-RS"/>
        </w:rPr>
        <w:t>48. и 54.</w:t>
      </w:r>
    </w:p>
  </w:footnote>
  <w:footnote w:id="21">
    <w:p w:rsidR="003B12F7" w:rsidRPr="0077097B" w:rsidRDefault="003B12F7">
      <w:pPr>
        <w:pStyle w:val="FootnoteText"/>
        <w:rPr>
          <w:rFonts w:ascii="Times New Roman" w:hAnsi="Times New Roman" w:cs="Times New Roman"/>
          <w:lang w:val="sr-Cyrl-RS"/>
        </w:rPr>
      </w:pPr>
      <w:r w:rsidRPr="0077097B">
        <w:rPr>
          <w:rStyle w:val="FootnoteReference"/>
          <w:rFonts w:ascii="Times New Roman" w:hAnsi="Times New Roman" w:cs="Times New Roman"/>
        </w:rPr>
        <w:footnoteRef/>
      </w:r>
      <w:r w:rsidRPr="0077097B">
        <w:rPr>
          <w:rFonts w:ascii="Times New Roman" w:hAnsi="Times New Roman" w:cs="Times New Roman"/>
        </w:rPr>
        <w:t xml:space="preserve"> </w:t>
      </w:r>
      <w:r w:rsidRPr="0077097B">
        <w:rPr>
          <w:rFonts w:ascii="Times New Roman" w:hAnsi="Times New Roman" w:cs="Times New Roman"/>
          <w:lang w:val="sr-Cyrl-RS"/>
        </w:rPr>
        <w:t>Тачка 97. (ф) Нацрта хитног мишљења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869582"/>
      <w:docPartObj>
        <w:docPartGallery w:val="Page Numbers (Top of Page)"/>
        <w:docPartUnique/>
      </w:docPartObj>
    </w:sdtPr>
    <w:sdtEndPr>
      <w:rPr>
        <w:noProof/>
      </w:rPr>
    </w:sdtEndPr>
    <w:sdtContent>
      <w:p w:rsidR="00B6674A" w:rsidRDefault="00B6674A">
        <w:pPr>
          <w:pStyle w:val="Header"/>
          <w:jc w:val="center"/>
        </w:pPr>
        <w:r>
          <w:fldChar w:fldCharType="begin"/>
        </w:r>
        <w:r>
          <w:instrText xml:space="preserve"> PAGE   \* MERGEFORMAT </w:instrText>
        </w:r>
        <w:r>
          <w:fldChar w:fldCharType="separate"/>
        </w:r>
        <w:r w:rsidR="006543A2">
          <w:rPr>
            <w:noProof/>
          </w:rPr>
          <w:t>2</w:t>
        </w:r>
        <w:r>
          <w:rPr>
            <w:noProof/>
          </w:rPr>
          <w:fldChar w:fldCharType="end"/>
        </w:r>
      </w:p>
    </w:sdtContent>
  </w:sdt>
  <w:p w:rsidR="00B6674A" w:rsidRDefault="00B667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E14"/>
    <w:multiLevelType w:val="hybridMultilevel"/>
    <w:tmpl w:val="45E26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49E1"/>
    <w:multiLevelType w:val="hybridMultilevel"/>
    <w:tmpl w:val="32F8DEDE"/>
    <w:lvl w:ilvl="0" w:tplc="4C1A0A8E">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770600DF"/>
    <w:multiLevelType w:val="hybridMultilevel"/>
    <w:tmpl w:val="490A6D58"/>
    <w:lvl w:ilvl="0" w:tplc="CE844C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5"/>
    <w:rsid w:val="00014661"/>
    <w:rsid w:val="000147F5"/>
    <w:rsid w:val="000323EA"/>
    <w:rsid w:val="00036AD6"/>
    <w:rsid w:val="000543F5"/>
    <w:rsid w:val="00071C3B"/>
    <w:rsid w:val="000834DE"/>
    <w:rsid w:val="000B272D"/>
    <w:rsid w:val="000C342A"/>
    <w:rsid w:val="000E3A26"/>
    <w:rsid w:val="00102A73"/>
    <w:rsid w:val="001563FD"/>
    <w:rsid w:val="00156899"/>
    <w:rsid w:val="00175B47"/>
    <w:rsid w:val="0017672A"/>
    <w:rsid w:val="00181CE2"/>
    <w:rsid w:val="001B02F1"/>
    <w:rsid w:val="001B04CB"/>
    <w:rsid w:val="001B31AC"/>
    <w:rsid w:val="001C7F8D"/>
    <w:rsid w:val="001D6016"/>
    <w:rsid w:val="001F0563"/>
    <w:rsid w:val="001F2493"/>
    <w:rsid w:val="00201F94"/>
    <w:rsid w:val="0020554D"/>
    <w:rsid w:val="00216A26"/>
    <w:rsid w:val="0022330D"/>
    <w:rsid w:val="0022677B"/>
    <w:rsid w:val="00253593"/>
    <w:rsid w:val="00256DCC"/>
    <w:rsid w:val="0026424B"/>
    <w:rsid w:val="00277DD1"/>
    <w:rsid w:val="00290483"/>
    <w:rsid w:val="002917F8"/>
    <w:rsid w:val="002C3055"/>
    <w:rsid w:val="002C6379"/>
    <w:rsid w:val="002C72D9"/>
    <w:rsid w:val="002D3E76"/>
    <w:rsid w:val="002F559E"/>
    <w:rsid w:val="002F7BA8"/>
    <w:rsid w:val="00310F5D"/>
    <w:rsid w:val="0033256F"/>
    <w:rsid w:val="0035658E"/>
    <w:rsid w:val="0037135A"/>
    <w:rsid w:val="00380179"/>
    <w:rsid w:val="003819F0"/>
    <w:rsid w:val="00382FE5"/>
    <w:rsid w:val="0038745B"/>
    <w:rsid w:val="0039273F"/>
    <w:rsid w:val="003A2592"/>
    <w:rsid w:val="003B0A84"/>
    <w:rsid w:val="003B12F7"/>
    <w:rsid w:val="003F2620"/>
    <w:rsid w:val="003F7622"/>
    <w:rsid w:val="003F796A"/>
    <w:rsid w:val="004004A6"/>
    <w:rsid w:val="004045DC"/>
    <w:rsid w:val="00405F11"/>
    <w:rsid w:val="00432BB9"/>
    <w:rsid w:val="004570E5"/>
    <w:rsid w:val="004754E6"/>
    <w:rsid w:val="00475C17"/>
    <w:rsid w:val="00480C44"/>
    <w:rsid w:val="004A7F6B"/>
    <w:rsid w:val="004B612B"/>
    <w:rsid w:val="004B65FC"/>
    <w:rsid w:val="004C1BFF"/>
    <w:rsid w:val="004E09AF"/>
    <w:rsid w:val="004E21C1"/>
    <w:rsid w:val="004F66E8"/>
    <w:rsid w:val="005031EC"/>
    <w:rsid w:val="00514E04"/>
    <w:rsid w:val="0054583C"/>
    <w:rsid w:val="005459B6"/>
    <w:rsid w:val="0055174A"/>
    <w:rsid w:val="005B4113"/>
    <w:rsid w:val="005D123F"/>
    <w:rsid w:val="005F2E04"/>
    <w:rsid w:val="0063512B"/>
    <w:rsid w:val="00635A69"/>
    <w:rsid w:val="00637D9D"/>
    <w:rsid w:val="00643D81"/>
    <w:rsid w:val="006447EB"/>
    <w:rsid w:val="006543A2"/>
    <w:rsid w:val="00682C29"/>
    <w:rsid w:val="006C627B"/>
    <w:rsid w:val="006E1C0E"/>
    <w:rsid w:val="006E44BE"/>
    <w:rsid w:val="006E7ECD"/>
    <w:rsid w:val="007064BC"/>
    <w:rsid w:val="007146D4"/>
    <w:rsid w:val="007164F8"/>
    <w:rsid w:val="007237B7"/>
    <w:rsid w:val="00745EA2"/>
    <w:rsid w:val="007510AC"/>
    <w:rsid w:val="00760F3D"/>
    <w:rsid w:val="0077097B"/>
    <w:rsid w:val="00786B74"/>
    <w:rsid w:val="007909F4"/>
    <w:rsid w:val="007A53F0"/>
    <w:rsid w:val="007A7E57"/>
    <w:rsid w:val="007B2B6D"/>
    <w:rsid w:val="007D75D1"/>
    <w:rsid w:val="00801DD2"/>
    <w:rsid w:val="0080469A"/>
    <w:rsid w:val="00823440"/>
    <w:rsid w:val="0085415F"/>
    <w:rsid w:val="00856604"/>
    <w:rsid w:val="00856849"/>
    <w:rsid w:val="008646D0"/>
    <w:rsid w:val="00897BDF"/>
    <w:rsid w:val="008A291E"/>
    <w:rsid w:val="008C6748"/>
    <w:rsid w:val="008D270A"/>
    <w:rsid w:val="008D2CC2"/>
    <w:rsid w:val="008D58AE"/>
    <w:rsid w:val="008F0EC7"/>
    <w:rsid w:val="00902748"/>
    <w:rsid w:val="009136EF"/>
    <w:rsid w:val="00915284"/>
    <w:rsid w:val="009154C8"/>
    <w:rsid w:val="0094131B"/>
    <w:rsid w:val="0094298F"/>
    <w:rsid w:val="00955B5F"/>
    <w:rsid w:val="00965073"/>
    <w:rsid w:val="009B77B8"/>
    <w:rsid w:val="009B7DA1"/>
    <w:rsid w:val="009E1014"/>
    <w:rsid w:val="009E2F25"/>
    <w:rsid w:val="009E7105"/>
    <w:rsid w:val="00A15A90"/>
    <w:rsid w:val="00A259C6"/>
    <w:rsid w:val="00A6098C"/>
    <w:rsid w:val="00A60AEB"/>
    <w:rsid w:val="00A70171"/>
    <w:rsid w:val="00A9576B"/>
    <w:rsid w:val="00AA2244"/>
    <w:rsid w:val="00AA31D2"/>
    <w:rsid w:val="00AB0391"/>
    <w:rsid w:val="00AC1E0A"/>
    <w:rsid w:val="00AC504F"/>
    <w:rsid w:val="00AD3B49"/>
    <w:rsid w:val="00AD6343"/>
    <w:rsid w:val="00AF1822"/>
    <w:rsid w:val="00AF7214"/>
    <w:rsid w:val="00AF75D8"/>
    <w:rsid w:val="00B034E3"/>
    <w:rsid w:val="00B14AB9"/>
    <w:rsid w:val="00B25F36"/>
    <w:rsid w:val="00B309A8"/>
    <w:rsid w:val="00B33E5E"/>
    <w:rsid w:val="00B5001B"/>
    <w:rsid w:val="00B6674A"/>
    <w:rsid w:val="00B6786F"/>
    <w:rsid w:val="00B734E1"/>
    <w:rsid w:val="00B83349"/>
    <w:rsid w:val="00B84C8B"/>
    <w:rsid w:val="00B867FA"/>
    <w:rsid w:val="00BA0107"/>
    <w:rsid w:val="00BC1ADB"/>
    <w:rsid w:val="00BD6E39"/>
    <w:rsid w:val="00BF2E6E"/>
    <w:rsid w:val="00BF434E"/>
    <w:rsid w:val="00C217F6"/>
    <w:rsid w:val="00C21D81"/>
    <w:rsid w:val="00C23D5E"/>
    <w:rsid w:val="00C27D1C"/>
    <w:rsid w:val="00C37B36"/>
    <w:rsid w:val="00C63B6C"/>
    <w:rsid w:val="00C67AFA"/>
    <w:rsid w:val="00C74D8F"/>
    <w:rsid w:val="00C843DD"/>
    <w:rsid w:val="00C86C2E"/>
    <w:rsid w:val="00C86CC1"/>
    <w:rsid w:val="00CA220D"/>
    <w:rsid w:val="00CA319C"/>
    <w:rsid w:val="00CA4005"/>
    <w:rsid w:val="00CC6401"/>
    <w:rsid w:val="00CE1A52"/>
    <w:rsid w:val="00D03765"/>
    <w:rsid w:val="00D03987"/>
    <w:rsid w:val="00D060AD"/>
    <w:rsid w:val="00D131E0"/>
    <w:rsid w:val="00D47F09"/>
    <w:rsid w:val="00D518DF"/>
    <w:rsid w:val="00D75D65"/>
    <w:rsid w:val="00D80305"/>
    <w:rsid w:val="00D975AD"/>
    <w:rsid w:val="00DA7E3C"/>
    <w:rsid w:val="00DB4E1C"/>
    <w:rsid w:val="00DB774B"/>
    <w:rsid w:val="00DC1B20"/>
    <w:rsid w:val="00DC3C3A"/>
    <w:rsid w:val="00DD30D6"/>
    <w:rsid w:val="00DF2A71"/>
    <w:rsid w:val="00E24327"/>
    <w:rsid w:val="00E27A4F"/>
    <w:rsid w:val="00E33452"/>
    <w:rsid w:val="00E3775C"/>
    <w:rsid w:val="00E41251"/>
    <w:rsid w:val="00E50984"/>
    <w:rsid w:val="00E54405"/>
    <w:rsid w:val="00E70492"/>
    <w:rsid w:val="00E92BC7"/>
    <w:rsid w:val="00E9729E"/>
    <w:rsid w:val="00EA493C"/>
    <w:rsid w:val="00ED300D"/>
    <w:rsid w:val="00EE05E2"/>
    <w:rsid w:val="00EF5565"/>
    <w:rsid w:val="00EF6EB1"/>
    <w:rsid w:val="00F00806"/>
    <w:rsid w:val="00F2054D"/>
    <w:rsid w:val="00F23AA8"/>
    <w:rsid w:val="00F26A1F"/>
    <w:rsid w:val="00F36AE3"/>
    <w:rsid w:val="00F436DD"/>
    <w:rsid w:val="00F534CF"/>
    <w:rsid w:val="00F54A6F"/>
    <w:rsid w:val="00F66079"/>
    <w:rsid w:val="00F70792"/>
    <w:rsid w:val="00F7449D"/>
    <w:rsid w:val="00F8056F"/>
    <w:rsid w:val="00F852EC"/>
    <w:rsid w:val="00F90F0D"/>
    <w:rsid w:val="00F94C62"/>
    <w:rsid w:val="00F96576"/>
    <w:rsid w:val="00FB4AF8"/>
    <w:rsid w:val="00FC3D6A"/>
    <w:rsid w:val="00FD1407"/>
    <w:rsid w:val="00FE154E"/>
    <w:rsid w:val="00FF125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A6AB"/>
  <w15:docId w15:val="{466E0284-9793-46C6-825F-14F49DDB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6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3FD"/>
    <w:rPr>
      <w:sz w:val="20"/>
      <w:szCs w:val="20"/>
    </w:rPr>
  </w:style>
  <w:style w:type="character" w:styleId="FootnoteReference">
    <w:name w:val="footnote reference"/>
    <w:basedOn w:val="DefaultParagraphFont"/>
    <w:uiPriority w:val="99"/>
    <w:semiHidden/>
    <w:unhideWhenUsed/>
    <w:rsid w:val="001563FD"/>
    <w:rPr>
      <w:vertAlign w:val="superscript"/>
    </w:rPr>
  </w:style>
  <w:style w:type="paragraph" w:styleId="BalloonText">
    <w:name w:val="Balloon Text"/>
    <w:basedOn w:val="Normal"/>
    <w:link w:val="BalloonTextChar"/>
    <w:uiPriority w:val="99"/>
    <w:semiHidden/>
    <w:unhideWhenUsed/>
    <w:rsid w:val="00310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5D"/>
    <w:rPr>
      <w:rFonts w:ascii="Tahoma" w:hAnsi="Tahoma" w:cs="Tahoma"/>
      <w:sz w:val="16"/>
      <w:szCs w:val="16"/>
    </w:rPr>
  </w:style>
  <w:style w:type="paragraph" w:styleId="NormalWeb">
    <w:name w:val="Normal (Web)"/>
    <w:basedOn w:val="Normal"/>
    <w:uiPriority w:val="99"/>
    <w:unhideWhenUsed/>
    <w:rsid w:val="00F9657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ListParagraph">
    <w:name w:val="List Paragraph"/>
    <w:basedOn w:val="Normal"/>
    <w:uiPriority w:val="34"/>
    <w:qFormat/>
    <w:rsid w:val="009B77B8"/>
    <w:pPr>
      <w:ind w:left="720"/>
      <w:contextualSpacing/>
    </w:pPr>
  </w:style>
  <w:style w:type="paragraph" w:styleId="Header">
    <w:name w:val="header"/>
    <w:basedOn w:val="Normal"/>
    <w:link w:val="HeaderChar"/>
    <w:uiPriority w:val="99"/>
    <w:unhideWhenUsed/>
    <w:rsid w:val="000323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23EA"/>
  </w:style>
  <w:style w:type="paragraph" w:styleId="Footer">
    <w:name w:val="footer"/>
    <w:basedOn w:val="Normal"/>
    <w:link w:val="FooterChar"/>
    <w:uiPriority w:val="99"/>
    <w:unhideWhenUsed/>
    <w:rsid w:val="000323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23EA"/>
  </w:style>
  <w:style w:type="paragraph" w:customStyle="1" w:styleId="clan">
    <w:name w:val="clan"/>
    <w:basedOn w:val="Normal"/>
    <w:rsid w:val="004754E6"/>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v2-clan-left-1">
    <w:name w:val="v2-clan-left-1"/>
    <w:basedOn w:val="DefaultParagraphFont"/>
    <w:rsid w:val="004754E6"/>
  </w:style>
  <w:style w:type="paragraph" w:customStyle="1" w:styleId="basic-paragraph">
    <w:name w:val="basic-paragraph"/>
    <w:basedOn w:val="Normal"/>
    <w:rsid w:val="00102A73"/>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Spacing">
    <w:name w:val="No Spacing"/>
    <w:qFormat/>
    <w:rsid w:val="0035658E"/>
    <w:pPr>
      <w:spacing w:after="0" w:line="240" w:lineRule="auto"/>
    </w:pPr>
    <w:rPr>
      <w:lang w:val="en-US"/>
    </w:rPr>
  </w:style>
  <w:style w:type="character" w:styleId="Strong">
    <w:name w:val="Strong"/>
    <w:basedOn w:val="DefaultParagraphFont"/>
    <w:uiPriority w:val="22"/>
    <w:qFormat/>
    <w:rsid w:val="004B65FC"/>
    <w:rPr>
      <w:b/>
      <w:bCs/>
    </w:rPr>
  </w:style>
  <w:style w:type="paragraph" w:customStyle="1" w:styleId="bold">
    <w:name w:val="bold"/>
    <w:basedOn w:val="Normal"/>
    <w:rsid w:val="000834D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17127">
      <w:bodyDiv w:val="1"/>
      <w:marLeft w:val="0"/>
      <w:marRight w:val="0"/>
      <w:marTop w:val="0"/>
      <w:marBottom w:val="0"/>
      <w:divBdr>
        <w:top w:val="none" w:sz="0" w:space="0" w:color="auto"/>
        <w:left w:val="none" w:sz="0" w:space="0" w:color="auto"/>
        <w:bottom w:val="none" w:sz="0" w:space="0" w:color="auto"/>
        <w:right w:val="none" w:sz="0" w:space="0" w:color="auto"/>
      </w:divBdr>
    </w:div>
    <w:div w:id="794182400">
      <w:bodyDiv w:val="1"/>
      <w:marLeft w:val="0"/>
      <w:marRight w:val="0"/>
      <w:marTop w:val="0"/>
      <w:marBottom w:val="0"/>
      <w:divBdr>
        <w:top w:val="none" w:sz="0" w:space="0" w:color="auto"/>
        <w:left w:val="none" w:sz="0" w:space="0" w:color="auto"/>
        <w:bottom w:val="none" w:sz="0" w:space="0" w:color="auto"/>
        <w:right w:val="none" w:sz="0" w:space="0" w:color="auto"/>
      </w:divBdr>
      <w:divsChild>
        <w:div w:id="1122386293">
          <w:marLeft w:val="0"/>
          <w:marRight w:val="0"/>
          <w:marTop w:val="0"/>
          <w:marBottom w:val="0"/>
          <w:divBdr>
            <w:top w:val="none" w:sz="0" w:space="0" w:color="auto"/>
            <w:left w:val="none" w:sz="0" w:space="0" w:color="auto"/>
            <w:bottom w:val="none" w:sz="0" w:space="0" w:color="auto"/>
            <w:right w:val="none" w:sz="0" w:space="0" w:color="auto"/>
          </w:divBdr>
          <w:divsChild>
            <w:div w:id="245649565">
              <w:marLeft w:val="0"/>
              <w:marRight w:val="0"/>
              <w:marTop w:val="0"/>
              <w:marBottom w:val="0"/>
              <w:divBdr>
                <w:top w:val="none" w:sz="0" w:space="0" w:color="auto"/>
                <w:left w:val="none" w:sz="0" w:space="0" w:color="auto"/>
                <w:bottom w:val="none" w:sz="0" w:space="0" w:color="auto"/>
                <w:right w:val="none" w:sz="0" w:space="0" w:color="auto"/>
              </w:divBdr>
              <w:divsChild>
                <w:div w:id="947195892">
                  <w:marLeft w:val="0"/>
                  <w:marRight w:val="0"/>
                  <w:marTop w:val="0"/>
                  <w:marBottom w:val="0"/>
                  <w:divBdr>
                    <w:top w:val="none" w:sz="0" w:space="0" w:color="auto"/>
                    <w:left w:val="none" w:sz="0" w:space="0" w:color="auto"/>
                    <w:bottom w:val="none" w:sz="0" w:space="0" w:color="auto"/>
                    <w:right w:val="none" w:sz="0" w:space="0" w:color="auto"/>
                  </w:divBdr>
                  <w:divsChild>
                    <w:div w:id="1153913613">
                      <w:marLeft w:val="0"/>
                      <w:marRight w:val="0"/>
                      <w:marTop w:val="0"/>
                      <w:marBottom w:val="0"/>
                      <w:divBdr>
                        <w:top w:val="none" w:sz="0" w:space="0" w:color="auto"/>
                        <w:left w:val="none" w:sz="0" w:space="0" w:color="auto"/>
                        <w:bottom w:val="none" w:sz="0" w:space="0" w:color="auto"/>
                        <w:right w:val="none" w:sz="0" w:space="0" w:color="auto"/>
                      </w:divBdr>
                      <w:divsChild>
                        <w:div w:id="805052854">
                          <w:marLeft w:val="0"/>
                          <w:marRight w:val="0"/>
                          <w:marTop w:val="0"/>
                          <w:marBottom w:val="0"/>
                          <w:divBdr>
                            <w:top w:val="none" w:sz="0" w:space="0" w:color="auto"/>
                            <w:left w:val="none" w:sz="0" w:space="0" w:color="auto"/>
                            <w:bottom w:val="none" w:sz="0" w:space="0" w:color="auto"/>
                            <w:right w:val="none" w:sz="0" w:space="0" w:color="auto"/>
                          </w:divBdr>
                          <w:divsChild>
                            <w:div w:id="1906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92297">
      <w:bodyDiv w:val="1"/>
      <w:marLeft w:val="0"/>
      <w:marRight w:val="0"/>
      <w:marTop w:val="0"/>
      <w:marBottom w:val="0"/>
      <w:divBdr>
        <w:top w:val="none" w:sz="0" w:space="0" w:color="auto"/>
        <w:left w:val="none" w:sz="0" w:space="0" w:color="auto"/>
        <w:bottom w:val="none" w:sz="0" w:space="0" w:color="auto"/>
        <w:right w:val="none" w:sz="0" w:space="0" w:color="auto"/>
      </w:divBdr>
    </w:div>
    <w:div w:id="1275331571">
      <w:bodyDiv w:val="1"/>
      <w:marLeft w:val="0"/>
      <w:marRight w:val="0"/>
      <w:marTop w:val="0"/>
      <w:marBottom w:val="0"/>
      <w:divBdr>
        <w:top w:val="none" w:sz="0" w:space="0" w:color="auto"/>
        <w:left w:val="none" w:sz="0" w:space="0" w:color="auto"/>
        <w:bottom w:val="none" w:sz="0" w:space="0" w:color="auto"/>
        <w:right w:val="none" w:sz="0" w:space="0" w:color="auto"/>
      </w:divBdr>
    </w:div>
    <w:div w:id="1484391086">
      <w:bodyDiv w:val="1"/>
      <w:marLeft w:val="0"/>
      <w:marRight w:val="0"/>
      <w:marTop w:val="0"/>
      <w:marBottom w:val="0"/>
      <w:divBdr>
        <w:top w:val="none" w:sz="0" w:space="0" w:color="auto"/>
        <w:left w:val="none" w:sz="0" w:space="0" w:color="auto"/>
        <w:bottom w:val="none" w:sz="0" w:space="0" w:color="auto"/>
        <w:right w:val="none" w:sz="0" w:space="0" w:color="auto"/>
      </w:divBdr>
      <w:divsChild>
        <w:div w:id="2060207321">
          <w:marLeft w:val="0"/>
          <w:marRight w:val="0"/>
          <w:marTop w:val="0"/>
          <w:marBottom w:val="0"/>
          <w:divBdr>
            <w:top w:val="none" w:sz="0" w:space="0" w:color="auto"/>
            <w:left w:val="none" w:sz="0" w:space="0" w:color="auto"/>
            <w:bottom w:val="none" w:sz="0" w:space="0" w:color="auto"/>
            <w:right w:val="none" w:sz="0" w:space="0" w:color="auto"/>
          </w:divBdr>
          <w:divsChild>
            <w:div w:id="78909124">
              <w:marLeft w:val="0"/>
              <w:marRight w:val="0"/>
              <w:marTop w:val="0"/>
              <w:marBottom w:val="0"/>
              <w:divBdr>
                <w:top w:val="none" w:sz="0" w:space="0" w:color="auto"/>
                <w:left w:val="none" w:sz="0" w:space="0" w:color="auto"/>
                <w:bottom w:val="none" w:sz="0" w:space="0" w:color="auto"/>
                <w:right w:val="none" w:sz="0" w:space="0" w:color="auto"/>
              </w:divBdr>
              <w:divsChild>
                <w:div w:id="2077507171">
                  <w:marLeft w:val="0"/>
                  <w:marRight w:val="0"/>
                  <w:marTop w:val="0"/>
                  <w:marBottom w:val="0"/>
                  <w:divBdr>
                    <w:top w:val="none" w:sz="0" w:space="0" w:color="auto"/>
                    <w:left w:val="none" w:sz="0" w:space="0" w:color="auto"/>
                    <w:bottom w:val="none" w:sz="0" w:space="0" w:color="auto"/>
                    <w:right w:val="none" w:sz="0" w:space="0" w:color="auto"/>
                  </w:divBdr>
                  <w:divsChild>
                    <w:div w:id="1435512965">
                      <w:marLeft w:val="0"/>
                      <w:marRight w:val="0"/>
                      <w:marTop w:val="0"/>
                      <w:marBottom w:val="0"/>
                      <w:divBdr>
                        <w:top w:val="none" w:sz="0" w:space="0" w:color="auto"/>
                        <w:left w:val="none" w:sz="0" w:space="0" w:color="auto"/>
                        <w:bottom w:val="none" w:sz="0" w:space="0" w:color="auto"/>
                        <w:right w:val="none" w:sz="0" w:space="0" w:color="auto"/>
                      </w:divBdr>
                      <w:divsChild>
                        <w:div w:id="1291521060">
                          <w:marLeft w:val="0"/>
                          <w:marRight w:val="0"/>
                          <w:marTop w:val="0"/>
                          <w:marBottom w:val="0"/>
                          <w:divBdr>
                            <w:top w:val="none" w:sz="0" w:space="0" w:color="auto"/>
                            <w:left w:val="none" w:sz="0" w:space="0" w:color="auto"/>
                            <w:bottom w:val="none" w:sz="0" w:space="0" w:color="auto"/>
                            <w:right w:val="none" w:sz="0" w:space="0" w:color="auto"/>
                          </w:divBdr>
                          <w:divsChild>
                            <w:div w:id="5797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6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CD31-4F96-4621-9655-C1C0AB72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6909</Words>
  <Characters>39386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Jovana Kutanjac</cp:lastModifiedBy>
  <cp:revision>30</cp:revision>
  <dcterms:created xsi:type="dcterms:W3CDTF">2026-05-08T11:48:00Z</dcterms:created>
  <dcterms:modified xsi:type="dcterms:W3CDTF">2026-05-08T13:38:00Z</dcterms:modified>
</cp:coreProperties>
</file>