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643" w:rsidRPr="00100643" w:rsidRDefault="00100643" w:rsidP="00100643">
      <w:pPr>
        <w:spacing w:after="15"/>
        <w:ind w:left="1"/>
        <w:rPr>
          <w:rFonts w:ascii="Arial" w:eastAsia="Arial" w:hAnsi="Arial" w:cs="Arial"/>
          <w:color w:val="000000"/>
        </w:rPr>
      </w:pPr>
    </w:p>
    <w:p w:rsidR="00100643" w:rsidRPr="00100643" w:rsidRDefault="00196C74" w:rsidP="00100643">
      <w:pPr>
        <w:tabs>
          <w:tab w:val="right" w:pos="9312"/>
        </w:tabs>
        <w:spacing w:after="2" w:line="247" w:lineRule="auto"/>
        <w:ind w:right="-7"/>
        <w:rPr>
          <w:rFonts w:ascii="Arial" w:eastAsia="Arial" w:hAnsi="Arial" w:cs="Arial"/>
          <w:color w:val="000000"/>
        </w:rPr>
      </w:pPr>
      <w:r>
        <w:rPr>
          <w:rFonts w:ascii="Arial" w:eastAsia="Arial" w:hAnsi="Arial" w:cs="Arial"/>
          <w:color w:val="000000"/>
          <w:lang w:val="sr-Cyrl-RS"/>
        </w:rPr>
        <w:t>Стразбур</w:t>
      </w:r>
      <w:r w:rsidR="00100643" w:rsidRPr="00100643">
        <w:rPr>
          <w:rFonts w:ascii="Arial" w:eastAsia="Arial" w:hAnsi="Arial" w:cs="Arial"/>
          <w:color w:val="000000"/>
        </w:rPr>
        <w:t>, 24</w:t>
      </w:r>
      <w:r>
        <w:rPr>
          <w:rFonts w:ascii="Arial" w:eastAsia="Arial" w:hAnsi="Arial" w:cs="Arial"/>
          <w:color w:val="000000"/>
          <w:lang w:val="sr-Cyrl-RS"/>
        </w:rPr>
        <w:t>.</w:t>
      </w:r>
      <w:r w:rsidR="00100643" w:rsidRPr="00100643">
        <w:rPr>
          <w:rFonts w:ascii="Arial" w:eastAsia="Arial" w:hAnsi="Arial" w:cs="Arial"/>
          <w:color w:val="000000"/>
        </w:rPr>
        <w:t xml:space="preserve"> </w:t>
      </w:r>
      <w:r>
        <w:rPr>
          <w:rFonts w:ascii="Arial" w:eastAsia="Arial" w:hAnsi="Arial" w:cs="Arial"/>
          <w:color w:val="000000"/>
          <w:lang w:val="sr-Cyrl-RS"/>
        </w:rPr>
        <w:t>април</w:t>
      </w:r>
      <w:r w:rsidR="00100643" w:rsidRPr="00100643">
        <w:rPr>
          <w:rFonts w:ascii="Arial" w:eastAsia="Arial" w:hAnsi="Arial" w:cs="Arial"/>
          <w:color w:val="000000"/>
        </w:rPr>
        <w:t xml:space="preserve"> 2026</w:t>
      </w:r>
      <w:r w:rsidR="00A01133">
        <w:rPr>
          <w:rFonts w:ascii="Arial" w:eastAsia="Arial" w:hAnsi="Arial" w:cs="Arial"/>
          <w:color w:val="000000"/>
          <w:lang w:val="sr-Cyrl-RS"/>
        </w:rPr>
        <w:t>. године</w:t>
      </w:r>
      <w:r w:rsidR="00100643" w:rsidRPr="00100643">
        <w:rPr>
          <w:rFonts w:ascii="Arial" w:eastAsia="Arial" w:hAnsi="Arial" w:cs="Arial"/>
          <w:color w:val="000000"/>
        </w:rPr>
        <w:t xml:space="preserve"> </w:t>
      </w:r>
      <w:r w:rsidR="00100643" w:rsidRPr="00100643">
        <w:rPr>
          <w:rFonts w:ascii="Arial" w:eastAsia="Arial" w:hAnsi="Arial" w:cs="Arial"/>
          <w:color w:val="000000"/>
        </w:rPr>
        <w:tab/>
      </w:r>
      <w:r w:rsidR="00100643" w:rsidRPr="00100643">
        <w:rPr>
          <w:rFonts w:ascii="Calibri" w:eastAsia="Calibri" w:hAnsi="Calibri" w:cs="Calibri"/>
          <w:noProof/>
          <w:color w:val="000000"/>
        </w:rPr>
        <mc:AlternateContent>
          <mc:Choice Requires="wpg">
            <w:drawing>
              <wp:inline distT="0" distB="0" distL="0" distR="0" wp14:anchorId="29645B3D" wp14:editId="0A0CF241">
                <wp:extent cx="2638708" cy="1438910"/>
                <wp:effectExtent l="0" t="0" r="0" b="0"/>
                <wp:docPr id="30534" name="Group 30534"/>
                <wp:cNvGraphicFramePr/>
                <a:graphic xmlns:a="http://schemas.openxmlformats.org/drawingml/2006/main">
                  <a:graphicData uri="http://schemas.microsoft.com/office/word/2010/wordprocessingGroup">
                    <wpg:wgp>
                      <wpg:cNvGrpSpPr/>
                      <wpg:grpSpPr>
                        <a:xfrm>
                          <a:off x="0" y="0"/>
                          <a:ext cx="2638708" cy="1438910"/>
                          <a:chOff x="0" y="0"/>
                          <a:chExt cx="2638708" cy="1438910"/>
                        </a:xfrm>
                      </wpg:grpSpPr>
                      <pic:pic xmlns:pic="http://schemas.openxmlformats.org/drawingml/2006/picture">
                        <pic:nvPicPr>
                          <pic:cNvPr id="14" name="Picture 14"/>
                          <pic:cNvPicPr/>
                        </pic:nvPicPr>
                        <pic:blipFill>
                          <a:blip r:embed="rId8"/>
                          <a:stretch>
                            <a:fillRect/>
                          </a:stretch>
                        </pic:blipFill>
                        <pic:spPr>
                          <a:xfrm>
                            <a:off x="0" y="0"/>
                            <a:ext cx="2638708" cy="1438910"/>
                          </a:xfrm>
                          <a:prstGeom prst="rect">
                            <a:avLst/>
                          </a:prstGeom>
                        </pic:spPr>
                      </pic:pic>
                      <wps:wsp>
                        <wps:cNvPr id="23" name="Rectangle 23"/>
                        <wps:cNvSpPr/>
                        <wps:spPr>
                          <a:xfrm>
                            <a:off x="1106679" y="1285909"/>
                            <a:ext cx="381345" cy="175277"/>
                          </a:xfrm>
                          <a:prstGeom prst="rect">
                            <a:avLst/>
                          </a:prstGeom>
                          <a:ln>
                            <a:noFill/>
                          </a:ln>
                        </wps:spPr>
                        <wps:txbx>
                          <w:txbxContent>
                            <w:p w:rsidR="00196C74" w:rsidRDefault="00196C74" w:rsidP="00100643">
                              <w:r>
                                <w:rPr>
                                  <w:rFonts w:ascii="Arial" w:eastAsia="Arial" w:hAnsi="Arial" w:cs="Arial"/>
                                  <w:b/>
                                </w:rPr>
                                <w:t>CDL</w:t>
                              </w:r>
                            </w:p>
                          </w:txbxContent>
                        </wps:txbx>
                        <wps:bodyPr horzOverflow="overflow" vert="horz" lIns="0" tIns="0" rIns="0" bIns="0" rtlCol="0">
                          <a:noAutofit/>
                        </wps:bodyPr>
                      </wps:wsp>
                      <wps:wsp>
                        <wps:cNvPr id="24" name="Rectangle 24"/>
                        <wps:cNvSpPr/>
                        <wps:spPr>
                          <a:xfrm>
                            <a:off x="1393191" y="1285909"/>
                            <a:ext cx="62097" cy="175277"/>
                          </a:xfrm>
                          <a:prstGeom prst="rect">
                            <a:avLst/>
                          </a:prstGeom>
                          <a:ln>
                            <a:noFill/>
                          </a:ln>
                        </wps:spPr>
                        <wps:txbx>
                          <w:txbxContent>
                            <w:p w:rsidR="00196C74" w:rsidRDefault="00196C74" w:rsidP="00100643">
                              <w:r>
                                <w:rPr>
                                  <w:rFonts w:ascii="Arial" w:eastAsia="Arial" w:hAnsi="Arial" w:cs="Arial"/>
                                  <w:b/>
                                </w:rPr>
                                <w:t>-</w:t>
                              </w:r>
                            </w:p>
                          </w:txbxContent>
                        </wps:txbx>
                        <wps:bodyPr horzOverflow="overflow" vert="horz" lIns="0" tIns="0" rIns="0" bIns="0" rtlCol="0">
                          <a:noAutofit/>
                        </wps:bodyPr>
                      </wps:wsp>
                      <wps:wsp>
                        <wps:cNvPr id="25" name="Rectangle 25"/>
                        <wps:cNvSpPr/>
                        <wps:spPr>
                          <a:xfrm>
                            <a:off x="1440435" y="1285909"/>
                            <a:ext cx="175475" cy="175277"/>
                          </a:xfrm>
                          <a:prstGeom prst="rect">
                            <a:avLst/>
                          </a:prstGeom>
                          <a:ln>
                            <a:noFill/>
                          </a:ln>
                        </wps:spPr>
                        <wps:txbx>
                          <w:txbxContent>
                            <w:p w:rsidR="00196C74" w:rsidRDefault="00196C74" w:rsidP="00100643">
                              <w:r>
                                <w:rPr>
                                  <w:rFonts w:ascii="Arial" w:eastAsia="Arial" w:hAnsi="Arial" w:cs="Arial"/>
                                  <w:b/>
                                </w:rPr>
                                <w:t>PI</w:t>
                              </w:r>
                            </w:p>
                          </w:txbxContent>
                        </wps:txbx>
                        <wps:bodyPr horzOverflow="overflow" vert="horz" lIns="0" tIns="0" rIns="0" bIns="0" rtlCol="0">
                          <a:noAutofit/>
                        </wps:bodyPr>
                      </wps:wsp>
                      <wps:wsp>
                        <wps:cNvPr id="26" name="Rectangle 26"/>
                        <wps:cNvSpPr/>
                        <wps:spPr>
                          <a:xfrm>
                            <a:off x="1573023" y="1285909"/>
                            <a:ext cx="745907" cy="175277"/>
                          </a:xfrm>
                          <a:prstGeom prst="rect">
                            <a:avLst/>
                          </a:prstGeom>
                          <a:ln>
                            <a:noFill/>
                          </a:ln>
                        </wps:spPr>
                        <wps:txbx>
                          <w:txbxContent>
                            <w:p w:rsidR="00196C74" w:rsidRDefault="00196C74" w:rsidP="00100643">
                              <w:r>
                                <w:rPr>
                                  <w:rFonts w:ascii="Arial" w:eastAsia="Arial" w:hAnsi="Arial" w:cs="Arial"/>
                                  <w:b/>
                                </w:rPr>
                                <w:t>(2026)00</w:t>
                              </w:r>
                            </w:p>
                          </w:txbxContent>
                        </wps:txbx>
                        <wps:bodyPr horzOverflow="overflow" vert="horz" lIns="0" tIns="0" rIns="0" bIns="0" rtlCol="0">
                          <a:noAutofit/>
                        </wps:bodyPr>
                      </wps:wsp>
                      <wps:wsp>
                        <wps:cNvPr id="27" name="Rectangle 27"/>
                        <wps:cNvSpPr/>
                        <wps:spPr>
                          <a:xfrm>
                            <a:off x="2132331" y="1285909"/>
                            <a:ext cx="103681" cy="175277"/>
                          </a:xfrm>
                          <a:prstGeom prst="rect">
                            <a:avLst/>
                          </a:prstGeom>
                          <a:ln>
                            <a:noFill/>
                          </a:ln>
                        </wps:spPr>
                        <wps:txbx>
                          <w:txbxContent>
                            <w:p w:rsidR="00196C74" w:rsidRDefault="00196C74" w:rsidP="00100643">
                              <w:r>
                                <w:rPr>
                                  <w:rFonts w:ascii="Arial" w:eastAsia="Arial" w:hAnsi="Arial" w:cs="Arial"/>
                                  <w:b/>
                                </w:rPr>
                                <w:t>7</w:t>
                              </w:r>
                            </w:p>
                          </w:txbxContent>
                        </wps:txbx>
                        <wps:bodyPr horzOverflow="overflow" vert="horz" lIns="0" tIns="0" rIns="0" bIns="0" rtlCol="0">
                          <a:noAutofit/>
                        </wps:bodyPr>
                      </wps:wsp>
                      <wps:wsp>
                        <wps:cNvPr id="28" name="Rectangle 28"/>
                        <wps:cNvSpPr/>
                        <wps:spPr>
                          <a:xfrm>
                            <a:off x="2208531" y="1285909"/>
                            <a:ext cx="51841" cy="175277"/>
                          </a:xfrm>
                          <a:prstGeom prst="rect">
                            <a:avLst/>
                          </a:prstGeom>
                          <a:ln>
                            <a:noFill/>
                          </a:ln>
                        </wps:spPr>
                        <wps:txbx>
                          <w:txbxContent>
                            <w:p w:rsidR="00196C74" w:rsidRDefault="00196C74" w:rsidP="00100643">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w:pict>
              <v:group w14:anchorId="29645B3D" id="Group 30534" o:spid="_x0000_s1026" style="width:207.75pt;height:113.3pt;mso-position-horizontal-relative:char;mso-position-vertical-relative:line" coordsize="26387,14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&#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26387;height:1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">
                  <v:imagedata r:id="rId9" o:title=""/>
                </v:shape>
                <v:rect id="Rectangle 23" o:spid="_x0000_s1028" style="position:absolute;left:11066;top:12859;width:3814;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196C74" w:rsidRDefault="00196C74" w:rsidP="00100643">
                        <w:r>
                          <w:rPr>
                            <w:rFonts w:ascii="Arial" w:eastAsia="Arial" w:hAnsi="Arial" w:cs="Arial"/>
                            <w:b/>
                          </w:rPr>
                          <w:t>CDL</w:t>
                        </w:r>
                      </w:p>
                    </w:txbxContent>
                  </v:textbox>
                </v:rect>
                <v:rect id="Rectangle 24" o:spid="_x0000_s1029" style="position:absolute;left:13931;top:12859;width:62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196C74" w:rsidRDefault="00196C74" w:rsidP="00100643">
                        <w:r>
                          <w:rPr>
                            <w:rFonts w:ascii="Arial" w:eastAsia="Arial" w:hAnsi="Arial" w:cs="Arial"/>
                            <w:b/>
                          </w:rPr>
                          <w:t>-</w:t>
                        </w:r>
                      </w:p>
                    </w:txbxContent>
                  </v:textbox>
                </v:rect>
                <v:rect id="Rectangle 25" o:spid="_x0000_s1030" style="position:absolute;left:14404;top:12859;width:175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196C74" w:rsidRDefault="00196C74" w:rsidP="00100643">
                        <w:r>
                          <w:rPr>
                            <w:rFonts w:ascii="Arial" w:eastAsia="Arial" w:hAnsi="Arial" w:cs="Arial"/>
                            <w:b/>
                          </w:rPr>
                          <w:t>PI</w:t>
                        </w:r>
                      </w:p>
                    </w:txbxContent>
                  </v:textbox>
                </v:rect>
                <v:rect id="Rectangle 26" o:spid="_x0000_s1031" style="position:absolute;left:15730;top:12859;width:745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196C74" w:rsidRDefault="00196C74" w:rsidP="00100643">
                        <w:r>
                          <w:rPr>
                            <w:rFonts w:ascii="Arial" w:eastAsia="Arial" w:hAnsi="Arial" w:cs="Arial"/>
                            <w:b/>
                          </w:rPr>
                          <w:t>(2026)00</w:t>
                        </w:r>
                      </w:p>
                    </w:txbxContent>
                  </v:textbox>
                </v:rect>
                <v:rect id="Rectangle 27" o:spid="_x0000_s1032" style="position:absolute;left:21323;top:12859;width:10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196C74" w:rsidRDefault="00196C74" w:rsidP="00100643">
                        <w:r>
                          <w:rPr>
                            <w:rFonts w:ascii="Arial" w:eastAsia="Arial" w:hAnsi="Arial" w:cs="Arial"/>
                            <w:b/>
                          </w:rPr>
                          <w:t>7</w:t>
                        </w:r>
                      </w:p>
                    </w:txbxContent>
                  </v:textbox>
                </v:rect>
                <v:rect id="Rectangle 28" o:spid="_x0000_s1033" style="position:absolute;left:22085;top:12859;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196C74" w:rsidRDefault="00196C74" w:rsidP="00100643">
                        <w:r>
                          <w:rPr>
                            <w:rFonts w:ascii="Arial" w:eastAsia="Arial" w:hAnsi="Arial" w:cs="Arial"/>
                            <w:b/>
                          </w:rPr>
                          <w:t xml:space="preserve"> </w:t>
                        </w:r>
                      </w:p>
                    </w:txbxContent>
                  </v:textbox>
                </v:rect>
                <w10:anchorlock/>
              </v:group>
            </w:pict>
          </mc:Fallback>
        </mc:AlternateContent>
      </w:r>
    </w:p>
    <w:p w:rsidR="00100643" w:rsidRPr="00100643" w:rsidRDefault="00100643" w:rsidP="00100643">
      <w:pPr>
        <w:spacing w:after="0"/>
        <w:ind w:right="334"/>
        <w:jc w:val="right"/>
        <w:rPr>
          <w:rFonts w:ascii="Arial" w:eastAsia="Arial" w:hAnsi="Arial" w:cs="Arial"/>
          <w:color w:val="000000"/>
        </w:rPr>
      </w:pPr>
      <w:r w:rsidRPr="00100643">
        <w:rPr>
          <w:rFonts w:ascii="Arial" w:eastAsia="Arial" w:hAnsi="Arial" w:cs="Arial"/>
          <w:color w:val="000000"/>
        </w:rPr>
        <w:t xml:space="preserve"> </w:t>
      </w:r>
    </w:p>
    <w:p w:rsidR="00100643" w:rsidRPr="00100643" w:rsidRDefault="00A01133" w:rsidP="00100643">
      <w:pPr>
        <w:spacing w:after="21"/>
        <w:ind w:left="10" w:right="394" w:hanging="10"/>
        <w:jc w:val="right"/>
        <w:rPr>
          <w:rFonts w:ascii="Arial" w:eastAsia="Arial" w:hAnsi="Arial" w:cs="Arial"/>
          <w:color w:val="000000"/>
        </w:rPr>
      </w:pPr>
      <w:r>
        <w:rPr>
          <w:rFonts w:ascii="Arial" w:eastAsia="Arial" w:hAnsi="Arial" w:cs="Arial"/>
          <w:color w:val="000000"/>
          <w:lang w:val="sr-Cyrl-RS"/>
        </w:rPr>
        <w:t>Ор</w:t>
      </w:r>
      <w:r w:rsidR="00100643" w:rsidRPr="00100643">
        <w:rPr>
          <w:rFonts w:ascii="Arial" w:eastAsia="Arial" w:hAnsi="Arial" w:cs="Arial"/>
          <w:color w:val="000000"/>
        </w:rPr>
        <w:t xml:space="preserve">. </w:t>
      </w:r>
      <w:r>
        <w:rPr>
          <w:rFonts w:ascii="Arial" w:eastAsia="Arial" w:hAnsi="Arial" w:cs="Arial"/>
          <w:color w:val="000000"/>
          <w:lang w:val="sr-Cyrl-RS"/>
        </w:rPr>
        <w:t>енгл</w:t>
      </w:r>
      <w:r w:rsidR="00100643" w:rsidRPr="00100643">
        <w:rPr>
          <w:rFonts w:ascii="Arial" w:eastAsia="Arial" w:hAnsi="Arial" w:cs="Arial"/>
          <w:color w:val="000000"/>
        </w:rPr>
        <w:t xml:space="preserve">. </w:t>
      </w:r>
    </w:p>
    <w:p w:rsidR="00100643" w:rsidRPr="00100643" w:rsidRDefault="00100643" w:rsidP="00100643">
      <w:pPr>
        <w:spacing w:after="0"/>
        <w:ind w:right="334"/>
        <w:jc w:val="right"/>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96C74" w:rsidP="00100643">
      <w:pPr>
        <w:spacing w:after="0"/>
        <w:ind w:left="10" w:right="6" w:hanging="10"/>
        <w:jc w:val="center"/>
        <w:rPr>
          <w:rFonts w:ascii="Arial" w:eastAsia="Arial" w:hAnsi="Arial" w:cs="Arial"/>
          <w:color w:val="000000"/>
        </w:rPr>
      </w:pPr>
      <w:r>
        <w:rPr>
          <w:rFonts w:ascii="Arial" w:eastAsia="Arial" w:hAnsi="Arial" w:cs="Arial"/>
          <w:b/>
          <w:color w:val="000000"/>
          <w:u w:val="single" w:color="000000"/>
          <w:lang w:val="sr-Cyrl-RS"/>
        </w:rPr>
        <w:t>ЕВРОПСКА КОМИСИЈА ЗА ДЕМОКРАТИЈУ КРОЗ ПРАВО</w:t>
      </w:r>
      <w:r w:rsidR="00100643" w:rsidRPr="00100643">
        <w:rPr>
          <w:rFonts w:ascii="Arial" w:eastAsia="Arial" w:hAnsi="Arial" w:cs="Arial"/>
          <w:b/>
          <w:color w:val="000000"/>
        </w:rPr>
        <w:t xml:space="preserve"> </w:t>
      </w:r>
    </w:p>
    <w:p w:rsidR="00100643" w:rsidRPr="00196C74" w:rsidRDefault="00196C74" w:rsidP="00100643">
      <w:pPr>
        <w:spacing w:after="0"/>
        <w:ind w:left="10" w:right="7" w:hanging="10"/>
        <w:jc w:val="center"/>
        <w:rPr>
          <w:rFonts w:ascii="Arial" w:eastAsia="Arial" w:hAnsi="Arial" w:cs="Arial"/>
          <w:color w:val="000000"/>
          <w:lang w:val="sr-Cyrl-RS"/>
        </w:rPr>
      </w:pPr>
      <w:r>
        <w:rPr>
          <w:rFonts w:ascii="Arial" w:eastAsia="Arial" w:hAnsi="Arial" w:cs="Arial"/>
          <w:b/>
          <w:color w:val="000000"/>
          <w:u w:val="single" w:color="000000"/>
          <w:lang w:val="sr-Cyrl-RS"/>
        </w:rPr>
        <w:t>САВЕТА ЕВРОПЕ</w:t>
      </w:r>
    </w:p>
    <w:p w:rsidR="00100643" w:rsidRPr="00100643" w:rsidRDefault="00100643" w:rsidP="00100643">
      <w:pPr>
        <w:spacing w:after="0"/>
        <w:ind w:right="8"/>
        <w:jc w:val="center"/>
        <w:rPr>
          <w:rFonts w:ascii="Arial" w:eastAsia="Arial" w:hAnsi="Arial" w:cs="Arial"/>
          <w:color w:val="000000"/>
        </w:rPr>
      </w:pPr>
      <w:r w:rsidRPr="00100643">
        <w:rPr>
          <w:rFonts w:ascii="Arial" w:eastAsia="Arial" w:hAnsi="Arial" w:cs="Arial"/>
          <w:b/>
          <w:color w:val="000000"/>
        </w:rPr>
        <w:t>(</w:t>
      </w:r>
      <w:r w:rsidR="00196C74">
        <w:rPr>
          <w:rFonts w:ascii="Arial" w:eastAsia="Arial" w:hAnsi="Arial" w:cs="Arial"/>
          <w:b/>
          <w:color w:val="000000"/>
          <w:lang w:val="sr-Cyrl-RS"/>
        </w:rPr>
        <w:t>ВЕНЕЦИЈАНСКА КОМИСИЈА</w:t>
      </w:r>
      <w:r w:rsidRPr="00100643">
        <w:rPr>
          <w:rFonts w:ascii="Arial" w:eastAsia="Arial" w:hAnsi="Arial" w:cs="Arial"/>
          <w:b/>
          <w:color w:val="000000"/>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spacing w:after="33"/>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96C74" w:rsidP="00100643">
      <w:pPr>
        <w:spacing w:after="12" w:line="249" w:lineRule="auto"/>
        <w:ind w:left="10" w:right="6" w:hanging="10"/>
        <w:jc w:val="center"/>
        <w:rPr>
          <w:rFonts w:ascii="Arial" w:eastAsia="Arial" w:hAnsi="Arial" w:cs="Arial"/>
          <w:color w:val="000000"/>
        </w:rPr>
      </w:pPr>
      <w:r>
        <w:rPr>
          <w:rFonts w:ascii="Arial" w:eastAsia="Arial" w:hAnsi="Arial" w:cs="Arial"/>
          <w:b/>
          <w:color w:val="000000"/>
          <w:sz w:val="28"/>
          <w:lang w:val="sr-Cyrl-RS"/>
        </w:rPr>
        <w:t>СРБИЈА</w:t>
      </w:r>
      <w:r w:rsidR="00100643" w:rsidRPr="00100643">
        <w:rPr>
          <w:rFonts w:ascii="Arial" w:eastAsia="Arial" w:hAnsi="Arial" w:cs="Arial"/>
          <w:b/>
          <w:color w:val="000000"/>
          <w:sz w:val="28"/>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b/>
          <w:color w:val="000000"/>
          <w:sz w:val="28"/>
        </w:rPr>
        <w:t xml:space="preserve"> </w:t>
      </w:r>
    </w:p>
    <w:p w:rsidR="00100643" w:rsidRPr="00100643" w:rsidRDefault="00196C74" w:rsidP="00100643">
      <w:pPr>
        <w:spacing w:after="12" w:line="249" w:lineRule="auto"/>
        <w:ind w:left="10" w:right="4" w:hanging="10"/>
        <w:jc w:val="center"/>
        <w:rPr>
          <w:rFonts w:ascii="Arial" w:eastAsia="Arial" w:hAnsi="Arial" w:cs="Arial"/>
          <w:color w:val="000000"/>
        </w:rPr>
      </w:pPr>
      <w:r>
        <w:rPr>
          <w:rFonts w:ascii="Arial" w:eastAsia="Arial" w:hAnsi="Arial" w:cs="Arial"/>
          <w:b/>
          <w:color w:val="000000"/>
          <w:sz w:val="28"/>
          <w:lang w:val="sr-Cyrl-RS"/>
        </w:rPr>
        <w:t>ХИТНО МИШЉЕЊЕ</w:t>
      </w:r>
      <w:r w:rsidR="00100643" w:rsidRPr="00100643">
        <w:rPr>
          <w:rFonts w:ascii="Arial" w:eastAsia="Arial" w:hAnsi="Arial" w:cs="Arial"/>
          <w:b/>
          <w:color w:val="000000"/>
          <w:sz w:val="28"/>
        </w:rPr>
        <w:t xml:space="preserve"> </w:t>
      </w:r>
    </w:p>
    <w:p w:rsidR="00100643" w:rsidRPr="00100643" w:rsidRDefault="00100643" w:rsidP="00100643">
      <w:pPr>
        <w:spacing w:after="0"/>
        <w:ind w:left="73"/>
        <w:jc w:val="center"/>
        <w:rPr>
          <w:rFonts w:ascii="Arial" w:eastAsia="Arial" w:hAnsi="Arial" w:cs="Arial"/>
          <w:color w:val="000000"/>
        </w:rPr>
      </w:pPr>
      <w:r w:rsidRPr="00100643">
        <w:rPr>
          <w:rFonts w:ascii="Arial" w:eastAsia="Arial" w:hAnsi="Arial" w:cs="Arial"/>
          <w:b/>
          <w:color w:val="000000"/>
          <w:sz w:val="28"/>
        </w:rPr>
        <w:t xml:space="preserve"> </w:t>
      </w:r>
    </w:p>
    <w:p w:rsidR="00100643" w:rsidRPr="00100643" w:rsidRDefault="00196C74" w:rsidP="00100643">
      <w:pPr>
        <w:spacing w:after="12" w:line="249" w:lineRule="auto"/>
        <w:ind w:left="10" w:right="6" w:hanging="10"/>
        <w:jc w:val="center"/>
        <w:rPr>
          <w:rFonts w:ascii="Arial" w:eastAsia="Arial" w:hAnsi="Arial" w:cs="Arial"/>
          <w:color w:val="000000"/>
        </w:rPr>
      </w:pPr>
      <w:r>
        <w:rPr>
          <w:rFonts w:ascii="Arial" w:eastAsia="Arial" w:hAnsi="Arial" w:cs="Arial"/>
          <w:b/>
          <w:color w:val="000000"/>
          <w:sz w:val="28"/>
          <w:lang w:val="sr-Cyrl-RS"/>
        </w:rPr>
        <w:t>О</w:t>
      </w:r>
      <w:r w:rsidR="00100643" w:rsidRPr="00100643">
        <w:rPr>
          <w:rFonts w:ascii="Arial" w:eastAsia="Arial" w:hAnsi="Arial" w:cs="Arial"/>
          <w:b/>
          <w:color w:val="000000"/>
          <w:sz w:val="28"/>
        </w:rPr>
        <w:t xml:space="preserve"> </w:t>
      </w:r>
    </w:p>
    <w:p w:rsidR="00100643" w:rsidRPr="00100643" w:rsidRDefault="00100643" w:rsidP="00100643">
      <w:pPr>
        <w:spacing w:after="0"/>
        <w:ind w:left="73"/>
        <w:jc w:val="center"/>
        <w:rPr>
          <w:rFonts w:ascii="Arial" w:eastAsia="Arial" w:hAnsi="Arial" w:cs="Arial"/>
          <w:color w:val="000000"/>
        </w:rPr>
      </w:pPr>
      <w:r w:rsidRPr="00100643">
        <w:rPr>
          <w:rFonts w:ascii="Arial" w:eastAsia="Arial" w:hAnsi="Arial" w:cs="Arial"/>
          <w:b/>
          <w:color w:val="000000"/>
          <w:sz w:val="28"/>
        </w:rPr>
        <w:t xml:space="preserve"> </w:t>
      </w:r>
    </w:p>
    <w:p w:rsidR="00100643" w:rsidRPr="00100643" w:rsidRDefault="00196C74" w:rsidP="00A01133">
      <w:pPr>
        <w:spacing w:after="0"/>
        <w:ind w:left="191"/>
        <w:jc w:val="center"/>
        <w:rPr>
          <w:rFonts w:ascii="Arial" w:eastAsia="Arial" w:hAnsi="Arial" w:cs="Arial"/>
          <w:color w:val="000000"/>
        </w:rPr>
      </w:pPr>
      <w:r>
        <w:rPr>
          <w:rFonts w:ascii="Arial" w:eastAsia="Arial" w:hAnsi="Arial" w:cs="Arial"/>
          <w:b/>
          <w:color w:val="000000"/>
          <w:sz w:val="28"/>
          <w:lang w:val="sr-Cyrl-RS"/>
        </w:rPr>
        <w:t xml:space="preserve">ИЗМЕНАМА ЗАКОНА </w:t>
      </w:r>
      <w:r w:rsidR="005E4417">
        <w:rPr>
          <w:rFonts w:ascii="Arial" w:eastAsia="Arial" w:hAnsi="Arial" w:cs="Arial"/>
          <w:b/>
          <w:color w:val="000000"/>
          <w:sz w:val="28"/>
          <w:lang w:val="sr-Cyrl-RS"/>
        </w:rPr>
        <w:t>У ОБЛАСТИ</w:t>
      </w:r>
      <w:r>
        <w:rPr>
          <w:rFonts w:ascii="Arial" w:eastAsia="Arial" w:hAnsi="Arial" w:cs="Arial"/>
          <w:b/>
          <w:color w:val="000000"/>
          <w:sz w:val="28"/>
          <w:lang w:val="sr-Cyrl-RS"/>
        </w:rPr>
        <w:t xml:space="preserve"> ПРАВОСУЂ</w:t>
      </w:r>
      <w:r w:rsidR="005E4417">
        <w:rPr>
          <w:rFonts w:ascii="Arial" w:eastAsia="Arial" w:hAnsi="Arial" w:cs="Arial"/>
          <w:b/>
          <w:color w:val="000000"/>
          <w:sz w:val="28"/>
          <w:lang w:val="sr-Cyrl-RS"/>
        </w:rPr>
        <w:t>А</w:t>
      </w:r>
      <w:r>
        <w:rPr>
          <w:rFonts w:ascii="Arial" w:eastAsia="Arial" w:hAnsi="Arial" w:cs="Arial"/>
          <w:b/>
          <w:color w:val="000000"/>
          <w:sz w:val="28"/>
          <w:lang w:val="sr-Cyrl-RS"/>
        </w:rPr>
        <w:t xml:space="preserve"> И</w:t>
      </w:r>
      <w:r w:rsidR="00A01133">
        <w:rPr>
          <w:rFonts w:ascii="Arial" w:eastAsia="Arial" w:hAnsi="Arial" w:cs="Arial"/>
          <w:b/>
          <w:color w:val="000000"/>
          <w:sz w:val="28"/>
          <w:lang w:val="sr-Cyrl-RS"/>
        </w:rPr>
        <w:t xml:space="preserve"> </w:t>
      </w:r>
      <w:r>
        <w:rPr>
          <w:rFonts w:ascii="Arial" w:eastAsia="Arial" w:hAnsi="Arial" w:cs="Arial"/>
          <w:b/>
          <w:color w:val="000000"/>
          <w:sz w:val="28"/>
          <w:lang w:val="sr-Cyrl-RS"/>
        </w:rPr>
        <w:t>ТУЖИЛАШТВ</w:t>
      </w:r>
      <w:r w:rsidR="005E4417">
        <w:rPr>
          <w:rFonts w:ascii="Arial" w:eastAsia="Arial" w:hAnsi="Arial" w:cs="Arial"/>
          <w:b/>
          <w:color w:val="000000"/>
          <w:sz w:val="28"/>
          <w:lang w:val="sr-Cyrl-RS"/>
        </w:rPr>
        <w:t>А</w:t>
      </w:r>
      <w:r>
        <w:rPr>
          <w:rFonts w:ascii="Arial" w:eastAsia="Arial" w:hAnsi="Arial" w:cs="Arial"/>
          <w:b/>
          <w:color w:val="000000"/>
          <w:sz w:val="28"/>
          <w:lang w:val="sr-Cyrl-RS"/>
        </w:rPr>
        <w:t xml:space="preserve"> </w:t>
      </w:r>
      <w:r w:rsidR="00A01133">
        <w:rPr>
          <w:rFonts w:ascii="Arial" w:eastAsia="Arial" w:hAnsi="Arial" w:cs="Arial"/>
          <w:b/>
          <w:color w:val="000000"/>
          <w:sz w:val="28"/>
          <w:lang w:val="sr-Cyrl-RS"/>
        </w:rPr>
        <w:t>ОД 28. ЈАНУАРА 2026. ГОДИНЕ</w:t>
      </w:r>
    </w:p>
    <w:p w:rsidR="00100643" w:rsidRPr="00100643" w:rsidRDefault="00100643" w:rsidP="00100643">
      <w:pPr>
        <w:spacing w:after="0"/>
        <w:ind w:left="73"/>
        <w:jc w:val="center"/>
        <w:rPr>
          <w:rFonts w:ascii="Arial" w:eastAsia="Arial" w:hAnsi="Arial" w:cs="Arial"/>
          <w:color w:val="000000"/>
        </w:rPr>
      </w:pPr>
      <w:r w:rsidRPr="00100643">
        <w:rPr>
          <w:rFonts w:ascii="Arial" w:eastAsia="Arial" w:hAnsi="Arial" w:cs="Arial"/>
          <w:b/>
          <w:color w:val="000000"/>
          <w:sz w:val="28"/>
        </w:rPr>
        <w:t xml:space="preserve"> </w:t>
      </w:r>
    </w:p>
    <w:p w:rsidR="00100643" w:rsidRPr="00100643" w:rsidRDefault="00100643" w:rsidP="00100643">
      <w:pPr>
        <w:spacing w:after="0"/>
        <w:ind w:left="73"/>
        <w:jc w:val="center"/>
        <w:rPr>
          <w:rFonts w:ascii="Arial" w:eastAsia="Arial" w:hAnsi="Arial" w:cs="Arial"/>
          <w:color w:val="000000"/>
        </w:rPr>
      </w:pPr>
      <w:r w:rsidRPr="00100643">
        <w:rPr>
          <w:rFonts w:ascii="Arial" w:eastAsia="Arial" w:hAnsi="Arial" w:cs="Arial"/>
          <w:b/>
          <w:color w:val="000000"/>
          <w:sz w:val="28"/>
        </w:rPr>
        <w:t xml:space="preserve"> </w:t>
      </w:r>
    </w:p>
    <w:p w:rsidR="00100643" w:rsidRPr="00100643" w:rsidRDefault="00A01133" w:rsidP="00100643">
      <w:pPr>
        <w:spacing w:after="12" w:line="249" w:lineRule="auto"/>
        <w:ind w:left="907" w:right="901" w:hanging="10"/>
        <w:jc w:val="center"/>
        <w:rPr>
          <w:rFonts w:ascii="Arial" w:eastAsia="Arial" w:hAnsi="Arial" w:cs="Arial"/>
          <w:color w:val="000000"/>
        </w:rPr>
      </w:pPr>
      <w:r>
        <w:rPr>
          <w:rFonts w:ascii="Arial" w:eastAsia="Arial" w:hAnsi="Arial" w:cs="Arial"/>
          <w:b/>
          <w:color w:val="000000"/>
          <w:sz w:val="28"/>
          <w:lang w:val="sr-Cyrl-RS"/>
        </w:rPr>
        <w:t>Д</w:t>
      </w:r>
      <w:r w:rsidRPr="00A01133">
        <w:rPr>
          <w:rFonts w:ascii="Arial" w:eastAsia="Arial" w:hAnsi="Arial" w:cs="Arial"/>
          <w:b/>
          <w:color w:val="000000"/>
          <w:sz w:val="28"/>
        </w:rPr>
        <w:t xml:space="preserve">онето 24. априла 2026. године у складу са чланом 14а </w:t>
      </w:r>
      <w:r w:rsidR="00A25CCA">
        <w:rPr>
          <w:rFonts w:ascii="Arial" w:eastAsia="Arial" w:hAnsi="Arial" w:cs="Arial"/>
          <w:b/>
          <w:color w:val="000000"/>
          <w:sz w:val="28"/>
          <w:lang w:val="sr-Cyrl-RS"/>
        </w:rPr>
        <w:t>Р</w:t>
      </w:r>
      <w:r w:rsidRPr="00A01133">
        <w:rPr>
          <w:rFonts w:ascii="Arial" w:eastAsia="Arial" w:hAnsi="Arial" w:cs="Arial"/>
          <w:b/>
          <w:color w:val="000000"/>
          <w:sz w:val="28"/>
        </w:rPr>
        <w:t xml:space="preserve">евидираног </w:t>
      </w:r>
      <w:r>
        <w:rPr>
          <w:rFonts w:ascii="Arial" w:eastAsia="Arial" w:hAnsi="Arial" w:cs="Arial"/>
          <w:b/>
          <w:color w:val="000000"/>
          <w:sz w:val="28"/>
          <w:lang w:val="sr-Cyrl-RS"/>
        </w:rPr>
        <w:t>П</w:t>
      </w:r>
      <w:r w:rsidRPr="00A01133">
        <w:rPr>
          <w:rFonts w:ascii="Arial" w:eastAsia="Arial" w:hAnsi="Arial" w:cs="Arial"/>
          <w:b/>
          <w:color w:val="000000"/>
          <w:sz w:val="28"/>
        </w:rPr>
        <w:t xml:space="preserve">ословника </w:t>
      </w:r>
      <w:r>
        <w:rPr>
          <w:rFonts w:ascii="Arial" w:eastAsia="Arial" w:hAnsi="Arial" w:cs="Arial"/>
          <w:b/>
          <w:color w:val="000000"/>
          <w:sz w:val="28"/>
          <w:lang w:val="sr-Cyrl-RS"/>
        </w:rPr>
        <w:t>В</w:t>
      </w:r>
      <w:r w:rsidRPr="00A01133">
        <w:rPr>
          <w:rFonts w:ascii="Arial" w:eastAsia="Arial" w:hAnsi="Arial" w:cs="Arial"/>
          <w:b/>
          <w:color w:val="000000"/>
          <w:sz w:val="28"/>
        </w:rPr>
        <w:t>енецијанске комисије</w:t>
      </w:r>
      <w:r>
        <w:rPr>
          <w:rFonts w:ascii="Arial" w:eastAsia="Arial" w:hAnsi="Arial" w:cs="Arial"/>
          <w:b/>
          <w:color w:val="000000"/>
          <w:sz w:val="28"/>
          <w:lang w:val="sr-Cyrl-RS"/>
        </w:rPr>
        <w:t xml:space="preserve"> </w:t>
      </w:r>
    </w:p>
    <w:p w:rsidR="00100643" w:rsidRPr="00100643" w:rsidRDefault="00100643" w:rsidP="00100643">
      <w:pPr>
        <w:spacing w:after="0"/>
        <w:ind w:left="74"/>
        <w:jc w:val="center"/>
        <w:rPr>
          <w:rFonts w:ascii="Arial" w:eastAsia="Arial" w:hAnsi="Arial" w:cs="Arial"/>
          <w:color w:val="000000"/>
        </w:rPr>
      </w:pPr>
      <w:r w:rsidRPr="00100643">
        <w:rPr>
          <w:rFonts w:ascii="Arial" w:eastAsia="Arial" w:hAnsi="Arial" w:cs="Arial"/>
          <w:b/>
          <w:color w:val="000000"/>
          <w:sz w:val="28"/>
        </w:rPr>
        <w:t xml:space="preserve"> </w:t>
      </w:r>
    </w:p>
    <w:p w:rsidR="00100643" w:rsidRPr="00100643" w:rsidRDefault="00A01133" w:rsidP="00100643">
      <w:pPr>
        <w:spacing w:after="12" w:line="249" w:lineRule="auto"/>
        <w:ind w:left="10" w:right="4" w:hanging="10"/>
        <w:jc w:val="center"/>
        <w:rPr>
          <w:rFonts w:ascii="Arial" w:eastAsia="Arial" w:hAnsi="Arial" w:cs="Arial"/>
          <w:color w:val="000000"/>
        </w:rPr>
      </w:pPr>
      <w:r>
        <w:rPr>
          <w:rFonts w:ascii="Arial" w:eastAsia="Arial" w:hAnsi="Arial" w:cs="Arial"/>
          <w:b/>
          <w:color w:val="000000"/>
          <w:sz w:val="28"/>
          <w:lang w:val="sr-Cyrl-RS"/>
        </w:rPr>
        <w:t>На основу коментара</w:t>
      </w:r>
      <w:r w:rsidR="00100643" w:rsidRPr="00100643">
        <w:rPr>
          <w:rFonts w:ascii="Arial" w:eastAsia="Arial" w:hAnsi="Arial" w:cs="Arial"/>
          <w:b/>
          <w:color w:val="000000"/>
          <w:sz w:val="28"/>
        </w:rPr>
        <w:t xml:space="preserve"> </w:t>
      </w:r>
    </w:p>
    <w:p w:rsidR="00100643" w:rsidRPr="00100643" w:rsidRDefault="00100643" w:rsidP="00100643">
      <w:pPr>
        <w:spacing w:after="0"/>
        <w:ind w:left="74"/>
        <w:jc w:val="center"/>
        <w:rPr>
          <w:rFonts w:ascii="Arial" w:eastAsia="Arial" w:hAnsi="Arial" w:cs="Arial"/>
          <w:color w:val="000000"/>
        </w:rPr>
      </w:pPr>
      <w:r w:rsidRPr="00100643">
        <w:rPr>
          <w:rFonts w:ascii="Arial" w:eastAsia="Arial" w:hAnsi="Arial" w:cs="Arial"/>
          <w:b/>
          <w:color w:val="000000"/>
          <w:sz w:val="28"/>
        </w:rPr>
        <w:t xml:space="preserve"> </w:t>
      </w:r>
    </w:p>
    <w:p w:rsidR="00A01133" w:rsidRPr="00A01133" w:rsidRDefault="00A01133" w:rsidP="00A01133">
      <w:pPr>
        <w:spacing w:after="12" w:line="249" w:lineRule="auto"/>
        <w:ind w:left="10" w:right="2" w:hanging="10"/>
        <w:jc w:val="center"/>
        <w:rPr>
          <w:rFonts w:ascii="Arial" w:eastAsia="Arial" w:hAnsi="Arial" w:cs="Arial"/>
          <w:b/>
          <w:color w:val="000000"/>
          <w:sz w:val="28"/>
        </w:rPr>
      </w:pPr>
      <w:r>
        <w:rPr>
          <w:rFonts w:ascii="Arial" w:eastAsia="Arial" w:hAnsi="Arial" w:cs="Arial"/>
          <w:b/>
          <w:color w:val="000000"/>
          <w:sz w:val="28"/>
          <w:lang w:val="sr-Cyrl-RS"/>
        </w:rPr>
        <w:t>Г</w:t>
      </w:r>
      <w:r w:rsidRPr="00A01133">
        <w:rPr>
          <w:rFonts w:ascii="Arial" w:eastAsia="Arial" w:hAnsi="Arial" w:cs="Arial"/>
          <w:b/>
          <w:color w:val="000000"/>
          <w:sz w:val="28"/>
        </w:rPr>
        <w:t xml:space="preserve">. </w:t>
      </w:r>
      <w:r>
        <w:rPr>
          <w:rFonts w:ascii="Arial" w:eastAsia="Arial" w:hAnsi="Arial" w:cs="Arial"/>
          <w:b/>
          <w:color w:val="000000"/>
          <w:sz w:val="28"/>
          <w:lang w:val="sr-Cyrl-RS"/>
        </w:rPr>
        <w:t>А</w:t>
      </w:r>
      <w:r w:rsidRPr="00A01133">
        <w:rPr>
          <w:rFonts w:ascii="Arial" w:eastAsia="Arial" w:hAnsi="Arial" w:cs="Arial"/>
          <w:b/>
          <w:color w:val="000000"/>
          <w:sz w:val="28"/>
        </w:rPr>
        <w:t xml:space="preserve">нтонио </w:t>
      </w:r>
      <w:r>
        <w:rPr>
          <w:rFonts w:ascii="Arial" w:eastAsia="Arial" w:hAnsi="Arial" w:cs="Arial"/>
          <w:b/>
          <w:color w:val="000000"/>
          <w:sz w:val="28"/>
          <w:lang w:val="sr-Cyrl-RS"/>
        </w:rPr>
        <w:t>Е</w:t>
      </w:r>
      <w:r w:rsidRPr="00A01133">
        <w:rPr>
          <w:rFonts w:ascii="Arial" w:eastAsia="Arial" w:hAnsi="Arial" w:cs="Arial"/>
          <w:b/>
          <w:color w:val="000000"/>
          <w:sz w:val="28"/>
        </w:rPr>
        <w:t xml:space="preserve">нрикес </w:t>
      </w:r>
      <w:r>
        <w:rPr>
          <w:rFonts w:ascii="Arial" w:eastAsia="Arial" w:hAnsi="Arial" w:cs="Arial"/>
          <w:b/>
          <w:color w:val="000000"/>
          <w:sz w:val="28"/>
          <w:lang w:val="sr-Cyrl-RS"/>
        </w:rPr>
        <w:t>Г</w:t>
      </w:r>
      <w:r w:rsidRPr="00A01133">
        <w:rPr>
          <w:rFonts w:ascii="Arial" w:eastAsia="Arial" w:hAnsi="Arial" w:cs="Arial"/>
          <w:b/>
          <w:color w:val="000000"/>
          <w:sz w:val="28"/>
        </w:rPr>
        <w:t xml:space="preserve">аспар (члан, </w:t>
      </w:r>
      <w:r>
        <w:rPr>
          <w:rFonts w:ascii="Arial" w:eastAsia="Arial" w:hAnsi="Arial" w:cs="Arial"/>
          <w:b/>
          <w:color w:val="000000"/>
          <w:sz w:val="28"/>
          <w:lang w:val="sr-Cyrl-RS"/>
        </w:rPr>
        <w:t>П</w:t>
      </w:r>
      <w:r w:rsidRPr="00A01133">
        <w:rPr>
          <w:rFonts w:ascii="Arial" w:eastAsia="Arial" w:hAnsi="Arial" w:cs="Arial"/>
          <w:b/>
          <w:color w:val="000000"/>
          <w:sz w:val="28"/>
        </w:rPr>
        <w:t>ортугал)</w:t>
      </w:r>
    </w:p>
    <w:p w:rsidR="00A01133" w:rsidRPr="00A01133" w:rsidRDefault="00A01133" w:rsidP="00A01133">
      <w:pPr>
        <w:spacing w:after="12" w:line="249" w:lineRule="auto"/>
        <w:ind w:left="10" w:right="2" w:hanging="10"/>
        <w:jc w:val="center"/>
        <w:rPr>
          <w:rFonts w:ascii="Arial" w:eastAsia="Arial" w:hAnsi="Arial" w:cs="Arial"/>
          <w:b/>
          <w:color w:val="000000"/>
          <w:sz w:val="28"/>
        </w:rPr>
      </w:pPr>
      <w:r>
        <w:rPr>
          <w:rFonts w:ascii="Arial" w:eastAsia="Arial" w:hAnsi="Arial" w:cs="Arial"/>
          <w:b/>
          <w:color w:val="000000"/>
          <w:sz w:val="28"/>
          <w:lang w:val="sr-Cyrl-RS"/>
        </w:rPr>
        <w:t>Г</w:t>
      </w:r>
      <w:r w:rsidRPr="00A01133">
        <w:rPr>
          <w:rFonts w:ascii="Arial" w:eastAsia="Arial" w:hAnsi="Arial" w:cs="Arial"/>
          <w:b/>
          <w:color w:val="000000"/>
          <w:sz w:val="28"/>
        </w:rPr>
        <w:t xml:space="preserve">. </w:t>
      </w:r>
      <w:r>
        <w:rPr>
          <w:rFonts w:ascii="Arial" w:eastAsia="Arial" w:hAnsi="Arial" w:cs="Arial"/>
          <w:b/>
          <w:color w:val="000000"/>
          <w:sz w:val="28"/>
          <w:lang w:val="sr-Cyrl-RS"/>
        </w:rPr>
        <w:t>Т</w:t>
      </w:r>
      <w:r w:rsidRPr="00A01133">
        <w:rPr>
          <w:rFonts w:ascii="Arial" w:eastAsia="Arial" w:hAnsi="Arial" w:cs="Arial"/>
          <w:b/>
          <w:color w:val="000000"/>
          <w:sz w:val="28"/>
        </w:rPr>
        <w:t xml:space="preserve">уомас </w:t>
      </w:r>
      <w:r>
        <w:rPr>
          <w:rFonts w:ascii="Arial" w:eastAsia="Arial" w:hAnsi="Arial" w:cs="Arial"/>
          <w:b/>
          <w:color w:val="000000"/>
          <w:sz w:val="28"/>
          <w:lang w:val="sr-Cyrl-RS"/>
        </w:rPr>
        <w:t>О</w:t>
      </w:r>
      <w:r w:rsidRPr="00A01133">
        <w:rPr>
          <w:rFonts w:ascii="Arial" w:eastAsia="Arial" w:hAnsi="Arial" w:cs="Arial"/>
          <w:b/>
          <w:color w:val="000000"/>
          <w:sz w:val="28"/>
        </w:rPr>
        <w:t xml:space="preserve">јанен (члан, </w:t>
      </w:r>
      <w:r>
        <w:rPr>
          <w:rFonts w:ascii="Arial" w:eastAsia="Arial" w:hAnsi="Arial" w:cs="Arial"/>
          <w:b/>
          <w:color w:val="000000"/>
          <w:sz w:val="28"/>
          <w:lang w:val="sr-Cyrl-RS"/>
        </w:rPr>
        <w:t>Ф</w:t>
      </w:r>
      <w:r w:rsidRPr="00A01133">
        <w:rPr>
          <w:rFonts w:ascii="Arial" w:eastAsia="Arial" w:hAnsi="Arial" w:cs="Arial"/>
          <w:b/>
          <w:color w:val="000000"/>
          <w:sz w:val="28"/>
        </w:rPr>
        <w:t>инска)</w:t>
      </w:r>
    </w:p>
    <w:p w:rsidR="00A01133" w:rsidRPr="00A01133" w:rsidRDefault="00A01133" w:rsidP="00A01133">
      <w:pPr>
        <w:spacing w:after="12" w:line="249" w:lineRule="auto"/>
        <w:ind w:left="10" w:right="2" w:hanging="10"/>
        <w:jc w:val="center"/>
        <w:rPr>
          <w:rFonts w:ascii="Arial" w:eastAsia="Arial" w:hAnsi="Arial" w:cs="Arial"/>
          <w:b/>
          <w:color w:val="000000"/>
          <w:sz w:val="28"/>
        </w:rPr>
      </w:pPr>
      <w:r>
        <w:rPr>
          <w:rFonts w:ascii="Arial" w:eastAsia="Arial" w:hAnsi="Arial" w:cs="Arial"/>
          <w:b/>
          <w:color w:val="000000"/>
          <w:sz w:val="28"/>
          <w:lang w:val="sr-Cyrl-RS"/>
        </w:rPr>
        <w:t>Г</w:t>
      </w:r>
      <w:r w:rsidRPr="00A01133">
        <w:rPr>
          <w:rFonts w:ascii="Arial" w:eastAsia="Arial" w:hAnsi="Arial" w:cs="Arial"/>
          <w:b/>
          <w:color w:val="000000"/>
          <w:sz w:val="28"/>
        </w:rPr>
        <w:t xml:space="preserve">. </w:t>
      </w:r>
      <w:r>
        <w:rPr>
          <w:rFonts w:ascii="Arial" w:eastAsia="Arial" w:hAnsi="Arial" w:cs="Arial"/>
          <w:b/>
          <w:color w:val="000000"/>
          <w:sz w:val="28"/>
          <w:lang w:val="sr-Cyrl-RS"/>
        </w:rPr>
        <w:t>Ч</w:t>
      </w:r>
      <w:r w:rsidRPr="00A01133">
        <w:rPr>
          <w:rFonts w:ascii="Arial" w:eastAsia="Arial" w:hAnsi="Arial" w:cs="Arial"/>
          <w:b/>
          <w:color w:val="000000"/>
          <w:sz w:val="28"/>
        </w:rPr>
        <w:t xml:space="preserve">езаре </w:t>
      </w:r>
      <w:r>
        <w:rPr>
          <w:rFonts w:ascii="Arial" w:eastAsia="Arial" w:hAnsi="Arial" w:cs="Arial"/>
          <w:b/>
          <w:color w:val="000000"/>
          <w:sz w:val="28"/>
          <w:lang w:val="sr-Cyrl-RS"/>
        </w:rPr>
        <w:t>П</w:t>
      </w:r>
      <w:r w:rsidRPr="00A01133">
        <w:rPr>
          <w:rFonts w:ascii="Arial" w:eastAsia="Arial" w:hAnsi="Arial" w:cs="Arial"/>
          <w:b/>
          <w:color w:val="000000"/>
          <w:sz w:val="28"/>
        </w:rPr>
        <w:t xml:space="preserve">инели (заменик члана, </w:t>
      </w:r>
      <w:r>
        <w:rPr>
          <w:rFonts w:ascii="Arial" w:eastAsia="Arial" w:hAnsi="Arial" w:cs="Arial"/>
          <w:b/>
          <w:color w:val="000000"/>
          <w:sz w:val="28"/>
          <w:lang w:val="sr-Cyrl-RS"/>
        </w:rPr>
        <w:t>И</w:t>
      </w:r>
      <w:r w:rsidRPr="00A01133">
        <w:rPr>
          <w:rFonts w:ascii="Arial" w:eastAsia="Arial" w:hAnsi="Arial" w:cs="Arial"/>
          <w:b/>
          <w:color w:val="000000"/>
          <w:sz w:val="28"/>
        </w:rPr>
        <w:t>талија)</w:t>
      </w:r>
    </w:p>
    <w:p w:rsidR="00A01133" w:rsidRDefault="00A01133" w:rsidP="00A01133">
      <w:pPr>
        <w:spacing w:after="12" w:line="249" w:lineRule="auto"/>
        <w:ind w:left="10" w:right="2" w:hanging="10"/>
        <w:jc w:val="center"/>
        <w:rPr>
          <w:rFonts w:ascii="Arial" w:eastAsia="Arial" w:hAnsi="Arial" w:cs="Arial"/>
          <w:b/>
          <w:color w:val="000000"/>
          <w:sz w:val="28"/>
        </w:rPr>
      </w:pPr>
      <w:r>
        <w:rPr>
          <w:rFonts w:ascii="Arial" w:eastAsia="Arial" w:hAnsi="Arial" w:cs="Arial"/>
          <w:b/>
          <w:color w:val="000000"/>
          <w:sz w:val="28"/>
          <w:lang w:val="sr-Cyrl-RS"/>
        </w:rPr>
        <w:t>Г</w:t>
      </w:r>
      <w:r w:rsidRPr="00A01133">
        <w:rPr>
          <w:rFonts w:ascii="Arial" w:eastAsia="Arial" w:hAnsi="Arial" w:cs="Arial"/>
          <w:b/>
          <w:color w:val="000000"/>
          <w:sz w:val="28"/>
        </w:rPr>
        <w:t xml:space="preserve">. </w:t>
      </w:r>
      <w:r>
        <w:rPr>
          <w:rFonts w:ascii="Arial" w:eastAsia="Arial" w:hAnsi="Arial" w:cs="Arial"/>
          <w:b/>
          <w:color w:val="000000"/>
          <w:sz w:val="28"/>
          <w:lang w:val="sr-Cyrl-RS"/>
        </w:rPr>
        <w:t>М</w:t>
      </w:r>
      <w:r w:rsidRPr="00A01133">
        <w:rPr>
          <w:rFonts w:ascii="Arial" w:eastAsia="Arial" w:hAnsi="Arial" w:cs="Arial"/>
          <w:b/>
          <w:color w:val="000000"/>
          <w:sz w:val="28"/>
        </w:rPr>
        <w:t xml:space="preserve">ануел </w:t>
      </w:r>
      <w:r>
        <w:rPr>
          <w:rFonts w:ascii="Arial" w:eastAsia="Arial" w:hAnsi="Arial" w:cs="Arial"/>
          <w:b/>
          <w:color w:val="000000"/>
          <w:sz w:val="28"/>
          <w:lang w:val="sr-Cyrl-RS"/>
        </w:rPr>
        <w:t>М</w:t>
      </w:r>
      <w:r w:rsidRPr="00A01133">
        <w:rPr>
          <w:rFonts w:ascii="Arial" w:eastAsia="Arial" w:hAnsi="Arial" w:cs="Arial"/>
          <w:b/>
          <w:color w:val="000000"/>
          <w:sz w:val="28"/>
        </w:rPr>
        <w:t xml:space="preserve">онтеагудо </w:t>
      </w:r>
      <w:r>
        <w:rPr>
          <w:rFonts w:ascii="Arial" w:eastAsia="Arial" w:hAnsi="Arial" w:cs="Arial"/>
          <w:b/>
          <w:color w:val="000000"/>
          <w:sz w:val="28"/>
          <w:lang w:val="sr-Cyrl-RS"/>
        </w:rPr>
        <w:t>В</w:t>
      </w:r>
      <w:r w:rsidRPr="00A01133">
        <w:rPr>
          <w:rFonts w:ascii="Arial" w:eastAsia="Arial" w:hAnsi="Arial" w:cs="Arial"/>
          <w:b/>
          <w:color w:val="000000"/>
          <w:sz w:val="28"/>
        </w:rPr>
        <w:t xml:space="preserve">алдез (заменик члана, </w:t>
      </w:r>
      <w:r>
        <w:rPr>
          <w:rFonts w:ascii="Arial" w:eastAsia="Arial" w:hAnsi="Arial" w:cs="Arial"/>
          <w:b/>
          <w:color w:val="000000"/>
          <w:sz w:val="28"/>
          <w:lang w:val="sr-Cyrl-RS"/>
        </w:rPr>
        <w:t>П</w:t>
      </w:r>
      <w:r w:rsidRPr="00A01133">
        <w:rPr>
          <w:rFonts w:ascii="Arial" w:eastAsia="Arial" w:hAnsi="Arial" w:cs="Arial"/>
          <w:b/>
          <w:color w:val="000000"/>
          <w:sz w:val="28"/>
        </w:rPr>
        <w:t>еру)</w:t>
      </w:r>
    </w:p>
    <w:p w:rsidR="00A01133" w:rsidRDefault="00A01133" w:rsidP="00A01133">
      <w:pPr>
        <w:spacing w:after="12" w:line="249" w:lineRule="auto"/>
        <w:ind w:left="10" w:right="2" w:hanging="10"/>
        <w:jc w:val="center"/>
        <w:rPr>
          <w:rFonts w:ascii="Arial" w:eastAsia="Arial" w:hAnsi="Arial" w:cs="Arial"/>
          <w:b/>
          <w:color w:val="000000"/>
          <w:sz w:val="28"/>
        </w:rPr>
      </w:pPr>
    </w:p>
    <w:p w:rsidR="00100643" w:rsidRPr="00100643" w:rsidRDefault="00100643" w:rsidP="00100643">
      <w:pPr>
        <w:spacing w:after="1759"/>
        <w:ind w:left="2"/>
        <w:rPr>
          <w:rFonts w:ascii="Arial" w:eastAsia="Arial" w:hAnsi="Arial" w:cs="Arial"/>
          <w:color w:val="000000"/>
        </w:rPr>
      </w:pPr>
      <w:r w:rsidRPr="00100643">
        <w:rPr>
          <w:rFonts w:ascii="Arial" w:eastAsia="Arial" w:hAnsi="Arial" w:cs="Arial"/>
          <w:b/>
          <w:color w:val="000000"/>
          <w:sz w:val="28"/>
        </w:rPr>
        <w:tab/>
        <w:t xml:space="preserve"> </w:t>
      </w:r>
    </w:p>
    <w:p w:rsidR="00100643" w:rsidRPr="00100643" w:rsidRDefault="00100643" w:rsidP="00100643">
      <w:pPr>
        <w:spacing w:after="556"/>
        <w:ind w:left="703"/>
        <w:rPr>
          <w:rFonts w:ascii="Arial" w:eastAsia="Arial" w:hAnsi="Arial" w:cs="Arial"/>
          <w:color w:val="000000"/>
        </w:rPr>
      </w:pPr>
      <w:r w:rsidRPr="00100643">
        <w:rPr>
          <w:rFonts w:ascii="Arial" w:eastAsia="Arial" w:hAnsi="Arial" w:cs="Arial"/>
          <w:noProof/>
          <w:color w:val="000000"/>
        </w:rPr>
        <w:drawing>
          <wp:inline distT="0" distB="0" distL="0" distR="0" wp14:anchorId="2DB66458" wp14:editId="4934530E">
            <wp:extent cx="2419350" cy="76200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0"/>
                    <a:stretch>
                      <a:fillRect/>
                    </a:stretch>
                  </pic:blipFill>
                  <pic:spPr>
                    <a:xfrm>
                      <a:off x="0" y="0"/>
                      <a:ext cx="2419350" cy="762000"/>
                    </a:xfrm>
                    <a:prstGeom prst="rect">
                      <a:avLst/>
                    </a:prstGeom>
                  </pic:spPr>
                </pic:pic>
              </a:graphicData>
            </a:graphic>
          </wp:inline>
        </w:drawing>
      </w:r>
    </w:p>
    <w:p w:rsidR="00100643" w:rsidRPr="00100643" w:rsidRDefault="00100643" w:rsidP="00100643">
      <w:pPr>
        <w:spacing w:after="19"/>
        <w:ind w:left="1608"/>
        <w:rPr>
          <w:rFonts w:ascii="Arial" w:eastAsia="Arial" w:hAnsi="Arial" w:cs="Arial"/>
          <w:color w:val="000000"/>
        </w:rPr>
      </w:pPr>
      <w:r w:rsidRPr="00100643">
        <w:rPr>
          <w:rFonts w:ascii="Calibri" w:eastAsia="Calibri" w:hAnsi="Calibri" w:cs="Calibri"/>
          <w:noProof/>
          <w:color w:val="000000"/>
        </w:rPr>
        <mc:AlternateContent>
          <mc:Choice Requires="wpg">
            <w:drawing>
              <wp:inline distT="0" distB="0" distL="0" distR="0" wp14:anchorId="7763226D" wp14:editId="312CAC21">
                <wp:extent cx="3931920" cy="9525"/>
                <wp:effectExtent l="0" t="0" r="0" b="0"/>
                <wp:docPr id="30535" name="Group 30535"/>
                <wp:cNvGraphicFramePr/>
                <a:graphic xmlns:a="http://schemas.openxmlformats.org/drawingml/2006/main">
                  <a:graphicData uri="http://schemas.microsoft.com/office/word/2010/wordprocessingGroup">
                    <wpg:wgp>
                      <wpg:cNvGrpSpPr/>
                      <wpg:grpSpPr>
                        <a:xfrm>
                          <a:off x="0" y="0"/>
                          <a:ext cx="3931920" cy="9525"/>
                          <a:chOff x="0" y="0"/>
                          <a:chExt cx="3931920" cy="9525"/>
                        </a:xfrm>
                      </wpg:grpSpPr>
                      <wps:wsp>
                        <wps:cNvPr id="15" name="Shape 15"/>
                        <wps:cNvSpPr/>
                        <wps:spPr>
                          <a:xfrm>
                            <a:off x="0" y="0"/>
                            <a:ext cx="3931920" cy="0"/>
                          </a:xfrm>
                          <a:custGeom>
                            <a:avLst/>
                            <a:gdLst/>
                            <a:ahLst/>
                            <a:cxnLst/>
                            <a:rect l="0" t="0" r="0" b="0"/>
                            <a:pathLst>
                              <a:path w="3931920">
                                <a:moveTo>
                                  <a:pt x="0" y="0"/>
                                </a:moveTo>
                                <a:lnTo>
                                  <a:pt x="3931920" y="0"/>
                                </a:lnTo>
                              </a:path>
                            </a:pathLst>
                          </a:custGeom>
                          <a:noFill/>
                          <a:ln w="9525" cap="flat" cmpd="sng" algn="ctr">
                            <a:solidFill>
                              <a:srgbClr val="000000"/>
                            </a:solidFill>
                            <a:prstDash val="solid"/>
                            <a:round/>
                          </a:ln>
                          <a:effectLst/>
                        </wps:spPr>
                        <wps:bodyPr/>
                      </wps:wsp>
                    </wpg:wgp>
                  </a:graphicData>
                </a:graphic>
              </wp:inline>
            </w:drawing>
          </mc:Choice>
          <mc:Fallback>
            <w:pict>
              <v:group w14:anchorId="71ABFA27" id="Group 30535" o:spid="_x0000_s1026" style="width:309.6pt;height:.75pt;mso-position-horizontal-relative:char;mso-position-vertical-relative:line" coordsize="393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">
                <v:shape id="Shape 15" o:spid="_x0000_s1027" style="position:absolute;width:39319;height:0;visibility:visible;mso-wrap-style:square;v-text-anchor:top" coordsize="393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" path="m,l3931920,e" filled="f">
                  <v:path arrowok="t" textboxrect="0,0,3931920,0"/>
                </v:shape>
                <w10:anchorlock/>
              </v:group>
            </w:pict>
          </mc:Fallback>
        </mc:AlternateConten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i/>
          <w:color w:val="000000"/>
          <w:sz w:val="16"/>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i/>
          <w:color w:val="000000"/>
          <w:sz w:val="16"/>
        </w:rPr>
        <w:t xml:space="preserve">. </w:t>
      </w:r>
    </w:p>
    <w:p w:rsidR="00100643" w:rsidRPr="00100643" w:rsidRDefault="00656BD5" w:rsidP="00100643">
      <w:pPr>
        <w:spacing w:after="0"/>
        <w:ind w:right="6"/>
        <w:jc w:val="center"/>
        <w:rPr>
          <w:rFonts w:ascii="Arial" w:eastAsia="Arial" w:hAnsi="Arial" w:cs="Arial"/>
          <w:color w:val="000000"/>
        </w:rPr>
      </w:pPr>
      <w:hyperlink r:id="rId11">
        <w:r w:rsidR="00100643" w:rsidRPr="00100643">
          <w:rPr>
            <w:rFonts w:ascii="Arial" w:eastAsia="Arial" w:hAnsi="Arial" w:cs="Arial"/>
            <w:i/>
            <w:color w:val="0000FF"/>
            <w:sz w:val="16"/>
            <w:u w:val="single" w:color="0000FF"/>
          </w:rPr>
          <w:t>www.venice.coe.int</w:t>
        </w:r>
      </w:hyperlink>
      <w:hyperlink r:id="rId12">
        <w:r w:rsidR="00100643" w:rsidRPr="00100643">
          <w:rPr>
            <w:rFonts w:ascii="Arial" w:eastAsia="Arial" w:hAnsi="Arial" w:cs="Arial"/>
            <w:color w:val="000000"/>
            <w:sz w:val="16"/>
          </w:rPr>
          <w:t xml:space="preserve"> </w:t>
        </w:r>
      </w:hyperlink>
    </w:p>
    <w:p w:rsidR="00100643" w:rsidRPr="00100643" w:rsidRDefault="00100643" w:rsidP="00100643">
      <w:pPr>
        <w:spacing w:after="0"/>
        <w:ind w:left="40"/>
        <w:jc w:val="center"/>
        <w:rPr>
          <w:rFonts w:ascii="Arial" w:eastAsia="Arial" w:hAnsi="Arial" w:cs="Arial"/>
          <w:color w:val="000000"/>
        </w:rPr>
      </w:pPr>
      <w:r w:rsidRPr="00100643">
        <w:rPr>
          <w:rFonts w:ascii="Arial" w:eastAsia="Arial" w:hAnsi="Arial" w:cs="Arial"/>
          <w:color w:val="000000"/>
          <w:sz w:val="16"/>
        </w:rPr>
        <w:t xml:space="preserve"> </w:t>
      </w:r>
    </w:p>
    <w:sdt>
      <w:sdtPr>
        <w:rPr>
          <w:rFonts w:ascii="Arial" w:eastAsia="Arial" w:hAnsi="Arial" w:cs="Arial"/>
          <w:color w:val="000000"/>
        </w:rPr>
        <w:id w:val="1152180451"/>
        <w:docPartObj>
          <w:docPartGallery w:val="Table of Contents"/>
        </w:docPartObj>
      </w:sdtPr>
      <w:sdtEndPr/>
      <w:sdtContent>
        <w:sdt>
          <w:sdtPr>
            <w:rPr>
              <w:rFonts w:ascii="Arial" w:eastAsia="Arial" w:hAnsi="Arial" w:cs="Arial"/>
              <w:color w:val="000000"/>
            </w:rPr>
            <w:id w:val="816389954"/>
            <w:docPartObj>
              <w:docPartGallery w:val="Table of Contents"/>
            </w:docPartObj>
          </w:sdtPr>
          <w:sdtEndPr/>
          <w:sdtContent>
            <w:p w:rsidR="00F65BD2" w:rsidRPr="00F65BD2" w:rsidRDefault="00F65BD2" w:rsidP="00F65BD2">
              <w:pPr>
                <w:keepNext/>
                <w:keepLines/>
                <w:spacing w:after="5" w:line="249" w:lineRule="auto"/>
                <w:ind w:left="11" w:hanging="10"/>
                <w:outlineLvl w:val="5"/>
                <w:rPr>
                  <w:rFonts w:ascii="Arial" w:eastAsia="Arial" w:hAnsi="Arial" w:cs="Arial"/>
                  <w:b/>
                  <w:color w:val="000000"/>
                  <w:lang w:val="sr-Cyrl-RS"/>
                </w:rPr>
              </w:pPr>
              <w:r w:rsidRPr="00F65BD2">
                <w:rPr>
                  <w:rFonts w:ascii="Arial" w:eastAsia="Arial" w:hAnsi="Arial" w:cs="Arial"/>
                  <w:b/>
                  <w:color w:val="000000"/>
                  <w:lang w:val="sr-Cyrl-RS"/>
                </w:rPr>
                <w:t>Садржај</w:t>
              </w:r>
            </w:p>
            <w:p w:rsidR="00F65BD2" w:rsidRPr="00F65BD2" w:rsidRDefault="00F65BD2" w:rsidP="00F65BD2">
              <w:pPr>
                <w:spacing w:after="42"/>
                <w:ind w:left="1"/>
                <w:rPr>
                  <w:rFonts w:ascii="Arial" w:eastAsia="Arial" w:hAnsi="Arial" w:cs="Arial"/>
                  <w:color w:val="000000"/>
                </w:rPr>
              </w:pPr>
              <w:r w:rsidRPr="00F65BD2">
                <w:rPr>
                  <w:rFonts w:ascii="Arial" w:eastAsia="Arial" w:hAnsi="Arial" w:cs="Arial"/>
                  <w:color w:val="000000"/>
                </w:rPr>
                <w:t xml:space="preserve"> </w:t>
              </w:r>
            </w:p>
            <w:p w:rsidR="00F65BD2" w:rsidRPr="00F65BD2" w:rsidRDefault="00F65BD2" w:rsidP="00F65BD2">
              <w:pPr>
                <w:tabs>
                  <w:tab w:val="right" w:leader="dot" w:pos="9305"/>
                </w:tabs>
                <w:spacing w:after="27" w:line="247" w:lineRule="auto"/>
                <w:ind w:left="25" w:right="11" w:hanging="9"/>
                <w:jc w:val="both"/>
                <w:rPr>
                  <w:rFonts w:ascii="Arial" w:eastAsia="Arial" w:hAnsi="Arial" w:cs="Arial"/>
                  <w:color w:val="000000"/>
                </w:rPr>
              </w:pPr>
              <w:r w:rsidRPr="00F65BD2">
                <w:rPr>
                  <w:rFonts w:ascii="Arial" w:eastAsia="Arial" w:hAnsi="Arial" w:cs="Arial"/>
                  <w:color w:val="000000"/>
                </w:rPr>
                <w:fldChar w:fldCharType="begin"/>
              </w:r>
              <w:r w:rsidRPr="00F65BD2">
                <w:rPr>
                  <w:rFonts w:ascii="Arial" w:eastAsia="Arial" w:hAnsi="Arial" w:cs="Arial"/>
                  <w:color w:val="000000"/>
                </w:rPr>
                <w:instrText xml:space="preserve"> TOC \o "1-5" \h \z \u </w:instrText>
              </w:r>
              <w:r w:rsidRPr="00F65BD2">
                <w:rPr>
                  <w:rFonts w:ascii="Arial" w:eastAsia="Arial" w:hAnsi="Arial" w:cs="Arial"/>
                  <w:color w:val="000000"/>
                </w:rPr>
                <w:fldChar w:fldCharType="separate"/>
              </w:r>
              <w:hyperlink w:anchor="_Toc34988">
                <w:r w:rsidRPr="00F65BD2">
                  <w:rPr>
                    <w:rFonts w:ascii="Arial" w:eastAsia="Arial" w:hAnsi="Arial" w:cs="Arial"/>
                    <w:color w:val="000000"/>
                  </w:rPr>
                  <w:t>I.</w:t>
                </w:r>
                <w:r w:rsidRPr="00F65BD2">
                  <w:rPr>
                    <w:rFonts w:ascii="Calibri" w:eastAsia="Calibri" w:hAnsi="Calibri" w:cs="Calibri"/>
                    <w:color w:val="000000"/>
                    <w:sz w:val="24"/>
                  </w:rPr>
                  <w:t xml:space="preserve"> </w:t>
                </w:r>
                <w:r w:rsidRPr="00F65BD2">
                  <w:rPr>
                    <w:rFonts w:ascii="Arial" w:eastAsia="Arial" w:hAnsi="Arial" w:cs="Arial"/>
                    <w:color w:val="000000"/>
                    <w:lang w:val="sr-Cyrl-RS"/>
                  </w:rPr>
                  <w:t>Увод</w:t>
                </w:r>
                <w:r w:rsidRPr="00F65BD2">
                  <w:rPr>
                    <w:rFonts w:ascii="Arial" w:eastAsia="Arial" w:hAnsi="Arial" w:cs="Arial"/>
                    <w:color w:val="000000"/>
                  </w:rPr>
                  <w:tab/>
                </w:r>
                <w:r w:rsidRPr="00F65BD2">
                  <w:rPr>
                    <w:rFonts w:ascii="Arial" w:eastAsia="Arial" w:hAnsi="Arial" w:cs="Arial"/>
                    <w:color w:val="000000"/>
                  </w:rPr>
                  <w:fldChar w:fldCharType="begin"/>
                </w:r>
                <w:r w:rsidRPr="00F65BD2">
                  <w:rPr>
                    <w:rFonts w:ascii="Arial" w:eastAsia="Arial" w:hAnsi="Arial" w:cs="Arial"/>
                    <w:color w:val="000000"/>
                  </w:rPr>
                  <w:instrText>PAGEREF _Toc34988 \h</w:instrText>
                </w:r>
                <w:r w:rsidRPr="00F65BD2">
                  <w:rPr>
                    <w:rFonts w:ascii="Arial" w:eastAsia="Arial" w:hAnsi="Arial" w:cs="Arial"/>
                    <w:color w:val="000000"/>
                  </w:rPr>
                </w:r>
                <w:r w:rsidRPr="00F65BD2">
                  <w:rPr>
                    <w:rFonts w:ascii="Arial" w:eastAsia="Arial" w:hAnsi="Arial" w:cs="Arial"/>
                    <w:color w:val="000000"/>
                  </w:rPr>
                  <w:fldChar w:fldCharType="separate"/>
                </w:r>
                <w:r w:rsidRPr="00F65BD2">
                  <w:rPr>
                    <w:rFonts w:ascii="Arial" w:eastAsia="Arial" w:hAnsi="Arial" w:cs="Arial"/>
                    <w:color w:val="000000"/>
                  </w:rPr>
                  <w:t xml:space="preserve">3 </w:t>
                </w:r>
                <w:r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27" w:line="247" w:lineRule="auto"/>
                <w:ind w:left="25" w:right="11" w:hanging="9"/>
                <w:jc w:val="both"/>
                <w:rPr>
                  <w:rFonts w:ascii="Arial" w:eastAsia="Arial" w:hAnsi="Arial" w:cs="Arial"/>
                  <w:color w:val="000000"/>
                </w:rPr>
              </w:pPr>
              <w:hyperlink w:anchor="_Toc34989">
                <w:r w:rsidR="00F65BD2" w:rsidRPr="00F65BD2">
                  <w:rPr>
                    <w:rFonts w:ascii="Arial" w:eastAsia="Arial" w:hAnsi="Arial" w:cs="Arial"/>
                    <w:color w:val="000000"/>
                  </w:rPr>
                  <w:t>II.</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Претходне информације о законодавном поступку</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_Toc34989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3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27" w:line="247" w:lineRule="auto"/>
                <w:ind w:left="25" w:right="11" w:hanging="9"/>
                <w:jc w:val="both"/>
                <w:rPr>
                  <w:rFonts w:ascii="Arial" w:eastAsia="Arial" w:hAnsi="Arial" w:cs="Arial"/>
                  <w:color w:val="000000"/>
                </w:rPr>
              </w:pPr>
              <w:hyperlink w:anchor="_Toc34990">
                <w:r w:rsidR="00F65BD2" w:rsidRPr="00F65BD2">
                  <w:rPr>
                    <w:rFonts w:ascii="Arial" w:eastAsia="Arial" w:hAnsi="Arial" w:cs="Arial"/>
                    <w:color w:val="000000"/>
                  </w:rPr>
                  <w:t>III.</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Измене од 28.јануара 2026.</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_Toc34990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5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27" w:line="247" w:lineRule="auto"/>
                <w:ind w:left="25" w:right="11" w:hanging="9"/>
                <w:jc w:val="both"/>
                <w:rPr>
                  <w:rFonts w:ascii="Arial" w:eastAsia="Arial" w:hAnsi="Arial" w:cs="Arial"/>
                  <w:color w:val="000000"/>
                </w:rPr>
              </w:pPr>
              <w:hyperlink w:anchor="_Toc34991">
                <w:r w:rsidR="00F65BD2" w:rsidRPr="00F65BD2">
                  <w:rPr>
                    <w:rFonts w:ascii="Arial" w:eastAsia="Arial" w:hAnsi="Arial" w:cs="Arial"/>
                    <w:color w:val="000000"/>
                  </w:rPr>
                  <w:t>IV.</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Анализа</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_Toc34991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7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21"/>
                <w:ind w:left="232" w:right="25" w:hanging="10"/>
                <w:jc w:val="right"/>
                <w:rPr>
                  <w:rFonts w:ascii="Arial" w:eastAsia="Arial" w:hAnsi="Arial" w:cs="Arial"/>
                  <w:color w:val="000000"/>
                </w:rPr>
              </w:pPr>
              <w:hyperlink w:anchor="_Toc34992">
                <w:r w:rsidR="00F65BD2" w:rsidRPr="00F65BD2">
                  <w:rPr>
                    <w:rFonts w:ascii="Arial" w:eastAsia="Arial" w:hAnsi="Arial" w:cs="Arial"/>
                    <w:color w:val="000000"/>
                  </w:rPr>
                  <w:t>A.</w:t>
                </w:r>
                <w:r w:rsidR="00F65BD2" w:rsidRPr="00F65BD2">
                  <w:rPr>
                    <w:rFonts w:ascii="Arial" w:eastAsia="Arial" w:hAnsi="Arial" w:cs="Arial"/>
                    <w:color w:val="000000"/>
                    <w:lang w:val="sr-Cyrl-RS"/>
                  </w:rPr>
                  <w:t xml:space="preserve"> Процедура за усвајање измена од 28.јануара 2026</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_Toc34992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7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21"/>
                <w:ind w:left="232" w:right="25" w:hanging="10"/>
                <w:jc w:val="right"/>
                <w:rPr>
                  <w:rFonts w:ascii="Arial" w:eastAsia="Arial" w:hAnsi="Arial" w:cs="Arial"/>
                  <w:color w:val="000000"/>
                </w:rPr>
              </w:pPr>
              <w:hyperlink w:anchor="_Toc34993">
                <w:r w:rsidR="00F65BD2" w:rsidRPr="00F65BD2">
                  <w:rPr>
                    <w:rFonts w:ascii="Arial" w:eastAsia="Arial" w:hAnsi="Arial" w:cs="Arial"/>
                    <w:color w:val="000000"/>
                  </w:rPr>
                  <w:t>B.</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 xml:space="preserve">Суштина измена од </w:t>
                </w:r>
                <w:r w:rsidR="00F65BD2" w:rsidRPr="00F65BD2">
                  <w:rPr>
                    <w:rFonts w:ascii="Arial" w:eastAsia="Arial" w:hAnsi="Arial" w:cs="Arial"/>
                    <w:color w:val="000000"/>
                  </w:rPr>
                  <w:t>28.јануара 2026.</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_Toc34993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10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21"/>
                <w:ind w:left="232" w:right="25" w:hanging="10"/>
                <w:jc w:val="right"/>
                <w:rPr>
                  <w:rFonts w:ascii="Arial" w:eastAsia="Arial" w:hAnsi="Arial" w:cs="Arial"/>
                  <w:color w:val="000000"/>
                </w:rPr>
              </w:pPr>
              <w:hyperlink w:anchor="_Toc34994">
                <w:r w:rsidR="00F65BD2" w:rsidRPr="00F65BD2">
                  <w:rPr>
                    <w:rFonts w:ascii="Arial" w:eastAsia="Arial" w:hAnsi="Arial" w:cs="Arial"/>
                    <w:color w:val="000000"/>
                  </w:rPr>
                  <w:t>1.</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Измене Закона о јавном тужилаштву</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_Toc34994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10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31" w:line="247" w:lineRule="auto"/>
                <w:ind w:left="683" w:right="11" w:hanging="9"/>
                <w:jc w:val="both"/>
                <w:rPr>
                  <w:rFonts w:ascii="Arial" w:eastAsia="Arial" w:hAnsi="Arial" w:cs="Arial"/>
                  <w:color w:val="000000"/>
                </w:rPr>
              </w:pPr>
              <w:hyperlink w:anchor="_Toc34995">
                <w:r w:rsidR="00F65BD2" w:rsidRPr="00F65BD2">
                  <w:rPr>
                    <w:rFonts w:ascii="Arial" w:eastAsia="Arial" w:hAnsi="Arial" w:cs="Arial"/>
                    <w:color w:val="000000"/>
                  </w:rPr>
                  <w:t>a.</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Прелиминарна разматрања</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_Toc34995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10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31" w:line="247" w:lineRule="auto"/>
                <w:ind w:left="683" w:right="11" w:hanging="9"/>
                <w:jc w:val="both"/>
                <w:rPr>
                  <w:rFonts w:ascii="Arial" w:eastAsia="Arial" w:hAnsi="Arial" w:cs="Arial"/>
                  <w:color w:val="000000"/>
                </w:rPr>
              </w:pPr>
              <w:hyperlink w:anchor="_Toc34996">
                <w:r w:rsidR="00F65BD2" w:rsidRPr="00F65BD2">
                  <w:rPr>
                    <w:rFonts w:ascii="Arial" w:eastAsia="Arial" w:hAnsi="Arial" w:cs="Arial"/>
                    <w:color w:val="000000"/>
                  </w:rPr>
                  <w:t>b.</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Надлежност за одлучивање о приговорима на хијерархијске одлуке</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_Toc34996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11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31" w:line="247" w:lineRule="auto"/>
                <w:ind w:left="683" w:right="11" w:hanging="9"/>
                <w:jc w:val="both"/>
                <w:rPr>
                  <w:rFonts w:ascii="Arial" w:eastAsia="Arial" w:hAnsi="Arial" w:cs="Arial"/>
                  <w:color w:val="000000"/>
                </w:rPr>
              </w:pPr>
              <w:hyperlink w:anchor="_Toc34997">
                <w:r w:rsidR="00F65BD2" w:rsidRPr="00F65BD2">
                  <w:rPr>
                    <w:rFonts w:ascii="Arial" w:eastAsia="Arial" w:hAnsi="Arial" w:cs="Arial"/>
                    <w:color w:val="000000"/>
                  </w:rPr>
                  <w:t>c.</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Надлежност за одлучивање о приговорима на годишњи програм рада</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_Toc34997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12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31" w:line="247" w:lineRule="auto"/>
                <w:ind w:left="683" w:right="11" w:hanging="9"/>
                <w:jc w:val="both"/>
                <w:rPr>
                  <w:rFonts w:ascii="Arial" w:eastAsia="Arial" w:hAnsi="Arial" w:cs="Arial"/>
                  <w:color w:val="000000"/>
                </w:rPr>
              </w:pPr>
              <w:hyperlink w:anchor="_Toc34998">
                <w:r w:rsidR="00F65BD2" w:rsidRPr="00F65BD2">
                  <w:rPr>
                    <w:rFonts w:ascii="Arial" w:eastAsia="Arial" w:hAnsi="Arial" w:cs="Arial"/>
                    <w:color w:val="000000"/>
                  </w:rPr>
                  <w:t>d.</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Претходна сагласност Министарства правде у вези са међународном сарадњом</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_Toc34998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13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31" w:line="247" w:lineRule="auto"/>
                <w:ind w:left="683" w:right="11" w:hanging="9"/>
                <w:jc w:val="both"/>
                <w:rPr>
                  <w:rFonts w:ascii="Arial" w:eastAsia="Arial" w:hAnsi="Arial" w:cs="Arial"/>
                  <w:color w:val="000000"/>
                </w:rPr>
              </w:pPr>
              <w:hyperlink w:anchor="_Toc34999">
                <w:r w:rsidR="00F65BD2" w:rsidRPr="00F65BD2">
                  <w:rPr>
                    <w:rFonts w:ascii="Arial" w:eastAsia="Arial" w:hAnsi="Arial" w:cs="Arial"/>
                    <w:color w:val="000000"/>
                  </w:rPr>
                  <w:t>e.</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Шире ослањање на привремена именовања и поновна именовања</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_Toc34999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14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31" w:line="247" w:lineRule="auto"/>
                <w:ind w:left="683" w:right="11" w:hanging="9"/>
                <w:jc w:val="both"/>
                <w:rPr>
                  <w:rFonts w:ascii="Arial" w:eastAsia="Arial" w:hAnsi="Arial" w:cs="Arial"/>
                  <w:color w:val="000000"/>
                </w:rPr>
              </w:pPr>
              <w:hyperlink w:anchor="_Toc35000">
                <w:r w:rsidR="00F65BD2" w:rsidRPr="00F65BD2">
                  <w:rPr>
                    <w:rFonts w:ascii="Arial" w:eastAsia="Arial" w:hAnsi="Arial" w:cs="Arial"/>
                    <w:color w:val="000000"/>
                  </w:rPr>
                  <w:t>f.</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Режим привремених упућивања</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_Toc35000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15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21"/>
                <w:ind w:left="232" w:right="25" w:hanging="10"/>
                <w:rPr>
                  <w:rFonts w:ascii="Arial" w:eastAsia="Arial" w:hAnsi="Arial" w:cs="Arial"/>
                  <w:color w:val="000000"/>
                  <w:lang w:val="sr-Latn-RS"/>
                </w:rPr>
              </w:pPr>
              <w:hyperlink w:anchor="_Toc35001">
                <w:r w:rsidR="00F65BD2" w:rsidRPr="00F65BD2">
                  <w:rPr>
                    <w:rFonts w:ascii="Arial" w:eastAsia="Arial" w:hAnsi="Arial" w:cs="Arial"/>
                    <w:color w:val="000000"/>
                  </w:rPr>
                  <w:t>2.</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Измене Закона о организацији и надлежности државних органа за борбу против високотехнолошког криминала</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_Toc35001 \h</w:instrText>
                </w:r>
                <w:r w:rsidR="00F65BD2" w:rsidRPr="00F65BD2">
                  <w:rPr>
                    <w:rFonts w:ascii="Arial" w:eastAsia="Arial" w:hAnsi="Arial" w:cs="Arial"/>
                    <w:color w:val="000000"/>
                  </w:rPr>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21"/>
                <w:ind w:left="232" w:right="25" w:hanging="10"/>
                <w:jc w:val="right"/>
                <w:rPr>
                  <w:rFonts w:ascii="Arial" w:eastAsia="Arial" w:hAnsi="Arial" w:cs="Arial"/>
                  <w:color w:val="000000"/>
                </w:rPr>
              </w:pPr>
              <w:hyperlink w:anchor="_Toc35003">
                <w:r w:rsidR="00F65BD2" w:rsidRPr="00F65BD2">
                  <w:rPr>
                    <w:rFonts w:ascii="Arial" w:eastAsia="Arial" w:hAnsi="Arial" w:cs="Arial"/>
                    <w:color w:val="000000"/>
                  </w:rPr>
                  <w:t>3.</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Измене Закона о судијама</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_Toc35003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20 </w:t>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21"/>
                <w:ind w:left="232" w:right="25" w:hanging="10"/>
                <w:rPr>
                  <w:rFonts w:ascii="Arial" w:eastAsia="Arial" w:hAnsi="Arial" w:cs="Arial"/>
                  <w:color w:val="000000"/>
                </w:rPr>
              </w:pPr>
              <w:hyperlink w:anchor="_Toc35004">
                <w:r w:rsidR="00F65BD2" w:rsidRPr="00F65BD2">
                  <w:rPr>
                    <w:rFonts w:ascii="Arial" w:eastAsia="Arial" w:hAnsi="Arial" w:cs="Arial"/>
                    <w:color w:val="000000"/>
                  </w:rPr>
                  <w:t>4.</w:t>
                </w:r>
                <w:r w:rsidR="00F65BD2" w:rsidRPr="00F65BD2">
                  <w:rPr>
                    <w:rFonts w:ascii="Arial" w:eastAsia="Calibri" w:hAnsi="Arial" w:cs="Arial"/>
                    <w:color w:val="000000"/>
                  </w:rPr>
                  <w:t xml:space="preserve"> </w:t>
                </w:r>
                <w:r w:rsidR="00F65BD2" w:rsidRPr="00F65BD2">
                  <w:rPr>
                    <w:rFonts w:ascii="Arial" w:eastAsia="Calibri" w:hAnsi="Arial" w:cs="Arial"/>
                    <w:color w:val="000000"/>
                    <w:lang w:val="sr-Cyrl-RS"/>
                  </w:rPr>
                  <w:t>Измене Закона о седиштима и подручјима судова и јавних тужилаштава</w:t>
                </w:r>
                <w:r w:rsidR="00F65BD2" w:rsidRPr="00F65BD2">
                  <w:rPr>
                    <w:rFonts w:ascii="Arial" w:eastAsia="Arial" w:hAnsi="Arial" w:cs="Arial"/>
                    <w:color w:val="000000"/>
                  </w:rPr>
                  <w:t xml:space="preserve"> </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_Toc35004 \h</w:instrText>
                </w:r>
                <w:r w:rsidR="00F65BD2" w:rsidRPr="00F65BD2">
                  <w:rPr>
                    <w:rFonts w:ascii="Arial" w:eastAsia="Arial" w:hAnsi="Arial" w:cs="Arial"/>
                    <w:color w:val="000000"/>
                  </w:rPr>
                </w:r>
                <w:r w:rsidR="00F65BD2" w:rsidRPr="00F65BD2">
                  <w:rPr>
                    <w:rFonts w:ascii="Arial" w:eastAsia="Arial" w:hAnsi="Arial" w:cs="Arial"/>
                    <w:color w:val="000000"/>
                  </w:rPr>
                  <w:fldChar w:fldCharType="end"/>
                </w:r>
              </w:hyperlink>
            </w:p>
            <w:p w:rsidR="00F65BD2" w:rsidRPr="00F65BD2" w:rsidRDefault="00656BD5" w:rsidP="00F65BD2">
              <w:pPr>
                <w:tabs>
                  <w:tab w:val="right" w:leader="dot" w:pos="9305"/>
                </w:tabs>
                <w:spacing w:after="27" w:line="247" w:lineRule="auto"/>
                <w:ind w:left="25" w:right="11" w:hanging="9"/>
                <w:jc w:val="both"/>
                <w:rPr>
                  <w:rFonts w:ascii="Arial" w:eastAsia="Arial" w:hAnsi="Arial" w:cs="Arial"/>
                  <w:color w:val="000000"/>
                </w:rPr>
              </w:pPr>
              <w:hyperlink w:anchor="_Toc35006">
                <w:r w:rsidR="00F65BD2" w:rsidRPr="00F65BD2">
                  <w:rPr>
                    <w:rFonts w:ascii="Arial" w:eastAsia="Arial" w:hAnsi="Arial" w:cs="Arial"/>
                    <w:color w:val="000000"/>
                  </w:rPr>
                  <w:t>V.</w:t>
                </w:r>
                <w:r w:rsidR="00F65BD2" w:rsidRPr="00F65BD2">
                  <w:rPr>
                    <w:rFonts w:ascii="Calibri" w:eastAsia="Calibri" w:hAnsi="Calibri" w:cs="Calibri"/>
                    <w:color w:val="000000"/>
                    <w:sz w:val="24"/>
                  </w:rPr>
                  <w:t xml:space="preserve">  </w:t>
                </w:r>
                <w:r w:rsidR="00F65BD2" w:rsidRPr="00F65BD2">
                  <w:rPr>
                    <w:rFonts w:ascii="Arial" w:eastAsia="Arial" w:hAnsi="Arial" w:cs="Arial"/>
                    <w:color w:val="000000"/>
                    <w:lang w:val="sr-Cyrl-RS"/>
                  </w:rPr>
                  <w:t>Закључак</w:t>
                </w:r>
                <w:r w:rsidR="00F65BD2" w:rsidRPr="00F65BD2">
                  <w:rPr>
                    <w:rFonts w:ascii="Arial" w:eastAsia="Arial" w:hAnsi="Arial" w:cs="Arial"/>
                    <w:color w:val="000000"/>
                  </w:rPr>
                  <w:tab/>
                </w:r>
                <w:r w:rsidR="00F65BD2" w:rsidRPr="00F65BD2">
                  <w:rPr>
                    <w:rFonts w:ascii="Arial" w:eastAsia="Arial" w:hAnsi="Arial" w:cs="Arial"/>
                    <w:color w:val="000000"/>
                  </w:rPr>
                  <w:fldChar w:fldCharType="begin"/>
                </w:r>
                <w:r w:rsidR="00F65BD2" w:rsidRPr="00F65BD2">
                  <w:rPr>
                    <w:rFonts w:ascii="Arial" w:eastAsia="Arial" w:hAnsi="Arial" w:cs="Arial"/>
                    <w:color w:val="000000"/>
                  </w:rPr>
                  <w:instrText>PAGEREF _Toc35006 \h</w:instrText>
                </w:r>
                <w:r w:rsidR="00F65BD2" w:rsidRPr="00F65BD2">
                  <w:rPr>
                    <w:rFonts w:ascii="Arial" w:eastAsia="Arial" w:hAnsi="Arial" w:cs="Arial"/>
                    <w:color w:val="000000"/>
                  </w:rPr>
                </w:r>
                <w:r w:rsidR="00F65BD2" w:rsidRPr="00F65BD2">
                  <w:rPr>
                    <w:rFonts w:ascii="Arial" w:eastAsia="Arial" w:hAnsi="Arial" w:cs="Arial"/>
                    <w:color w:val="000000"/>
                  </w:rPr>
                  <w:fldChar w:fldCharType="separate"/>
                </w:r>
                <w:r w:rsidR="00F65BD2" w:rsidRPr="00F65BD2">
                  <w:rPr>
                    <w:rFonts w:ascii="Arial" w:eastAsia="Arial" w:hAnsi="Arial" w:cs="Arial"/>
                    <w:color w:val="000000"/>
                  </w:rPr>
                  <w:t xml:space="preserve">22 </w:t>
                </w:r>
                <w:r w:rsidR="00F65BD2" w:rsidRPr="00F65BD2">
                  <w:rPr>
                    <w:rFonts w:ascii="Arial" w:eastAsia="Arial" w:hAnsi="Arial" w:cs="Arial"/>
                    <w:color w:val="000000"/>
                  </w:rPr>
                  <w:fldChar w:fldCharType="end"/>
                </w:r>
              </w:hyperlink>
            </w:p>
            <w:p w:rsidR="00F65BD2" w:rsidRPr="00F65BD2" w:rsidRDefault="00F65BD2" w:rsidP="00F65BD2">
              <w:pPr>
                <w:spacing w:after="2" w:line="247" w:lineRule="auto"/>
                <w:ind w:left="118" w:right="-282" w:hanging="9"/>
                <w:jc w:val="both"/>
                <w:rPr>
                  <w:rFonts w:ascii="Arial" w:eastAsia="Arial" w:hAnsi="Arial" w:cs="Arial"/>
                  <w:color w:val="000000"/>
                </w:rPr>
              </w:pPr>
              <w:r w:rsidRPr="00F65BD2">
                <w:rPr>
                  <w:rFonts w:ascii="Arial" w:eastAsia="Arial" w:hAnsi="Arial" w:cs="Arial"/>
                  <w:color w:val="000000"/>
                </w:rPr>
                <w:fldChar w:fldCharType="end"/>
              </w:r>
            </w:p>
          </w:sdtContent>
        </w:sdt>
        <w:p w:rsidR="00F65BD2" w:rsidRDefault="00F65BD2" w:rsidP="00F65BD2">
          <w:pPr>
            <w:keepNext/>
            <w:keepLines/>
            <w:spacing w:after="5" w:line="249" w:lineRule="auto"/>
            <w:ind w:left="11" w:hanging="10"/>
            <w:outlineLvl w:val="5"/>
          </w:pPr>
        </w:p>
        <w:p w:rsidR="00100643" w:rsidRPr="00100643" w:rsidRDefault="00656BD5" w:rsidP="00100643">
          <w:pPr>
            <w:spacing w:after="2" w:line="247" w:lineRule="auto"/>
            <w:ind w:left="118" w:right="-282" w:hanging="9"/>
            <w:jc w:val="both"/>
            <w:rPr>
              <w:rFonts w:ascii="Arial" w:eastAsia="Arial" w:hAnsi="Arial" w:cs="Arial"/>
              <w:color w:val="000000"/>
            </w:rPr>
          </w:pPr>
        </w:p>
      </w:sdtContent>
    </w:sdt>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r w:rsidRPr="00100643">
        <w:rPr>
          <w:rFonts w:ascii="Arial" w:eastAsia="Arial" w:hAnsi="Arial" w:cs="Arial"/>
          <w:color w:val="000000"/>
        </w:rPr>
        <w:tab/>
        <w:t xml:space="preserve"> </w:t>
      </w:r>
      <w:r w:rsidRPr="00100643">
        <w:rPr>
          <w:rFonts w:ascii="Arial" w:eastAsia="Arial" w:hAnsi="Arial" w:cs="Arial"/>
          <w:color w:val="000000"/>
        </w:rPr>
        <w:br w:type="page"/>
      </w:r>
    </w:p>
    <w:p w:rsidR="00100643" w:rsidRPr="00A35C1D" w:rsidRDefault="00100643" w:rsidP="00100643">
      <w:pPr>
        <w:keepNext/>
        <w:keepLines/>
        <w:spacing w:after="5" w:line="249" w:lineRule="auto"/>
        <w:ind w:left="357" w:hanging="10"/>
        <w:outlineLvl w:val="0"/>
        <w:rPr>
          <w:rFonts w:ascii="Arial" w:eastAsia="Arial" w:hAnsi="Arial" w:cs="Arial"/>
          <w:b/>
          <w:color w:val="000000"/>
          <w:lang w:val="sr-Cyrl-RS"/>
        </w:rPr>
      </w:pPr>
      <w:bookmarkStart w:id="0" w:name="_Toc34988"/>
      <w:r w:rsidRPr="00100643">
        <w:rPr>
          <w:rFonts w:ascii="Arial" w:eastAsia="Arial" w:hAnsi="Arial" w:cs="Arial"/>
          <w:b/>
          <w:color w:val="000000"/>
        </w:rPr>
        <w:t xml:space="preserve">I. </w:t>
      </w:r>
      <w:bookmarkEnd w:id="0"/>
      <w:r w:rsidR="00A35C1D">
        <w:rPr>
          <w:rFonts w:ascii="Arial" w:eastAsia="Arial" w:hAnsi="Arial" w:cs="Arial"/>
          <w:b/>
          <w:color w:val="000000"/>
          <w:lang w:val="sr-Cyrl-RS"/>
        </w:rPr>
        <w:t>Увод</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5E4417" w:rsidRDefault="005E4417" w:rsidP="00100643">
      <w:pPr>
        <w:numPr>
          <w:ilvl w:val="0"/>
          <w:numId w:val="1"/>
        </w:numPr>
        <w:spacing w:after="2" w:line="247" w:lineRule="auto"/>
        <w:ind w:right="-7" w:hanging="9"/>
        <w:jc w:val="both"/>
        <w:rPr>
          <w:rFonts w:ascii="Arial" w:eastAsia="Arial" w:hAnsi="Arial" w:cs="Arial"/>
          <w:color w:val="000000"/>
        </w:rPr>
      </w:pPr>
      <w:r w:rsidRPr="005E4417">
        <w:rPr>
          <w:rFonts w:ascii="Arial" w:eastAsia="Arial" w:hAnsi="Arial" w:cs="Arial"/>
          <w:color w:val="000000"/>
        </w:rPr>
        <w:t xml:space="preserve">Дописом од 10. фебруара 2026. године, гђа Ана Брнабић, председница Народне скупштине Републике Србије, затражила је хитно мишљење Венецијанске комисије Савета Европе о изменама и допунама Закона о јавном тужилаштву, Закона о Високом савету тужилаштва, Закона о организацији и надлежности државних органа </w:t>
      </w:r>
      <w:r w:rsidR="00EE361B">
        <w:rPr>
          <w:rFonts w:ascii="Arial" w:eastAsia="Arial" w:hAnsi="Arial" w:cs="Arial"/>
          <w:color w:val="000000"/>
          <w:lang w:val="sr-Cyrl-RS"/>
        </w:rPr>
        <w:t>за</w:t>
      </w:r>
      <w:r w:rsidRPr="005E4417">
        <w:rPr>
          <w:rFonts w:ascii="Arial" w:eastAsia="Arial" w:hAnsi="Arial" w:cs="Arial"/>
          <w:color w:val="000000"/>
        </w:rPr>
        <w:t xml:space="preserve"> борб</w:t>
      </w:r>
      <w:r w:rsidR="00EE361B">
        <w:rPr>
          <w:rFonts w:ascii="Arial" w:eastAsia="Arial" w:hAnsi="Arial" w:cs="Arial"/>
          <w:color w:val="000000"/>
          <w:lang w:val="sr-Cyrl-RS"/>
        </w:rPr>
        <w:t>у</w:t>
      </w:r>
      <w:r w:rsidRPr="005E4417">
        <w:rPr>
          <w:rFonts w:ascii="Arial" w:eastAsia="Arial" w:hAnsi="Arial" w:cs="Arial"/>
          <w:color w:val="000000"/>
        </w:rPr>
        <w:t xml:space="preserve"> против високотехнолошког криминала, Закона о судијама и </w:t>
      </w:r>
      <w:bookmarkStart w:id="1" w:name="_Hlk228287208"/>
      <w:r w:rsidRPr="005E4417">
        <w:rPr>
          <w:rFonts w:ascii="Arial" w:eastAsia="Arial" w:hAnsi="Arial" w:cs="Arial"/>
          <w:color w:val="000000"/>
        </w:rPr>
        <w:t xml:space="preserve">Закона о седиштима и подручјима судова и јавних тужилаштава </w:t>
      </w:r>
      <w:bookmarkEnd w:id="1"/>
      <w:r w:rsidRPr="005E4417">
        <w:rPr>
          <w:rFonts w:ascii="Arial" w:eastAsia="Arial" w:hAnsi="Arial" w:cs="Arial"/>
          <w:color w:val="000000"/>
        </w:rPr>
        <w:t xml:space="preserve">(у даљем тексту: „измене од 28. јануара 2026. </w:t>
      </w:r>
      <w:proofErr w:type="gramStart"/>
      <w:r w:rsidRPr="005E4417">
        <w:rPr>
          <w:rFonts w:ascii="Arial" w:eastAsia="Arial" w:hAnsi="Arial" w:cs="Arial"/>
          <w:color w:val="000000"/>
        </w:rPr>
        <w:t>године“</w:t>
      </w:r>
      <w:proofErr w:type="gramEnd"/>
      <w:r w:rsidRPr="005E4417">
        <w:rPr>
          <w:rFonts w:ascii="Arial" w:eastAsia="Arial" w:hAnsi="Arial" w:cs="Arial"/>
          <w:color w:val="000000"/>
        </w:rPr>
        <w:t>) (CDL-REF(2026)007).</w:t>
      </w:r>
    </w:p>
    <w:p w:rsidR="00100643" w:rsidRPr="00100643" w:rsidRDefault="00100643" w:rsidP="00100643">
      <w:pPr>
        <w:spacing w:after="0"/>
        <w:ind w:left="1"/>
        <w:rPr>
          <w:rFonts w:ascii="Arial" w:eastAsia="Arial" w:hAnsi="Arial" w:cs="Arial"/>
          <w:color w:val="000000"/>
        </w:rPr>
      </w:pPr>
    </w:p>
    <w:p w:rsidR="00100643" w:rsidRPr="00100643" w:rsidRDefault="005E4417" w:rsidP="00100643">
      <w:pPr>
        <w:numPr>
          <w:ilvl w:val="0"/>
          <w:numId w:val="1"/>
        </w:numPr>
        <w:spacing w:after="2" w:line="247" w:lineRule="auto"/>
        <w:ind w:right="-7" w:hanging="9"/>
        <w:jc w:val="both"/>
        <w:rPr>
          <w:rFonts w:ascii="Arial" w:eastAsia="Arial" w:hAnsi="Arial" w:cs="Arial"/>
          <w:color w:val="000000"/>
        </w:rPr>
      </w:pPr>
      <w:r w:rsidRPr="005E4417">
        <w:rPr>
          <w:rFonts w:ascii="Arial" w:eastAsia="Arial" w:hAnsi="Arial" w:cs="Arial"/>
          <w:color w:val="000000"/>
        </w:rPr>
        <w:t xml:space="preserve">Дана 18. фебруара 2026. године, Биро Венецијанске комисије одобрио је израду мишљења по хитном поступку, у складу са чланом 14а </w:t>
      </w:r>
      <w:r w:rsidR="00A25CCA">
        <w:rPr>
          <w:rFonts w:ascii="Arial" w:eastAsia="Arial" w:hAnsi="Arial" w:cs="Arial"/>
          <w:color w:val="000000"/>
          <w:lang w:val="sr-Cyrl-RS"/>
        </w:rPr>
        <w:t>Р</w:t>
      </w:r>
      <w:r w:rsidRPr="005E4417">
        <w:rPr>
          <w:rFonts w:ascii="Arial" w:eastAsia="Arial" w:hAnsi="Arial" w:cs="Arial"/>
          <w:color w:val="000000"/>
        </w:rPr>
        <w:t xml:space="preserve">евидираног </w:t>
      </w:r>
      <w:r w:rsidR="00A25CCA">
        <w:rPr>
          <w:rFonts w:ascii="Arial" w:eastAsia="Arial" w:hAnsi="Arial" w:cs="Arial"/>
          <w:color w:val="000000"/>
          <w:lang w:val="sr-Cyrl-RS"/>
        </w:rPr>
        <w:t>П</w:t>
      </w:r>
      <w:r w:rsidRPr="005E4417">
        <w:rPr>
          <w:rFonts w:ascii="Arial" w:eastAsia="Arial" w:hAnsi="Arial" w:cs="Arial"/>
          <w:color w:val="000000"/>
        </w:rPr>
        <w:t>ословника Комисије.</w:t>
      </w:r>
      <w:r>
        <w:rPr>
          <w:rFonts w:ascii="Arial" w:eastAsia="Arial" w:hAnsi="Arial" w:cs="Arial"/>
          <w:color w:val="000000"/>
          <w:lang w:val="sr-Cyrl-RS"/>
        </w:rPr>
        <w:t xml:space="preserve"> </w:t>
      </w:r>
    </w:p>
    <w:p w:rsidR="00100643" w:rsidRPr="00100643" w:rsidRDefault="00100643" w:rsidP="00100643">
      <w:pPr>
        <w:spacing w:after="0"/>
        <w:ind w:left="2"/>
        <w:rPr>
          <w:rFonts w:ascii="Arial" w:eastAsia="Arial" w:hAnsi="Arial" w:cs="Arial"/>
          <w:color w:val="000000"/>
        </w:rPr>
      </w:pPr>
      <w:r w:rsidRPr="00100643">
        <w:rPr>
          <w:rFonts w:ascii="Arial" w:eastAsia="Arial" w:hAnsi="Arial" w:cs="Arial"/>
          <w:color w:val="000000"/>
        </w:rPr>
        <w:t xml:space="preserve"> </w:t>
      </w:r>
    </w:p>
    <w:p w:rsidR="00100643" w:rsidRPr="00100643" w:rsidRDefault="00A25CCA" w:rsidP="00100643">
      <w:pPr>
        <w:numPr>
          <w:ilvl w:val="0"/>
          <w:numId w:val="1"/>
        </w:numPr>
        <w:spacing w:after="2" w:line="247" w:lineRule="auto"/>
        <w:ind w:right="-7" w:hanging="9"/>
        <w:jc w:val="both"/>
        <w:rPr>
          <w:rFonts w:ascii="Arial" w:eastAsia="Arial" w:hAnsi="Arial" w:cs="Arial"/>
          <w:color w:val="000000"/>
        </w:rPr>
      </w:pPr>
      <w:r w:rsidRPr="00A25CCA">
        <w:rPr>
          <w:rFonts w:ascii="Arial" w:eastAsia="Arial" w:hAnsi="Arial" w:cs="Arial"/>
          <w:color w:val="000000"/>
        </w:rPr>
        <w:t>Г. Антонио Силва Енрикес Гаспар, г. Туомас Ојанен, г. Чезаре Пинели и г. Мануел Монтеагудо Валдез поступали су као известиоци за ово мишљење.</w:t>
      </w:r>
      <w:r>
        <w:rPr>
          <w:rFonts w:ascii="Arial" w:eastAsia="Arial" w:hAnsi="Arial" w:cs="Arial"/>
          <w:color w:val="000000"/>
          <w:lang w:val="sr-Cyrl-RS"/>
        </w:rPr>
        <w:t xml:space="preserve"> </w:t>
      </w:r>
    </w:p>
    <w:p w:rsidR="00100643" w:rsidRPr="00100643" w:rsidRDefault="00100643" w:rsidP="00100643">
      <w:pPr>
        <w:spacing w:after="0"/>
        <w:ind w:left="2"/>
        <w:rPr>
          <w:rFonts w:ascii="Arial" w:eastAsia="Arial" w:hAnsi="Arial" w:cs="Arial"/>
          <w:color w:val="000000"/>
        </w:rPr>
      </w:pPr>
      <w:r w:rsidRPr="00100643">
        <w:rPr>
          <w:rFonts w:ascii="Arial" w:eastAsia="Arial" w:hAnsi="Arial" w:cs="Arial"/>
          <w:color w:val="000000"/>
        </w:rPr>
        <w:t xml:space="preserve"> </w:t>
      </w:r>
    </w:p>
    <w:p w:rsidR="00A25CCA" w:rsidRDefault="00A25CCA" w:rsidP="00100643">
      <w:pPr>
        <w:numPr>
          <w:ilvl w:val="0"/>
          <w:numId w:val="1"/>
        </w:numPr>
        <w:spacing w:after="2" w:line="247" w:lineRule="auto"/>
        <w:ind w:right="-7" w:hanging="9"/>
        <w:jc w:val="both"/>
        <w:rPr>
          <w:rFonts w:ascii="Arial" w:eastAsia="Arial" w:hAnsi="Arial" w:cs="Arial"/>
          <w:color w:val="000000"/>
        </w:rPr>
      </w:pPr>
      <w:r w:rsidRPr="00A25CCA">
        <w:rPr>
          <w:rFonts w:ascii="Arial" w:eastAsia="Arial" w:hAnsi="Arial" w:cs="Arial"/>
          <w:color w:val="000000"/>
        </w:rPr>
        <w:t xml:space="preserve">Дана 16–17. марта 2026. године, </w:t>
      </w:r>
      <w:r>
        <w:rPr>
          <w:rFonts w:ascii="Arial" w:eastAsia="Arial" w:hAnsi="Arial" w:cs="Arial"/>
          <w:color w:val="000000"/>
          <w:lang w:val="sr-Cyrl-RS"/>
        </w:rPr>
        <w:t>Д</w:t>
      </w:r>
      <w:r w:rsidRPr="00A25CCA">
        <w:rPr>
          <w:rFonts w:ascii="Arial" w:eastAsia="Arial" w:hAnsi="Arial" w:cs="Arial"/>
          <w:color w:val="000000"/>
        </w:rPr>
        <w:t xml:space="preserve">елегација коју су чинили г. Чезаре Пинели, г. Туомас Ојанен и г. Антонио Силва Енрикес Гаспар, уз пратњу г. Тараса Пашука и г. Салвадора Луза из Секретаријата Венецијанске комисије, посетила је Београд и одржала састанке са председницом Народне скупштине, министром правде, народним посланицима и представницима Високог савета тужилаштва, Високог савета судства, Врховног јавног тужилаштва, Посебног одељења за сузбијање високотехнолошког криминала и </w:t>
      </w:r>
      <w:r>
        <w:rPr>
          <w:rFonts w:ascii="Arial" w:eastAsia="Arial" w:hAnsi="Arial" w:cs="Arial"/>
          <w:color w:val="000000"/>
          <w:lang w:val="sr-Cyrl-RS"/>
        </w:rPr>
        <w:t>Јавног т</w:t>
      </w:r>
      <w:r w:rsidRPr="00A25CCA">
        <w:rPr>
          <w:rFonts w:ascii="Arial" w:eastAsia="Arial" w:hAnsi="Arial" w:cs="Arial"/>
          <w:color w:val="000000"/>
        </w:rPr>
        <w:t>ужилаштва за организовани криминал. Делегација се такође састала са организацијама цивилног друштва, струковним удружењима судија и тужилаца, као и са представницима Делегације Европске уније у Србији и другим међународним партнерима. Комисија изражава захвалност властима Републике Србије и Канцеларији Савета Европе у Србији на одличној организацији ове посете.</w:t>
      </w:r>
    </w:p>
    <w:p w:rsidR="00100643" w:rsidRPr="00100643" w:rsidRDefault="00100643" w:rsidP="00A25CCA">
      <w:pPr>
        <w:spacing w:after="0"/>
        <w:rPr>
          <w:rFonts w:ascii="Arial" w:eastAsia="Arial" w:hAnsi="Arial" w:cs="Arial"/>
          <w:color w:val="000000"/>
        </w:rPr>
      </w:pPr>
    </w:p>
    <w:p w:rsidR="00100643" w:rsidRPr="00100643" w:rsidRDefault="00A25CCA" w:rsidP="00100643">
      <w:pPr>
        <w:numPr>
          <w:ilvl w:val="0"/>
          <w:numId w:val="1"/>
        </w:numPr>
        <w:spacing w:after="2" w:line="247" w:lineRule="auto"/>
        <w:ind w:right="-7" w:hanging="9"/>
        <w:jc w:val="both"/>
        <w:rPr>
          <w:rFonts w:ascii="Arial" w:eastAsia="Arial" w:hAnsi="Arial" w:cs="Arial"/>
          <w:color w:val="000000"/>
        </w:rPr>
      </w:pPr>
      <w:r w:rsidRPr="00A25CCA">
        <w:rPr>
          <w:rFonts w:ascii="Arial" w:eastAsia="Arial" w:hAnsi="Arial" w:cs="Arial"/>
          <w:color w:val="000000"/>
        </w:rPr>
        <w:t xml:space="preserve">Ово хитно мишљење припремљено је ослањајући се на енглески превод измењених закона. Превод можда не одражава у потпуности оригиналну верзију у свим аспектима. </w:t>
      </w:r>
      <w:r>
        <w:rPr>
          <w:rFonts w:ascii="Arial" w:eastAsia="Arial" w:hAnsi="Arial" w:cs="Arial"/>
          <w:color w:val="000000"/>
          <w:lang w:val="sr-Cyrl-RS"/>
        </w:rPr>
        <w:t xml:space="preserve"> </w:t>
      </w:r>
    </w:p>
    <w:p w:rsidR="00100643" w:rsidRPr="00100643" w:rsidRDefault="00100643" w:rsidP="00100643">
      <w:pPr>
        <w:spacing w:after="0"/>
        <w:ind w:left="2"/>
        <w:rPr>
          <w:rFonts w:ascii="Arial" w:eastAsia="Arial" w:hAnsi="Arial" w:cs="Arial"/>
          <w:color w:val="000000"/>
        </w:rPr>
      </w:pPr>
      <w:r w:rsidRPr="00100643">
        <w:rPr>
          <w:rFonts w:ascii="Arial" w:eastAsia="Arial" w:hAnsi="Arial" w:cs="Arial"/>
          <w:color w:val="000000"/>
        </w:rPr>
        <w:t xml:space="preserve"> </w:t>
      </w:r>
    </w:p>
    <w:p w:rsidR="00A25CCA" w:rsidRPr="00A25CCA" w:rsidRDefault="00A25CCA" w:rsidP="00100643">
      <w:pPr>
        <w:numPr>
          <w:ilvl w:val="0"/>
          <w:numId w:val="1"/>
        </w:numPr>
        <w:spacing w:after="2" w:line="247" w:lineRule="auto"/>
        <w:ind w:right="-7" w:hanging="9"/>
        <w:jc w:val="both"/>
        <w:rPr>
          <w:rFonts w:ascii="Arial" w:eastAsia="Arial" w:hAnsi="Arial" w:cs="Arial"/>
          <w:color w:val="000000"/>
        </w:rPr>
      </w:pPr>
      <w:r w:rsidRPr="00A25CCA">
        <w:rPr>
          <w:rFonts w:ascii="Arial" w:eastAsia="Arial" w:hAnsi="Arial" w:cs="Arial"/>
          <w:color w:val="000000"/>
        </w:rPr>
        <w:t>Ово хитно мишљење је сачињено на основу коментара известилаца, као и резултата састанака одржаних 16–17. марта 2026. године. У складу са ставом 10</w:t>
      </w:r>
      <w:r>
        <w:rPr>
          <w:rFonts w:ascii="Arial" w:eastAsia="Arial" w:hAnsi="Arial" w:cs="Arial"/>
          <w:color w:val="000000"/>
          <w:lang w:val="sr-Cyrl-RS"/>
        </w:rPr>
        <w:t>.</w:t>
      </w:r>
      <w:r w:rsidRPr="00A25CCA">
        <w:rPr>
          <w:rFonts w:ascii="Arial" w:eastAsia="Arial" w:hAnsi="Arial" w:cs="Arial"/>
          <w:color w:val="000000"/>
        </w:rPr>
        <w:t xml:space="preserve"> Протокола Венецијанске комисије о припреми хитних мишљења (CDL-</w:t>
      </w:r>
      <w:proofErr w:type="gramStart"/>
      <w:r w:rsidRPr="00A25CCA">
        <w:rPr>
          <w:rFonts w:ascii="Arial" w:eastAsia="Arial" w:hAnsi="Arial" w:cs="Arial"/>
          <w:color w:val="000000"/>
        </w:rPr>
        <w:t>AD(</w:t>
      </w:r>
      <w:proofErr w:type="gramEnd"/>
      <w:r w:rsidRPr="00A25CCA">
        <w:rPr>
          <w:rFonts w:ascii="Arial" w:eastAsia="Arial" w:hAnsi="Arial" w:cs="Arial"/>
          <w:color w:val="000000"/>
        </w:rPr>
        <w:t xml:space="preserve">2018)019), </w:t>
      </w:r>
      <w:r>
        <w:rPr>
          <w:rFonts w:ascii="Arial" w:eastAsia="Arial" w:hAnsi="Arial" w:cs="Arial"/>
          <w:color w:val="000000"/>
          <w:lang w:val="sr-Cyrl-RS"/>
        </w:rPr>
        <w:t>Н</w:t>
      </w:r>
      <w:r w:rsidRPr="00A25CCA">
        <w:rPr>
          <w:rFonts w:ascii="Arial" w:eastAsia="Arial" w:hAnsi="Arial" w:cs="Arial"/>
          <w:color w:val="000000"/>
        </w:rPr>
        <w:t xml:space="preserve">ацрт хитног мишљења је 17. априла 2026. године достављен српским властима ради коментара. Хитно мишљење је накнадно донето 24. априла 2026. године, у складу са чланом 14а Ревидираног </w:t>
      </w:r>
      <w:r>
        <w:rPr>
          <w:rFonts w:ascii="Arial" w:eastAsia="Arial" w:hAnsi="Arial" w:cs="Arial"/>
          <w:color w:val="000000"/>
          <w:lang w:val="sr-Cyrl-RS"/>
        </w:rPr>
        <w:t>П</w:t>
      </w:r>
      <w:r w:rsidRPr="00A25CCA">
        <w:rPr>
          <w:rFonts w:ascii="Arial" w:eastAsia="Arial" w:hAnsi="Arial" w:cs="Arial"/>
          <w:color w:val="000000"/>
        </w:rPr>
        <w:t>ословника Венецијанске комисије. Биће поднето на усвајање на 147. пленарној седници Венецијанске комисије (Венеција, 12–13. јун 2026. године).</w:t>
      </w:r>
      <w:r>
        <w:rPr>
          <w:rFonts w:ascii="Arial" w:eastAsia="Arial" w:hAnsi="Arial" w:cs="Arial"/>
          <w:color w:val="000000"/>
          <w:lang w:val="sr-Cyrl-RS"/>
        </w:rPr>
        <w:t xml:space="preserve"> </w:t>
      </w:r>
    </w:p>
    <w:p w:rsidR="00100643" w:rsidRPr="00100643" w:rsidRDefault="00100643" w:rsidP="00100643">
      <w:pPr>
        <w:spacing w:after="0"/>
        <w:ind w:left="1"/>
        <w:rPr>
          <w:rFonts w:ascii="Arial" w:eastAsia="Arial" w:hAnsi="Arial" w:cs="Arial"/>
          <w:color w:val="000000"/>
        </w:rPr>
      </w:pPr>
    </w:p>
    <w:p w:rsidR="00100643" w:rsidRPr="00A25CCA" w:rsidRDefault="00100643" w:rsidP="00100643">
      <w:pPr>
        <w:keepNext/>
        <w:keepLines/>
        <w:spacing w:after="5" w:line="249" w:lineRule="auto"/>
        <w:ind w:left="357" w:hanging="10"/>
        <w:outlineLvl w:val="0"/>
        <w:rPr>
          <w:rFonts w:ascii="Arial" w:eastAsia="Arial" w:hAnsi="Arial" w:cs="Arial"/>
          <w:b/>
          <w:color w:val="000000"/>
          <w:lang w:val="sr-Cyrl-RS"/>
        </w:rPr>
      </w:pPr>
      <w:bookmarkStart w:id="2" w:name="_Toc34989"/>
      <w:r w:rsidRPr="00100643">
        <w:rPr>
          <w:rFonts w:ascii="Arial" w:eastAsia="Arial" w:hAnsi="Arial" w:cs="Arial"/>
          <w:b/>
          <w:color w:val="000000"/>
        </w:rPr>
        <w:t xml:space="preserve">II. </w:t>
      </w:r>
      <w:bookmarkEnd w:id="2"/>
      <w:r w:rsidR="00A25CCA">
        <w:rPr>
          <w:rFonts w:ascii="Arial" w:eastAsia="Arial" w:hAnsi="Arial" w:cs="Arial"/>
          <w:b/>
          <w:color w:val="000000"/>
          <w:lang w:val="sr-Cyrl-RS"/>
        </w:rPr>
        <w:t>Претходне информације о законодав</w:t>
      </w:r>
      <w:r w:rsidR="00F00746">
        <w:rPr>
          <w:rFonts w:ascii="Arial" w:eastAsia="Arial" w:hAnsi="Arial" w:cs="Arial"/>
          <w:b/>
          <w:color w:val="000000"/>
          <w:lang w:val="sr-Cyrl-RS"/>
        </w:rPr>
        <w:t>ном поступку</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2EE9" w:rsidRDefault="00102EE9" w:rsidP="00102EE9">
      <w:pPr>
        <w:numPr>
          <w:ilvl w:val="0"/>
          <w:numId w:val="2"/>
        </w:numPr>
        <w:spacing w:after="2" w:line="247" w:lineRule="auto"/>
        <w:ind w:right="-7" w:hanging="9"/>
        <w:jc w:val="both"/>
        <w:rPr>
          <w:rFonts w:ascii="Arial" w:eastAsia="Arial" w:hAnsi="Arial" w:cs="Arial"/>
          <w:color w:val="000000"/>
        </w:rPr>
      </w:pPr>
      <w:r w:rsidRPr="00102EE9">
        <w:rPr>
          <w:rFonts w:ascii="Arial" w:eastAsia="Arial" w:hAnsi="Arial" w:cs="Arial"/>
          <w:color w:val="000000"/>
        </w:rPr>
        <w:t xml:space="preserve">Године 2021. свеобухватни процес реформе правосуђа резултирао је нацртом </w:t>
      </w:r>
      <w:r>
        <w:rPr>
          <w:rFonts w:ascii="Arial" w:eastAsia="Arial" w:hAnsi="Arial" w:cs="Arial"/>
          <w:color w:val="000000"/>
          <w:lang w:val="sr-Cyrl-RS"/>
        </w:rPr>
        <w:t>У</w:t>
      </w:r>
      <w:r w:rsidRPr="00102EE9">
        <w:rPr>
          <w:rFonts w:ascii="Arial" w:eastAsia="Arial" w:hAnsi="Arial" w:cs="Arial"/>
          <w:color w:val="000000"/>
        </w:rPr>
        <w:t>ставних амандмана које је Венецијанска комисија анализирала у два мишљења.</w:t>
      </w:r>
      <w:r w:rsidR="00100643" w:rsidRPr="00100643">
        <w:rPr>
          <w:rFonts w:ascii="Arial" w:eastAsia="Arial" w:hAnsi="Arial" w:cs="Arial"/>
          <w:color w:val="000000"/>
          <w:vertAlign w:val="superscript"/>
        </w:rPr>
        <w:footnoteReference w:id="1"/>
      </w:r>
      <w:r w:rsidR="00100643" w:rsidRPr="00102EE9">
        <w:rPr>
          <w:rFonts w:ascii="Arial" w:eastAsia="Arial" w:hAnsi="Arial" w:cs="Arial"/>
          <w:color w:val="000000"/>
        </w:rPr>
        <w:t xml:space="preserve"> </w:t>
      </w:r>
      <w:r w:rsidR="00010581" w:rsidRPr="00010581">
        <w:rPr>
          <w:rFonts w:ascii="Arial" w:eastAsia="Arial" w:hAnsi="Arial" w:cs="Arial"/>
          <w:color w:val="000000"/>
        </w:rPr>
        <w:t xml:space="preserve">Ови уставни амандмани усвојени су на референдуму у јануару 2022. године и проглашени од стране Народне скупштине у фебруару 2022. године. Процес реформе је даље спроведен кроз </w:t>
      </w:r>
      <w:r w:rsidR="0086319D">
        <w:rPr>
          <w:rFonts w:ascii="Arial" w:eastAsia="Arial" w:hAnsi="Arial" w:cs="Arial"/>
          <w:color w:val="000000"/>
          <w:lang w:val="sr-Cyrl-RS"/>
        </w:rPr>
        <w:t>сет закона</w:t>
      </w:r>
      <w:r w:rsidR="00010581" w:rsidRPr="00010581">
        <w:rPr>
          <w:rFonts w:ascii="Arial" w:eastAsia="Arial" w:hAnsi="Arial" w:cs="Arial"/>
          <w:color w:val="000000"/>
        </w:rPr>
        <w:t xml:space="preserve"> који је обухватао пет нацрта закона који се односе на правосуђе и јавно тужилаштво. Ове нацрте закона Венецијанска комисија је оценила у три мишљења донета 2022. године</w:t>
      </w:r>
      <w:r w:rsidR="00100643" w:rsidRPr="00100643">
        <w:rPr>
          <w:rFonts w:ascii="Arial" w:eastAsia="Arial" w:hAnsi="Arial" w:cs="Arial"/>
          <w:color w:val="000000"/>
          <w:vertAlign w:val="superscript"/>
        </w:rPr>
        <w:footnoteReference w:id="2"/>
      </w:r>
      <w:r w:rsidR="00100643" w:rsidRPr="00102EE9">
        <w:rPr>
          <w:rFonts w:ascii="Arial" w:eastAsia="Arial" w:hAnsi="Arial" w:cs="Arial"/>
          <w:color w:val="000000"/>
        </w:rPr>
        <w:t xml:space="preserve"> </w:t>
      </w:r>
      <w:r w:rsidR="00010581" w:rsidRPr="00010581">
        <w:rPr>
          <w:rFonts w:ascii="Arial" w:eastAsia="Arial" w:hAnsi="Arial" w:cs="Arial"/>
          <w:color w:val="000000"/>
        </w:rPr>
        <w:t>и који су касније усвојени 2023. године.</w:t>
      </w:r>
    </w:p>
    <w:p w:rsidR="00100643" w:rsidRPr="00100643" w:rsidRDefault="00100643" w:rsidP="00100643">
      <w:pPr>
        <w:spacing w:after="369"/>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EE361B" w:rsidRDefault="00EE361B" w:rsidP="00100643">
      <w:pPr>
        <w:numPr>
          <w:ilvl w:val="0"/>
          <w:numId w:val="2"/>
        </w:numPr>
        <w:spacing w:after="2" w:line="247" w:lineRule="auto"/>
        <w:ind w:right="-7" w:hanging="9"/>
        <w:jc w:val="both"/>
        <w:rPr>
          <w:rFonts w:ascii="Arial" w:eastAsia="Arial" w:hAnsi="Arial" w:cs="Arial"/>
          <w:color w:val="000000"/>
        </w:rPr>
      </w:pPr>
      <w:r w:rsidRPr="00EE361B">
        <w:rPr>
          <w:rFonts w:ascii="Arial" w:eastAsia="Arial" w:hAnsi="Arial" w:cs="Arial"/>
          <w:color w:val="000000"/>
        </w:rPr>
        <w:t>Дана 22. децембра 2025. године, г. Угљеша Мрдић, народни посланик Српске напредне странке („</w:t>
      </w:r>
      <w:proofErr w:type="gramStart"/>
      <w:r w:rsidRPr="00EE361B">
        <w:rPr>
          <w:rFonts w:ascii="Arial" w:eastAsia="Arial" w:hAnsi="Arial" w:cs="Arial"/>
          <w:color w:val="000000"/>
        </w:rPr>
        <w:t>СНС“</w:t>
      </w:r>
      <w:proofErr w:type="gramEnd"/>
      <w:r w:rsidRPr="00EE361B">
        <w:rPr>
          <w:rFonts w:ascii="Arial" w:eastAsia="Arial" w:hAnsi="Arial" w:cs="Arial"/>
          <w:color w:val="000000"/>
        </w:rPr>
        <w:t xml:space="preserve">) и председник Одбора за правосуђе, државну управу и локалну самоуправу, поднео је пакет од пет нацрта закона по хитном законодавном поступку. Ови нацрти закона имали су за циљ измену (i) Закона о јавном тужилаштву, (ii) Закона о Високом савету тужилаштва, (iii) </w:t>
      </w:r>
      <w:bookmarkStart w:id="3" w:name="_Hlk228285578"/>
      <w:r w:rsidRPr="00EE361B">
        <w:rPr>
          <w:rFonts w:ascii="Arial" w:eastAsia="Arial" w:hAnsi="Arial" w:cs="Arial"/>
          <w:color w:val="000000"/>
        </w:rPr>
        <w:t xml:space="preserve">Закона о организацији и надлежности државних органа </w:t>
      </w:r>
      <w:r>
        <w:rPr>
          <w:rFonts w:ascii="Arial" w:eastAsia="Arial" w:hAnsi="Arial" w:cs="Arial"/>
          <w:color w:val="000000"/>
          <w:lang w:val="sr-Cyrl-RS"/>
        </w:rPr>
        <w:t>за борбу против</w:t>
      </w:r>
      <w:r w:rsidRPr="00EE361B">
        <w:rPr>
          <w:rFonts w:ascii="Arial" w:eastAsia="Arial" w:hAnsi="Arial" w:cs="Arial"/>
          <w:color w:val="000000"/>
        </w:rPr>
        <w:t xml:space="preserve"> високотехнолошког криминала, </w:t>
      </w:r>
      <w:bookmarkEnd w:id="3"/>
      <w:r w:rsidRPr="00EE361B">
        <w:rPr>
          <w:rFonts w:ascii="Arial" w:eastAsia="Arial" w:hAnsi="Arial" w:cs="Arial"/>
          <w:color w:val="000000"/>
        </w:rPr>
        <w:t xml:space="preserve">(iv) Закона о судијама и (v) </w:t>
      </w:r>
      <w:bookmarkStart w:id="4" w:name="_Hlk228268422"/>
      <w:r w:rsidRPr="00EE361B">
        <w:rPr>
          <w:rFonts w:ascii="Arial" w:eastAsia="Arial" w:hAnsi="Arial" w:cs="Arial"/>
          <w:color w:val="000000"/>
        </w:rPr>
        <w:t>Закона о седиштима и подручјима судова и јавних тужилаштава</w:t>
      </w:r>
      <w:r>
        <w:rPr>
          <w:rFonts w:ascii="Arial" w:eastAsia="Arial" w:hAnsi="Arial" w:cs="Arial"/>
          <w:color w:val="000000"/>
          <w:lang w:val="sr-Cyrl-RS"/>
        </w:rPr>
        <w:t>.</w:t>
      </w:r>
    </w:p>
    <w:bookmarkEnd w:id="4"/>
    <w:p w:rsidR="00100643" w:rsidRPr="00100643" w:rsidRDefault="00100643" w:rsidP="00EE361B">
      <w:pPr>
        <w:spacing w:after="0"/>
        <w:rPr>
          <w:rFonts w:ascii="Arial" w:eastAsia="Arial" w:hAnsi="Arial" w:cs="Arial"/>
          <w:color w:val="000000"/>
        </w:rPr>
      </w:pPr>
    </w:p>
    <w:p w:rsidR="00100643" w:rsidRPr="00100643" w:rsidRDefault="00761D70" w:rsidP="00100643">
      <w:pPr>
        <w:numPr>
          <w:ilvl w:val="0"/>
          <w:numId w:val="2"/>
        </w:numPr>
        <w:spacing w:after="2" w:line="247" w:lineRule="auto"/>
        <w:ind w:right="-7" w:hanging="9"/>
        <w:jc w:val="both"/>
        <w:rPr>
          <w:rFonts w:ascii="Arial" w:eastAsia="Arial" w:hAnsi="Arial" w:cs="Arial"/>
          <w:color w:val="000000"/>
        </w:rPr>
      </w:pPr>
      <w:r w:rsidRPr="00761D70">
        <w:rPr>
          <w:rFonts w:ascii="Arial" w:eastAsia="Arial" w:hAnsi="Arial" w:cs="Arial"/>
          <w:color w:val="000000"/>
        </w:rPr>
        <w:t xml:space="preserve">Образложења која прате </w:t>
      </w:r>
      <w:r>
        <w:rPr>
          <w:rFonts w:ascii="Arial" w:eastAsia="Arial" w:hAnsi="Arial" w:cs="Arial"/>
          <w:color w:val="000000"/>
          <w:lang w:val="sr-Cyrl-RS"/>
        </w:rPr>
        <w:t xml:space="preserve">измене </w:t>
      </w:r>
      <w:r w:rsidRPr="00761D70">
        <w:rPr>
          <w:rFonts w:ascii="Arial" w:eastAsia="Arial" w:hAnsi="Arial" w:cs="Arial"/>
          <w:color w:val="000000"/>
        </w:rPr>
        <w:t>закон</w:t>
      </w:r>
      <w:r>
        <w:rPr>
          <w:rFonts w:ascii="Arial" w:eastAsia="Arial" w:hAnsi="Arial" w:cs="Arial"/>
          <w:color w:val="000000"/>
          <w:lang w:val="sr-Cyrl-RS"/>
        </w:rPr>
        <w:t>а</w:t>
      </w:r>
      <w:r w:rsidRPr="00761D70">
        <w:rPr>
          <w:rFonts w:ascii="Arial" w:eastAsia="Arial" w:hAnsi="Arial" w:cs="Arial"/>
          <w:color w:val="000000"/>
        </w:rPr>
        <w:t xml:space="preserve"> наводе да је општи циљ реформе био унапређење ефикасности јавног тужилаштва и правосуђа</w:t>
      </w:r>
      <w:r w:rsidR="00100643" w:rsidRPr="00100643">
        <w:rPr>
          <w:rFonts w:ascii="Arial" w:eastAsia="Arial" w:hAnsi="Arial" w:cs="Arial"/>
          <w:color w:val="000000"/>
        </w:rPr>
        <w:t>.</w:t>
      </w:r>
      <w:r w:rsidR="00100643" w:rsidRPr="00100643">
        <w:rPr>
          <w:rFonts w:ascii="Arial" w:eastAsia="Arial" w:hAnsi="Arial" w:cs="Arial"/>
          <w:color w:val="000000"/>
          <w:vertAlign w:val="superscript"/>
        </w:rPr>
        <w:footnoteReference w:id="3"/>
      </w:r>
      <w:r w:rsidR="00100643" w:rsidRPr="00100643">
        <w:rPr>
          <w:rFonts w:ascii="Arial" w:eastAsia="Arial" w:hAnsi="Arial" w:cs="Arial"/>
          <w:color w:val="000000"/>
        </w:rPr>
        <w:t xml:space="preserve"> </w:t>
      </w:r>
      <w:r w:rsidRPr="00761D70">
        <w:rPr>
          <w:rFonts w:ascii="Arial" w:eastAsia="Arial" w:hAnsi="Arial" w:cs="Arial"/>
          <w:color w:val="000000"/>
        </w:rPr>
        <w:t xml:space="preserve">Сваки од извештаја даље препоручује да се </w:t>
      </w:r>
      <w:r>
        <w:rPr>
          <w:rFonts w:ascii="Arial" w:eastAsia="Arial" w:hAnsi="Arial" w:cs="Arial"/>
          <w:color w:val="000000"/>
          <w:lang w:val="sr-Cyrl-RS"/>
        </w:rPr>
        <w:t>измене закона</w:t>
      </w:r>
      <w:r w:rsidRPr="00761D70">
        <w:rPr>
          <w:rFonts w:ascii="Arial" w:eastAsia="Arial" w:hAnsi="Arial" w:cs="Arial"/>
          <w:color w:val="000000"/>
        </w:rPr>
        <w:t xml:space="preserve"> усвоје по хитном законодавном поступку, уз образложење да би пропуст да се тако поступи могао имати негативне последице по функционисање државних органа, јавног тужилаштва и судова</w:t>
      </w:r>
      <w:r w:rsidR="00100643" w:rsidRPr="00100643">
        <w:rPr>
          <w:rFonts w:ascii="Arial" w:eastAsia="Arial" w:hAnsi="Arial" w:cs="Arial"/>
          <w:color w:val="000000"/>
        </w:rPr>
        <w:t>.</w:t>
      </w:r>
      <w:r w:rsidR="00100643" w:rsidRPr="00100643">
        <w:rPr>
          <w:rFonts w:ascii="Arial" w:eastAsia="Arial" w:hAnsi="Arial" w:cs="Arial"/>
          <w:color w:val="000000"/>
          <w:vertAlign w:val="superscript"/>
        </w:rPr>
        <w:footnoteReference w:id="4"/>
      </w:r>
      <w:r w:rsidR="00100643" w:rsidRPr="00100643">
        <w:rPr>
          <w:rFonts w:ascii="Arial" w:eastAsia="Arial" w:hAnsi="Arial" w:cs="Arial"/>
          <w:color w:val="000000"/>
        </w:rPr>
        <w:t xml:space="preserve">  </w:t>
      </w:r>
    </w:p>
    <w:p w:rsidR="00100643" w:rsidRPr="00100643" w:rsidRDefault="00100643" w:rsidP="00100643">
      <w:pPr>
        <w:spacing w:after="0"/>
        <w:ind w:left="2"/>
        <w:rPr>
          <w:rFonts w:ascii="Arial" w:eastAsia="Arial" w:hAnsi="Arial" w:cs="Arial"/>
          <w:color w:val="000000"/>
        </w:rPr>
      </w:pPr>
      <w:r w:rsidRPr="00100643">
        <w:rPr>
          <w:rFonts w:ascii="Arial" w:eastAsia="Arial" w:hAnsi="Arial" w:cs="Arial"/>
          <w:color w:val="000000"/>
        </w:rPr>
        <w:t xml:space="preserve"> </w:t>
      </w:r>
    </w:p>
    <w:p w:rsidR="00100643" w:rsidRPr="00100643" w:rsidRDefault="00761D70" w:rsidP="00100643">
      <w:pPr>
        <w:numPr>
          <w:ilvl w:val="0"/>
          <w:numId w:val="2"/>
        </w:numPr>
        <w:spacing w:after="2" w:line="247" w:lineRule="auto"/>
        <w:ind w:right="-7" w:hanging="9"/>
        <w:jc w:val="both"/>
        <w:rPr>
          <w:rFonts w:ascii="Arial" w:eastAsia="Arial" w:hAnsi="Arial" w:cs="Arial"/>
          <w:color w:val="000000"/>
        </w:rPr>
      </w:pPr>
      <w:r w:rsidRPr="00761D70">
        <w:rPr>
          <w:rFonts w:ascii="Arial" w:eastAsia="Arial" w:hAnsi="Arial" w:cs="Arial"/>
          <w:color w:val="000000"/>
        </w:rPr>
        <w:t>Нацрти закона постали су јавно доступни на интернет страници Народне скупштине 22. децембра 2025. године. Међутим, пре тога нису спроведене јавне консултације са домаћим институционалним актерима нити са организацијама цивилног друштва.</w:t>
      </w:r>
      <w:r w:rsidR="00100643" w:rsidRPr="00100643">
        <w:rPr>
          <w:rFonts w:ascii="Arial" w:eastAsia="Arial" w:hAnsi="Arial" w:cs="Arial"/>
          <w:color w:val="000000"/>
          <w:vertAlign w:val="superscript"/>
        </w:rPr>
        <w:footnoteReference w:id="5"/>
      </w:r>
      <w:r w:rsidR="00100643" w:rsidRPr="00100643">
        <w:rPr>
          <w:rFonts w:ascii="Arial" w:eastAsia="Arial" w:hAnsi="Arial" w:cs="Arial"/>
          <w:color w:val="000000"/>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761D70" w:rsidP="00100643">
      <w:pPr>
        <w:numPr>
          <w:ilvl w:val="0"/>
          <w:numId w:val="2"/>
        </w:numPr>
        <w:spacing w:after="2" w:line="247" w:lineRule="auto"/>
        <w:ind w:right="-7" w:hanging="9"/>
        <w:jc w:val="both"/>
        <w:rPr>
          <w:rFonts w:ascii="Arial" w:eastAsia="Arial" w:hAnsi="Arial" w:cs="Arial"/>
          <w:color w:val="000000"/>
        </w:rPr>
      </w:pPr>
      <w:r w:rsidRPr="00761D70">
        <w:rPr>
          <w:rFonts w:ascii="Arial" w:eastAsia="Arial" w:hAnsi="Arial" w:cs="Arial"/>
          <w:color w:val="000000"/>
        </w:rPr>
        <w:t>Дана 15. јануара 2026. године, Високи савет судства (у даљем тексту: „</w:t>
      </w:r>
      <w:proofErr w:type="gramStart"/>
      <w:r w:rsidRPr="00761D70">
        <w:rPr>
          <w:rFonts w:ascii="Arial" w:eastAsia="Arial" w:hAnsi="Arial" w:cs="Arial"/>
          <w:color w:val="000000"/>
        </w:rPr>
        <w:t>ВСС“</w:t>
      </w:r>
      <w:proofErr w:type="gramEnd"/>
      <w:r w:rsidRPr="00761D70">
        <w:rPr>
          <w:rFonts w:ascii="Arial" w:eastAsia="Arial" w:hAnsi="Arial" w:cs="Arial"/>
          <w:color w:val="000000"/>
        </w:rPr>
        <w:t xml:space="preserve">) издао је јавно саопштење у којем је затражио повлачење </w:t>
      </w:r>
      <w:r>
        <w:rPr>
          <w:rFonts w:ascii="Arial" w:eastAsia="Arial" w:hAnsi="Arial" w:cs="Arial"/>
          <w:color w:val="000000"/>
          <w:lang w:val="sr-Cyrl-RS"/>
        </w:rPr>
        <w:t>Н</w:t>
      </w:r>
      <w:r w:rsidRPr="00761D70">
        <w:rPr>
          <w:rFonts w:ascii="Arial" w:eastAsia="Arial" w:hAnsi="Arial" w:cs="Arial"/>
          <w:color w:val="000000"/>
        </w:rPr>
        <w:t xml:space="preserve">ацрта закона о изменама Закона о седиштима и </w:t>
      </w:r>
      <w:r>
        <w:rPr>
          <w:rFonts w:ascii="Arial" w:eastAsia="Arial" w:hAnsi="Arial" w:cs="Arial"/>
          <w:color w:val="000000"/>
          <w:lang w:val="sr-Cyrl-RS"/>
        </w:rPr>
        <w:t>подручјима</w:t>
      </w:r>
      <w:r w:rsidRPr="00761D70">
        <w:rPr>
          <w:rFonts w:ascii="Arial" w:eastAsia="Arial" w:hAnsi="Arial" w:cs="Arial"/>
          <w:color w:val="000000"/>
        </w:rPr>
        <w:t xml:space="preserve"> судова и јавних тужилаштава, као и </w:t>
      </w:r>
      <w:r>
        <w:rPr>
          <w:rFonts w:ascii="Arial" w:eastAsia="Arial" w:hAnsi="Arial" w:cs="Arial"/>
          <w:color w:val="000000"/>
          <w:lang w:val="sr-Cyrl-RS"/>
        </w:rPr>
        <w:t>Н</w:t>
      </w:r>
      <w:r w:rsidRPr="00761D70">
        <w:rPr>
          <w:rFonts w:ascii="Arial" w:eastAsia="Arial" w:hAnsi="Arial" w:cs="Arial"/>
          <w:color w:val="000000"/>
        </w:rPr>
        <w:t>ацрта закона о изменама Закона о судијама. ВСС је навео да од њега није затражено мишљење о предложеним изменама.</w:t>
      </w:r>
      <w:r w:rsidR="00100643" w:rsidRPr="00100643">
        <w:rPr>
          <w:rFonts w:ascii="Arial" w:eastAsia="Arial" w:hAnsi="Arial" w:cs="Arial"/>
          <w:color w:val="000000"/>
          <w:vertAlign w:val="superscript"/>
        </w:rPr>
        <w:footnoteReference w:id="6"/>
      </w:r>
      <w:r w:rsidR="00100643" w:rsidRPr="00100643">
        <w:rPr>
          <w:rFonts w:ascii="Arial" w:eastAsia="Arial" w:hAnsi="Arial" w:cs="Arial"/>
          <w:color w:val="000000"/>
        </w:rPr>
        <w:t xml:space="preserve"> </w:t>
      </w:r>
      <w:r w:rsidR="000C3A98" w:rsidRPr="000C3A98">
        <w:rPr>
          <w:rFonts w:ascii="Arial" w:eastAsia="Arial" w:hAnsi="Arial" w:cs="Arial"/>
          <w:color w:val="000000"/>
        </w:rPr>
        <w:t xml:space="preserve">и указао да „измене у организацији и броју судова не могу бити спроведене без свеобухватне анализе узрока оптерећености постојећих судова, а таква анализа </w:t>
      </w:r>
      <w:proofErr w:type="gramStart"/>
      <w:r w:rsidR="000C3A98" w:rsidRPr="000C3A98">
        <w:rPr>
          <w:rFonts w:ascii="Arial" w:eastAsia="Arial" w:hAnsi="Arial" w:cs="Arial"/>
          <w:color w:val="000000"/>
        </w:rPr>
        <w:t>недостаје“</w:t>
      </w:r>
      <w:proofErr w:type="gramEnd"/>
      <w:r w:rsidR="00100643" w:rsidRPr="00100643">
        <w:rPr>
          <w:rFonts w:ascii="Arial" w:eastAsia="Arial" w:hAnsi="Arial" w:cs="Arial"/>
          <w:color w:val="000000"/>
        </w:rPr>
        <w:t>.</w:t>
      </w:r>
      <w:r w:rsidR="00100643" w:rsidRPr="00100643">
        <w:rPr>
          <w:rFonts w:ascii="Arial" w:eastAsia="Arial" w:hAnsi="Arial" w:cs="Arial"/>
          <w:color w:val="000000"/>
          <w:vertAlign w:val="superscript"/>
        </w:rPr>
        <w:footnoteReference w:id="7"/>
      </w:r>
      <w:r w:rsidR="00100643" w:rsidRPr="00100643">
        <w:rPr>
          <w:rFonts w:ascii="Arial" w:eastAsia="Arial" w:hAnsi="Arial" w:cs="Arial"/>
          <w:color w:val="000000"/>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C37C7" w:rsidP="00100643">
      <w:pPr>
        <w:numPr>
          <w:ilvl w:val="0"/>
          <w:numId w:val="2"/>
        </w:numPr>
        <w:spacing w:after="271" w:line="247" w:lineRule="auto"/>
        <w:ind w:right="-7" w:hanging="9"/>
        <w:jc w:val="both"/>
        <w:rPr>
          <w:rFonts w:ascii="Arial" w:eastAsia="Arial" w:hAnsi="Arial" w:cs="Arial"/>
          <w:color w:val="000000"/>
        </w:rPr>
      </w:pPr>
      <w:r w:rsidRPr="001C37C7">
        <w:rPr>
          <w:rFonts w:ascii="Arial" w:eastAsia="Arial" w:hAnsi="Arial" w:cs="Arial"/>
          <w:color w:val="000000"/>
        </w:rPr>
        <w:t xml:space="preserve">Дана 19. јануара 2026. године, </w:t>
      </w:r>
      <w:r>
        <w:rPr>
          <w:rFonts w:ascii="Arial" w:eastAsia="Arial" w:hAnsi="Arial" w:cs="Arial"/>
          <w:color w:val="000000"/>
          <w:lang w:val="sr-Cyrl-RS"/>
        </w:rPr>
        <w:t>Јавно т</w:t>
      </w:r>
      <w:r w:rsidRPr="001C37C7">
        <w:rPr>
          <w:rFonts w:ascii="Arial" w:eastAsia="Arial" w:hAnsi="Arial" w:cs="Arial"/>
          <w:color w:val="000000"/>
        </w:rPr>
        <w:t>ужилаштво за организовани криминал (у даљем тексту: „</w:t>
      </w:r>
      <w:proofErr w:type="gramStart"/>
      <w:r w:rsidR="00E055AC">
        <w:rPr>
          <w:rFonts w:ascii="Arial" w:eastAsia="Arial" w:hAnsi="Arial" w:cs="Arial"/>
          <w:color w:val="000000"/>
          <w:lang w:val="sr-Cyrl-RS"/>
        </w:rPr>
        <w:t>Ј</w:t>
      </w:r>
      <w:r w:rsidRPr="001C37C7">
        <w:rPr>
          <w:rFonts w:ascii="Arial" w:eastAsia="Arial" w:hAnsi="Arial" w:cs="Arial"/>
          <w:color w:val="000000"/>
        </w:rPr>
        <w:t>ТОК“</w:t>
      </w:r>
      <w:proofErr w:type="gramEnd"/>
      <w:r w:rsidRPr="001C37C7">
        <w:rPr>
          <w:rFonts w:ascii="Arial" w:eastAsia="Arial" w:hAnsi="Arial" w:cs="Arial"/>
          <w:color w:val="000000"/>
        </w:rPr>
        <w:t>) издало је јавно саопштење</w:t>
      </w:r>
      <w:r w:rsidR="00100643" w:rsidRPr="00100643">
        <w:rPr>
          <w:rFonts w:ascii="Arial" w:eastAsia="Arial" w:hAnsi="Arial" w:cs="Arial"/>
          <w:color w:val="000000"/>
          <w:vertAlign w:val="superscript"/>
        </w:rPr>
        <w:footnoteReference w:id="8"/>
      </w:r>
      <w:r w:rsidR="00100643" w:rsidRPr="00100643">
        <w:rPr>
          <w:rFonts w:ascii="Arial" w:eastAsia="Arial" w:hAnsi="Arial" w:cs="Arial"/>
          <w:color w:val="000000"/>
        </w:rPr>
        <w:t xml:space="preserve"> </w:t>
      </w:r>
      <w:r w:rsidR="00E03901">
        <w:rPr>
          <w:rFonts w:ascii="Arial" w:eastAsia="Arial" w:hAnsi="Arial" w:cs="Arial"/>
          <w:color w:val="000000"/>
          <w:lang w:val="sr-Cyrl-RS"/>
        </w:rPr>
        <w:t>у</w:t>
      </w:r>
      <w:r w:rsidR="00E03901" w:rsidRPr="00E03901">
        <w:rPr>
          <w:rFonts w:ascii="Arial" w:eastAsia="Arial" w:hAnsi="Arial" w:cs="Arial"/>
          <w:color w:val="000000"/>
        </w:rPr>
        <w:t xml:space="preserve"> вези са </w:t>
      </w:r>
      <w:r w:rsidR="00E03901">
        <w:rPr>
          <w:rFonts w:ascii="Arial" w:eastAsia="Arial" w:hAnsi="Arial" w:cs="Arial"/>
          <w:color w:val="000000"/>
          <w:lang w:val="sr-Cyrl-RS"/>
        </w:rPr>
        <w:t>Н</w:t>
      </w:r>
      <w:r w:rsidR="00E03901" w:rsidRPr="00E03901">
        <w:rPr>
          <w:rFonts w:ascii="Arial" w:eastAsia="Arial" w:hAnsi="Arial" w:cs="Arial"/>
          <w:color w:val="000000"/>
        </w:rPr>
        <w:t>ацрт</w:t>
      </w:r>
      <w:r w:rsidR="00E03901">
        <w:rPr>
          <w:rFonts w:ascii="Arial" w:eastAsia="Arial" w:hAnsi="Arial" w:cs="Arial"/>
          <w:color w:val="000000"/>
          <w:lang w:val="sr-Cyrl-RS"/>
        </w:rPr>
        <w:t>ом</w:t>
      </w:r>
      <w:r w:rsidR="00E03901" w:rsidRPr="00E03901">
        <w:rPr>
          <w:rFonts w:ascii="Arial" w:eastAsia="Arial" w:hAnsi="Arial" w:cs="Arial"/>
          <w:color w:val="000000"/>
        </w:rPr>
        <w:t xml:space="preserve"> измена Закона о јавном тужилаштву, а нарочито у погледу престанка свих привремених </w:t>
      </w:r>
      <w:r w:rsidR="00E03901">
        <w:rPr>
          <w:rFonts w:ascii="Arial" w:eastAsia="Arial" w:hAnsi="Arial" w:cs="Arial"/>
          <w:color w:val="000000"/>
          <w:lang w:val="sr-Cyrl-RS"/>
        </w:rPr>
        <w:t>упућивања</w:t>
      </w:r>
      <w:r w:rsidR="00E03901" w:rsidRPr="00E03901">
        <w:rPr>
          <w:rFonts w:ascii="Arial" w:eastAsia="Arial" w:hAnsi="Arial" w:cs="Arial"/>
          <w:color w:val="000000"/>
        </w:rPr>
        <w:t xml:space="preserve"> до 9. марта 2026. године. У том саопштењу, </w:t>
      </w:r>
      <w:r w:rsidR="00E055AC">
        <w:rPr>
          <w:rFonts w:ascii="Arial" w:eastAsia="Arial" w:hAnsi="Arial" w:cs="Arial"/>
          <w:color w:val="000000"/>
          <w:lang w:val="sr-Cyrl-RS"/>
        </w:rPr>
        <w:t>Ј</w:t>
      </w:r>
      <w:r w:rsidR="00E03901" w:rsidRPr="00E03901">
        <w:rPr>
          <w:rFonts w:ascii="Arial" w:eastAsia="Arial" w:hAnsi="Arial" w:cs="Arial"/>
          <w:color w:val="000000"/>
        </w:rPr>
        <w:t>ТОК је навео, између осталог, следеће</w:t>
      </w:r>
      <w:r w:rsidR="00100643" w:rsidRPr="00100643">
        <w:rPr>
          <w:rFonts w:ascii="Arial" w:eastAsia="Arial" w:hAnsi="Arial" w:cs="Arial"/>
          <w:color w:val="000000"/>
        </w:rPr>
        <w:t xml:space="preserve">: </w:t>
      </w:r>
    </w:p>
    <w:p w:rsidR="00171033" w:rsidRDefault="00100643" w:rsidP="00100643">
      <w:pPr>
        <w:spacing w:after="272" w:line="247" w:lineRule="auto"/>
        <w:ind w:left="294" w:right="-7" w:hanging="9"/>
        <w:jc w:val="both"/>
        <w:rPr>
          <w:rFonts w:ascii="Arial" w:eastAsia="Arial" w:hAnsi="Arial" w:cs="Arial"/>
          <w:color w:val="000000"/>
        </w:rPr>
      </w:pPr>
      <w:r w:rsidRPr="00100643">
        <w:rPr>
          <w:rFonts w:ascii="Arial" w:eastAsia="Arial" w:hAnsi="Arial" w:cs="Arial"/>
          <w:color w:val="000000"/>
        </w:rPr>
        <w:t>“</w:t>
      </w:r>
      <w:r w:rsidR="00171033" w:rsidRPr="00171033">
        <w:rPr>
          <w:rFonts w:ascii="Arial" w:eastAsia="Arial" w:hAnsi="Arial" w:cs="Arial"/>
          <w:color w:val="000000"/>
        </w:rPr>
        <w:t xml:space="preserve">„Подсетимо, Одлука о броју јавних тужилаца (…) прописује да </w:t>
      </w:r>
      <w:r w:rsidR="00171033">
        <w:rPr>
          <w:rFonts w:ascii="Arial" w:eastAsia="Arial" w:hAnsi="Arial" w:cs="Arial"/>
          <w:color w:val="000000"/>
          <w:lang w:val="sr-Cyrl-RS"/>
        </w:rPr>
        <w:t>Јавно т</w:t>
      </w:r>
      <w:r w:rsidR="00171033" w:rsidRPr="00171033">
        <w:rPr>
          <w:rFonts w:ascii="Arial" w:eastAsia="Arial" w:hAnsi="Arial" w:cs="Arial"/>
          <w:color w:val="000000"/>
        </w:rPr>
        <w:t>ужилаштво за организовани криминал треба да има 25 јавних тужилаца поред Главног јавног тужиоца. Упркос томе, ово тужилаштво никада није било у потпуности попуњено у складу са прописаним максимумом. Тренутно у [</w:t>
      </w:r>
      <w:r w:rsidR="00E055AC">
        <w:rPr>
          <w:rFonts w:ascii="Arial" w:eastAsia="Arial" w:hAnsi="Arial" w:cs="Arial"/>
          <w:color w:val="000000"/>
          <w:lang w:val="sr-Cyrl-RS"/>
        </w:rPr>
        <w:t>Ј</w:t>
      </w:r>
      <w:r w:rsidR="00171033" w:rsidRPr="00171033">
        <w:rPr>
          <w:rFonts w:ascii="Arial" w:eastAsia="Arial" w:hAnsi="Arial" w:cs="Arial"/>
          <w:color w:val="000000"/>
        </w:rPr>
        <w:t xml:space="preserve">ТОК] делује 20 јавних тужилаца, од којих је чак 11 привремено </w:t>
      </w:r>
      <w:r w:rsidR="00171033">
        <w:rPr>
          <w:rFonts w:ascii="Arial" w:eastAsia="Arial" w:hAnsi="Arial" w:cs="Arial"/>
          <w:color w:val="000000"/>
          <w:lang w:val="sr-Cyrl-RS"/>
        </w:rPr>
        <w:t>у</w:t>
      </w:r>
      <w:r w:rsidR="004024E4">
        <w:rPr>
          <w:rFonts w:ascii="Arial" w:eastAsia="Arial" w:hAnsi="Arial" w:cs="Arial"/>
          <w:color w:val="000000"/>
          <w:lang w:val="sr-Cyrl-RS"/>
        </w:rPr>
        <w:t>пућено</w:t>
      </w:r>
      <w:r w:rsidR="00171033" w:rsidRPr="00171033">
        <w:rPr>
          <w:rFonts w:ascii="Arial" w:eastAsia="Arial" w:hAnsi="Arial" w:cs="Arial"/>
          <w:color w:val="000000"/>
        </w:rPr>
        <w:t xml:space="preserve"> у складу са важећим Законом о јавном </w:t>
      </w:r>
      <w:proofErr w:type="gramStart"/>
      <w:r w:rsidR="00171033" w:rsidRPr="00171033">
        <w:rPr>
          <w:rFonts w:ascii="Arial" w:eastAsia="Arial" w:hAnsi="Arial" w:cs="Arial"/>
          <w:color w:val="000000"/>
        </w:rPr>
        <w:t>тужилаштву.“</w:t>
      </w:r>
      <w:proofErr w:type="gramEnd"/>
    </w:p>
    <w:p w:rsidR="00100643" w:rsidRPr="00100643" w:rsidRDefault="004024E4" w:rsidP="0008376F">
      <w:pPr>
        <w:spacing w:after="542" w:line="247" w:lineRule="auto"/>
        <w:ind w:left="294" w:right="-7" w:hanging="9"/>
        <w:jc w:val="both"/>
        <w:rPr>
          <w:rFonts w:ascii="Arial" w:eastAsia="Arial" w:hAnsi="Arial" w:cs="Arial"/>
          <w:color w:val="000000"/>
        </w:rPr>
      </w:pPr>
      <w:r w:rsidRPr="004024E4">
        <w:rPr>
          <w:rFonts w:ascii="Arial" w:eastAsia="Arial" w:hAnsi="Arial" w:cs="Arial"/>
          <w:color w:val="000000"/>
        </w:rPr>
        <w:t>Предложена измена би значајно смањила оперативни капацитет и функционалне способности [</w:t>
      </w:r>
      <w:r w:rsidR="00E055AC">
        <w:rPr>
          <w:rFonts w:ascii="Arial" w:eastAsia="Arial" w:hAnsi="Arial" w:cs="Arial"/>
          <w:color w:val="000000"/>
          <w:lang w:val="sr-Cyrl-RS"/>
        </w:rPr>
        <w:t>Ј</w:t>
      </w:r>
      <w:r w:rsidRPr="004024E4">
        <w:rPr>
          <w:rFonts w:ascii="Arial" w:eastAsia="Arial" w:hAnsi="Arial" w:cs="Arial"/>
          <w:color w:val="000000"/>
        </w:rPr>
        <w:t>ТОК], јер би би</w:t>
      </w:r>
      <w:r>
        <w:rPr>
          <w:rFonts w:ascii="Arial" w:eastAsia="Arial" w:hAnsi="Arial" w:cs="Arial"/>
          <w:color w:val="000000"/>
          <w:lang w:val="sr-Cyrl-RS"/>
        </w:rPr>
        <w:t>о</w:t>
      </w:r>
      <w:r w:rsidRPr="004024E4">
        <w:rPr>
          <w:rFonts w:ascii="Arial" w:eastAsia="Arial" w:hAnsi="Arial" w:cs="Arial"/>
          <w:color w:val="000000"/>
        </w:rPr>
        <w:t xml:space="preserve"> лишен значајног броја искусних јавних тужилаца, што би ефективно довело до принудног и тренутног смањења броја запослених. То би директно смањило ње</w:t>
      </w:r>
      <w:r>
        <w:rPr>
          <w:rFonts w:ascii="Arial" w:eastAsia="Arial" w:hAnsi="Arial" w:cs="Arial"/>
          <w:color w:val="000000"/>
          <w:lang w:val="sr-Cyrl-RS"/>
        </w:rPr>
        <w:t>гову</w:t>
      </w:r>
      <w:r w:rsidRPr="004024E4">
        <w:rPr>
          <w:rFonts w:ascii="Arial" w:eastAsia="Arial" w:hAnsi="Arial" w:cs="Arial"/>
          <w:color w:val="000000"/>
        </w:rPr>
        <w:t xml:space="preserve"> ефикасност и делотворност на ниво који угрожава законито и ефикасно поступање у најосетљивијим и изузетно сложеним предметима транснационалног организованог криминала и корупције</w:t>
      </w:r>
      <w:r>
        <w:rPr>
          <w:rFonts w:ascii="Arial" w:eastAsia="Arial" w:hAnsi="Arial" w:cs="Arial"/>
          <w:color w:val="000000"/>
          <w:lang w:val="sr-Cyrl-RS"/>
        </w:rPr>
        <w:t xml:space="preserve"> високог дана</w:t>
      </w:r>
      <w:r w:rsidRPr="004024E4">
        <w:rPr>
          <w:rFonts w:ascii="Arial" w:eastAsia="Arial" w:hAnsi="Arial" w:cs="Arial"/>
          <w:color w:val="000000"/>
        </w:rPr>
        <w:t>, који се већ налазе у различитим фазама поступка (…).</w:t>
      </w:r>
      <w:r w:rsidR="00100643" w:rsidRPr="00100643">
        <w:rPr>
          <w:rFonts w:ascii="Arial" w:eastAsia="Arial" w:hAnsi="Arial" w:cs="Arial"/>
          <w:color w:val="000000"/>
        </w:rPr>
        <w:t xml:space="preserve"> </w:t>
      </w:r>
    </w:p>
    <w:p w:rsidR="0008376F" w:rsidRDefault="0008376F" w:rsidP="00100643">
      <w:pPr>
        <w:spacing w:after="272" w:line="247" w:lineRule="auto"/>
        <w:ind w:left="294" w:right="-7" w:hanging="9"/>
        <w:jc w:val="both"/>
        <w:rPr>
          <w:rFonts w:ascii="Arial" w:eastAsia="Arial" w:hAnsi="Arial" w:cs="Arial"/>
          <w:color w:val="000000"/>
        </w:rPr>
      </w:pPr>
      <w:r w:rsidRPr="0008376F">
        <w:rPr>
          <w:rFonts w:ascii="Arial" w:eastAsia="Arial" w:hAnsi="Arial" w:cs="Arial"/>
          <w:color w:val="000000"/>
        </w:rPr>
        <w:t>Предложена измена не садржи ниједан реалан прелазни механизам или анализу утицаја; уместо тога, произвољно и без икаквог системског оправдања нарушава постојећу организацију рада и кадровску структуру [</w:t>
      </w:r>
      <w:r w:rsidR="00E055AC">
        <w:rPr>
          <w:rFonts w:ascii="Arial" w:eastAsia="Arial" w:hAnsi="Arial" w:cs="Arial"/>
          <w:color w:val="000000"/>
          <w:lang w:val="sr-Cyrl-RS"/>
        </w:rPr>
        <w:t>Ј</w:t>
      </w:r>
      <w:r w:rsidRPr="0008376F">
        <w:rPr>
          <w:rFonts w:ascii="Arial" w:eastAsia="Arial" w:hAnsi="Arial" w:cs="Arial"/>
          <w:color w:val="000000"/>
        </w:rPr>
        <w:t xml:space="preserve">ТОК], игноришући чињеницу да је институт привремених упућивања био једини ефикасан механизам за превазилажење хроничног кадровског </w:t>
      </w:r>
      <w:proofErr w:type="gramStart"/>
      <w:r w:rsidRPr="0008376F">
        <w:rPr>
          <w:rFonts w:ascii="Arial" w:eastAsia="Arial" w:hAnsi="Arial" w:cs="Arial"/>
          <w:color w:val="000000"/>
        </w:rPr>
        <w:t>дефицита.“</w:t>
      </w:r>
      <w:proofErr w:type="gramEnd"/>
    </w:p>
    <w:p w:rsidR="00851543" w:rsidRPr="00851543" w:rsidRDefault="00851543" w:rsidP="00851543">
      <w:pPr>
        <w:pStyle w:val="ListParagraph"/>
        <w:numPr>
          <w:ilvl w:val="0"/>
          <w:numId w:val="2"/>
        </w:numPr>
        <w:rPr>
          <w:rFonts w:ascii="Arial" w:eastAsia="Arial" w:hAnsi="Arial" w:cs="Arial"/>
          <w:color w:val="000000"/>
        </w:rPr>
      </w:pPr>
      <w:r w:rsidRPr="00851543">
        <w:rPr>
          <w:rFonts w:ascii="Arial" w:eastAsia="Arial" w:hAnsi="Arial" w:cs="Arial"/>
          <w:color w:val="000000"/>
        </w:rPr>
        <w:t>Дана 22. јануара 2026. године, Високи савет тужилаштва (у даљем тексту: „</w:t>
      </w:r>
      <w:proofErr w:type="gramStart"/>
      <w:r w:rsidRPr="00851543">
        <w:rPr>
          <w:rFonts w:ascii="Arial" w:eastAsia="Arial" w:hAnsi="Arial" w:cs="Arial"/>
          <w:color w:val="000000"/>
        </w:rPr>
        <w:t>ВСТ“</w:t>
      </w:r>
      <w:proofErr w:type="gramEnd"/>
      <w:r w:rsidRPr="00851543">
        <w:rPr>
          <w:rFonts w:ascii="Arial" w:eastAsia="Arial" w:hAnsi="Arial" w:cs="Arial"/>
          <w:color w:val="000000"/>
        </w:rPr>
        <w:t>) издао је јавно саопштење</w:t>
      </w:r>
      <w:r w:rsidR="00E16F0A">
        <w:rPr>
          <w:rStyle w:val="FootnoteReference"/>
          <w:rFonts w:ascii="Arial" w:eastAsia="Arial" w:hAnsi="Arial" w:cs="Arial"/>
          <w:color w:val="000000"/>
        </w:rPr>
        <w:footnoteReference w:id="9"/>
      </w:r>
      <w:r w:rsidRPr="00851543">
        <w:rPr>
          <w:rFonts w:ascii="Arial" w:eastAsia="Arial" w:hAnsi="Arial" w:cs="Arial"/>
          <w:color w:val="000000"/>
        </w:rPr>
        <w:t xml:space="preserve"> које је обухватало следећ</w:t>
      </w:r>
      <w:r>
        <w:rPr>
          <w:rFonts w:ascii="Arial" w:eastAsia="Arial" w:hAnsi="Arial" w:cs="Arial"/>
          <w:color w:val="000000"/>
          <w:lang w:val="sr-Cyrl-RS"/>
        </w:rPr>
        <w:t>е разматрање</w:t>
      </w:r>
      <w:r w:rsidRPr="00851543">
        <w:rPr>
          <w:rFonts w:ascii="Arial" w:eastAsia="Arial" w:hAnsi="Arial" w:cs="Arial"/>
          <w:color w:val="000000"/>
        </w:rPr>
        <w:t xml:space="preserve">: </w:t>
      </w:r>
    </w:p>
    <w:p w:rsidR="00100643" w:rsidRPr="00100643" w:rsidRDefault="00100643" w:rsidP="00851543">
      <w:pPr>
        <w:spacing w:after="0"/>
        <w:rPr>
          <w:rFonts w:ascii="Arial" w:eastAsia="Arial" w:hAnsi="Arial" w:cs="Arial"/>
          <w:color w:val="000000"/>
        </w:rPr>
      </w:pPr>
      <w:r w:rsidRPr="00100643">
        <w:rPr>
          <w:rFonts w:ascii="Arial" w:eastAsia="Arial" w:hAnsi="Arial" w:cs="Arial"/>
          <w:color w:val="000000"/>
        </w:rPr>
        <w:t xml:space="preserve"> </w:t>
      </w:r>
    </w:p>
    <w:p w:rsidR="00851543" w:rsidRDefault="00100643" w:rsidP="00100643">
      <w:pPr>
        <w:spacing w:after="2" w:line="247" w:lineRule="auto"/>
        <w:ind w:left="294" w:right="-7" w:hanging="9"/>
        <w:jc w:val="both"/>
        <w:rPr>
          <w:rFonts w:ascii="Arial" w:eastAsia="Arial" w:hAnsi="Arial" w:cs="Arial"/>
          <w:color w:val="000000"/>
        </w:rPr>
      </w:pPr>
      <w:r w:rsidRPr="00100643">
        <w:rPr>
          <w:rFonts w:ascii="Arial" w:eastAsia="Arial" w:hAnsi="Arial" w:cs="Arial"/>
          <w:color w:val="000000"/>
        </w:rPr>
        <w:t>“</w:t>
      </w:r>
      <w:r w:rsidR="00851543" w:rsidRPr="00851543">
        <w:rPr>
          <w:rFonts w:ascii="Arial" w:eastAsia="Arial" w:hAnsi="Arial" w:cs="Arial"/>
          <w:color w:val="000000"/>
        </w:rPr>
        <w:t>Тренутно се у Народној скупштини води заједничка расправа која обухвата разматрање предлога за измен</w:t>
      </w:r>
      <w:r w:rsidR="00F556CA">
        <w:rPr>
          <w:rFonts w:ascii="Arial" w:eastAsia="Arial" w:hAnsi="Arial" w:cs="Arial"/>
          <w:color w:val="000000"/>
          <w:lang w:val="sr-Cyrl-RS"/>
        </w:rPr>
        <w:t>у</w:t>
      </w:r>
      <w:r w:rsidR="00851543" w:rsidRPr="00851543">
        <w:rPr>
          <w:rFonts w:ascii="Arial" w:eastAsia="Arial" w:hAnsi="Arial" w:cs="Arial"/>
          <w:color w:val="000000"/>
        </w:rPr>
        <w:t xml:space="preserve"> </w:t>
      </w:r>
      <w:r w:rsidR="00F556CA">
        <w:rPr>
          <w:rFonts w:ascii="Arial" w:eastAsia="Arial" w:hAnsi="Arial" w:cs="Arial"/>
          <w:color w:val="000000"/>
          <w:lang w:val="sr-Cyrl-RS"/>
        </w:rPr>
        <w:t xml:space="preserve">сета правосудних </w:t>
      </w:r>
      <w:r w:rsidR="00851543" w:rsidRPr="00851543">
        <w:rPr>
          <w:rFonts w:ascii="Arial" w:eastAsia="Arial" w:hAnsi="Arial" w:cs="Arial"/>
          <w:color w:val="000000"/>
        </w:rPr>
        <w:t xml:space="preserve">закона, усвојених након </w:t>
      </w:r>
      <w:r w:rsidR="00F556CA">
        <w:rPr>
          <w:rFonts w:ascii="Arial" w:eastAsia="Arial" w:hAnsi="Arial" w:cs="Arial"/>
          <w:color w:val="000000"/>
          <w:lang w:val="sr-Cyrl-RS"/>
        </w:rPr>
        <w:t>У</w:t>
      </w:r>
      <w:r w:rsidR="00851543" w:rsidRPr="00851543">
        <w:rPr>
          <w:rFonts w:ascii="Arial" w:eastAsia="Arial" w:hAnsi="Arial" w:cs="Arial"/>
          <w:color w:val="000000"/>
        </w:rPr>
        <w:t>ставне реформе 2022. године. Како се ради о законима који н</w:t>
      </w:r>
      <w:r w:rsidR="00F556CA">
        <w:rPr>
          <w:rFonts w:ascii="Arial" w:eastAsia="Arial" w:hAnsi="Arial" w:cs="Arial"/>
          <w:color w:val="000000"/>
          <w:lang w:val="sr-Cyrl-RS"/>
        </w:rPr>
        <w:t>епосредно</w:t>
      </w:r>
      <w:r w:rsidR="00851543" w:rsidRPr="00851543">
        <w:rPr>
          <w:rFonts w:ascii="Arial" w:eastAsia="Arial" w:hAnsi="Arial" w:cs="Arial"/>
          <w:color w:val="000000"/>
        </w:rPr>
        <w:t xml:space="preserve"> уређују сам Савет, његове надлежности, као и рад </w:t>
      </w:r>
      <w:r w:rsidR="00F556CA">
        <w:rPr>
          <w:rFonts w:ascii="Arial" w:eastAsia="Arial" w:hAnsi="Arial" w:cs="Arial"/>
          <w:color w:val="000000"/>
          <w:lang w:val="sr-Cyrl-RS"/>
        </w:rPr>
        <w:t>ј</w:t>
      </w:r>
      <w:r w:rsidR="00851543" w:rsidRPr="00851543">
        <w:rPr>
          <w:rFonts w:ascii="Arial" w:eastAsia="Arial" w:hAnsi="Arial" w:cs="Arial"/>
          <w:color w:val="000000"/>
        </w:rPr>
        <w:t>авног тужилаштва уопште, сматрамо, пре свега, да је изостанак било каквих консултација са Саветом представљао кршење одредбе члана 17, став 1, тачка 26</w:t>
      </w:r>
      <w:r w:rsidR="00F556CA">
        <w:rPr>
          <w:rFonts w:ascii="Arial" w:eastAsia="Arial" w:hAnsi="Arial" w:cs="Arial"/>
          <w:color w:val="000000"/>
          <w:lang w:val="sr-Cyrl-RS"/>
        </w:rPr>
        <w:t>.</w:t>
      </w:r>
      <w:r w:rsidR="00851543" w:rsidRPr="00851543">
        <w:rPr>
          <w:rFonts w:ascii="Arial" w:eastAsia="Arial" w:hAnsi="Arial" w:cs="Arial"/>
          <w:color w:val="000000"/>
        </w:rPr>
        <w:t xml:space="preserve"> Закона о [ВСТ] (…).</w:t>
      </w:r>
    </w:p>
    <w:p w:rsidR="00100643" w:rsidRPr="00100643" w:rsidRDefault="00100643" w:rsidP="00F556CA">
      <w:pPr>
        <w:spacing w:after="0"/>
        <w:rPr>
          <w:rFonts w:ascii="Arial" w:eastAsia="Arial" w:hAnsi="Arial" w:cs="Arial"/>
          <w:color w:val="000000"/>
        </w:rPr>
      </w:pPr>
    </w:p>
    <w:p w:rsidR="009C1571" w:rsidRDefault="009C1571" w:rsidP="00100643">
      <w:pPr>
        <w:spacing w:after="2" w:line="247" w:lineRule="auto"/>
        <w:ind w:left="294" w:right="-7" w:hanging="9"/>
        <w:jc w:val="both"/>
        <w:rPr>
          <w:rFonts w:ascii="Arial" w:eastAsia="Arial" w:hAnsi="Arial" w:cs="Arial"/>
          <w:color w:val="000000"/>
        </w:rPr>
      </w:pPr>
      <w:r w:rsidRPr="009C1571">
        <w:rPr>
          <w:rFonts w:ascii="Arial" w:eastAsia="Arial" w:hAnsi="Arial" w:cs="Arial"/>
          <w:color w:val="000000"/>
        </w:rPr>
        <w:t xml:space="preserve">Поред потребе за консултацијом са Саветом, сама природа ових закона, који су системски и изузетно осетљиви, таква је да захтева широк друштвени консензус, нарочито у стручним круговима. За разлику од 2023. године, када је </w:t>
      </w:r>
      <w:r w:rsidR="00020D34">
        <w:rPr>
          <w:rFonts w:ascii="Arial" w:eastAsia="Arial" w:hAnsi="Arial" w:cs="Arial"/>
          <w:color w:val="000000"/>
          <w:lang w:val="sr-Cyrl-RS"/>
        </w:rPr>
        <w:t xml:space="preserve">сет правосудних закона </w:t>
      </w:r>
      <w:r w:rsidRPr="009C1571">
        <w:rPr>
          <w:rFonts w:ascii="Arial" w:eastAsia="Arial" w:hAnsi="Arial" w:cs="Arial"/>
          <w:color w:val="000000"/>
        </w:rPr>
        <w:t>усвојен у транспарентном и широко инклузивном процесу, уз активно учешће представника струке, али и шире јавности, као и низ јавних расправа и активних консултација са Венецијанском комисијом, овог пута све наведено је апсолутно изостало (…).</w:t>
      </w:r>
    </w:p>
    <w:p w:rsidR="00100643" w:rsidRPr="00100643" w:rsidRDefault="00100643" w:rsidP="00020D34">
      <w:pPr>
        <w:spacing w:after="0"/>
        <w:rPr>
          <w:rFonts w:ascii="Arial" w:eastAsia="Arial" w:hAnsi="Arial" w:cs="Arial"/>
          <w:color w:val="000000"/>
        </w:rPr>
      </w:pPr>
    </w:p>
    <w:p w:rsidR="00020D34" w:rsidRDefault="00020D34" w:rsidP="00100643">
      <w:pPr>
        <w:spacing w:after="2" w:line="247" w:lineRule="auto"/>
        <w:ind w:left="294" w:right="-7" w:hanging="9"/>
        <w:jc w:val="both"/>
        <w:rPr>
          <w:rFonts w:ascii="Arial" w:eastAsia="Arial" w:hAnsi="Arial" w:cs="Arial"/>
          <w:color w:val="000000"/>
        </w:rPr>
      </w:pPr>
      <w:r w:rsidRPr="00020D34">
        <w:rPr>
          <w:rFonts w:ascii="Arial" w:eastAsia="Arial" w:hAnsi="Arial" w:cs="Arial"/>
          <w:color w:val="000000"/>
        </w:rPr>
        <w:t>Јасно је да цео процес не може и не сме бити спроведен на овај начин, и да предложене измене, по мишљењу [ВСТ], треба да буду повучене из поступка у Народној скупштини (…).</w:t>
      </w:r>
    </w:p>
    <w:p w:rsidR="00100643" w:rsidRPr="00100643" w:rsidRDefault="00100643" w:rsidP="00020D34">
      <w:pPr>
        <w:spacing w:after="0"/>
        <w:rPr>
          <w:rFonts w:ascii="Arial" w:eastAsia="Arial" w:hAnsi="Arial" w:cs="Arial"/>
          <w:color w:val="000000"/>
        </w:rPr>
      </w:pPr>
    </w:p>
    <w:p w:rsidR="00505522" w:rsidRDefault="003A3E11" w:rsidP="00FC1C21">
      <w:pPr>
        <w:numPr>
          <w:ilvl w:val="0"/>
          <w:numId w:val="2"/>
        </w:numPr>
        <w:spacing w:after="0" w:line="247" w:lineRule="auto"/>
        <w:ind w:left="1" w:right="-7" w:hanging="9"/>
        <w:jc w:val="both"/>
        <w:rPr>
          <w:rFonts w:ascii="Arial" w:eastAsia="Arial" w:hAnsi="Arial" w:cs="Arial"/>
          <w:color w:val="000000"/>
        </w:rPr>
      </w:pPr>
      <w:r w:rsidRPr="00505522">
        <w:rPr>
          <w:rFonts w:ascii="Arial" w:eastAsia="Arial" w:hAnsi="Arial" w:cs="Arial"/>
          <w:color w:val="000000"/>
        </w:rPr>
        <w:t xml:space="preserve">На ванредној седници Народне скупштине, која је трајала од 14. јануара 2026. до 28. јануара 2026. године, измене су разматране </w:t>
      </w:r>
      <w:r w:rsidR="00505522" w:rsidRPr="00505522">
        <w:rPr>
          <w:rFonts w:ascii="Arial" w:eastAsia="Arial" w:hAnsi="Arial" w:cs="Arial"/>
          <w:color w:val="000000"/>
          <w:lang w:val="sr-Cyrl-RS"/>
        </w:rPr>
        <w:t>начелно</w:t>
      </w:r>
      <w:r w:rsidRPr="00505522">
        <w:rPr>
          <w:rFonts w:ascii="Arial" w:eastAsia="Arial" w:hAnsi="Arial" w:cs="Arial"/>
          <w:color w:val="000000"/>
        </w:rPr>
        <w:t xml:space="preserve"> и </w:t>
      </w:r>
      <w:r w:rsidR="00505522" w:rsidRPr="00505522">
        <w:rPr>
          <w:rFonts w:ascii="Arial" w:eastAsia="Arial" w:hAnsi="Arial" w:cs="Arial"/>
          <w:color w:val="000000"/>
          <w:lang w:val="sr-Cyrl-RS"/>
        </w:rPr>
        <w:t>у појединостима</w:t>
      </w:r>
      <w:r w:rsidR="00100643" w:rsidRPr="00505522">
        <w:rPr>
          <w:rFonts w:ascii="Arial" w:eastAsia="Arial" w:hAnsi="Arial" w:cs="Arial"/>
          <w:color w:val="000000"/>
        </w:rPr>
        <w:t>.</w:t>
      </w:r>
      <w:r w:rsidR="00E16F0A">
        <w:rPr>
          <w:rStyle w:val="FootnoteReference"/>
          <w:rFonts w:ascii="Arial" w:eastAsia="Arial" w:hAnsi="Arial" w:cs="Arial"/>
          <w:color w:val="000000"/>
        </w:rPr>
        <w:footnoteReference w:id="10"/>
      </w:r>
      <w:r w:rsidR="00100643" w:rsidRPr="00505522">
        <w:rPr>
          <w:rFonts w:ascii="Arial" w:eastAsia="Arial" w:hAnsi="Arial" w:cs="Arial"/>
          <w:color w:val="000000"/>
        </w:rPr>
        <w:t xml:space="preserve"> </w:t>
      </w:r>
      <w:r w:rsidR="00505522" w:rsidRPr="00505522">
        <w:rPr>
          <w:rFonts w:ascii="Arial" w:eastAsia="Arial" w:hAnsi="Arial" w:cs="Arial"/>
          <w:color w:val="000000"/>
        </w:rPr>
        <w:t>Дана 28. јануара 2026. године, измене је усвојила Народна скупштина, а председник Александар Вучић их је накнадно потписао 30. јануара 2026. године</w:t>
      </w:r>
      <w:r w:rsidR="00100643" w:rsidRPr="00505522">
        <w:rPr>
          <w:rFonts w:ascii="Arial" w:eastAsia="Arial" w:hAnsi="Arial" w:cs="Arial"/>
          <w:color w:val="000000"/>
        </w:rPr>
        <w:t>.</w:t>
      </w:r>
      <w:r w:rsidR="00E16F0A">
        <w:rPr>
          <w:rStyle w:val="FootnoteReference"/>
          <w:rFonts w:ascii="Arial" w:eastAsia="Arial" w:hAnsi="Arial" w:cs="Arial"/>
          <w:color w:val="000000"/>
        </w:rPr>
        <w:footnoteReference w:id="11"/>
      </w:r>
      <w:r w:rsidR="00100643" w:rsidRPr="00505522">
        <w:rPr>
          <w:rFonts w:ascii="Arial" w:eastAsia="Arial" w:hAnsi="Arial" w:cs="Arial"/>
          <w:color w:val="000000"/>
        </w:rPr>
        <w:t xml:space="preserve"> </w:t>
      </w:r>
      <w:r w:rsidR="00505522" w:rsidRPr="00505522">
        <w:rPr>
          <w:rFonts w:ascii="Arial" w:eastAsia="Arial" w:hAnsi="Arial" w:cs="Arial"/>
          <w:color w:val="000000"/>
        </w:rPr>
        <w:t>Истог дана су објављене у Службеном гласнику Републике Србије.</w:t>
      </w:r>
    </w:p>
    <w:p w:rsidR="00100643" w:rsidRPr="00505522" w:rsidRDefault="00100643" w:rsidP="00505522">
      <w:pPr>
        <w:spacing w:after="0" w:line="247" w:lineRule="auto"/>
        <w:ind w:left="1" w:right="-7"/>
        <w:jc w:val="both"/>
        <w:rPr>
          <w:rFonts w:ascii="Arial" w:eastAsia="Arial" w:hAnsi="Arial" w:cs="Arial"/>
          <w:color w:val="000000"/>
        </w:rPr>
      </w:pPr>
      <w:r w:rsidRPr="00505522">
        <w:rPr>
          <w:rFonts w:ascii="Arial" w:eastAsia="Arial" w:hAnsi="Arial" w:cs="Arial"/>
          <w:color w:val="000000"/>
        </w:rPr>
        <w:t xml:space="preserve"> </w:t>
      </w:r>
    </w:p>
    <w:p w:rsidR="00AE503A" w:rsidRDefault="00505522" w:rsidP="00EC45CF">
      <w:pPr>
        <w:numPr>
          <w:ilvl w:val="0"/>
          <w:numId w:val="2"/>
        </w:numPr>
        <w:spacing w:after="0" w:line="247" w:lineRule="auto"/>
        <w:ind w:left="1" w:right="-7" w:hanging="9"/>
        <w:jc w:val="both"/>
        <w:rPr>
          <w:rFonts w:ascii="Arial" w:eastAsia="Arial" w:hAnsi="Arial" w:cs="Arial"/>
          <w:color w:val="000000"/>
        </w:rPr>
      </w:pPr>
      <w:r w:rsidRPr="00AE503A">
        <w:rPr>
          <w:rFonts w:ascii="Arial" w:eastAsia="Arial" w:hAnsi="Arial" w:cs="Arial"/>
          <w:color w:val="000000"/>
        </w:rPr>
        <w:t xml:space="preserve">Дана 6. марта 2026. године, у складу са чланом 69. став 4. Закона о јавном тужилаштву, ВСТ је одлучио да обнови привремена упућивања седморо од једанаест јавних тужилаца који раде у </w:t>
      </w:r>
      <w:r w:rsidR="00E055AC">
        <w:rPr>
          <w:rFonts w:ascii="Arial" w:eastAsia="Arial" w:hAnsi="Arial" w:cs="Arial"/>
          <w:color w:val="000000"/>
          <w:lang w:val="sr-Cyrl-RS"/>
        </w:rPr>
        <w:t>Ј</w:t>
      </w:r>
      <w:r w:rsidRPr="00AE503A">
        <w:rPr>
          <w:rFonts w:ascii="Arial" w:eastAsia="Arial" w:hAnsi="Arial" w:cs="Arial"/>
          <w:color w:val="000000"/>
        </w:rPr>
        <w:t>ТОК</w:t>
      </w:r>
      <w:r w:rsidR="00100643" w:rsidRPr="00AE503A">
        <w:rPr>
          <w:rFonts w:ascii="Arial" w:eastAsia="Arial" w:hAnsi="Arial" w:cs="Arial"/>
          <w:color w:val="000000"/>
        </w:rPr>
        <w:t>.</w:t>
      </w:r>
      <w:r w:rsidR="00E16F0A">
        <w:rPr>
          <w:rStyle w:val="FootnoteReference"/>
          <w:rFonts w:ascii="Arial" w:eastAsia="Arial" w:hAnsi="Arial" w:cs="Arial"/>
          <w:color w:val="000000"/>
        </w:rPr>
        <w:footnoteReference w:id="12"/>
      </w:r>
      <w:r w:rsidR="00AE503A" w:rsidRPr="00AE503A">
        <w:rPr>
          <w:rFonts w:ascii="Arial" w:eastAsia="Arial" w:hAnsi="Arial" w:cs="Arial"/>
          <w:color w:val="000000"/>
          <w:lang w:val="sr-Cyrl-RS"/>
        </w:rPr>
        <w:t xml:space="preserve"> Привремена упућивања преосталих четворо јавних тужилаца престала су да важе 9. марта 2026. године, по сили закона,</w:t>
      </w:r>
      <w:r w:rsidR="00E16F0A">
        <w:rPr>
          <w:rStyle w:val="FootnoteReference"/>
          <w:rFonts w:ascii="Arial" w:eastAsia="Arial" w:hAnsi="Arial" w:cs="Arial"/>
          <w:color w:val="000000"/>
          <w:lang w:val="sr-Cyrl-RS"/>
        </w:rPr>
        <w:footnoteReference w:id="13"/>
      </w:r>
      <w:r w:rsidR="00100643" w:rsidRPr="00AE503A">
        <w:rPr>
          <w:rFonts w:ascii="Arial" w:eastAsia="Arial" w:hAnsi="Arial" w:cs="Arial"/>
          <w:color w:val="000000"/>
        </w:rPr>
        <w:t xml:space="preserve"> </w:t>
      </w:r>
      <w:r w:rsidR="00AE503A" w:rsidRPr="00AE503A">
        <w:rPr>
          <w:rFonts w:ascii="Arial" w:eastAsia="Arial" w:hAnsi="Arial" w:cs="Arial"/>
          <w:color w:val="000000"/>
        </w:rPr>
        <w:t>и враћени на своја првобитна радна места.</w:t>
      </w:r>
    </w:p>
    <w:p w:rsidR="00100643" w:rsidRPr="00AE503A" w:rsidRDefault="00100643" w:rsidP="00AE503A">
      <w:pPr>
        <w:spacing w:after="0" w:line="247" w:lineRule="auto"/>
        <w:ind w:right="-7"/>
        <w:jc w:val="both"/>
        <w:rPr>
          <w:rFonts w:ascii="Arial" w:eastAsia="Arial" w:hAnsi="Arial" w:cs="Arial"/>
          <w:color w:val="000000"/>
        </w:rPr>
      </w:pPr>
      <w:r w:rsidRPr="00AE503A">
        <w:rPr>
          <w:rFonts w:ascii="Arial" w:eastAsia="Arial" w:hAnsi="Arial" w:cs="Arial"/>
          <w:color w:val="000000"/>
        </w:rPr>
        <w:t xml:space="preserve"> </w:t>
      </w:r>
    </w:p>
    <w:p w:rsidR="00100643" w:rsidRPr="00100643" w:rsidRDefault="00100643" w:rsidP="00100643">
      <w:pPr>
        <w:keepNext/>
        <w:keepLines/>
        <w:spacing w:after="5" w:line="249" w:lineRule="auto"/>
        <w:ind w:left="357" w:hanging="10"/>
        <w:outlineLvl w:val="0"/>
        <w:rPr>
          <w:rFonts w:ascii="Arial" w:eastAsia="Arial" w:hAnsi="Arial" w:cs="Arial"/>
          <w:b/>
          <w:color w:val="000000"/>
        </w:rPr>
      </w:pPr>
      <w:bookmarkStart w:id="5" w:name="_Toc34990"/>
      <w:r w:rsidRPr="00100643">
        <w:rPr>
          <w:rFonts w:ascii="Arial" w:eastAsia="Arial" w:hAnsi="Arial" w:cs="Arial"/>
          <w:b/>
          <w:color w:val="000000"/>
        </w:rPr>
        <w:t xml:space="preserve">III. </w:t>
      </w:r>
      <w:r w:rsidR="00F876B1">
        <w:rPr>
          <w:rFonts w:ascii="Arial" w:eastAsia="Arial" w:hAnsi="Arial" w:cs="Arial"/>
          <w:b/>
          <w:color w:val="000000"/>
          <w:lang w:val="sr-Cyrl-RS"/>
        </w:rPr>
        <w:t>Измене од 28. јануара 2026. године</w:t>
      </w:r>
      <w:r w:rsidRPr="00100643">
        <w:rPr>
          <w:rFonts w:ascii="Arial" w:eastAsia="Arial" w:hAnsi="Arial" w:cs="Arial"/>
          <w:b/>
          <w:color w:val="000000"/>
        </w:rPr>
        <w:t xml:space="preserve"> </w:t>
      </w:r>
      <w:bookmarkEnd w:id="5"/>
    </w:p>
    <w:p w:rsidR="00100643" w:rsidRPr="00100643" w:rsidRDefault="00100643" w:rsidP="00100643">
      <w:pPr>
        <w:spacing w:after="0"/>
        <w:ind w:left="2"/>
        <w:rPr>
          <w:rFonts w:ascii="Arial" w:eastAsia="Arial" w:hAnsi="Arial" w:cs="Arial"/>
          <w:color w:val="000000"/>
        </w:rPr>
      </w:pPr>
      <w:r w:rsidRPr="00100643">
        <w:rPr>
          <w:rFonts w:ascii="Arial" w:eastAsia="Arial" w:hAnsi="Arial" w:cs="Arial"/>
          <w:color w:val="000000"/>
        </w:rPr>
        <w:t xml:space="preserve"> </w:t>
      </w:r>
    </w:p>
    <w:p w:rsidR="00100643" w:rsidRPr="00680C7E" w:rsidRDefault="00680C7E" w:rsidP="00680C7E">
      <w:pPr>
        <w:numPr>
          <w:ilvl w:val="0"/>
          <w:numId w:val="3"/>
        </w:numPr>
        <w:spacing w:after="241" w:line="247" w:lineRule="auto"/>
        <w:ind w:right="-7" w:hanging="9"/>
        <w:jc w:val="both"/>
        <w:rPr>
          <w:rFonts w:ascii="Arial" w:eastAsia="Arial" w:hAnsi="Arial" w:cs="Arial"/>
          <w:color w:val="000000"/>
        </w:rPr>
      </w:pPr>
      <w:r w:rsidRPr="00680C7E">
        <w:rPr>
          <w:rFonts w:ascii="Arial" w:eastAsia="Arial" w:hAnsi="Arial" w:cs="Arial"/>
          <w:color w:val="000000"/>
        </w:rPr>
        <w:t xml:space="preserve">У свом писму Венецијанској комисији од 10. фебруара 2026. године, гђа Брнабић је објаснила да је након усвајања </w:t>
      </w:r>
      <w:r>
        <w:rPr>
          <w:rFonts w:ascii="Arial" w:eastAsia="Arial" w:hAnsi="Arial" w:cs="Arial"/>
          <w:color w:val="000000"/>
          <w:lang w:val="sr-Cyrl-RS"/>
        </w:rPr>
        <w:t xml:space="preserve">правосудних </w:t>
      </w:r>
      <w:r w:rsidRPr="00680C7E">
        <w:rPr>
          <w:rFonts w:ascii="Arial" w:eastAsia="Arial" w:hAnsi="Arial" w:cs="Arial"/>
          <w:color w:val="000000"/>
        </w:rPr>
        <w:t xml:space="preserve">закона у фебруару 2023. године „идентификовано одређено отежано спровођење закона, што је постало посебно очигледно током практично више месеци нарушеног функционисања, а понекад и блокаде рада Високог савета тужилаштва у протеклој </w:t>
      </w:r>
      <w:proofErr w:type="gramStart"/>
      <w:r w:rsidRPr="00680C7E">
        <w:rPr>
          <w:rFonts w:ascii="Arial" w:eastAsia="Arial" w:hAnsi="Arial" w:cs="Arial"/>
          <w:color w:val="000000"/>
        </w:rPr>
        <w:t>години“</w:t>
      </w:r>
      <w:proofErr w:type="gramEnd"/>
      <w:r w:rsidRPr="00680C7E">
        <w:rPr>
          <w:rFonts w:ascii="Arial" w:eastAsia="Arial" w:hAnsi="Arial" w:cs="Arial"/>
          <w:color w:val="000000"/>
        </w:rPr>
        <w:t xml:space="preserve">. Као резултат тога, „значајан број носилаца тужилачких функција није изабран, а неколико јавних тужилаштава остало је без </w:t>
      </w:r>
      <w:proofErr w:type="gramStart"/>
      <w:r w:rsidRPr="00680C7E">
        <w:rPr>
          <w:rFonts w:ascii="Arial" w:eastAsia="Arial" w:hAnsi="Arial" w:cs="Arial"/>
          <w:color w:val="000000"/>
        </w:rPr>
        <w:t>руководилаца“</w:t>
      </w:r>
      <w:proofErr w:type="gramEnd"/>
      <w:r w:rsidRPr="00680C7E">
        <w:rPr>
          <w:rFonts w:ascii="Arial" w:eastAsia="Arial" w:hAnsi="Arial" w:cs="Arial"/>
          <w:color w:val="000000"/>
        </w:rPr>
        <w:t xml:space="preserve">. </w:t>
      </w:r>
      <w:r w:rsidR="00601B8D">
        <w:rPr>
          <w:rFonts w:ascii="Arial" w:eastAsia="Arial" w:hAnsi="Arial" w:cs="Arial"/>
          <w:color w:val="000000"/>
          <w:lang w:val="sr-Cyrl-RS"/>
        </w:rPr>
        <w:t>Имајући у виду наведено</w:t>
      </w:r>
      <w:r w:rsidRPr="00680C7E">
        <w:rPr>
          <w:rFonts w:ascii="Arial" w:eastAsia="Arial" w:hAnsi="Arial" w:cs="Arial"/>
          <w:color w:val="000000"/>
        </w:rPr>
        <w:t xml:space="preserve">, </w:t>
      </w:r>
      <w:r w:rsidR="00601B8D">
        <w:rPr>
          <w:rFonts w:ascii="Arial" w:eastAsia="Arial" w:hAnsi="Arial" w:cs="Arial"/>
          <w:color w:val="000000"/>
          <w:lang w:val="sr-Cyrl-RS"/>
        </w:rPr>
        <w:t>предметне</w:t>
      </w:r>
      <w:r w:rsidRPr="00680C7E">
        <w:rPr>
          <w:rFonts w:ascii="Arial" w:eastAsia="Arial" w:hAnsi="Arial" w:cs="Arial"/>
          <w:color w:val="000000"/>
        </w:rPr>
        <w:t xml:space="preserve"> измене имају за циљ да се обезбеди да „јавно тужилаштво буде у стању да одговара ефикасно и одговорно, како на националном тако и на глобалном нивоу“.</w:t>
      </w:r>
      <w:r>
        <w:rPr>
          <w:rFonts w:ascii="Arial" w:eastAsia="Arial" w:hAnsi="Arial" w:cs="Arial"/>
          <w:color w:val="000000"/>
          <w:lang w:val="sr-Cyrl-RS"/>
        </w:rPr>
        <w:t xml:space="preserve"> </w:t>
      </w:r>
    </w:p>
    <w:p w:rsidR="00100643" w:rsidRPr="00100643" w:rsidRDefault="005B50CC" w:rsidP="00100643">
      <w:pPr>
        <w:numPr>
          <w:ilvl w:val="0"/>
          <w:numId w:val="3"/>
        </w:numPr>
        <w:spacing w:after="2" w:line="247" w:lineRule="auto"/>
        <w:ind w:right="-7" w:hanging="9"/>
        <w:jc w:val="both"/>
        <w:rPr>
          <w:rFonts w:ascii="Arial" w:eastAsia="Arial" w:hAnsi="Arial" w:cs="Arial"/>
          <w:color w:val="000000"/>
        </w:rPr>
      </w:pPr>
      <w:r w:rsidRPr="005B50CC">
        <w:rPr>
          <w:rFonts w:ascii="Arial" w:eastAsia="Arial" w:hAnsi="Arial" w:cs="Arial"/>
          <w:color w:val="000000"/>
        </w:rPr>
        <w:t>Према образложењу које је потписао г. Мрдић и доставио Венецијанској комисији, измене од 28. јануара 2026. године „представљају даље разрађивање уставних надлежности које, као и 2022. године, регулишу закони, и засноване су на искуству стеченом трогодишњом применом</w:t>
      </w:r>
      <w:r>
        <w:rPr>
          <w:rFonts w:ascii="Arial" w:eastAsia="Arial" w:hAnsi="Arial" w:cs="Arial"/>
          <w:color w:val="000000"/>
          <w:lang w:val="sr-Cyrl-RS"/>
        </w:rPr>
        <w:t xml:space="preserve"> у </w:t>
      </w:r>
      <w:proofErr w:type="gramStart"/>
      <w:r>
        <w:rPr>
          <w:rFonts w:ascii="Arial" w:eastAsia="Arial" w:hAnsi="Arial" w:cs="Arial"/>
          <w:color w:val="000000"/>
          <w:lang w:val="sr-Cyrl-RS"/>
        </w:rPr>
        <w:t>пракси</w:t>
      </w:r>
      <w:r w:rsidRPr="005B50CC">
        <w:rPr>
          <w:rFonts w:ascii="Arial" w:eastAsia="Arial" w:hAnsi="Arial" w:cs="Arial"/>
          <w:color w:val="000000"/>
        </w:rPr>
        <w:t>“</w:t>
      </w:r>
      <w:proofErr w:type="gramEnd"/>
      <w:r w:rsidRPr="005B50CC">
        <w:rPr>
          <w:rFonts w:ascii="Arial" w:eastAsia="Arial" w:hAnsi="Arial" w:cs="Arial"/>
          <w:color w:val="000000"/>
        </w:rPr>
        <w:t xml:space="preserve">. У том контексту, измене „омогућавају прерасподелу надлежности међу различитим већ постојећим аутономним и независним </w:t>
      </w:r>
      <w:r w:rsidR="00D9542D">
        <w:rPr>
          <w:rFonts w:ascii="Arial" w:eastAsia="Arial" w:hAnsi="Arial" w:cs="Arial"/>
          <w:color w:val="000000"/>
          <w:lang w:val="sr-Cyrl-RS"/>
        </w:rPr>
        <w:t>правосудним</w:t>
      </w:r>
      <w:r w:rsidRPr="005B50CC">
        <w:rPr>
          <w:rFonts w:ascii="Arial" w:eastAsia="Arial" w:hAnsi="Arial" w:cs="Arial"/>
          <w:color w:val="000000"/>
        </w:rPr>
        <w:t xml:space="preserve"> телима, чиме се повећава транспарентност у доношењу </w:t>
      </w:r>
      <w:proofErr w:type="gramStart"/>
      <w:r w:rsidRPr="005B50CC">
        <w:rPr>
          <w:rFonts w:ascii="Arial" w:eastAsia="Arial" w:hAnsi="Arial" w:cs="Arial"/>
          <w:color w:val="000000"/>
        </w:rPr>
        <w:t>одлука“</w:t>
      </w:r>
      <w:proofErr w:type="gramEnd"/>
      <w:r w:rsidRPr="005B50CC">
        <w:rPr>
          <w:rFonts w:ascii="Arial" w:eastAsia="Arial" w:hAnsi="Arial" w:cs="Arial"/>
          <w:color w:val="000000"/>
        </w:rPr>
        <w:t>.</w:t>
      </w:r>
      <w:r w:rsidR="00D9542D">
        <w:rPr>
          <w:rFonts w:ascii="Arial" w:eastAsia="Arial" w:hAnsi="Arial" w:cs="Arial"/>
          <w:color w:val="000000"/>
          <w:lang w:val="sr-Cyrl-RS"/>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D9542D" w:rsidP="00100643">
      <w:pPr>
        <w:numPr>
          <w:ilvl w:val="0"/>
          <w:numId w:val="3"/>
        </w:numPr>
        <w:spacing w:after="2" w:line="247" w:lineRule="auto"/>
        <w:ind w:right="-7" w:hanging="9"/>
        <w:jc w:val="both"/>
        <w:rPr>
          <w:rFonts w:ascii="Arial" w:eastAsia="Arial" w:hAnsi="Arial" w:cs="Arial"/>
          <w:color w:val="000000"/>
        </w:rPr>
      </w:pPr>
      <w:r w:rsidRPr="00D9542D">
        <w:rPr>
          <w:rFonts w:ascii="Arial" w:eastAsia="Arial" w:hAnsi="Arial" w:cs="Arial"/>
          <w:color w:val="000000"/>
        </w:rPr>
        <w:t>Укратко, кључне измене које су уведене изменама од 28. јануара 2026. године могу се сумирати на следећи начин:</w:t>
      </w:r>
      <w:r w:rsidR="00100643" w:rsidRPr="00100643">
        <w:rPr>
          <w:rFonts w:ascii="Arial" w:eastAsia="Arial" w:hAnsi="Arial" w:cs="Arial"/>
          <w:color w:val="000000"/>
        </w:rPr>
        <w:t xml:space="preserve"> </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D9542D" w:rsidP="00100643">
      <w:pPr>
        <w:numPr>
          <w:ilvl w:val="1"/>
          <w:numId w:val="3"/>
        </w:numPr>
        <w:spacing w:after="5" w:line="249" w:lineRule="auto"/>
        <w:ind w:right="-282" w:hanging="360"/>
        <w:jc w:val="both"/>
        <w:rPr>
          <w:rFonts w:ascii="Arial" w:eastAsia="Arial" w:hAnsi="Arial" w:cs="Arial"/>
          <w:color w:val="000000"/>
        </w:rPr>
      </w:pPr>
      <w:r>
        <w:rPr>
          <w:rFonts w:ascii="Arial" w:eastAsia="Arial" w:hAnsi="Arial" w:cs="Arial"/>
          <w:color w:val="000000"/>
          <w:u w:val="single" w:color="000000"/>
          <w:lang w:val="sr-Cyrl-RS"/>
        </w:rPr>
        <w:t>Закон о јавном тужилаштву</w:t>
      </w:r>
    </w:p>
    <w:p w:rsidR="00100643" w:rsidRPr="00100643" w:rsidRDefault="00100643" w:rsidP="00100643">
      <w:pPr>
        <w:spacing w:after="0"/>
        <w:ind w:left="721"/>
        <w:rPr>
          <w:rFonts w:ascii="Arial" w:eastAsia="Arial" w:hAnsi="Arial" w:cs="Arial"/>
          <w:color w:val="000000"/>
        </w:rPr>
      </w:pPr>
      <w:r w:rsidRPr="00100643">
        <w:rPr>
          <w:rFonts w:ascii="Arial" w:eastAsia="Arial" w:hAnsi="Arial" w:cs="Arial"/>
          <w:color w:val="000000"/>
        </w:rPr>
        <w:t xml:space="preserve"> </w:t>
      </w:r>
    </w:p>
    <w:p w:rsidR="00AD4ED0" w:rsidRPr="00AD4ED0" w:rsidRDefault="00AD4ED0" w:rsidP="00AD4ED0">
      <w:pPr>
        <w:numPr>
          <w:ilvl w:val="2"/>
          <w:numId w:val="3"/>
        </w:numPr>
        <w:spacing w:after="2" w:line="247" w:lineRule="auto"/>
        <w:ind w:right="-7" w:hanging="394"/>
        <w:jc w:val="both"/>
        <w:rPr>
          <w:rFonts w:ascii="Arial" w:eastAsia="Arial" w:hAnsi="Arial" w:cs="Arial"/>
          <w:color w:val="000000"/>
        </w:rPr>
      </w:pPr>
      <w:r w:rsidRPr="00AD4ED0">
        <w:rPr>
          <w:rFonts w:ascii="Arial" w:eastAsia="Arial" w:hAnsi="Arial" w:cs="Arial"/>
          <w:color w:val="000000"/>
        </w:rPr>
        <w:t>Надлежност за одлучивање о приговорима на хијерархијске одлуке пренета је са Комисије ВСТ на Главног јавног тужиоца непосредно вишег јавног тужилаштва (чланови 18–22).</w:t>
      </w:r>
    </w:p>
    <w:p w:rsidR="00100643" w:rsidRPr="00AD4ED0" w:rsidRDefault="00AD4ED0" w:rsidP="00AD4ED0">
      <w:pPr>
        <w:numPr>
          <w:ilvl w:val="2"/>
          <w:numId w:val="3"/>
        </w:numPr>
        <w:spacing w:after="2" w:line="247" w:lineRule="auto"/>
        <w:ind w:right="-7" w:hanging="394"/>
        <w:jc w:val="both"/>
        <w:rPr>
          <w:rFonts w:ascii="Arial" w:eastAsia="Arial" w:hAnsi="Arial" w:cs="Arial"/>
          <w:color w:val="000000"/>
        </w:rPr>
      </w:pPr>
      <w:r w:rsidRPr="00AD4ED0">
        <w:rPr>
          <w:rFonts w:ascii="Arial" w:eastAsia="Arial" w:hAnsi="Arial" w:cs="Arial"/>
          <w:color w:val="000000"/>
          <w:lang w:val="sr-Cyrl-RS"/>
        </w:rPr>
        <w:t>Врховно јавно тужилаштво је сада у обавези да добије претходну сагласност Министарства правде за обављање задатака који се односе на међународну сарадњу од значаја (члан 31. став 4).</w:t>
      </w:r>
    </w:p>
    <w:p w:rsidR="00100643" w:rsidRPr="00100643" w:rsidRDefault="00AD4ED0" w:rsidP="00100643">
      <w:pPr>
        <w:numPr>
          <w:ilvl w:val="2"/>
          <w:numId w:val="6"/>
        </w:numPr>
        <w:spacing w:after="2" w:line="247" w:lineRule="auto"/>
        <w:ind w:right="-7" w:hanging="384"/>
        <w:jc w:val="both"/>
        <w:rPr>
          <w:rFonts w:ascii="Arial" w:eastAsia="Arial" w:hAnsi="Arial" w:cs="Arial"/>
          <w:color w:val="000000"/>
        </w:rPr>
      </w:pPr>
      <w:r w:rsidRPr="00AD4ED0">
        <w:rPr>
          <w:rFonts w:ascii="Arial" w:eastAsia="Arial" w:hAnsi="Arial" w:cs="Arial"/>
          <w:color w:val="000000"/>
        </w:rPr>
        <w:t>Надлежност за одлучивање о приговорима на годишњи програм рада јавног тужилаштва више не припада Високом савету тужилаштва, већ Главном јавном тужиоцу непосредно вишег јавног тужилаштва (члан 39. став 3). Уколико исти не одлучи у року од 30 дана, приговор се сматра одбаченим (члан 39. став 7).</w:t>
      </w:r>
      <w:r>
        <w:rPr>
          <w:rFonts w:ascii="Arial" w:eastAsia="Arial" w:hAnsi="Arial" w:cs="Arial"/>
          <w:color w:val="000000"/>
          <w:lang w:val="sr-Cyrl-RS"/>
        </w:rPr>
        <w:t xml:space="preserve"> </w:t>
      </w:r>
    </w:p>
    <w:p w:rsidR="00100643" w:rsidRPr="00100643" w:rsidRDefault="005F0A07" w:rsidP="00100643">
      <w:pPr>
        <w:numPr>
          <w:ilvl w:val="2"/>
          <w:numId w:val="6"/>
        </w:numPr>
        <w:spacing w:after="2" w:line="247" w:lineRule="auto"/>
        <w:ind w:right="-7" w:hanging="384"/>
        <w:jc w:val="both"/>
        <w:rPr>
          <w:rFonts w:ascii="Arial" w:eastAsia="Arial" w:hAnsi="Arial" w:cs="Arial"/>
          <w:color w:val="000000"/>
        </w:rPr>
      </w:pPr>
      <w:r w:rsidRPr="005F0A07">
        <w:rPr>
          <w:rFonts w:ascii="Arial" w:eastAsia="Arial" w:hAnsi="Arial" w:cs="Arial"/>
          <w:color w:val="000000"/>
        </w:rPr>
        <w:t>Уколико положај Главног јавног тужиоца постане упражњен, ВСТ може именовати вршиоца дужности Главног јавног тужиоца на период од три године, уз могућност поновног именовања (члан 41. став 2); ово мења претходно правило, које је омогућавало само једну годину и није дозвољавало поновно именовање на исту функцију.</w:t>
      </w:r>
    </w:p>
    <w:p w:rsidR="005F0A07" w:rsidRDefault="00620FA9" w:rsidP="00100643">
      <w:pPr>
        <w:numPr>
          <w:ilvl w:val="2"/>
          <w:numId w:val="6"/>
        </w:numPr>
        <w:spacing w:after="2" w:line="247" w:lineRule="auto"/>
        <w:ind w:right="-7" w:hanging="384"/>
        <w:jc w:val="both"/>
        <w:rPr>
          <w:rFonts w:ascii="Arial" w:eastAsia="Arial" w:hAnsi="Arial" w:cs="Arial"/>
          <w:color w:val="000000"/>
        </w:rPr>
      </w:pPr>
      <w:r w:rsidRPr="00620FA9">
        <w:rPr>
          <w:rFonts w:ascii="Arial" w:eastAsia="Arial" w:hAnsi="Arial" w:cs="Arial"/>
          <w:color w:val="000000"/>
        </w:rPr>
        <w:t>Главни јавни тужиоци чији је шестогодишњи мандат истекао могу сада бити поново изабрани на исту функцију у оквиру истог јавног тужилаштва (члан 62. став 1).</w:t>
      </w:r>
    </w:p>
    <w:p w:rsidR="00A157BD" w:rsidRDefault="00100643" w:rsidP="00100643">
      <w:pPr>
        <w:numPr>
          <w:ilvl w:val="2"/>
          <w:numId w:val="6"/>
        </w:numPr>
        <w:spacing w:after="2" w:line="247" w:lineRule="auto"/>
        <w:ind w:right="-7" w:hanging="384"/>
        <w:jc w:val="both"/>
        <w:rPr>
          <w:rFonts w:ascii="Arial" w:eastAsia="Arial" w:hAnsi="Arial" w:cs="Arial"/>
          <w:color w:val="000000"/>
        </w:rPr>
      </w:pPr>
      <w:r w:rsidRPr="00100643">
        <w:rPr>
          <w:rFonts w:ascii="Arial" w:eastAsia="Arial" w:hAnsi="Arial" w:cs="Arial"/>
          <w:color w:val="000000"/>
        </w:rPr>
        <w:t xml:space="preserve">Before, it was vested in the Supreme Public Prosecutor. </w:t>
      </w:r>
      <w:r w:rsidR="00620FA9" w:rsidRPr="00620FA9">
        <w:rPr>
          <w:rFonts w:ascii="Arial" w:eastAsia="Arial" w:hAnsi="Arial" w:cs="Arial"/>
          <w:color w:val="000000"/>
        </w:rPr>
        <w:t>Надлежност за одлучивање о привременим упућивањима тужилаца пренета је на ВСТ (члан 69. став 4). Претходно је та надлежност припадала Врховном јавном тужиоцу.</w:t>
      </w:r>
    </w:p>
    <w:p w:rsidR="00100643" w:rsidRPr="00100643" w:rsidRDefault="00E129D8" w:rsidP="00100643">
      <w:pPr>
        <w:numPr>
          <w:ilvl w:val="2"/>
          <w:numId w:val="6"/>
        </w:numPr>
        <w:spacing w:after="2" w:line="247" w:lineRule="auto"/>
        <w:ind w:right="-7" w:hanging="384"/>
        <w:jc w:val="both"/>
        <w:rPr>
          <w:rFonts w:ascii="Arial" w:eastAsia="Arial" w:hAnsi="Arial" w:cs="Arial"/>
          <w:color w:val="000000"/>
        </w:rPr>
      </w:pPr>
      <w:r w:rsidRPr="00E129D8">
        <w:rPr>
          <w:rFonts w:ascii="Arial" w:eastAsia="Arial" w:hAnsi="Arial" w:cs="Arial"/>
          <w:color w:val="000000"/>
        </w:rPr>
        <w:t xml:space="preserve">Јавни тужиоци привремено </w:t>
      </w:r>
      <w:r>
        <w:rPr>
          <w:rFonts w:ascii="Arial" w:eastAsia="Arial" w:hAnsi="Arial" w:cs="Arial"/>
          <w:color w:val="000000"/>
          <w:lang w:val="sr-Cyrl-RS"/>
        </w:rPr>
        <w:t>упућени</w:t>
      </w:r>
      <w:r w:rsidRPr="00E129D8">
        <w:rPr>
          <w:rFonts w:ascii="Arial" w:eastAsia="Arial" w:hAnsi="Arial" w:cs="Arial"/>
          <w:color w:val="000000"/>
        </w:rPr>
        <w:t xml:space="preserve"> у јавно тужилаштво могу бити поново </w:t>
      </w:r>
      <w:r>
        <w:rPr>
          <w:rFonts w:ascii="Arial" w:eastAsia="Arial" w:hAnsi="Arial" w:cs="Arial"/>
          <w:color w:val="000000"/>
          <w:lang w:val="sr-Cyrl-RS"/>
        </w:rPr>
        <w:t>упућени</w:t>
      </w:r>
      <w:r w:rsidRPr="00E129D8">
        <w:rPr>
          <w:rFonts w:ascii="Arial" w:eastAsia="Arial" w:hAnsi="Arial" w:cs="Arial"/>
          <w:color w:val="000000"/>
        </w:rPr>
        <w:t xml:space="preserve"> у исто тужилаштво након истека максималног трогодишњег периода. Поред тога, привремено упућивање сада може бити извршено и у тужилаштво вишег нивоа (члан 69. став 1).</w:t>
      </w:r>
    </w:p>
    <w:p w:rsidR="00100643" w:rsidRPr="0085761D" w:rsidRDefault="00100643" w:rsidP="00100643">
      <w:pPr>
        <w:spacing w:after="2" w:line="247" w:lineRule="auto"/>
        <w:ind w:left="994" w:right="-7" w:hanging="482"/>
        <w:jc w:val="both"/>
        <w:rPr>
          <w:rFonts w:ascii="Arial" w:eastAsia="Arial" w:hAnsi="Arial" w:cs="Arial"/>
          <w:color w:val="000000"/>
          <w:lang w:val="sr-Cyrl-RS"/>
        </w:rPr>
      </w:pPr>
      <w:r w:rsidRPr="00100643">
        <w:rPr>
          <w:rFonts w:ascii="Arial" w:eastAsia="Arial" w:hAnsi="Arial" w:cs="Arial"/>
          <w:color w:val="000000"/>
        </w:rPr>
        <w:t xml:space="preserve">viii. </w:t>
      </w:r>
      <w:r w:rsidR="0085761D" w:rsidRPr="0085761D">
        <w:rPr>
          <w:rFonts w:ascii="Arial" w:eastAsia="Arial" w:hAnsi="Arial" w:cs="Arial"/>
          <w:color w:val="000000"/>
        </w:rPr>
        <w:t>Привремено упућивање сваког јавног тужиоца</w:t>
      </w:r>
      <w:r w:rsidR="0085761D">
        <w:rPr>
          <w:rFonts w:ascii="Arial" w:eastAsia="Arial" w:hAnsi="Arial" w:cs="Arial"/>
          <w:color w:val="000000"/>
          <w:lang w:val="sr-Cyrl-RS"/>
        </w:rPr>
        <w:t xml:space="preserve"> </w:t>
      </w:r>
      <w:r w:rsidR="0085761D" w:rsidRPr="0085761D">
        <w:rPr>
          <w:rFonts w:ascii="Arial" w:eastAsia="Arial" w:hAnsi="Arial" w:cs="Arial"/>
          <w:color w:val="000000"/>
          <w:lang w:val="sr-Cyrl-RS"/>
        </w:rPr>
        <w:t xml:space="preserve">привремено </w:t>
      </w:r>
      <w:r w:rsidR="0085761D">
        <w:rPr>
          <w:rFonts w:ascii="Arial" w:eastAsia="Arial" w:hAnsi="Arial" w:cs="Arial"/>
          <w:color w:val="000000"/>
          <w:lang w:val="sr-Cyrl-RS"/>
        </w:rPr>
        <w:t>упућеног</w:t>
      </w:r>
      <w:r w:rsidR="0085761D" w:rsidRPr="0085761D">
        <w:rPr>
          <w:rFonts w:ascii="Arial" w:eastAsia="Arial" w:hAnsi="Arial" w:cs="Arial"/>
          <w:color w:val="000000"/>
          <w:lang w:val="sr-Cyrl-RS"/>
        </w:rPr>
        <w:t xml:space="preserve"> у јавно тужилаштво посебне надлежности</w:t>
      </w:r>
      <w:r w:rsidR="0085761D" w:rsidRPr="0085761D">
        <w:t xml:space="preserve"> </w:t>
      </w:r>
      <w:r w:rsidR="0085761D" w:rsidRPr="0085761D">
        <w:rPr>
          <w:rFonts w:ascii="Arial" w:eastAsia="Arial" w:hAnsi="Arial" w:cs="Arial"/>
          <w:color w:val="000000"/>
          <w:lang w:val="sr-Cyrl-RS"/>
        </w:rPr>
        <w:t>рестаје најкасније до 9. марта 2026. године (члан 12. став 4. закона о изменама).</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E16F0A" w:rsidP="00100643">
      <w:pPr>
        <w:numPr>
          <w:ilvl w:val="1"/>
          <w:numId w:val="3"/>
        </w:numPr>
        <w:spacing w:after="5" w:line="249" w:lineRule="auto"/>
        <w:ind w:right="-282" w:hanging="360"/>
        <w:jc w:val="both"/>
        <w:rPr>
          <w:rFonts w:ascii="Arial" w:eastAsia="Arial" w:hAnsi="Arial" w:cs="Arial"/>
          <w:color w:val="000000"/>
        </w:rPr>
      </w:pPr>
      <w:r>
        <w:rPr>
          <w:rFonts w:ascii="Arial" w:eastAsia="Arial" w:hAnsi="Arial" w:cs="Arial"/>
          <w:color w:val="000000"/>
          <w:u w:val="single" w:color="000000"/>
          <w:lang w:val="sr-Cyrl-RS"/>
        </w:rPr>
        <w:t>Закон о Високом савету тужилаштва</w:t>
      </w:r>
      <w:r w:rsidR="00100643" w:rsidRPr="00100643">
        <w:rPr>
          <w:rFonts w:ascii="Arial" w:eastAsia="Arial" w:hAnsi="Arial" w:cs="Arial"/>
          <w:color w:val="000000"/>
        </w:rPr>
        <w:t xml:space="preserve"> </w:t>
      </w:r>
    </w:p>
    <w:p w:rsidR="00100643" w:rsidRPr="00100643" w:rsidRDefault="00100643" w:rsidP="00100643">
      <w:pPr>
        <w:spacing w:after="0"/>
        <w:ind w:left="721"/>
        <w:rPr>
          <w:rFonts w:ascii="Arial" w:eastAsia="Arial" w:hAnsi="Arial" w:cs="Arial"/>
          <w:color w:val="000000"/>
        </w:rPr>
      </w:pPr>
      <w:r w:rsidRPr="00100643">
        <w:rPr>
          <w:rFonts w:ascii="Arial" w:eastAsia="Arial" w:hAnsi="Arial" w:cs="Arial"/>
          <w:color w:val="000000"/>
        </w:rPr>
        <w:t xml:space="preserve"> </w:t>
      </w:r>
    </w:p>
    <w:p w:rsidR="00100643" w:rsidRPr="00100643" w:rsidRDefault="00E16F0A" w:rsidP="00100643">
      <w:pPr>
        <w:numPr>
          <w:ilvl w:val="2"/>
          <w:numId w:val="3"/>
        </w:numPr>
        <w:spacing w:after="2" w:line="247" w:lineRule="auto"/>
        <w:ind w:right="-7" w:hanging="394"/>
        <w:jc w:val="both"/>
        <w:rPr>
          <w:rFonts w:ascii="Arial" w:eastAsia="Arial" w:hAnsi="Arial" w:cs="Arial"/>
          <w:color w:val="000000"/>
        </w:rPr>
      </w:pPr>
      <w:r w:rsidRPr="00E16F0A">
        <w:rPr>
          <w:rFonts w:ascii="Arial" w:eastAsia="Arial" w:hAnsi="Arial" w:cs="Arial"/>
          <w:color w:val="000000"/>
        </w:rPr>
        <w:t>Комисија ВСТ за одлучивање о приговорима на хијерархијске одлуке се укида (члан 19. став 1).</w:t>
      </w:r>
    </w:p>
    <w:p w:rsidR="00100643" w:rsidRPr="00100643" w:rsidRDefault="00100643" w:rsidP="00100643">
      <w:pPr>
        <w:spacing w:after="0"/>
        <w:ind w:left="2"/>
        <w:rPr>
          <w:rFonts w:ascii="Arial" w:eastAsia="Arial" w:hAnsi="Arial" w:cs="Arial"/>
          <w:color w:val="000000"/>
        </w:rPr>
      </w:pPr>
      <w:r w:rsidRPr="00100643">
        <w:rPr>
          <w:rFonts w:ascii="Arial" w:eastAsia="Arial" w:hAnsi="Arial" w:cs="Arial"/>
          <w:color w:val="000000"/>
        </w:rPr>
        <w:t xml:space="preserve"> </w:t>
      </w:r>
    </w:p>
    <w:p w:rsidR="00100643" w:rsidRPr="00E16F0A" w:rsidRDefault="00E16F0A" w:rsidP="00100643">
      <w:pPr>
        <w:numPr>
          <w:ilvl w:val="1"/>
          <w:numId w:val="3"/>
        </w:numPr>
        <w:spacing w:after="5" w:line="249" w:lineRule="auto"/>
        <w:ind w:right="-282" w:hanging="360"/>
        <w:jc w:val="both"/>
        <w:rPr>
          <w:rFonts w:ascii="Arial" w:eastAsia="Arial" w:hAnsi="Arial" w:cs="Arial"/>
          <w:color w:val="000000"/>
          <w:u w:val="single"/>
        </w:rPr>
      </w:pPr>
      <w:r w:rsidRPr="00E16F0A">
        <w:rPr>
          <w:rFonts w:ascii="Arial" w:eastAsia="Arial" w:hAnsi="Arial" w:cs="Arial"/>
          <w:color w:val="000000"/>
          <w:u w:val="single"/>
        </w:rPr>
        <w:t>Закон о организацији и надлежности државних органа за борбу против високотехнолошког криминала</w:t>
      </w:r>
    </w:p>
    <w:p w:rsidR="00100643" w:rsidRPr="00100643" w:rsidRDefault="00100643" w:rsidP="00100643">
      <w:pPr>
        <w:spacing w:after="0"/>
        <w:ind w:left="721"/>
        <w:rPr>
          <w:rFonts w:ascii="Arial" w:eastAsia="Arial" w:hAnsi="Arial" w:cs="Arial"/>
          <w:color w:val="000000"/>
        </w:rPr>
      </w:pPr>
      <w:r w:rsidRPr="00100643">
        <w:rPr>
          <w:rFonts w:ascii="Arial" w:eastAsia="Arial" w:hAnsi="Arial" w:cs="Arial"/>
          <w:color w:val="000000"/>
        </w:rPr>
        <w:t xml:space="preserve"> </w:t>
      </w:r>
    </w:p>
    <w:p w:rsidR="00100643" w:rsidRPr="00100643" w:rsidRDefault="0028023C" w:rsidP="00100643">
      <w:pPr>
        <w:numPr>
          <w:ilvl w:val="1"/>
          <w:numId w:val="5"/>
        </w:numPr>
        <w:spacing w:after="2" w:line="247" w:lineRule="auto"/>
        <w:ind w:left="1046" w:right="-7" w:hanging="569"/>
        <w:jc w:val="both"/>
        <w:rPr>
          <w:rFonts w:ascii="Arial" w:eastAsia="Arial" w:hAnsi="Arial" w:cs="Arial"/>
          <w:color w:val="000000"/>
        </w:rPr>
      </w:pPr>
      <w:r w:rsidRPr="0028023C">
        <w:rPr>
          <w:rFonts w:ascii="Arial" w:eastAsia="Arial" w:hAnsi="Arial" w:cs="Arial"/>
          <w:color w:val="000000"/>
        </w:rPr>
        <w:t xml:space="preserve">Посебним одељењем за </w:t>
      </w:r>
      <w:bookmarkStart w:id="6" w:name="_Hlk228286944"/>
      <w:r>
        <w:rPr>
          <w:rFonts w:ascii="Arial" w:eastAsia="Arial" w:hAnsi="Arial" w:cs="Arial"/>
          <w:color w:val="000000"/>
          <w:lang w:val="sr-Cyrl-RS"/>
        </w:rPr>
        <w:t>високотехнолошки</w:t>
      </w:r>
      <w:bookmarkEnd w:id="6"/>
      <w:r>
        <w:rPr>
          <w:rFonts w:ascii="Arial" w:eastAsia="Arial" w:hAnsi="Arial" w:cs="Arial"/>
          <w:color w:val="000000"/>
          <w:lang w:val="sr-Cyrl-RS"/>
        </w:rPr>
        <w:t xml:space="preserve"> </w:t>
      </w:r>
      <w:r w:rsidRPr="0028023C">
        <w:rPr>
          <w:rFonts w:ascii="Arial" w:eastAsia="Arial" w:hAnsi="Arial" w:cs="Arial"/>
          <w:color w:val="000000"/>
        </w:rPr>
        <w:t xml:space="preserve">криминал руководи његов руководилац, који се именује од стране Главног јавног тужиоца Вишег јавног тужилаштва у Београду (чланови 5. став 1 и 5. став 2). Претходно је ово посебно одељење водио </w:t>
      </w:r>
      <w:r w:rsidRPr="009E04C8">
        <w:rPr>
          <w:rFonts w:ascii="Arial" w:eastAsia="Arial" w:hAnsi="Arial" w:cs="Arial"/>
          <w:color w:val="000000"/>
        </w:rPr>
        <w:t>Специјални јавни тужилац,</w:t>
      </w:r>
      <w:r w:rsidRPr="0028023C">
        <w:rPr>
          <w:rFonts w:ascii="Arial" w:eastAsia="Arial" w:hAnsi="Arial" w:cs="Arial"/>
          <w:color w:val="000000"/>
        </w:rPr>
        <w:t xml:space="preserve"> који је био именован од стране Врховног јавног тужиоца.</w:t>
      </w:r>
    </w:p>
    <w:p w:rsidR="00100643" w:rsidRPr="007F125E" w:rsidRDefault="007F125E" w:rsidP="007F125E">
      <w:pPr>
        <w:numPr>
          <w:ilvl w:val="1"/>
          <w:numId w:val="5"/>
        </w:numPr>
        <w:spacing w:after="2" w:line="247" w:lineRule="auto"/>
        <w:ind w:left="1046" w:right="-7" w:hanging="569"/>
        <w:jc w:val="both"/>
        <w:rPr>
          <w:rFonts w:ascii="Arial" w:eastAsia="Arial" w:hAnsi="Arial" w:cs="Arial"/>
          <w:color w:val="000000"/>
        </w:rPr>
      </w:pPr>
      <w:r w:rsidRPr="007F125E">
        <w:rPr>
          <w:rFonts w:ascii="Arial" w:eastAsia="Arial" w:hAnsi="Arial" w:cs="Arial"/>
          <w:color w:val="000000"/>
        </w:rPr>
        <w:t>Руководилац Посебног одељења за високотехнолошки криминал одгов</w:t>
      </w:r>
      <w:r>
        <w:rPr>
          <w:rFonts w:ascii="Arial" w:eastAsia="Arial" w:hAnsi="Arial" w:cs="Arial"/>
          <w:color w:val="000000"/>
          <w:lang w:val="sr-Cyrl-RS"/>
        </w:rPr>
        <w:t>оран је</w:t>
      </w:r>
      <w:r w:rsidRPr="007F125E">
        <w:rPr>
          <w:rFonts w:ascii="Arial" w:eastAsia="Arial" w:hAnsi="Arial" w:cs="Arial"/>
          <w:color w:val="000000"/>
        </w:rPr>
        <w:t xml:space="preserve"> Главном јавном тужиоцу Вишег јавног тужилаштва у Београду (члан 6. став 1), који ће донети правилник о организацији и раду посебног одељења (члан 6. став 2). Претходно је руководилац овог посебног одељења </w:t>
      </w:r>
      <w:r>
        <w:rPr>
          <w:rFonts w:ascii="Arial" w:eastAsia="Arial" w:hAnsi="Arial" w:cs="Arial"/>
          <w:color w:val="000000"/>
          <w:lang w:val="sr-Cyrl-RS"/>
        </w:rPr>
        <w:t>био ранга Главног</w:t>
      </w:r>
      <w:r w:rsidRPr="007F125E">
        <w:rPr>
          <w:rFonts w:ascii="Arial" w:eastAsia="Arial" w:hAnsi="Arial" w:cs="Arial"/>
          <w:color w:val="000000"/>
        </w:rPr>
        <w:t xml:space="preserve"> јавног тужиоца.</w:t>
      </w:r>
    </w:p>
    <w:p w:rsidR="00100643" w:rsidRPr="00100643" w:rsidRDefault="008D0C31" w:rsidP="00100643">
      <w:pPr>
        <w:numPr>
          <w:ilvl w:val="1"/>
          <w:numId w:val="5"/>
        </w:numPr>
        <w:spacing w:after="2" w:line="247" w:lineRule="auto"/>
        <w:ind w:left="1046" w:right="-7" w:hanging="569"/>
        <w:jc w:val="both"/>
        <w:rPr>
          <w:rFonts w:ascii="Arial" w:eastAsia="Arial" w:hAnsi="Arial" w:cs="Arial"/>
          <w:color w:val="000000"/>
        </w:rPr>
      </w:pPr>
      <w:r w:rsidRPr="008D0C31">
        <w:rPr>
          <w:rFonts w:ascii="Arial" w:eastAsia="Arial" w:hAnsi="Arial" w:cs="Arial"/>
          <w:color w:val="000000"/>
        </w:rPr>
        <w:t>Главни јавни тужилац Вишег јавног тужилаштва у Београду именује руководиоца одељења у року од 30 дана од ступања на снагу измене (члан 7. став 1. закона о изменама).</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7F125E" w:rsidP="00100643">
      <w:pPr>
        <w:numPr>
          <w:ilvl w:val="1"/>
          <w:numId w:val="3"/>
        </w:numPr>
        <w:spacing w:after="5" w:line="249" w:lineRule="auto"/>
        <w:ind w:right="-282" w:hanging="360"/>
        <w:jc w:val="both"/>
        <w:rPr>
          <w:rFonts w:ascii="Arial" w:eastAsia="Arial" w:hAnsi="Arial" w:cs="Arial"/>
          <w:color w:val="000000"/>
        </w:rPr>
      </w:pPr>
      <w:r>
        <w:rPr>
          <w:rFonts w:ascii="Arial" w:eastAsia="Arial" w:hAnsi="Arial" w:cs="Arial"/>
          <w:color w:val="000000"/>
          <w:u w:val="single" w:color="000000"/>
          <w:lang w:val="sr-Cyrl-RS"/>
        </w:rPr>
        <w:t>Закон о судијама</w:t>
      </w:r>
    </w:p>
    <w:p w:rsidR="00100643" w:rsidRPr="00100643" w:rsidRDefault="00100643" w:rsidP="00100643">
      <w:pPr>
        <w:spacing w:after="0"/>
        <w:ind w:left="721"/>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spacing w:after="2" w:line="247" w:lineRule="auto"/>
        <w:ind w:left="995" w:right="-7" w:hanging="470"/>
        <w:jc w:val="both"/>
        <w:rPr>
          <w:rFonts w:ascii="Arial" w:eastAsia="Arial" w:hAnsi="Arial" w:cs="Arial"/>
          <w:color w:val="000000"/>
        </w:rPr>
      </w:pPr>
      <w:r w:rsidRPr="00100643">
        <w:rPr>
          <w:rFonts w:ascii="Arial" w:eastAsia="Arial" w:hAnsi="Arial" w:cs="Arial"/>
          <w:color w:val="000000"/>
        </w:rPr>
        <w:t xml:space="preserve">i. </w:t>
      </w:r>
      <w:r w:rsidR="008D0C31" w:rsidRPr="008D0C31">
        <w:rPr>
          <w:rFonts w:ascii="Arial" w:eastAsia="Arial" w:hAnsi="Arial" w:cs="Arial"/>
          <w:color w:val="000000"/>
        </w:rPr>
        <w:t>Председник суда изабран на петогодишњи мандат сада може бити поново именован једном по истеку мандата (члан 77. став 1).</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B1038" w:rsidRDefault="001B1038" w:rsidP="00100643">
      <w:pPr>
        <w:numPr>
          <w:ilvl w:val="1"/>
          <w:numId w:val="3"/>
        </w:numPr>
        <w:spacing w:after="5" w:line="249" w:lineRule="auto"/>
        <w:ind w:right="-282" w:hanging="360"/>
        <w:jc w:val="both"/>
        <w:rPr>
          <w:rFonts w:ascii="Arial" w:eastAsia="Arial" w:hAnsi="Arial" w:cs="Arial"/>
          <w:color w:val="000000"/>
          <w:u w:val="single"/>
        </w:rPr>
      </w:pPr>
      <w:r w:rsidRPr="001B1038">
        <w:rPr>
          <w:rFonts w:ascii="Arial" w:eastAsia="Arial" w:hAnsi="Arial" w:cs="Arial"/>
          <w:color w:val="000000"/>
          <w:u w:val="single"/>
        </w:rPr>
        <w:t>Закон о седиштима и подручјима судова и јавних тужилаштава</w:t>
      </w:r>
    </w:p>
    <w:p w:rsidR="00100643" w:rsidRPr="00100643" w:rsidRDefault="00100643" w:rsidP="00100643">
      <w:pPr>
        <w:spacing w:after="0"/>
        <w:ind w:left="721"/>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F452BA">
      <w:pPr>
        <w:tabs>
          <w:tab w:val="center" w:pos="579"/>
          <w:tab w:val="right" w:pos="9305"/>
        </w:tabs>
        <w:spacing w:after="21"/>
        <w:rPr>
          <w:rFonts w:ascii="Arial" w:eastAsia="Arial" w:hAnsi="Arial" w:cs="Arial"/>
          <w:color w:val="000000"/>
        </w:rPr>
      </w:pPr>
      <w:r w:rsidRPr="00100643">
        <w:rPr>
          <w:rFonts w:ascii="Calibri" w:eastAsia="Calibri" w:hAnsi="Calibri" w:cs="Calibri"/>
          <w:color w:val="000000"/>
        </w:rPr>
        <w:tab/>
      </w:r>
      <w:r w:rsidRPr="00100643">
        <w:rPr>
          <w:rFonts w:ascii="Arial" w:eastAsia="Arial" w:hAnsi="Arial" w:cs="Arial"/>
          <w:color w:val="000000"/>
        </w:rPr>
        <w:t xml:space="preserve">i. </w:t>
      </w:r>
      <w:r w:rsidR="00F452BA" w:rsidRPr="00F452BA">
        <w:rPr>
          <w:rFonts w:ascii="Arial" w:eastAsia="Arial" w:hAnsi="Arial" w:cs="Arial"/>
          <w:color w:val="000000"/>
        </w:rPr>
        <w:t>Трећи основни суд у Београду за територију градских општина Земун, Нови Београд и Сурчин биће укинут, а формирају се два нова суда:</w:t>
      </w:r>
    </w:p>
    <w:p w:rsidR="00100643" w:rsidRPr="00100643" w:rsidRDefault="00100643" w:rsidP="00100643">
      <w:pPr>
        <w:spacing w:after="0"/>
        <w:ind w:left="995"/>
        <w:rPr>
          <w:rFonts w:ascii="Arial" w:eastAsia="Arial" w:hAnsi="Arial" w:cs="Arial"/>
          <w:color w:val="000000"/>
        </w:rPr>
      </w:pPr>
      <w:r w:rsidRPr="00100643">
        <w:rPr>
          <w:rFonts w:ascii="Arial" w:eastAsia="Arial" w:hAnsi="Arial" w:cs="Arial"/>
          <w:color w:val="000000"/>
        </w:rPr>
        <w:t xml:space="preserve"> </w:t>
      </w:r>
    </w:p>
    <w:p w:rsidR="00100643" w:rsidRPr="00100643" w:rsidRDefault="00F452BA" w:rsidP="00100643">
      <w:pPr>
        <w:numPr>
          <w:ilvl w:val="3"/>
          <w:numId w:val="4"/>
        </w:numPr>
        <w:spacing w:after="2" w:line="247" w:lineRule="auto"/>
        <w:ind w:left="1443" w:right="-7" w:hanging="338"/>
        <w:jc w:val="both"/>
        <w:rPr>
          <w:rFonts w:ascii="Arial" w:eastAsia="Arial" w:hAnsi="Arial" w:cs="Arial"/>
          <w:color w:val="000000"/>
        </w:rPr>
      </w:pPr>
      <w:r w:rsidRPr="00F452BA">
        <w:rPr>
          <w:rFonts w:ascii="Arial" w:eastAsia="Arial" w:hAnsi="Arial" w:cs="Arial"/>
          <w:color w:val="000000"/>
        </w:rPr>
        <w:t>Трећи основни суд у Београду за територију градске општине Нови Београд.</w:t>
      </w:r>
    </w:p>
    <w:p w:rsidR="00100643" w:rsidRPr="00100643" w:rsidRDefault="00F452BA" w:rsidP="00100643">
      <w:pPr>
        <w:numPr>
          <w:ilvl w:val="3"/>
          <w:numId w:val="4"/>
        </w:numPr>
        <w:spacing w:after="2" w:line="247" w:lineRule="auto"/>
        <w:ind w:left="1443" w:right="-7" w:hanging="338"/>
        <w:jc w:val="both"/>
        <w:rPr>
          <w:rFonts w:ascii="Arial" w:eastAsia="Arial" w:hAnsi="Arial" w:cs="Arial"/>
          <w:color w:val="000000"/>
        </w:rPr>
      </w:pPr>
      <w:r w:rsidRPr="00F452BA">
        <w:rPr>
          <w:rFonts w:ascii="Arial" w:eastAsia="Arial" w:hAnsi="Arial" w:cs="Arial"/>
          <w:color w:val="000000"/>
        </w:rPr>
        <w:t>Четврти основни суд у Београду за територију градских општина Земун и Сурчин (члан 3. став 6 и став 6а).</w:t>
      </w:r>
    </w:p>
    <w:p w:rsidR="00100643" w:rsidRPr="00100643" w:rsidRDefault="00100643" w:rsidP="00100643">
      <w:pPr>
        <w:spacing w:after="0"/>
        <w:ind w:left="1844"/>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spacing w:after="2" w:line="247" w:lineRule="auto"/>
        <w:ind w:left="994" w:right="-7" w:hanging="518"/>
        <w:jc w:val="both"/>
        <w:rPr>
          <w:rFonts w:ascii="Arial" w:eastAsia="Arial" w:hAnsi="Arial" w:cs="Arial"/>
          <w:color w:val="000000"/>
        </w:rPr>
      </w:pPr>
      <w:r w:rsidRPr="00100643">
        <w:rPr>
          <w:rFonts w:ascii="Arial" w:eastAsia="Arial" w:hAnsi="Arial" w:cs="Arial"/>
          <w:color w:val="000000"/>
        </w:rPr>
        <w:t xml:space="preserve">ii. </w:t>
      </w:r>
      <w:r w:rsidR="00F452BA" w:rsidRPr="00F452BA">
        <w:rPr>
          <w:rFonts w:ascii="Arial" w:eastAsia="Arial" w:hAnsi="Arial" w:cs="Arial"/>
          <w:color w:val="000000"/>
        </w:rPr>
        <w:t>Треће основно јавно тужилаштво у Београду за територију градских општина Земун, Нови Београд и Сурчин биће укинуто, а формирају се два нова тужилаштва:</w:t>
      </w:r>
    </w:p>
    <w:p w:rsidR="00100643" w:rsidRPr="00100643" w:rsidRDefault="00100643" w:rsidP="00100643">
      <w:pPr>
        <w:spacing w:after="0"/>
        <w:ind w:left="994"/>
        <w:rPr>
          <w:rFonts w:ascii="Arial" w:eastAsia="Arial" w:hAnsi="Arial" w:cs="Arial"/>
          <w:color w:val="000000"/>
        </w:rPr>
      </w:pPr>
      <w:r w:rsidRPr="00100643">
        <w:rPr>
          <w:rFonts w:ascii="Arial" w:eastAsia="Arial" w:hAnsi="Arial" w:cs="Arial"/>
          <w:color w:val="000000"/>
        </w:rPr>
        <w:t xml:space="preserve"> </w:t>
      </w:r>
    </w:p>
    <w:p w:rsidR="00F452BA" w:rsidRPr="00F452BA" w:rsidRDefault="00F452BA" w:rsidP="00F452BA">
      <w:pPr>
        <w:pStyle w:val="ListParagraph"/>
        <w:numPr>
          <w:ilvl w:val="2"/>
          <w:numId w:val="3"/>
        </w:numPr>
        <w:spacing w:after="2" w:line="247" w:lineRule="auto"/>
        <w:ind w:right="-7"/>
        <w:jc w:val="both"/>
        <w:rPr>
          <w:rFonts w:ascii="Arial" w:eastAsia="Arial" w:hAnsi="Arial" w:cs="Arial"/>
          <w:color w:val="000000"/>
          <w:lang w:val="sr-Cyrl-RS"/>
        </w:rPr>
      </w:pPr>
      <w:r w:rsidRPr="00F452BA">
        <w:rPr>
          <w:rFonts w:ascii="Arial" w:eastAsia="Arial" w:hAnsi="Arial" w:cs="Arial"/>
          <w:color w:val="000000"/>
        </w:rPr>
        <w:t>Треће основно јавно тужилаштво у Београду за територију градске општине Нови Београд.</w:t>
      </w:r>
    </w:p>
    <w:p w:rsidR="00F452BA" w:rsidRDefault="00F452BA" w:rsidP="00F452BA">
      <w:pPr>
        <w:pStyle w:val="ListParagraph"/>
        <w:numPr>
          <w:ilvl w:val="2"/>
          <w:numId w:val="3"/>
        </w:numPr>
        <w:spacing w:after="2" w:line="247" w:lineRule="auto"/>
        <w:ind w:right="-7"/>
        <w:jc w:val="both"/>
        <w:rPr>
          <w:rFonts w:ascii="Arial" w:eastAsia="Arial" w:hAnsi="Arial" w:cs="Arial"/>
          <w:color w:val="000000"/>
        </w:rPr>
      </w:pPr>
      <w:r w:rsidRPr="00F452BA">
        <w:rPr>
          <w:rFonts w:ascii="Arial" w:eastAsia="Arial" w:hAnsi="Arial" w:cs="Arial"/>
          <w:color w:val="000000"/>
        </w:rPr>
        <w:t>Четврто основно јавно тужилаштво у Београду за територију градских општина Земун и Сурчин (члан 9. став 6а).</w:t>
      </w:r>
    </w:p>
    <w:p w:rsidR="00100643" w:rsidRPr="00100643" w:rsidRDefault="00100643" w:rsidP="00F452BA">
      <w:pPr>
        <w:pStyle w:val="ListParagraph"/>
        <w:spacing w:after="2" w:line="247" w:lineRule="auto"/>
        <w:ind w:left="1030" w:right="-7"/>
        <w:jc w:val="both"/>
        <w:rPr>
          <w:rFonts w:ascii="Arial" w:eastAsia="Arial" w:hAnsi="Arial" w:cs="Arial"/>
          <w:color w:val="000000"/>
        </w:rPr>
      </w:pPr>
      <w:r w:rsidRPr="00100643">
        <w:rPr>
          <w:rFonts w:ascii="Arial" w:eastAsia="Arial" w:hAnsi="Arial" w:cs="Arial"/>
          <w:color w:val="000000"/>
        </w:rPr>
        <w:t xml:space="preserve"> </w:t>
      </w:r>
    </w:p>
    <w:p w:rsidR="00100643" w:rsidRPr="00100643" w:rsidRDefault="00F452BA" w:rsidP="00100643">
      <w:pPr>
        <w:numPr>
          <w:ilvl w:val="1"/>
          <w:numId w:val="7"/>
        </w:numPr>
        <w:spacing w:after="2" w:line="247" w:lineRule="auto"/>
        <w:ind w:left="1001" w:right="-7" w:hanging="581"/>
        <w:jc w:val="both"/>
        <w:rPr>
          <w:rFonts w:ascii="Arial" w:eastAsia="Arial" w:hAnsi="Arial" w:cs="Arial"/>
          <w:color w:val="000000"/>
        </w:rPr>
      </w:pPr>
      <w:r w:rsidRPr="00F452BA">
        <w:rPr>
          <w:rFonts w:ascii="Arial" w:eastAsia="Arial" w:hAnsi="Arial" w:cs="Arial"/>
          <w:color w:val="000000"/>
        </w:rPr>
        <w:t>До 1. јула 2026. године, Високи савет судства ће извршити трајни пр</w:t>
      </w:r>
      <w:r>
        <w:rPr>
          <w:rFonts w:ascii="Arial" w:eastAsia="Arial" w:hAnsi="Arial" w:cs="Arial"/>
          <w:color w:val="000000"/>
          <w:lang w:val="sr-Cyrl-RS"/>
        </w:rPr>
        <w:t>емештај</w:t>
      </w:r>
      <w:r w:rsidRPr="00F452BA">
        <w:rPr>
          <w:rFonts w:ascii="Arial" w:eastAsia="Arial" w:hAnsi="Arial" w:cs="Arial"/>
          <w:color w:val="000000"/>
        </w:rPr>
        <w:t xml:space="preserve"> судија и судија поротника у нове судове и именовати вршиоце дужности председника тих судова (члан 5. </w:t>
      </w:r>
      <w:r w:rsidRPr="00AB46F7">
        <w:rPr>
          <w:rFonts w:ascii="Arial" w:eastAsia="Arial" w:hAnsi="Arial" w:cs="Arial"/>
          <w:color w:val="000000"/>
        </w:rPr>
        <w:t>закона о изменама).</w:t>
      </w:r>
    </w:p>
    <w:p w:rsidR="00100643" w:rsidRPr="00100643" w:rsidRDefault="00F452BA" w:rsidP="00100643">
      <w:pPr>
        <w:numPr>
          <w:ilvl w:val="1"/>
          <w:numId w:val="7"/>
        </w:numPr>
        <w:spacing w:after="2" w:line="247" w:lineRule="auto"/>
        <w:ind w:left="1001" w:right="-7" w:hanging="581"/>
        <w:jc w:val="both"/>
        <w:rPr>
          <w:rFonts w:ascii="Arial" w:eastAsia="Arial" w:hAnsi="Arial" w:cs="Arial"/>
          <w:color w:val="000000"/>
        </w:rPr>
      </w:pPr>
      <w:r w:rsidRPr="00F452BA">
        <w:rPr>
          <w:rFonts w:ascii="Arial" w:eastAsia="Arial" w:hAnsi="Arial" w:cs="Arial"/>
          <w:color w:val="000000"/>
        </w:rPr>
        <w:t>До 1. јула 2026. године, Високи савет тужилаштва ће донети одлуку о наставку рада Главног јавног тужиоца и јавних тужилаца у два нова јавна тужилаштва која преузимају надлежност укинутог Трећег основног јавног тужилаштва у Београду и именовати вршиоце дужности Главних јавних тужилаца у тим тужилаштвима (члан 6. закона о изменама).</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F452BA" w:rsidRDefault="00100643" w:rsidP="00100643">
      <w:pPr>
        <w:keepNext/>
        <w:keepLines/>
        <w:spacing w:after="5" w:line="249" w:lineRule="auto"/>
        <w:ind w:left="357" w:hanging="10"/>
        <w:outlineLvl w:val="0"/>
        <w:rPr>
          <w:rFonts w:ascii="Arial" w:eastAsia="Arial" w:hAnsi="Arial" w:cs="Arial"/>
          <w:b/>
          <w:color w:val="000000"/>
          <w:lang w:val="sr-Cyrl-RS"/>
        </w:rPr>
      </w:pPr>
      <w:bookmarkStart w:id="7" w:name="_Toc34991"/>
      <w:r w:rsidRPr="00100643">
        <w:rPr>
          <w:rFonts w:ascii="Arial" w:eastAsia="Arial" w:hAnsi="Arial" w:cs="Arial"/>
          <w:b/>
          <w:color w:val="000000"/>
        </w:rPr>
        <w:t xml:space="preserve">IV. </w:t>
      </w:r>
      <w:bookmarkEnd w:id="7"/>
      <w:r w:rsidR="00F452BA">
        <w:rPr>
          <w:rFonts w:ascii="Arial" w:eastAsia="Arial" w:hAnsi="Arial" w:cs="Arial"/>
          <w:b/>
          <w:color w:val="000000"/>
          <w:lang w:val="sr-Cyrl-RS"/>
        </w:rPr>
        <w:t>Анализа</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spacing w:after="2" w:line="247" w:lineRule="auto"/>
        <w:ind w:left="-4" w:right="-7" w:hanging="9"/>
        <w:jc w:val="both"/>
        <w:rPr>
          <w:rFonts w:ascii="Arial" w:eastAsia="Arial" w:hAnsi="Arial" w:cs="Arial"/>
          <w:color w:val="000000"/>
        </w:rPr>
      </w:pPr>
      <w:r w:rsidRPr="00100643">
        <w:rPr>
          <w:rFonts w:ascii="Arial" w:eastAsia="Arial" w:hAnsi="Arial" w:cs="Arial"/>
          <w:color w:val="000000"/>
        </w:rPr>
        <w:t xml:space="preserve">19. </w:t>
      </w:r>
      <w:r w:rsidR="001743E3" w:rsidRPr="001743E3">
        <w:rPr>
          <w:rFonts w:ascii="Arial" w:eastAsia="Arial" w:hAnsi="Arial" w:cs="Arial"/>
          <w:color w:val="000000"/>
        </w:rPr>
        <w:t>У својој анализи измена од 28. јануара 2026. године, Венецијанска комисија ће се усредсредити на најзначајнија питања, нарочито она која су произашла из разговора са релевантним учесницима. Недостатак примедби на одређене одредбе не сме се тумачити као њихово подразумевано одобрење.</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100643" w:rsidP="00100643">
      <w:pPr>
        <w:keepNext/>
        <w:keepLines/>
        <w:spacing w:after="5" w:line="249" w:lineRule="auto"/>
        <w:ind w:left="357" w:hanging="10"/>
        <w:outlineLvl w:val="1"/>
        <w:rPr>
          <w:rFonts w:ascii="Arial" w:eastAsia="Arial" w:hAnsi="Arial" w:cs="Arial"/>
          <w:b/>
          <w:color w:val="000000"/>
        </w:rPr>
      </w:pPr>
      <w:bookmarkStart w:id="8" w:name="_Toc34992"/>
      <w:r w:rsidRPr="00100643">
        <w:rPr>
          <w:rFonts w:ascii="Arial" w:eastAsia="Arial" w:hAnsi="Arial" w:cs="Arial"/>
          <w:b/>
          <w:color w:val="000000"/>
        </w:rPr>
        <w:t xml:space="preserve">A.  </w:t>
      </w:r>
      <w:bookmarkEnd w:id="8"/>
      <w:r w:rsidR="00C33C8E" w:rsidRPr="00C33C8E">
        <w:rPr>
          <w:rFonts w:ascii="Arial" w:eastAsia="Arial" w:hAnsi="Arial" w:cs="Arial"/>
          <w:b/>
          <w:color w:val="000000"/>
        </w:rPr>
        <w:t>Поступак усвајања измена од 28. јануара 2026. године</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C33C8E" w:rsidP="00100643">
      <w:pPr>
        <w:numPr>
          <w:ilvl w:val="0"/>
          <w:numId w:val="8"/>
        </w:numPr>
        <w:spacing w:after="25" w:line="247" w:lineRule="auto"/>
        <w:ind w:right="-7" w:hanging="9"/>
        <w:jc w:val="both"/>
        <w:rPr>
          <w:rFonts w:ascii="Arial" w:eastAsia="Arial" w:hAnsi="Arial" w:cs="Arial"/>
          <w:color w:val="000000"/>
        </w:rPr>
      </w:pPr>
      <w:r w:rsidRPr="00C33C8E">
        <w:rPr>
          <w:rFonts w:ascii="Arial" w:eastAsia="Arial" w:hAnsi="Arial" w:cs="Arial"/>
          <w:color w:val="000000"/>
        </w:rPr>
        <w:t>У свом ажурираном Контролном списку за владавину права, Венецијанска комисија је нагласила да квалитет закон</w:t>
      </w:r>
      <w:r w:rsidR="00544936">
        <w:rPr>
          <w:rFonts w:ascii="Arial" w:eastAsia="Arial" w:hAnsi="Arial" w:cs="Arial"/>
          <w:color w:val="000000"/>
          <w:lang w:val="sr-Cyrl-RS"/>
        </w:rPr>
        <w:t>а</w:t>
      </w:r>
      <w:r w:rsidRPr="00C33C8E">
        <w:rPr>
          <w:rFonts w:ascii="Arial" w:eastAsia="Arial" w:hAnsi="Arial" w:cs="Arial"/>
          <w:color w:val="000000"/>
        </w:rPr>
        <w:t xml:space="preserve"> у великој мери зависи од квалитета законодавног поступка, који мора бити ефикасан, транспарентан, одговоран, инклузиван и демократски. Законодавни поступци треба да препознају улогу опозиције и омогуће циљане и транспарентне консултације са релевантним учесницима </w:t>
      </w:r>
      <w:r w:rsidR="00544936">
        <w:rPr>
          <w:rFonts w:ascii="Arial" w:eastAsia="Arial" w:hAnsi="Arial" w:cs="Arial"/>
          <w:color w:val="000000"/>
          <w:lang w:val="sr-Cyrl-RS"/>
        </w:rPr>
        <w:t>на које се односе</w:t>
      </w:r>
      <w:r w:rsidRPr="00C33C8E">
        <w:rPr>
          <w:rFonts w:ascii="Arial" w:eastAsia="Arial" w:hAnsi="Arial" w:cs="Arial"/>
          <w:color w:val="000000"/>
        </w:rPr>
        <w:t xml:space="preserve"> нацрти закон</w:t>
      </w:r>
      <w:r w:rsidR="00544936">
        <w:rPr>
          <w:rFonts w:ascii="Arial" w:eastAsia="Arial" w:hAnsi="Arial" w:cs="Arial"/>
          <w:color w:val="000000"/>
          <w:lang w:val="sr-Cyrl-RS"/>
        </w:rPr>
        <w:t>а</w:t>
      </w:r>
      <w:r w:rsidRPr="00C33C8E">
        <w:rPr>
          <w:rFonts w:ascii="Arial" w:eastAsia="Arial" w:hAnsi="Arial" w:cs="Arial"/>
          <w:color w:val="000000"/>
        </w:rPr>
        <w:t>, као и са цивилним друштвом, аналитичким центрима и широм јавношћу, када је то прикладно. Поред тога, текст</w:t>
      </w:r>
      <w:r w:rsidR="00544936">
        <w:rPr>
          <w:rFonts w:ascii="Arial" w:eastAsia="Arial" w:hAnsi="Arial" w:cs="Arial"/>
          <w:color w:val="000000"/>
          <w:lang w:val="sr-Cyrl-RS"/>
        </w:rPr>
        <w:t>ови</w:t>
      </w:r>
      <w:r w:rsidRPr="00C33C8E">
        <w:rPr>
          <w:rFonts w:ascii="Arial" w:eastAsia="Arial" w:hAnsi="Arial" w:cs="Arial"/>
          <w:color w:val="000000"/>
        </w:rPr>
        <w:t xml:space="preserve"> нацрта закон</w:t>
      </w:r>
      <w:r w:rsidR="00544936">
        <w:rPr>
          <w:rFonts w:ascii="Arial" w:eastAsia="Arial" w:hAnsi="Arial" w:cs="Arial"/>
          <w:color w:val="000000"/>
          <w:lang w:val="sr-Cyrl-RS"/>
        </w:rPr>
        <w:t>а</w:t>
      </w:r>
      <w:r w:rsidRPr="00C33C8E">
        <w:rPr>
          <w:rFonts w:ascii="Arial" w:eastAsia="Arial" w:hAnsi="Arial" w:cs="Arial"/>
          <w:color w:val="000000"/>
        </w:rPr>
        <w:t xml:space="preserve"> треба </w:t>
      </w:r>
      <w:r w:rsidR="00544936">
        <w:rPr>
          <w:rFonts w:ascii="Arial" w:eastAsia="Arial" w:hAnsi="Arial" w:cs="Arial"/>
          <w:color w:val="000000"/>
          <w:lang w:val="sr-Cyrl-RS"/>
        </w:rPr>
        <w:t>да су</w:t>
      </w:r>
      <w:r w:rsidRPr="00C33C8E">
        <w:rPr>
          <w:rFonts w:ascii="Arial" w:eastAsia="Arial" w:hAnsi="Arial" w:cs="Arial"/>
          <w:color w:val="000000"/>
        </w:rPr>
        <w:t xml:space="preserve"> доступн</w:t>
      </w:r>
      <w:r w:rsidR="00544936">
        <w:rPr>
          <w:rFonts w:ascii="Arial" w:eastAsia="Arial" w:hAnsi="Arial" w:cs="Arial"/>
          <w:color w:val="000000"/>
          <w:lang w:val="sr-Cyrl-RS"/>
        </w:rPr>
        <w:t>и</w:t>
      </w:r>
      <w:r w:rsidRPr="00C33C8E">
        <w:rPr>
          <w:rFonts w:ascii="Arial" w:eastAsia="Arial" w:hAnsi="Arial" w:cs="Arial"/>
          <w:color w:val="000000"/>
        </w:rPr>
        <w:t xml:space="preserve"> и, када је прикладно, праћен</w:t>
      </w:r>
      <w:r w:rsidR="00544936">
        <w:rPr>
          <w:rFonts w:ascii="Arial" w:eastAsia="Arial" w:hAnsi="Arial" w:cs="Arial"/>
          <w:color w:val="000000"/>
          <w:lang w:val="sr-Cyrl-RS"/>
        </w:rPr>
        <w:t>и</w:t>
      </w:r>
      <w:r w:rsidRPr="00C33C8E">
        <w:rPr>
          <w:rFonts w:ascii="Arial" w:eastAsia="Arial" w:hAnsi="Arial" w:cs="Arial"/>
          <w:color w:val="000000"/>
        </w:rPr>
        <w:t xml:space="preserve"> </w:t>
      </w:r>
      <w:r w:rsidR="00D52338">
        <w:rPr>
          <w:rFonts w:ascii="Arial" w:eastAsia="Arial" w:hAnsi="Arial" w:cs="Arial"/>
          <w:color w:val="000000"/>
          <w:lang w:val="sr-Cyrl-RS"/>
        </w:rPr>
        <w:t>опсежним</w:t>
      </w:r>
      <w:r w:rsidRPr="00C33C8E">
        <w:rPr>
          <w:rFonts w:ascii="Arial" w:eastAsia="Arial" w:hAnsi="Arial" w:cs="Arial"/>
          <w:color w:val="000000"/>
        </w:rPr>
        <w:t xml:space="preserve"> образложењем и проценама утицаја</w:t>
      </w:r>
      <w:r w:rsidR="00100643" w:rsidRPr="00100643">
        <w:rPr>
          <w:rFonts w:ascii="Arial" w:eastAsia="Arial" w:hAnsi="Arial" w:cs="Arial"/>
          <w:color w:val="000000"/>
        </w:rPr>
        <w:t>.</w:t>
      </w:r>
      <w:r w:rsidR="00E16F0A">
        <w:rPr>
          <w:rStyle w:val="FootnoteReference"/>
          <w:rFonts w:ascii="Arial" w:eastAsia="Arial" w:hAnsi="Arial" w:cs="Arial"/>
          <w:color w:val="000000"/>
        </w:rPr>
        <w:footnoteReference w:id="14"/>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5358DC" w:rsidP="00100643">
      <w:pPr>
        <w:numPr>
          <w:ilvl w:val="0"/>
          <w:numId w:val="8"/>
        </w:numPr>
        <w:spacing w:after="29" w:line="247" w:lineRule="auto"/>
        <w:ind w:right="-7" w:hanging="9"/>
        <w:jc w:val="both"/>
        <w:rPr>
          <w:rFonts w:ascii="Arial" w:eastAsia="Arial" w:hAnsi="Arial" w:cs="Arial"/>
          <w:color w:val="000000"/>
        </w:rPr>
      </w:pPr>
      <w:r w:rsidRPr="005358DC">
        <w:rPr>
          <w:rFonts w:ascii="Arial" w:eastAsia="Arial" w:hAnsi="Arial" w:cs="Arial"/>
          <w:color w:val="000000"/>
        </w:rPr>
        <w:t xml:space="preserve">Поред тога, Венецијанска комисија је раније истакла да недостатак адекватних разматрања представља унутрашњи проблем сваког убрзаног поступка. Она је посебно критиковала </w:t>
      </w:r>
      <w:r>
        <w:rPr>
          <w:rFonts w:ascii="Arial" w:eastAsia="Arial" w:hAnsi="Arial" w:cs="Arial"/>
          <w:color w:val="000000"/>
          <w:lang w:val="sr-Cyrl-RS"/>
        </w:rPr>
        <w:t xml:space="preserve">убрзано </w:t>
      </w:r>
      <w:r w:rsidRPr="005358DC">
        <w:rPr>
          <w:rFonts w:ascii="Arial" w:eastAsia="Arial" w:hAnsi="Arial" w:cs="Arial"/>
          <w:color w:val="000000"/>
        </w:rPr>
        <w:t>усвајање закона који уређују кључне аспекте правног поретка без одговарајућих консултација са опозицијом, стручњацима и цивилним друштвом. Такође је нагласила да законодавство које уводи значајне структурне измене или се бави питањима од великог значаја за друштво – као што су кривично пр</w:t>
      </w:r>
      <w:r>
        <w:rPr>
          <w:rFonts w:ascii="Arial" w:eastAsia="Arial" w:hAnsi="Arial" w:cs="Arial"/>
          <w:color w:val="000000"/>
          <w:lang w:val="sr-Cyrl-RS"/>
        </w:rPr>
        <w:t>ав</w:t>
      </w:r>
      <w:r w:rsidR="00E33F66">
        <w:rPr>
          <w:rFonts w:ascii="Arial" w:eastAsia="Arial" w:hAnsi="Arial" w:cs="Arial"/>
          <w:color w:val="000000"/>
          <w:lang w:val="sr-Cyrl-RS"/>
        </w:rPr>
        <w:t>осуђе</w:t>
      </w:r>
      <w:r w:rsidRPr="005358DC">
        <w:rPr>
          <w:rFonts w:ascii="Arial" w:eastAsia="Arial" w:hAnsi="Arial" w:cs="Arial"/>
          <w:color w:val="000000"/>
        </w:rPr>
        <w:t xml:space="preserve"> и борба против корупције – захтева адекватну проверу и темељну процену утицаја.</w:t>
      </w:r>
      <w:r w:rsidR="00E16F0A">
        <w:rPr>
          <w:rStyle w:val="FootnoteReference"/>
          <w:rFonts w:ascii="Arial" w:eastAsia="Arial" w:hAnsi="Arial" w:cs="Arial"/>
          <w:color w:val="000000"/>
        </w:rPr>
        <w:footnoteReference w:id="15"/>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4817A0" w:rsidRDefault="004817A0" w:rsidP="00100643">
      <w:pPr>
        <w:numPr>
          <w:ilvl w:val="0"/>
          <w:numId w:val="8"/>
        </w:numPr>
        <w:spacing w:after="2" w:line="247" w:lineRule="auto"/>
        <w:ind w:right="-7" w:hanging="9"/>
        <w:jc w:val="both"/>
        <w:rPr>
          <w:rFonts w:ascii="Arial" w:eastAsia="Arial" w:hAnsi="Arial" w:cs="Arial"/>
          <w:color w:val="000000"/>
        </w:rPr>
      </w:pPr>
      <w:r w:rsidRPr="004817A0">
        <w:rPr>
          <w:rFonts w:ascii="Arial" w:hAnsi="Arial" w:cs="Arial"/>
        </w:rPr>
        <w:t>Венецијанска комисија констатује да су у конкретном случају законодавне измене обухватале расподелу надлежности и обим хијерархијске контроле у оквиру јавног тужилаштва, околности у којима се могу користити привремена именовања и поновна именовања како у суд</w:t>
      </w:r>
      <w:r w:rsidR="00C4012E">
        <w:rPr>
          <w:rFonts w:ascii="Arial" w:hAnsi="Arial" w:cs="Arial"/>
          <w:lang w:val="sr-Cyrl-RS"/>
        </w:rPr>
        <w:t>овима</w:t>
      </w:r>
      <w:r w:rsidRPr="004817A0">
        <w:rPr>
          <w:rFonts w:ascii="Arial" w:hAnsi="Arial" w:cs="Arial"/>
        </w:rPr>
        <w:t xml:space="preserve"> тако и у тужилаштву, режим привременог упућивања јавних тужилаца, као и организацију судских и тужилачких мапа (погледати став 18 изнад). Ова питања представљају кључне аспекте суд</w:t>
      </w:r>
      <w:r w:rsidR="0087695A">
        <w:rPr>
          <w:rFonts w:ascii="Arial" w:hAnsi="Arial" w:cs="Arial"/>
          <w:lang w:val="sr-Cyrl-RS"/>
        </w:rPr>
        <w:t>ског</w:t>
      </w:r>
      <w:r w:rsidRPr="004817A0">
        <w:rPr>
          <w:rFonts w:ascii="Arial" w:hAnsi="Arial" w:cs="Arial"/>
        </w:rPr>
        <w:t xml:space="preserve"> и система јавног тужилаштва. Даље се констатује да су измене усвојене у</w:t>
      </w:r>
      <w:r w:rsidRPr="004817A0">
        <w:rPr>
          <w:rFonts w:ascii="Arial" w:hAnsi="Arial" w:cs="Arial"/>
          <w:lang w:val="sr-Cyrl-RS"/>
        </w:rPr>
        <w:t xml:space="preserve"> </w:t>
      </w:r>
      <w:r w:rsidRPr="004817A0">
        <w:rPr>
          <w:rFonts w:ascii="Arial" w:hAnsi="Arial" w:cs="Arial"/>
        </w:rPr>
        <w:t>веома кратком временском року (погледати ставове 10</w:t>
      </w:r>
      <w:r w:rsidR="0087695A">
        <w:rPr>
          <w:rFonts w:ascii="Arial" w:hAnsi="Arial" w:cs="Arial"/>
          <w:lang w:val="sr-Cyrl-RS"/>
        </w:rPr>
        <w:t>.</w:t>
      </w:r>
      <w:r w:rsidRPr="004817A0">
        <w:rPr>
          <w:rFonts w:ascii="Arial" w:hAnsi="Arial" w:cs="Arial"/>
        </w:rPr>
        <w:t xml:space="preserve"> и 14</w:t>
      </w:r>
      <w:r w:rsidR="0087695A">
        <w:rPr>
          <w:rFonts w:ascii="Arial" w:hAnsi="Arial" w:cs="Arial"/>
          <w:lang w:val="sr-Cyrl-RS"/>
        </w:rPr>
        <w:t>.</w:t>
      </w:r>
      <w:r w:rsidRPr="004817A0">
        <w:rPr>
          <w:rFonts w:ascii="Arial" w:hAnsi="Arial" w:cs="Arial"/>
        </w:rPr>
        <w:t xml:space="preserve"> изнад), без званичних јавних консултација, и да мишљења ВСТ и ВСЈ нису тражена током законодавног процеса</w:t>
      </w:r>
      <w:r w:rsidR="00E16F0A" w:rsidRPr="004817A0">
        <w:rPr>
          <w:rStyle w:val="FootnoteReference"/>
          <w:rFonts w:ascii="Arial" w:eastAsia="Arial" w:hAnsi="Arial" w:cs="Arial"/>
          <w:color w:val="000000"/>
        </w:rPr>
        <w:footnoteReference w:id="16"/>
      </w:r>
      <w:r w:rsidR="00100643" w:rsidRPr="004817A0">
        <w:rPr>
          <w:rFonts w:ascii="Arial" w:eastAsia="Arial" w:hAnsi="Arial" w:cs="Arial"/>
          <w:color w:val="000000"/>
        </w:rPr>
        <w:t xml:space="preserve"> </w:t>
      </w:r>
      <w:r w:rsidRPr="004817A0">
        <w:rPr>
          <w:rFonts w:ascii="Arial" w:hAnsi="Arial" w:cs="Arial"/>
          <w:lang w:val="sr-Cyrl-RS"/>
        </w:rPr>
        <w:t>и</w:t>
      </w:r>
      <w:r w:rsidRPr="004817A0">
        <w:rPr>
          <w:rFonts w:ascii="Arial" w:hAnsi="Arial" w:cs="Arial"/>
        </w:rPr>
        <w:t>ако, према домаћем законодавству, изгледа да таква тела имају надлежност да дају мишљење о законодавним изменама које се односе на њихове функције и на организацију јавног тужилаштва и суд</w:t>
      </w:r>
      <w:r w:rsidR="0087695A">
        <w:rPr>
          <w:rFonts w:ascii="Arial" w:hAnsi="Arial" w:cs="Arial"/>
          <w:lang w:val="sr-Cyrl-RS"/>
        </w:rPr>
        <w:t>ова</w:t>
      </w:r>
      <w:r w:rsidR="00100643" w:rsidRPr="004817A0">
        <w:rPr>
          <w:rFonts w:ascii="Arial" w:eastAsia="Arial" w:hAnsi="Arial" w:cs="Arial"/>
          <w:color w:val="000000"/>
        </w:rPr>
        <w:t>.</w:t>
      </w:r>
      <w:r w:rsidR="00E16F0A" w:rsidRPr="004817A0">
        <w:rPr>
          <w:rStyle w:val="FootnoteReference"/>
          <w:rFonts w:ascii="Arial" w:eastAsia="Arial" w:hAnsi="Arial" w:cs="Arial"/>
          <w:color w:val="000000"/>
        </w:rPr>
        <w:footnoteReference w:id="17"/>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7118D4" w:rsidP="00100643">
      <w:pPr>
        <w:numPr>
          <w:ilvl w:val="0"/>
          <w:numId w:val="8"/>
        </w:numPr>
        <w:spacing w:after="2" w:line="247" w:lineRule="auto"/>
        <w:ind w:right="-7" w:hanging="9"/>
        <w:jc w:val="both"/>
        <w:rPr>
          <w:rFonts w:ascii="Arial" w:eastAsia="Arial" w:hAnsi="Arial" w:cs="Arial"/>
          <w:color w:val="000000"/>
        </w:rPr>
      </w:pPr>
      <w:r>
        <w:rPr>
          <w:rFonts w:ascii="Arial" w:eastAsia="Arial" w:hAnsi="Arial" w:cs="Arial"/>
          <w:color w:val="000000"/>
          <w:lang w:val="sr-Cyrl-RS"/>
        </w:rPr>
        <w:t xml:space="preserve">Током </w:t>
      </w:r>
      <w:r w:rsidRPr="007118D4">
        <w:rPr>
          <w:rFonts w:ascii="Arial" w:eastAsia="Arial" w:hAnsi="Arial" w:cs="Arial"/>
          <w:color w:val="000000"/>
        </w:rPr>
        <w:t>посете земљи, неколико саговорника је навело да законодавни процес није био праћен проценом утицаја и да није био у складу са важећим процесним правилима, нити са општим принципима учешћа јавности и стручне процене.</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E16F0A" w:rsidRPr="00D06FFD" w:rsidRDefault="00D06FFD" w:rsidP="00D06FFD">
      <w:pPr>
        <w:numPr>
          <w:ilvl w:val="0"/>
          <w:numId w:val="8"/>
        </w:numPr>
        <w:spacing w:after="1029" w:line="247" w:lineRule="auto"/>
        <w:ind w:right="-7" w:hanging="9"/>
        <w:jc w:val="both"/>
        <w:rPr>
          <w:rFonts w:ascii="Arial" w:eastAsia="Arial" w:hAnsi="Arial" w:cs="Arial"/>
          <w:color w:val="000000"/>
        </w:rPr>
      </w:pPr>
      <w:r w:rsidRPr="00D06FFD">
        <w:rPr>
          <w:rFonts w:ascii="Arial" w:hAnsi="Arial" w:cs="Arial"/>
        </w:rPr>
        <w:t xml:space="preserve">Насупрот томе, неки чланови парламентарне већине су истакли да су нацрти измена поднети </w:t>
      </w:r>
      <w:r>
        <w:rPr>
          <w:rFonts w:ascii="Arial" w:hAnsi="Arial" w:cs="Arial"/>
          <w:lang w:val="sr-Cyrl-RS"/>
        </w:rPr>
        <w:t>Народној с</w:t>
      </w:r>
      <w:r w:rsidRPr="00D06FFD">
        <w:rPr>
          <w:rFonts w:ascii="Arial" w:hAnsi="Arial" w:cs="Arial"/>
        </w:rPr>
        <w:t>купштини средином децембра, а усвојени крајем јануара, при чему су били у поступку 22 дана и током тог периода јавно доступни на сајту Народне скупштине. Иако су признали да би јавна расправа и консултације биле пожељне, навели су да не постоји законска обавеза за такве кораке када нацрт закона поднесе појединачни посланик. Даље су објаснили да, иако је поступак формално квалификован као хитни, у пракси је подсећао на редован поступак, с обзиром на рок од 22 дана. Насупрот томе, хитни поступак може омогућити усвајање нацрта закона у року од 24 часа</w:t>
      </w:r>
      <w:r w:rsidR="00100643" w:rsidRPr="00D06FFD">
        <w:rPr>
          <w:rFonts w:ascii="Arial" w:eastAsia="Arial" w:hAnsi="Arial" w:cs="Arial"/>
          <w:color w:val="000000"/>
        </w:rPr>
        <w:t>.</w:t>
      </w:r>
      <w:r w:rsidR="00301CF8" w:rsidRPr="00D06FFD">
        <w:rPr>
          <w:rStyle w:val="FootnoteReference"/>
          <w:rFonts w:ascii="Arial" w:eastAsia="Arial" w:hAnsi="Arial" w:cs="Arial"/>
          <w:color w:val="000000"/>
        </w:rPr>
        <w:footnoteReference w:id="18"/>
      </w:r>
      <w:r w:rsidR="00100643" w:rsidRPr="00D06FFD">
        <w:rPr>
          <w:rFonts w:ascii="Arial" w:eastAsia="Arial" w:hAnsi="Arial" w:cs="Arial"/>
          <w:color w:val="000000"/>
        </w:rPr>
        <w:t xml:space="preserve"> </w:t>
      </w:r>
    </w:p>
    <w:p w:rsidR="00E16F0A" w:rsidRPr="009F010E" w:rsidRDefault="009F010E" w:rsidP="00E16F0A">
      <w:pPr>
        <w:pStyle w:val="ListParagraph"/>
        <w:numPr>
          <w:ilvl w:val="0"/>
          <w:numId w:val="8"/>
        </w:numPr>
        <w:spacing w:after="1029" w:line="247" w:lineRule="auto"/>
        <w:ind w:right="-7"/>
        <w:jc w:val="both"/>
        <w:rPr>
          <w:rFonts w:ascii="Arial" w:eastAsia="Arial" w:hAnsi="Arial" w:cs="Arial"/>
          <w:color w:val="000000"/>
        </w:rPr>
      </w:pPr>
      <w:r w:rsidRPr="009F010E">
        <w:rPr>
          <w:rFonts w:ascii="Arial" w:hAnsi="Arial" w:cs="Arial"/>
        </w:rPr>
        <w:t>Без обзира на формалну квалификацију законодавног поступка, Венецијанска комисија подсећа да европски стандарди доброг законодавства захтевају смислену расправу, плуралистичко учешће и консултације са националним заинтересованим странама, посебно када су у питању кључне институције и системска питања. У таквим околностима, прибегавање убрзаним законодавним поступцима мора бити поткрепљено убедљивим оправдањем и изузетним околностима – од којих се чини да ниједна није постојала у овом случају. Комисија је доследно изражавала забринутост због коришћења хитних поступака за законодавне предлоге које подносе поједини чланови парламентарне већине, а не Влада, јер такви предлози обично нису предмет редовне контроле квалитета или процене утицаја и могу заобилазити утврђене консултативне процесе</w:t>
      </w:r>
      <w:r w:rsidR="00100643" w:rsidRPr="009F010E">
        <w:rPr>
          <w:rFonts w:ascii="Arial" w:eastAsia="Arial" w:hAnsi="Arial" w:cs="Arial"/>
          <w:color w:val="000000"/>
        </w:rPr>
        <w:t>.</w:t>
      </w:r>
      <w:r w:rsidR="00301CF8" w:rsidRPr="009F010E">
        <w:rPr>
          <w:rStyle w:val="FootnoteReference"/>
          <w:rFonts w:ascii="Arial" w:eastAsia="Arial" w:hAnsi="Arial" w:cs="Arial"/>
          <w:color w:val="000000"/>
        </w:rPr>
        <w:footnoteReference w:id="19"/>
      </w:r>
      <w:r w:rsidRPr="009F010E">
        <w:rPr>
          <w:rFonts w:ascii="Arial" w:eastAsia="Arial" w:hAnsi="Arial" w:cs="Arial"/>
          <w:color w:val="000000"/>
          <w:lang w:val="sr-Cyrl-RS"/>
        </w:rPr>
        <w:t xml:space="preserve"> </w:t>
      </w:r>
    </w:p>
    <w:p w:rsidR="00E16F0A" w:rsidRPr="00E16F0A" w:rsidRDefault="00E16F0A" w:rsidP="00E16F0A">
      <w:pPr>
        <w:pStyle w:val="ListParagraph"/>
        <w:rPr>
          <w:rFonts w:ascii="Arial" w:eastAsia="Arial" w:hAnsi="Arial" w:cs="Arial"/>
          <w:color w:val="000000"/>
        </w:rPr>
      </w:pPr>
    </w:p>
    <w:p w:rsidR="00E16F0A" w:rsidRPr="00613322" w:rsidRDefault="00C47CF0" w:rsidP="00E16F0A">
      <w:pPr>
        <w:pStyle w:val="ListParagraph"/>
        <w:numPr>
          <w:ilvl w:val="0"/>
          <w:numId w:val="8"/>
        </w:numPr>
        <w:spacing w:after="1029" w:line="247" w:lineRule="auto"/>
        <w:ind w:right="-7"/>
        <w:jc w:val="both"/>
        <w:rPr>
          <w:rFonts w:ascii="Arial" w:eastAsia="Arial" w:hAnsi="Arial" w:cs="Arial"/>
          <w:color w:val="000000"/>
        </w:rPr>
      </w:pPr>
      <w:r w:rsidRPr="00613322">
        <w:rPr>
          <w:rFonts w:ascii="Arial" w:hAnsi="Arial" w:cs="Arial"/>
          <w:lang w:val="sr-Cyrl-RS"/>
        </w:rPr>
        <w:t>Заправо</w:t>
      </w:r>
      <w:r w:rsidRPr="00613322">
        <w:rPr>
          <w:rFonts w:ascii="Arial" w:hAnsi="Arial" w:cs="Arial"/>
        </w:rPr>
        <w:t xml:space="preserve">, у овом случају, </w:t>
      </w:r>
      <w:r w:rsidRPr="00613322">
        <w:rPr>
          <w:rFonts w:ascii="Arial" w:hAnsi="Arial" w:cs="Arial"/>
          <w:lang w:val="sr-Cyrl-RS"/>
        </w:rPr>
        <w:t>Извештаји о образложењу</w:t>
      </w:r>
      <w:r w:rsidRPr="00613322">
        <w:rPr>
          <w:rFonts w:ascii="Arial" w:hAnsi="Arial" w:cs="Arial"/>
        </w:rPr>
        <w:t xml:space="preserve"> не садрже процену утицаја нити финансијску процену трошкова који су повезани са предложеним изменама</w:t>
      </w:r>
      <w:r w:rsidR="00B20D87">
        <w:rPr>
          <w:rStyle w:val="FootnoteReference"/>
          <w:rFonts w:ascii="Arial" w:hAnsi="Arial" w:cs="Arial"/>
        </w:rPr>
        <w:footnoteReference w:id="20"/>
      </w:r>
      <w:r w:rsidRPr="00613322">
        <w:rPr>
          <w:rFonts w:ascii="Arial" w:hAnsi="Arial" w:cs="Arial"/>
        </w:rPr>
        <w:t xml:space="preserve">. Такве процене биле би посебно значајне у вези са оснивањем нових судова и тужилаштава – како је предвиђено изменама Закона о седиштима и </w:t>
      </w:r>
      <w:r w:rsidR="00613322" w:rsidRPr="00613322">
        <w:rPr>
          <w:rFonts w:ascii="Arial" w:hAnsi="Arial" w:cs="Arial"/>
          <w:lang w:val="sr-Cyrl-RS"/>
        </w:rPr>
        <w:t>подручјима</w:t>
      </w:r>
      <w:r w:rsidRPr="00613322">
        <w:rPr>
          <w:rFonts w:ascii="Arial" w:hAnsi="Arial" w:cs="Arial"/>
        </w:rPr>
        <w:t xml:space="preserve"> судова и јавних тужилаштава – јер оне могу представљати финансијски значајне реформе </w:t>
      </w:r>
      <w:r w:rsidR="00613322" w:rsidRPr="00613322">
        <w:rPr>
          <w:rFonts w:ascii="Arial" w:hAnsi="Arial" w:cs="Arial"/>
          <w:lang w:val="sr-Cyrl-RS"/>
        </w:rPr>
        <w:t>правосудног</w:t>
      </w:r>
      <w:r w:rsidRPr="00613322">
        <w:rPr>
          <w:rFonts w:ascii="Arial" w:hAnsi="Arial" w:cs="Arial"/>
        </w:rPr>
        <w:t xml:space="preserve"> система. Такође треба истаћи да, према Уставу Србије, Народна скупштина усваја државни буџет „на предлог Владе“</w:t>
      </w:r>
      <w:r w:rsidR="00100643" w:rsidRPr="00613322">
        <w:rPr>
          <w:rFonts w:ascii="Arial" w:eastAsia="Arial" w:hAnsi="Arial" w:cs="Arial"/>
          <w:color w:val="000000"/>
        </w:rPr>
        <w:t>.”</w:t>
      </w:r>
      <w:r w:rsidR="00301CF8" w:rsidRPr="00613322">
        <w:rPr>
          <w:rStyle w:val="FootnoteReference"/>
          <w:rFonts w:ascii="Arial" w:eastAsia="Arial" w:hAnsi="Arial" w:cs="Arial"/>
          <w:color w:val="000000"/>
        </w:rPr>
        <w:footnoteReference w:id="21"/>
      </w:r>
      <w:r w:rsidR="00100643" w:rsidRPr="00613322">
        <w:rPr>
          <w:rFonts w:ascii="Arial" w:eastAsia="Arial" w:hAnsi="Arial" w:cs="Arial"/>
          <w:color w:val="000000"/>
        </w:rPr>
        <w:t xml:space="preserve"> </w:t>
      </w:r>
      <w:r w:rsidR="00613322" w:rsidRPr="00613322">
        <w:rPr>
          <w:rFonts w:ascii="Arial" w:eastAsia="Arial" w:hAnsi="Arial" w:cs="Arial"/>
          <w:color w:val="000000"/>
        </w:rPr>
        <w:t xml:space="preserve">Сходно томе, законодавне иницијативе које </w:t>
      </w:r>
      <w:r w:rsidR="00613322" w:rsidRPr="00613322">
        <w:rPr>
          <w:rFonts w:ascii="Arial" w:eastAsia="Arial" w:hAnsi="Arial" w:cs="Arial"/>
          <w:color w:val="000000"/>
          <w:lang w:val="sr-Cyrl-RS"/>
        </w:rPr>
        <w:t>подразумевају</w:t>
      </w:r>
      <w:r w:rsidR="00613322" w:rsidRPr="00613322">
        <w:rPr>
          <w:rFonts w:ascii="Arial" w:eastAsia="Arial" w:hAnsi="Arial" w:cs="Arial"/>
          <w:color w:val="000000"/>
        </w:rPr>
        <w:t xml:space="preserve"> значајне финансијске импликације не би требало да буду препуштене искључиво дискрецији </w:t>
      </w:r>
      <w:r w:rsidR="00613322" w:rsidRPr="00613322">
        <w:rPr>
          <w:rFonts w:ascii="Arial" w:eastAsia="Arial" w:hAnsi="Arial" w:cs="Arial"/>
          <w:color w:val="000000"/>
          <w:lang w:val="sr-Cyrl-RS"/>
        </w:rPr>
        <w:t>Народне скупштине</w:t>
      </w:r>
      <w:r w:rsidR="00613322" w:rsidRPr="00613322">
        <w:rPr>
          <w:rFonts w:ascii="Arial" w:eastAsia="Arial" w:hAnsi="Arial" w:cs="Arial"/>
          <w:color w:val="000000"/>
        </w:rPr>
        <w:t>. Поред тога, одсуство финансијске процене предложених реформи може створити непропорционалан притисак на буџет судства, чиме се потенцијално угрожава и интегритет и ефикасност његовог функционисања</w:t>
      </w:r>
      <w:r w:rsidR="00100643" w:rsidRPr="00613322">
        <w:rPr>
          <w:rFonts w:ascii="Arial" w:eastAsia="Arial" w:hAnsi="Arial" w:cs="Arial"/>
          <w:color w:val="000000"/>
        </w:rPr>
        <w:t>.</w:t>
      </w:r>
      <w:r w:rsidR="00301CF8" w:rsidRPr="00613322">
        <w:rPr>
          <w:rStyle w:val="FootnoteReference"/>
          <w:rFonts w:ascii="Arial" w:eastAsia="Arial" w:hAnsi="Arial" w:cs="Arial"/>
          <w:color w:val="000000"/>
        </w:rPr>
        <w:footnoteReference w:id="22"/>
      </w:r>
    </w:p>
    <w:p w:rsidR="00E16F0A" w:rsidRPr="00E16F0A" w:rsidRDefault="00E16F0A" w:rsidP="00E16F0A">
      <w:pPr>
        <w:pStyle w:val="ListParagraph"/>
        <w:rPr>
          <w:rFonts w:ascii="Arial" w:eastAsia="Arial" w:hAnsi="Arial" w:cs="Arial"/>
          <w:color w:val="000000"/>
        </w:rPr>
      </w:pPr>
    </w:p>
    <w:p w:rsidR="00E16F0A" w:rsidRDefault="002B2C42" w:rsidP="00E16F0A">
      <w:pPr>
        <w:pStyle w:val="ListParagraph"/>
        <w:numPr>
          <w:ilvl w:val="0"/>
          <w:numId w:val="8"/>
        </w:numPr>
        <w:spacing w:after="1029" w:line="247" w:lineRule="auto"/>
        <w:ind w:right="-7"/>
        <w:jc w:val="both"/>
        <w:rPr>
          <w:rFonts w:ascii="Arial" w:eastAsia="Arial" w:hAnsi="Arial" w:cs="Arial"/>
          <w:color w:val="000000"/>
        </w:rPr>
      </w:pPr>
      <w:r w:rsidRPr="002B2C42">
        <w:rPr>
          <w:rFonts w:ascii="Arial" w:eastAsia="Arial" w:hAnsi="Arial" w:cs="Arial"/>
          <w:color w:val="000000"/>
        </w:rPr>
        <w:t>Није обезбеђена процена утицаја нити образложење, посебно у вези са престанком свих привремених упућивања тужилаца у јавна тужилаштва посебне надлежности</w:t>
      </w:r>
      <w:r w:rsidR="00E16F0A" w:rsidRPr="00E16F0A">
        <w:rPr>
          <w:rFonts w:ascii="Arial" w:eastAsia="Arial" w:hAnsi="Arial" w:cs="Arial"/>
          <w:color w:val="000000"/>
          <w:lang w:val="sr-Cyrl-RS"/>
        </w:rPr>
        <w:t>.</w:t>
      </w:r>
      <w:r w:rsidR="00301CF8">
        <w:rPr>
          <w:rStyle w:val="FootnoteReference"/>
          <w:rFonts w:ascii="Arial" w:eastAsia="Arial" w:hAnsi="Arial" w:cs="Arial"/>
          <w:color w:val="000000"/>
          <w:lang w:val="sr-Cyrl-RS"/>
        </w:rPr>
        <w:footnoteReference w:id="23"/>
      </w:r>
      <w:r w:rsidR="00100643" w:rsidRPr="00E16F0A">
        <w:rPr>
          <w:rFonts w:ascii="Arial" w:eastAsia="Arial" w:hAnsi="Arial" w:cs="Arial"/>
          <w:color w:val="000000"/>
        </w:rPr>
        <w:t xml:space="preserve"> </w:t>
      </w:r>
      <w:r w:rsidRPr="002B2C42">
        <w:rPr>
          <w:rFonts w:ascii="Arial" w:eastAsia="Arial" w:hAnsi="Arial" w:cs="Arial"/>
          <w:color w:val="000000"/>
        </w:rPr>
        <w:t>Ова мера може да има значајан практичан утицај на континуитет текућих тужилачких активности у тужилаштвима</w:t>
      </w:r>
      <w:r w:rsidR="009D72A6">
        <w:rPr>
          <w:rFonts w:ascii="Arial" w:eastAsia="Arial" w:hAnsi="Arial" w:cs="Arial"/>
          <w:color w:val="000000"/>
          <w:lang w:val="sr-Cyrl-RS"/>
        </w:rPr>
        <w:t xml:space="preserve"> на која се односи</w:t>
      </w:r>
      <w:r w:rsidRPr="002B2C42">
        <w:rPr>
          <w:rFonts w:ascii="Arial" w:eastAsia="Arial" w:hAnsi="Arial" w:cs="Arial"/>
          <w:color w:val="000000"/>
        </w:rPr>
        <w:t xml:space="preserve"> и стога је захтевала детаљно и аргументовано образложење. Практичан утицај је посебно значајан у случају </w:t>
      </w:r>
      <w:r w:rsidR="009D72A6">
        <w:rPr>
          <w:rFonts w:ascii="Arial" w:eastAsia="Arial" w:hAnsi="Arial" w:cs="Arial"/>
          <w:color w:val="000000"/>
          <w:lang w:val="sr-Cyrl-RS"/>
        </w:rPr>
        <w:t>Јавног т</w:t>
      </w:r>
      <w:r w:rsidRPr="002B2C42">
        <w:rPr>
          <w:rFonts w:ascii="Arial" w:eastAsia="Arial" w:hAnsi="Arial" w:cs="Arial"/>
          <w:color w:val="000000"/>
        </w:rPr>
        <w:t>ужилаштва за организовани криминал (</w:t>
      </w:r>
      <w:r w:rsidR="009D72A6">
        <w:rPr>
          <w:rFonts w:ascii="Arial" w:eastAsia="Arial" w:hAnsi="Arial" w:cs="Arial"/>
          <w:color w:val="000000"/>
          <w:lang w:val="sr-Cyrl-RS"/>
        </w:rPr>
        <w:t>Ј</w:t>
      </w:r>
      <w:r w:rsidRPr="002B2C42">
        <w:rPr>
          <w:rFonts w:ascii="Arial" w:eastAsia="Arial" w:hAnsi="Arial" w:cs="Arial"/>
          <w:color w:val="000000"/>
        </w:rPr>
        <w:t xml:space="preserve">ТОК), које је, као једно од само два јавна тужилаштва посебне надлежности, </w:t>
      </w:r>
      <w:r w:rsidR="009D72A6">
        <w:rPr>
          <w:rFonts w:ascii="Arial" w:eastAsia="Arial" w:hAnsi="Arial" w:cs="Arial"/>
          <w:color w:val="000000"/>
          <w:lang w:val="sr-Cyrl-RS"/>
        </w:rPr>
        <w:t>надлежно</w:t>
      </w:r>
      <w:r w:rsidRPr="002B2C42">
        <w:rPr>
          <w:rFonts w:ascii="Arial" w:eastAsia="Arial" w:hAnsi="Arial" w:cs="Arial"/>
          <w:color w:val="000000"/>
        </w:rPr>
        <w:t xml:space="preserve"> за истрагу случајева организованог криминала и корупције</w:t>
      </w:r>
      <w:r w:rsidR="009D72A6">
        <w:rPr>
          <w:rFonts w:ascii="Arial" w:eastAsia="Arial" w:hAnsi="Arial" w:cs="Arial"/>
          <w:color w:val="000000"/>
          <w:lang w:val="sr-Cyrl-RS"/>
        </w:rPr>
        <w:t xml:space="preserve"> високог нивоа</w:t>
      </w:r>
      <w:r w:rsidRPr="002B2C42">
        <w:rPr>
          <w:rFonts w:ascii="Arial" w:eastAsia="Arial" w:hAnsi="Arial" w:cs="Arial"/>
          <w:color w:val="000000"/>
        </w:rPr>
        <w:t xml:space="preserve">, укључујући кривична дела која </w:t>
      </w:r>
      <w:r w:rsidR="009D72A6">
        <w:rPr>
          <w:rFonts w:ascii="Arial" w:eastAsia="Arial" w:hAnsi="Arial" w:cs="Arial"/>
          <w:color w:val="000000"/>
          <w:lang w:val="sr-Cyrl-RS"/>
        </w:rPr>
        <w:t>обухватају</w:t>
      </w:r>
      <w:r w:rsidRPr="002B2C42">
        <w:rPr>
          <w:rFonts w:ascii="Arial" w:eastAsia="Arial" w:hAnsi="Arial" w:cs="Arial"/>
          <w:color w:val="000000"/>
        </w:rPr>
        <w:t xml:space="preserve"> високе државне функционере као што су министри, државни секретари и директори јавних предузећа и институција. У том контексту, треба напоменути да је аутоматск</w:t>
      </w:r>
      <w:r w:rsidR="009D72A6">
        <w:rPr>
          <w:rFonts w:ascii="Arial" w:eastAsia="Arial" w:hAnsi="Arial" w:cs="Arial"/>
          <w:color w:val="000000"/>
          <w:lang w:val="sr-Cyrl-RS"/>
        </w:rPr>
        <w:t>им</w:t>
      </w:r>
      <w:r w:rsidRPr="002B2C42">
        <w:rPr>
          <w:rFonts w:ascii="Arial" w:eastAsia="Arial" w:hAnsi="Arial" w:cs="Arial"/>
          <w:color w:val="000000"/>
        </w:rPr>
        <w:t xml:space="preserve"> престанк</w:t>
      </w:r>
      <w:r w:rsidR="009D72A6">
        <w:rPr>
          <w:rFonts w:ascii="Arial" w:eastAsia="Arial" w:hAnsi="Arial" w:cs="Arial"/>
          <w:color w:val="000000"/>
          <w:lang w:val="sr-Cyrl-RS"/>
        </w:rPr>
        <w:t>ом</w:t>
      </w:r>
      <w:r w:rsidRPr="002B2C42">
        <w:rPr>
          <w:rFonts w:ascii="Arial" w:eastAsia="Arial" w:hAnsi="Arial" w:cs="Arial"/>
          <w:color w:val="000000"/>
        </w:rPr>
        <w:t xml:space="preserve"> свих привремених упућивања у </w:t>
      </w:r>
      <w:r w:rsidR="009D72A6">
        <w:rPr>
          <w:rFonts w:ascii="Arial" w:eastAsia="Arial" w:hAnsi="Arial" w:cs="Arial"/>
          <w:color w:val="000000"/>
          <w:lang w:val="sr-Cyrl-RS"/>
        </w:rPr>
        <w:t>Ј</w:t>
      </w:r>
      <w:r w:rsidRPr="002B2C42">
        <w:rPr>
          <w:rFonts w:ascii="Arial" w:eastAsia="Arial" w:hAnsi="Arial" w:cs="Arial"/>
          <w:color w:val="000000"/>
        </w:rPr>
        <w:t>ТОК мог</w:t>
      </w:r>
      <w:r w:rsidR="009D72A6">
        <w:rPr>
          <w:rFonts w:ascii="Arial" w:eastAsia="Arial" w:hAnsi="Arial" w:cs="Arial"/>
          <w:color w:val="000000"/>
          <w:lang w:val="sr-Cyrl-RS"/>
        </w:rPr>
        <w:t>ло</w:t>
      </w:r>
      <w:r w:rsidRPr="002B2C42">
        <w:rPr>
          <w:rFonts w:ascii="Arial" w:eastAsia="Arial" w:hAnsi="Arial" w:cs="Arial"/>
          <w:color w:val="000000"/>
        </w:rPr>
        <w:t xml:space="preserve"> да </w:t>
      </w:r>
      <w:r w:rsidR="009D72A6">
        <w:rPr>
          <w:rFonts w:ascii="Arial" w:eastAsia="Arial" w:hAnsi="Arial" w:cs="Arial"/>
          <w:color w:val="000000"/>
          <w:lang w:val="sr-Cyrl-RS"/>
        </w:rPr>
        <w:t xml:space="preserve">буде </w:t>
      </w:r>
      <w:r w:rsidRPr="002B2C42">
        <w:rPr>
          <w:rFonts w:ascii="Arial" w:eastAsia="Arial" w:hAnsi="Arial" w:cs="Arial"/>
          <w:color w:val="000000"/>
        </w:rPr>
        <w:t>погођен</w:t>
      </w:r>
      <w:r w:rsidR="009D72A6">
        <w:rPr>
          <w:rFonts w:ascii="Arial" w:eastAsia="Arial" w:hAnsi="Arial" w:cs="Arial"/>
          <w:color w:val="000000"/>
          <w:lang w:val="sr-Cyrl-RS"/>
        </w:rPr>
        <w:t>о</w:t>
      </w:r>
      <w:r w:rsidRPr="002B2C42">
        <w:rPr>
          <w:rFonts w:ascii="Arial" w:eastAsia="Arial" w:hAnsi="Arial" w:cs="Arial"/>
          <w:color w:val="000000"/>
        </w:rPr>
        <w:t xml:space="preserve"> више од половине запослених јавних тужилаца.</w:t>
      </w:r>
      <w:r>
        <w:rPr>
          <w:rFonts w:ascii="Arial" w:eastAsia="Arial" w:hAnsi="Arial" w:cs="Arial"/>
          <w:color w:val="000000"/>
          <w:lang w:val="sr-Cyrl-RS"/>
        </w:rPr>
        <w:t xml:space="preserve"> </w:t>
      </w:r>
    </w:p>
    <w:p w:rsidR="00E16F0A" w:rsidRPr="00E16F0A" w:rsidRDefault="00E16F0A" w:rsidP="00E16F0A">
      <w:pPr>
        <w:pStyle w:val="ListParagraph"/>
        <w:rPr>
          <w:rFonts w:ascii="Arial" w:eastAsia="Arial" w:hAnsi="Arial" w:cs="Arial"/>
          <w:color w:val="000000"/>
        </w:rPr>
      </w:pPr>
    </w:p>
    <w:p w:rsidR="00E16F0A" w:rsidRPr="007F244D" w:rsidRDefault="007F244D" w:rsidP="00351038">
      <w:pPr>
        <w:pStyle w:val="ListParagraph"/>
        <w:numPr>
          <w:ilvl w:val="0"/>
          <w:numId w:val="8"/>
        </w:numPr>
        <w:spacing w:after="1029" w:line="247" w:lineRule="auto"/>
        <w:ind w:right="-7"/>
        <w:jc w:val="both"/>
        <w:rPr>
          <w:rFonts w:ascii="Arial" w:eastAsia="Arial" w:hAnsi="Arial" w:cs="Arial"/>
          <w:color w:val="000000"/>
          <w:lang w:val="sr-Cyrl-RS"/>
        </w:rPr>
      </w:pPr>
      <w:r w:rsidRPr="007F244D">
        <w:rPr>
          <w:rFonts w:ascii="Arial" w:hAnsi="Arial" w:cs="Arial"/>
        </w:rPr>
        <w:t>Венецијанска комисија узима у обзир чињеницу да су нацрти амандмана били јавности доступни на сајту Народне скупштине током 22 дана и даље констатује да су они разматрани, у начел</w:t>
      </w:r>
      <w:r>
        <w:rPr>
          <w:rFonts w:ascii="Arial" w:hAnsi="Arial" w:cs="Arial"/>
          <w:lang w:val="sr-Cyrl-RS"/>
        </w:rPr>
        <w:t>но</w:t>
      </w:r>
      <w:r w:rsidRPr="007F244D">
        <w:rPr>
          <w:rFonts w:ascii="Arial" w:hAnsi="Arial" w:cs="Arial"/>
        </w:rPr>
        <w:t xml:space="preserve"> и </w:t>
      </w:r>
      <w:r>
        <w:rPr>
          <w:rFonts w:ascii="Arial" w:hAnsi="Arial" w:cs="Arial"/>
          <w:lang w:val="sr-Cyrl-RS"/>
        </w:rPr>
        <w:t>у појединостима</w:t>
      </w:r>
      <w:r w:rsidRPr="007F244D">
        <w:rPr>
          <w:rFonts w:ascii="Arial" w:hAnsi="Arial" w:cs="Arial"/>
        </w:rPr>
        <w:t xml:space="preserve">, током ванредне седнице која је трајала 14 дана (погледати параграф 14 </w:t>
      </w:r>
      <w:r>
        <w:rPr>
          <w:rFonts w:ascii="Arial" w:hAnsi="Arial" w:cs="Arial"/>
          <w:lang w:val="sr-Cyrl-RS"/>
        </w:rPr>
        <w:t>изнад</w:t>
      </w:r>
      <w:r w:rsidRPr="007F244D">
        <w:rPr>
          <w:rFonts w:ascii="Arial" w:hAnsi="Arial" w:cs="Arial"/>
        </w:rPr>
        <w:t>). Ипак, Венецијанска комисија примећује да српске власти нису пружиле убедљиво образложење за избор хитне процедуре нити за одсуство јавних расправа или консултација, нарочито након јавних позива за темељну процену утицаја и консултације које су упутили В</w:t>
      </w:r>
      <w:r>
        <w:rPr>
          <w:rFonts w:ascii="Arial" w:hAnsi="Arial" w:cs="Arial"/>
          <w:lang w:val="sr-Cyrl-RS"/>
        </w:rPr>
        <w:t xml:space="preserve">исоки </w:t>
      </w:r>
      <w:r w:rsidRPr="007F244D">
        <w:rPr>
          <w:rFonts w:ascii="Arial" w:hAnsi="Arial" w:cs="Arial"/>
        </w:rPr>
        <w:t>савет</w:t>
      </w:r>
      <w:r>
        <w:rPr>
          <w:rFonts w:ascii="Arial" w:hAnsi="Arial" w:cs="Arial"/>
          <w:lang w:val="sr-Cyrl-RS"/>
        </w:rPr>
        <w:t xml:space="preserve"> судства</w:t>
      </w:r>
      <w:r w:rsidRPr="007F244D">
        <w:rPr>
          <w:rFonts w:ascii="Arial" w:hAnsi="Arial" w:cs="Arial"/>
        </w:rPr>
        <w:t xml:space="preserve"> (ВСС), Високи савет тужила</w:t>
      </w:r>
      <w:r>
        <w:rPr>
          <w:rFonts w:ascii="Arial" w:hAnsi="Arial" w:cs="Arial"/>
          <w:lang w:val="sr-Cyrl-RS"/>
        </w:rPr>
        <w:t>штва</w:t>
      </w:r>
      <w:r w:rsidRPr="007F244D">
        <w:rPr>
          <w:rFonts w:ascii="Arial" w:hAnsi="Arial" w:cs="Arial"/>
        </w:rPr>
        <w:t xml:space="preserve"> (ВСТ) и </w:t>
      </w:r>
      <w:r>
        <w:rPr>
          <w:rFonts w:ascii="Arial" w:hAnsi="Arial" w:cs="Arial"/>
          <w:lang w:val="sr-Cyrl-RS"/>
        </w:rPr>
        <w:t>Јавно т</w:t>
      </w:r>
      <w:r w:rsidRPr="007F244D">
        <w:rPr>
          <w:rFonts w:ascii="Arial" w:hAnsi="Arial" w:cs="Arial"/>
        </w:rPr>
        <w:t>ужилаштво за организовани криминал (</w:t>
      </w:r>
      <w:r>
        <w:rPr>
          <w:rFonts w:ascii="Arial" w:hAnsi="Arial" w:cs="Arial"/>
          <w:lang w:val="sr-Cyrl-RS"/>
        </w:rPr>
        <w:t>Ј</w:t>
      </w:r>
      <w:r w:rsidRPr="007F244D">
        <w:rPr>
          <w:rFonts w:ascii="Arial" w:hAnsi="Arial" w:cs="Arial"/>
        </w:rPr>
        <w:t>ТОК). Сагледавајући наведене чињенице, Венецијанска комисија оцењује да начин на који су амандмани разматрани и усвојени – у веома кратком временском року, без детаљних процена утицаја и уз одсуство значајног плуралистичког учешћа и консултација са националним актерима – није у складу са европским стандардима квалитетног законодавства</w:t>
      </w:r>
      <w:r w:rsidRPr="007F244D">
        <w:rPr>
          <w:rFonts w:ascii="Arial" w:hAnsi="Arial" w:cs="Arial"/>
          <w:lang w:val="sr-Cyrl-RS"/>
        </w:rPr>
        <w:t>.</w:t>
      </w:r>
    </w:p>
    <w:p w:rsidR="007F244D" w:rsidRPr="007F244D" w:rsidRDefault="007F244D" w:rsidP="007F244D">
      <w:pPr>
        <w:pStyle w:val="ListParagraph"/>
        <w:spacing w:after="1029" w:line="247" w:lineRule="auto"/>
        <w:ind w:left="9" w:right="-7"/>
        <w:jc w:val="both"/>
        <w:rPr>
          <w:rFonts w:ascii="Arial" w:eastAsia="Arial" w:hAnsi="Arial" w:cs="Arial"/>
          <w:color w:val="000000"/>
          <w:lang w:val="sr-Cyrl-RS"/>
        </w:rPr>
      </w:pPr>
    </w:p>
    <w:p w:rsidR="00100643" w:rsidRPr="00E16F0A" w:rsidRDefault="00047D28" w:rsidP="00E16F0A">
      <w:pPr>
        <w:pStyle w:val="ListParagraph"/>
        <w:numPr>
          <w:ilvl w:val="0"/>
          <w:numId w:val="8"/>
        </w:numPr>
        <w:spacing w:after="1029" w:line="247" w:lineRule="auto"/>
        <w:ind w:right="-7"/>
        <w:jc w:val="both"/>
        <w:rPr>
          <w:rFonts w:ascii="Arial" w:eastAsia="Arial" w:hAnsi="Arial" w:cs="Arial"/>
          <w:color w:val="000000"/>
        </w:rPr>
      </w:pPr>
      <w:r w:rsidRPr="00047D28">
        <w:rPr>
          <w:rFonts w:ascii="Arial" w:eastAsia="Arial" w:hAnsi="Arial" w:cs="Arial"/>
          <w:color w:val="000000"/>
        </w:rPr>
        <w:t xml:space="preserve">У том контексту, Венецијанска комисија препоручује да се принципи транспарентности, инклузивности и демократске расправе примењују </w:t>
      </w:r>
      <w:r>
        <w:rPr>
          <w:rFonts w:ascii="Arial" w:eastAsia="Arial" w:hAnsi="Arial" w:cs="Arial"/>
          <w:color w:val="000000"/>
          <w:lang w:val="sr-Cyrl-RS"/>
        </w:rPr>
        <w:t xml:space="preserve">на </w:t>
      </w:r>
      <w:r w:rsidRPr="00047D28">
        <w:rPr>
          <w:rFonts w:ascii="Arial" w:eastAsia="Arial" w:hAnsi="Arial" w:cs="Arial"/>
          <w:color w:val="000000"/>
        </w:rPr>
        <w:t xml:space="preserve">систематски и </w:t>
      </w:r>
      <w:r>
        <w:rPr>
          <w:rFonts w:ascii="Arial" w:eastAsia="Arial" w:hAnsi="Arial" w:cs="Arial"/>
          <w:color w:val="000000"/>
          <w:lang w:val="sr-Cyrl-RS"/>
        </w:rPr>
        <w:t xml:space="preserve">ригорозни начин </w:t>
      </w:r>
      <w:r w:rsidRPr="00047D28">
        <w:rPr>
          <w:rFonts w:ascii="Arial" w:eastAsia="Arial" w:hAnsi="Arial" w:cs="Arial"/>
          <w:color w:val="000000"/>
        </w:rPr>
        <w:t>у току наредних фаза овог законодавног процеса, као и у било ком будућем процесу.</w:t>
      </w:r>
    </w:p>
    <w:p w:rsidR="00AB46F7" w:rsidRPr="00487E99" w:rsidRDefault="00AB46F7" w:rsidP="00AB46F7">
      <w:pPr>
        <w:keepNext/>
        <w:keepLines/>
        <w:spacing w:after="5" w:line="249" w:lineRule="auto"/>
        <w:ind w:left="357" w:hanging="10"/>
        <w:outlineLvl w:val="1"/>
        <w:rPr>
          <w:rFonts w:ascii="Arial" w:eastAsia="Arial" w:hAnsi="Arial" w:cs="Arial"/>
          <w:b/>
        </w:rPr>
      </w:pPr>
      <w:r w:rsidRPr="00487E99">
        <w:rPr>
          <w:rFonts w:ascii="Arial" w:eastAsia="Arial" w:hAnsi="Arial" w:cs="Arial"/>
          <w:b/>
        </w:rPr>
        <w:t xml:space="preserve">Б. </w:t>
      </w:r>
      <w:r w:rsidRPr="00AB46F7">
        <w:rPr>
          <w:rFonts w:ascii="Arial" w:eastAsia="Arial" w:hAnsi="Arial" w:cs="Arial"/>
          <w:b/>
        </w:rPr>
        <w:t xml:space="preserve">Суштина </w:t>
      </w:r>
      <w:r>
        <w:rPr>
          <w:rFonts w:ascii="Arial" w:eastAsia="Arial" w:hAnsi="Arial" w:cs="Arial"/>
          <w:b/>
          <w:lang w:val="sr-Cyrl-RS"/>
        </w:rPr>
        <w:t>измена</w:t>
      </w:r>
      <w:r w:rsidRPr="00AB46F7">
        <w:rPr>
          <w:rFonts w:ascii="Arial" w:eastAsia="Arial" w:hAnsi="Arial" w:cs="Arial"/>
          <w:b/>
        </w:rPr>
        <w:t xml:space="preserve"> од 28. јануара 2026. године</w:t>
      </w:r>
    </w:p>
    <w:p w:rsidR="00AB46F7" w:rsidRPr="00487E99" w:rsidRDefault="00AB46F7" w:rsidP="00AB46F7">
      <w:pPr>
        <w:spacing w:after="0"/>
        <w:ind w:left="2"/>
        <w:rPr>
          <w:rFonts w:ascii="Arial" w:eastAsia="Arial" w:hAnsi="Arial" w:cs="Arial"/>
        </w:rPr>
      </w:pPr>
      <w:r w:rsidRPr="00487E99">
        <w:rPr>
          <w:rFonts w:ascii="Arial" w:eastAsia="Arial" w:hAnsi="Arial" w:cs="Arial"/>
        </w:rPr>
        <w:t xml:space="preserve"> </w:t>
      </w:r>
    </w:p>
    <w:p w:rsidR="00AB46F7" w:rsidRPr="00487E99" w:rsidRDefault="00AB46F7" w:rsidP="00AB46F7">
      <w:pPr>
        <w:spacing w:after="0"/>
        <w:ind w:left="2"/>
        <w:rPr>
          <w:rFonts w:ascii="Arial" w:eastAsia="Arial" w:hAnsi="Arial" w:cs="Arial"/>
          <w:b/>
        </w:rPr>
      </w:pPr>
      <w:r w:rsidRPr="00487E99">
        <w:rPr>
          <w:rFonts w:ascii="Arial" w:eastAsia="Arial" w:hAnsi="Arial" w:cs="Arial"/>
        </w:rPr>
        <w:t xml:space="preserve">      </w:t>
      </w:r>
      <w:r w:rsidRPr="00487E99">
        <w:rPr>
          <w:rFonts w:ascii="Arial" w:eastAsia="Arial" w:hAnsi="Arial" w:cs="Arial"/>
          <w:b/>
        </w:rPr>
        <w:t>1. Измене Закона о јавном тужилаштву</w:t>
      </w:r>
    </w:p>
    <w:p w:rsidR="00AB46F7" w:rsidRPr="00487E99" w:rsidRDefault="00AB46F7" w:rsidP="00AB46F7">
      <w:pPr>
        <w:spacing w:after="0"/>
        <w:ind w:left="2"/>
        <w:rPr>
          <w:rFonts w:ascii="Arial" w:eastAsia="Arial" w:hAnsi="Arial" w:cs="Arial"/>
          <w:b/>
        </w:rPr>
      </w:pPr>
    </w:p>
    <w:p w:rsidR="00AB46F7" w:rsidRPr="00487E99" w:rsidRDefault="00AB46F7" w:rsidP="00AB46F7">
      <w:pPr>
        <w:spacing w:after="0"/>
        <w:ind w:left="1"/>
        <w:rPr>
          <w:rFonts w:ascii="Arial" w:eastAsia="Arial" w:hAnsi="Arial" w:cs="Arial"/>
          <w:u w:val="single"/>
        </w:rPr>
      </w:pPr>
      <w:r w:rsidRPr="00487E99">
        <w:rPr>
          <w:rFonts w:ascii="Arial" w:eastAsia="Arial" w:hAnsi="Arial" w:cs="Arial"/>
        </w:rPr>
        <w:tab/>
      </w:r>
      <w:r w:rsidRPr="00487E99">
        <w:rPr>
          <w:rFonts w:ascii="Arial" w:eastAsia="Arial" w:hAnsi="Arial" w:cs="Arial"/>
          <w:lang w:val="sr-Cyrl-RS"/>
        </w:rPr>
        <w:t xml:space="preserve">а. </w:t>
      </w:r>
      <w:r w:rsidRPr="00487E99">
        <w:rPr>
          <w:rFonts w:ascii="Arial" w:eastAsia="Arial" w:hAnsi="Arial" w:cs="Arial"/>
          <w:u w:val="single"/>
        </w:rPr>
        <w:t>Прелиминарна разматрања</w:t>
      </w:r>
    </w:p>
    <w:p w:rsidR="00100643" w:rsidRPr="00100643" w:rsidRDefault="00100643" w:rsidP="00AB46F7">
      <w:pPr>
        <w:spacing w:after="0"/>
        <w:ind w:left="2"/>
        <w:rPr>
          <w:rFonts w:ascii="Arial" w:eastAsia="Arial" w:hAnsi="Arial" w:cs="Arial"/>
          <w:color w:val="000000"/>
        </w:rPr>
      </w:pPr>
      <w:r w:rsidRPr="00100643">
        <w:rPr>
          <w:rFonts w:ascii="Arial" w:eastAsia="Arial" w:hAnsi="Arial" w:cs="Arial"/>
          <w:color w:val="000000"/>
        </w:rPr>
        <w:t xml:space="preserve"> </w:t>
      </w:r>
    </w:p>
    <w:p w:rsidR="00100643" w:rsidRPr="00100643" w:rsidRDefault="00AB46F7" w:rsidP="00100643">
      <w:pPr>
        <w:numPr>
          <w:ilvl w:val="0"/>
          <w:numId w:val="9"/>
        </w:numPr>
        <w:spacing w:after="2" w:line="247" w:lineRule="auto"/>
        <w:ind w:right="-7" w:hanging="9"/>
        <w:jc w:val="both"/>
        <w:rPr>
          <w:rFonts w:ascii="Arial" w:eastAsia="Arial" w:hAnsi="Arial" w:cs="Arial"/>
          <w:color w:val="000000"/>
        </w:rPr>
      </w:pPr>
      <w:r w:rsidRPr="00487E99">
        <w:rPr>
          <w:rFonts w:ascii="Arial" w:eastAsia="Arial" w:hAnsi="Arial" w:cs="Arial"/>
        </w:rPr>
        <w:t xml:space="preserve">Венецијанска комисија је раније </w:t>
      </w:r>
      <w:r w:rsidRPr="00487E99">
        <w:rPr>
          <w:rFonts w:ascii="Arial" w:eastAsia="Arial" w:hAnsi="Arial" w:cs="Arial"/>
          <w:lang w:val="sr-Cyrl-RS"/>
        </w:rPr>
        <w:t>изнела запажање</w:t>
      </w:r>
      <w:r w:rsidRPr="00487E99">
        <w:rPr>
          <w:rFonts w:ascii="Arial" w:eastAsia="Arial" w:hAnsi="Arial" w:cs="Arial"/>
        </w:rPr>
        <w:t xml:space="preserve"> да не постоји </w:t>
      </w:r>
      <w:r w:rsidRPr="00487E99">
        <w:rPr>
          <w:rFonts w:ascii="Arial" w:eastAsia="Arial" w:hAnsi="Arial" w:cs="Arial"/>
          <w:lang w:val="sr-Cyrl-RS"/>
        </w:rPr>
        <w:t>општи</w:t>
      </w:r>
      <w:r w:rsidRPr="00487E99">
        <w:rPr>
          <w:rFonts w:ascii="Arial" w:eastAsia="Arial" w:hAnsi="Arial" w:cs="Arial"/>
        </w:rPr>
        <w:t xml:space="preserve"> међународни стандард о организацији тужилаштва. </w:t>
      </w:r>
      <w:r w:rsidRPr="00487E99">
        <w:rPr>
          <w:rFonts w:ascii="Arial" w:eastAsia="Arial" w:hAnsi="Arial" w:cs="Arial"/>
          <w:lang w:val="sr-Cyrl-RS"/>
        </w:rPr>
        <w:t>Упркос томе</w:t>
      </w:r>
      <w:r w:rsidRPr="00487E99">
        <w:rPr>
          <w:rFonts w:ascii="Arial" w:eastAsia="Arial" w:hAnsi="Arial" w:cs="Arial"/>
        </w:rPr>
        <w:t xml:space="preserve">, </w:t>
      </w:r>
      <w:r w:rsidRPr="00487E99">
        <w:rPr>
          <w:rFonts w:ascii="Arial" w:eastAsia="Arial" w:hAnsi="Arial" w:cs="Arial"/>
          <w:lang w:val="sr-Cyrl-RS"/>
        </w:rPr>
        <w:t>потребно је обезбедити</w:t>
      </w:r>
      <w:r w:rsidRPr="00487E99">
        <w:rPr>
          <w:rFonts w:ascii="Arial" w:eastAsia="Arial" w:hAnsi="Arial" w:cs="Arial"/>
        </w:rPr>
        <w:t xml:space="preserve"> довољн</w:t>
      </w:r>
      <w:r w:rsidRPr="00487E99">
        <w:rPr>
          <w:rFonts w:ascii="Arial" w:eastAsia="Arial" w:hAnsi="Arial" w:cs="Arial"/>
          <w:lang w:val="sr-Cyrl-RS"/>
        </w:rPr>
        <w:t>у</w:t>
      </w:r>
      <w:r w:rsidRPr="00487E99">
        <w:rPr>
          <w:rFonts w:ascii="Arial" w:eastAsia="Arial" w:hAnsi="Arial" w:cs="Arial"/>
        </w:rPr>
        <w:t xml:space="preserve"> аутономиј</w:t>
      </w:r>
      <w:r w:rsidRPr="00487E99">
        <w:rPr>
          <w:rFonts w:ascii="Arial" w:eastAsia="Arial" w:hAnsi="Arial" w:cs="Arial"/>
          <w:lang w:val="sr-Cyrl-RS"/>
        </w:rPr>
        <w:t>у</w:t>
      </w:r>
      <w:r w:rsidRPr="00487E99">
        <w:rPr>
          <w:rFonts w:ascii="Arial" w:eastAsia="Arial" w:hAnsi="Arial" w:cs="Arial"/>
        </w:rPr>
        <w:t xml:space="preserve"> како би се тужилачки органи заштитили од непримереног политичког утицаја</w:t>
      </w:r>
      <w:r w:rsidR="00100643" w:rsidRPr="00100643">
        <w:rPr>
          <w:rFonts w:ascii="Arial" w:eastAsia="Arial" w:hAnsi="Arial" w:cs="Arial"/>
          <w:color w:val="000000"/>
        </w:rPr>
        <w:t>.</w:t>
      </w:r>
      <w:r w:rsidR="00301CF8">
        <w:rPr>
          <w:rStyle w:val="FootnoteReference"/>
          <w:rFonts w:ascii="Arial" w:eastAsia="Arial" w:hAnsi="Arial" w:cs="Arial"/>
          <w:color w:val="000000"/>
        </w:rPr>
        <w:footnoteReference w:id="24"/>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AB46F7" w:rsidP="00100643">
      <w:pPr>
        <w:numPr>
          <w:ilvl w:val="0"/>
          <w:numId w:val="9"/>
        </w:numPr>
        <w:spacing w:after="2" w:line="247" w:lineRule="auto"/>
        <w:ind w:right="-7" w:hanging="9"/>
        <w:jc w:val="both"/>
        <w:rPr>
          <w:rFonts w:ascii="Arial" w:eastAsia="Arial" w:hAnsi="Arial" w:cs="Arial"/>
          <w:color w:val="000000"/>
        </w:rPr>
      </w:pPr>
      <w:r w:rsidRPr="00AB46F7">
        <w:rPr>
          <w:rFonts w:ascii="Arial" w:eastAsia="Arial" w:hAnsi="Arial" w:cs="Arial"/>
          <w:color w:val="000000"/>
        </w:rPr>
        <w:t>Слично томе, не постоји општи међународни стандард о томе да ли тужилаштво треба да буде организовано према хијерархијском принципу или према принципу индивидуалне независности, или који регулише обим у којем би се хијерархијски принцип требао примењивати. У системима заснованим на хијерархијској подређености, ниже рангирани јавни тужиоци поступају у складу са директивама, смерницама и упутствима које им дају њихови претпостављени. У потпуно хијерархијским моделима, поред општих упутстава, дозвољено је и давање посебних упутства за појединачне случајеве</w:t>
      </w:r>
      <w:r w:rsidR="00100643" w:rsidRPr="00100643">
        <w:rPr>
          <w:rFonts w:ascii="Arial" w:eastAsia="Arial" w:hAnsi="Arial" w:cs="Arial"/>
          <w:color w:val="000000"/>
        </w:rPr>
        <w:t>.</w:t>
      </w:r>
      <w:r w:rsidR="00301CF8">
        <w:rPr>
          <w:rStyle w:val="FootnoteReference"/>
          <w:rFonts w:ascii="Arial" w:eastAsia="Arial" w:hAnsi="Arial" w:cs="Arial"/>
          <w:color w:val="000000"/>
        </w:rPr>
        <w:footnoteReference w:id="25"/>
      </w:r>
      <w:r w:rsidR="00100643" w:rsidRPr="00100643">
        <w:rPr>
          <w:rFonts w:ascii="Arial" w:eastAsia="Arial" w:hAnsi="Arial" w:cs="Arial"/>
          <w:color w:val="000000"/>
        </w:rPr>
        <w:t xml:space="preserve"> </w:t>
      </w:r>
      <w:r w:rsidRPr="00AB46F7">
        <w:rPr>
          <w:rFonts w:ascii="Arial" w:eastAsia="Arial" w:hAnsi="Arial" w:cs="Arial"/>
          <w:color w:val="000000"/>
        </w:rPr>
        <w:t>Иако је хијерархијски модел потпуно прихватљив, овлашћење више рангираних тужилаца да издају упутства у одређеним случајевима мора се третирати са посебним опрезом</w:t>
      </w:r>
      <w:r w:rsidR="00100643" w:rsidRPr="00100643">
        <w:rPr>
          <w:rFonts w:ascii="Arial" w:eastAsia="Arial" w:hAnsi="Arial" w:cs="Arial"/>
          <w:color w:val="000000"/>
        </w:rPr>
        <w:t>.</w:t>
      </w:r>
      <w:r w:rsidR="00301CF8">
        <w:rPr>
          <w:rStyle w:val="FootnoteReference"/>
          <w:rFonts w:ascii="Arial" w:eastAsia="Arial" w:hAnsi="Arial" w:cs="Arial"/>
          <w:color w:val="000000"/>
        </w:rPr>
        <w:footnoteReference w:id="26"/>
      </w:r>
      <w:r w:rsidR="00100643" w:rsidRPr="00100643">
        <w:rPr>
          <w:rFonts w:ascii="Arial" w:eastAsia="Arial" w:hAnsi="Arial" w:cs="Arial"/>
          <w:color w:val="000000"/>
        </w:rPr>
        <w:t xml:space="preserve"> </w:t>
      </w:r>
      <w:r w:rsidRPr="00AB46F7">
        <w:rPr>
          <w:rFonts w:ascii="Arial" w:eastAsia="Arial" w:hAnsi="Arial" w:cs="Arial"/>
          <w:color w:val="000000"/>
        </w:rPr>
        <w:t>Обзиром да је могућа злоупотреба овог овлашћења, потребно је успоставити одређене процесне гаранције</w:t>
      </w:r>
      <w:r w:rsidR="00100643" w:rsidRPr="00100643">
        <w:rPr>
          <w:rFonts w:ascii="Arial" w:eastAsia="Arial" w:hAnsi="Arial" w:cs="Arial"/>
          <w:color w:val="000000"/>
        </w:rPr>
        <w:t>.</w:t>
      </w:r>
      <w:r w:rsidR="00301CF8">
        <w:rPr>
          <w:rStyle w:val="FootnoteReference"/>
          <w:rFonts w:ascii="Arial" w:eastAsia="Arial" w:hAnsi="Arial" w:cs="Arial"/>
          <w:color w:val="000000"/>
        </w:rPr>
        <w:footnoteReference w:id="27"/>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E16F0A" w:rsidRDefault="00F767E6" w:rsidP="00E16F0A">
      <w:pPr>
        <w:numPr>
          <w:ilvl w:val="0"/>
          <w:numId w:val="9"/>
        </w:numPr>
        <w:spacing w:after="27" w:line="247" w:lineRule="auto"/>
        <w:ind w:right="-7" w:hanging="9"/>
        <w:jc w:val="both"/>
        <w:rPr>
          <w:rFonts w:ascii="Arial" w:eastAsia="Arial" w:hAnsi="Arial" w:cs="Arial"/>
          <w:color w:val="000000"/>
        </w:rPr>
      </w:pPr>
      <w:r w:rsidRPr="00F767E6">
        <w:rPr>
          <w:rFonts w:ascii="Arial" w:eastAsia="Arial" w:hAnsi="Arial" w:cs="Arial"/>
          <w:color w:val="000000"/>
        </w:rPr>
        <w:t>У складу са Уставом Републике Србије и Законом о јавном тужилаштву успостављен је хијерархијски модел тужилачког система. Систем је организован вертикално, по функционалном и географском принципу (са основним јавним тужилаштвима на нижем нивоу, затим вишим јавним тужилаштвима и њима надређеним апелационим јавним тужилаштвима), те хоризонтално, на основу специјализације (са два јавна тужилаштва посебне надлежности задужена за истрагу ратних злочина и организованог криминала). Врховно јавно тужилаштво је на врху система</w:t>
      </w:r>
      <w:r w:rsidR="00100643" w:rsidRPr="00100643">
        <w:rPr>
          <w:rFonts w:ascii="Arial" w:eastAsia="Arial" w:hAnsi="Arial" w:cs="Arial"/>
          <w:color w:val="000000"/>
        </w:rPr>
        <w:t>.</w:t>
      </w:r>
      <w:r w:rsidR="00301CF8">
        <w:rPr>
          <w:rStyle w:val="FootnoteReference"/>
          <w:rFonts w:ascii="Arial" w:eastAsia="Arial" w:hAnsi="Arial" w:cs="Arial"/>
          <w:color w:val="000000"/>
        </w:rPr>
        <w:footnoteReference w:id="28"/>
      </w:r>
    </w:p>
    <w:p w:rsidR="00E16F0A" w:rsidRDefault="00E16F0A" w:rsidP="00E16F0A">
      <w:pPr>
        <w:pStyle w:val="ListParagraph"/>
        <w:rPr>
          <w:rFonts w:ascii="Arial" w:eastAsia="Arial" w:hAnsi="Arial" w:cs="Arial"/>
          <w:color w:val="000000"/>
        </w:rPr>
      </w:pPr>
    </w:p>
    <w:p w:rsidR="00100643" w:rsidRPr="00E16F0A" w:rsidRDefault="00F767E6" w:rsidP="00E16F0A">
      <w:pPr>
        <w:numPr>
          <w:ilvl w:val="0"/>
          <w:numId w:val="9"/>
        </w:numPr>
        <w:spacing w:after="27" w:line="247" w:lineRule="auto"/>
        <w:ind w:right="-7" w:hanging="9"/>
        <w:jc w:val="both"/>
        <w:rPr>
          <w:rFonts w:ascii="Arial" w:eastAsia="Arial" w:hAnsi="Arial" w:cs="Arial"/>
          <w:color w:val="000000"/>
        </w:rPr>
      </w:pPr>
      <w:r w:rsidRPr="00F767E6">
        <w:rPr>
          <w:rFonts w:ascii="Arial" w:eastAsia="Arial" w:hAnsi="Arial" w:cs="Arial"/>
          <w:color w:val="000000"/>
        </w:rPr>
        <w:t>Члан 157. Устава Републике Србије утврђује основни оквир којим се регулишу како општа обавезна упутства тако и она која се издају у појединачним случајевима</w:t>
      </w:r>
      <w:r w:rsidR="00100643" w:rsidRPr="00E16F0A">
        <w:rPr>
          <w:rFonts w:ascii="Arial" w:eastAsia="Arial" w:hAnsi="Arial" w:cs="Arial"/>
          <w:color w:val="000000"/>
        </w:rPr>
        <w:t>.</w:t>
      </w:r>
      <w:r w:rsidR="00301CF8">
        <w:rPr>
          <w:rStyle w:val="FootnoteReference"/>
          <w:rFonts w:ascii="Arial" w:eastAsia="Arial" w:hAnsi="Arial" w:cs="Arial"/>
          <w:color w:val="000000"/>
        </w:rPr>
        <w:footnoteReference w:id="29"/>
      </w:r>
      <w:r w:rsidR="00E16F0A" w:rsidRPr="00E16F0A">
        <w:rPr>
          <w:rFonts w:ascii="Arial" w:eastAsia="Arial" w:hAnsi="Arial" w:cs="Arial"/>
          <w:color w:val="000000"/>
        </w:rPr>
        <w:t xml:space="preserve"> </w:t>
      </w:r>
      <w:r w:rsidRPr="00F767E6">
        <w:rPr>
          <w:rFonts w:ascii="Arial" w:eastAsia="Arial" w:hAnsi="Arial" w:cs="Arial"/>
          <w:color w:val="000000"/>
        </w:rPr>
        <w:t>На нивоу нижем од устава, ове одредбе су даље разрађене у члановима 16</w:t>
      </w:r>
      <w:r>
        <w:rPr>
          <w:rFonts w:ascii="Arial" w:eastAsia="Arial" w:hAnsi="Arial" w:cs="Arial"/>
          <w:color w:val="000000"/>
          <w:lang w:val="sr-Cyrl-RS"/>
        </w:rPr>
        <w:t>.</w:t>
      </w:r>
      <w:r w:rsidRPr="00F767E6">
        <w:rPr>
          <w:rFonts w:ascii="Arial" w:eastAsia="Arial" w:hAnsi="Arial" w:cs="Arial"/>
          <w:color w:val="000000"/>
        </w:rPr>
        <w:t xml:space="preserve"> до 22</w:t>
      </w:r>
      <w:r>
        <w:rPr>
          <w:rFonts w:ascii="Arial" w:eastAsia="Arial" w:hAnsi="Arial" w:cs="Arial"/>
          <w:color w:val="000000"/>
          <w:lang w:val="sr-Cyrl-RS"/>
        </w:rPr>
        <w:t>.</w:t>
      </w:r>
      <w:r w:rsidRPr="00F767E6">
        <w:rPr>
          <w:rFonts w:ascii="Arial" w:eastAsia="Arial" w:hAnsi="Arial" w:cs="Arial"/>
          <w:color w:val="000000"/>
        </w:rPr>
        <w:t xml:space="preserve"> Закона о јавном тужилаштву</w:t>
      </w:r>
      <w:r w:rsidR="00100643" w:rsidRPr="00E16F0A">
        <w:rPr>
          <w:rFonts w:ascii="Arial" w:eastAsia="Arial" w:hAnsi="Arial" w:cs="Arial"/>
          <w:color w:val="000000"/>
        </w:rPr>
        <w:t>.</w:t>
      </w:r>
      <w:r w:rsidR="00301CF8">
        <w:rPr>
          <w:rStyle w:val="FootnoteReference"/>
          <w:rFonts w:ascii="Arial" w:eastAsia="Arial" w:hAnsi="Arial" w:cs="Arial"/>
          <w:color w:val="000000"/>
        </w:rPr>
        <w:footnoteReference w:id="30"/>
      </w:r>
      <w:r w:rsidR="00100643" w:rsidRPr="00E16F0A">
        <w:rPr>
          <w:rFonts w:ascii="Arial" w:eastAsia="Arial" w:hAnsi="Arial" w:cs="Arial"/>
          <w:color w:val="000000"/>
        </w:rPr>
        <w:t xml:space="preserve"> </w:t>
      </w:r>
      <w:r w:rsidRPr="00F767E6">
        <w:rPr>
          <w:rFonts w:ascii="Arial" w:eastAsia="Arial" w:hAnsi="Arial" w:cs="Arial"/>
          <w:color w:val="000000"/>
        </w:rPr>
        <w:t>Конкретно, чланови 18</w:t>
      </w:r>
      <w:r>
        <w:rPr>
          <w:rFonts w:ascii="Arial" w:eastAsia="Arial" w:hAnsi="Arial" w:cs="Arial"/>
          <w:color w:val="000000"/>
          <w:lang w:val="sr-Cyrl-RS"/>
        </w:rPr>
        <w:t>.</w:t>
      </w:r>
      <w:r w:rsidRPr="00F767E6">
        <w:rPr>
          <w:rFonts w:ascii="Arial" w:eastAsia="Arial" w:hAnsi="Arial" w:cs="Arial"/>
          <w:color w:val="000000"/>
        </w:rPr>
        <w:t xml:space="preserve"> до 22</w:t>
      </w:r>
      <w:r>
        <w:rPr>
          <w:rFonts w:ascii="Arial" w:eastAsia="Arial" w:hAnsi="Arial" w:cs="Arial"/>
          <w:color w:val="000000"/>
          <w:lang w:val="sr-Cyrl-RS"/>
        </w:rPr>
        <w:t>.</w:t>
      </w:r>
      <w:r w:rsidRPr="00F767E6">
        <w:rPr>
          <w:rFonts w:ascii="Arial" w:eastAsia="Arial" w:hAnsi="Arial" w:cs="Arial"/>
          <w:color w:val="000000"/>
        </w:rPr>
        <w:t xml:space="preserve"> регулишу низ хијерархијских механизама, укључујући оне који се односе на обавезна упутства, као и решења о супституцији и деволуцији</w:t>
      </w:r>
      <w:r w:rsidR="00100643" w:rsidRPr="00E16F0A">
        <w:rPr>
          <w:rFonts w:ascii="Arial" w:eastAsia="Arial" w:hAnsi="Arial" w:cs="Arial"/>
          <w:color w:val="000000"/>
        </w:rPr>
        <w:t>.</w:t>
      </w:r>
      <w:r w:rsidR="00301CF8">
        <w:rPr>
          <w:rStyle w:val="FootnoteReference"/>
          <w:rFonts w:ascii="Arial" w:eastAsia="Arial" w:hAnsi="Arial" w:cs="Arial"/>
          <w:color w:val="000000"/>
        </w:rPr>
        <w:footnoteReference w:id="31"/>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274BC3" w:rsidP="00100643">
      <w:pPr>
        <w:keepNext/>
        <w:keepLines/>
        <w:spacing w:after="5" w:line="249" w:lineRule="auto"/>
        <w:ind w:left="489" w:hanging="10"/>
        <w:outlineLvl w:val="3"/>
        <w:rPr>
          <w:rFonts w:ascii="Arial" w:eastAsia="Arial" w:hAnsi="Arial" w:cs="Arial"/>
          <w:color w:val="000000"/>
          <w:u w:val="single" w:color="000000"/>
        </w:rPr>
      </w:pPr>
      <w:bookmarkStart w:id="11" w:name="_Toc34996"/>
      <w:r>
        <w:rPr>
          <w:rFonts w:ascii="Arial" w:eastAsia="Arial" w:hAnsi="Arial" w:cs="Arial"/>
          <w:color w:val="000000"/>
          <w:u w:color="000000"/>
          <w:lang w:val="sr-Cyrl-RS"/>
        </w:rPr>
        <w:t>б</w:t>
      </w:r>
      <w:r w:rsidR="00100643" w:rsidRPr="00100643">
        <w:rPr>
          <w:rFonts w:ascii="Arial" w:eastAsia="Arial" w:hAnsi="Arial" w:cs="Arial"/>
          <w:color w:val="000000"/>
          <w:u w:color="000000"/>
        </w:rPr>
        <w:t xml:space="preserve">. </w:t>
      </w:r>
      <w:bookmarkEnd w:id="11"/>
      <w:r w:rsidR="00454CD7" w:rsidRPr="00454CD7">
        <w:rPr>
          <w:rFonts w:ascii="Arial" w:eastAsia="Arial" w:hAnsi="Arial" w:cs="Arial"/>
          <w:color w:val="000000"/>
          <w:u w:val="single" w:color="000000"/>
        </w:rPr>
        <w:t>Надлежност за одлучивање о приговорима на хијерархијске одлуке</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454CD7" w:rsidP="00100643">
      <w:pPr>
        <w:numPr>
          <w:ilvl w:val="0"/>
          <w:numId w:val="10"/>
        </w:numPr>
        <w:spacing w:after="25" w:line="247" w:lineRule="auto"/>
        <w:ind w:right="-7" w:hanging="9"/>
        <w:jc w:val="both"/>
        <w:rPr>
          <w:rFonts w:ascii="Arial" w:eastAsia="Arial" w:hAnsi="Arial" w:cs="Arial"/>
          <w:color w:val="000000"/>
        </w:rPr>
      </w:pPr>
      <w:r w:rsidRPr="00454CD7">
        <w:rPr>
          <w:rFonts w:ascii="Arial" w:eastAsia="Arial" w:hAnsi="Arial" w:cs="Arial"/>
          <w:color w:val="000000"/>
        </w:rPr>
        <w:t>Према изменама од 28. јануара 2026. године, надлежност за одлучивање о приговорима на упутства и на решења о деволуцији и супституцији додељена је главном јавном тужиоцу непосредно вишег јавног тужилаштва</w:t>
      </w:r>
      <w:r w:rsidR="00100643" w:rsidRPr="00100643">
        <w:rPr>
          <w:rFonts w:ascii="Arial" w:eastAsia="Arial" w:hAnsi="Arial" w:cs="Arial"/>
          <w:color w:val="000000"/>
        </w:rPr>
        <w:t>.</w:t>
      </w:r>
      <w:r w:rsidR="00301CF8">
        <w:rPr>
          <w:rStyle w:val="FootnoteReference"/>
          <w:rFonts w:ascii="Arial" w:eastAsia="Arial" w:hAnsi="Arial" w:cs="Arial"/>
          <w:color w:val="000000"/>
        </w:rPr>
        <w:footnoteReference w:id="32"/>
      </w:r>
      <w:r w:rsidR="00100643" w:rsidRPr="00100643">
        <w:rPr>
          <w:rFonts w:ascii="Arial" w:eastAsia="Arial" w:hAnsi="Arial" w:cs="Arial"/>
          <w:color w:val="000000"/>
        </w:rPr>
        <w:t xml:space="preserve"> </w:t>
      </w:r>
      <w:r w:rsidRPr="00454CD7">
        <w:rPr>
          <w:rFonts w:ascii="Arial" w:eastAsia="Arial" w:hAnsi="Arial" w:cs="Arial"/>
          <w:color w:val="000000"/>
        </w:rPr>
        <w:t>Раније је ова надлежност припадала специјализованој комисији Високог савета тужилаштва, састављеној од пет чланова изабраних из редова јавних тужилаца на мандат од пет година, без могућности поновног именовања</w:t>
      </w:r>
      <w:r w:rsidR="00100643" w:rsidRPr="00100643">
        <w:rPr>
          <w:rFonts w:ascii="Arial" w:eastAsia="Arial" w:hAnsi="Arial" w:cs="Arial"/>
          <w:color w:val="000000"/>
        </w:rPr>
        <w:t>.</w:t>
      </w:r>
      <w:r w:rsidR="00301CF8">
        <w:rPr>
          <w:rStyle w:val="FootnoteReference"/>
          <w:rFonts w:ascii="Arial" w:eastAsia="Arial" w:hAnsi="Arial" w:cs="Arial"/>
          <w:color w:val="000000"/>
        </w:rPr>
        <w:footnoteReference w:id="33"/>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454CD7" w:rsidRPr="00454CD7" w:rsidRDefault="00454CD7" w:rsidP="00454CD7">
      <w:pPr>
        <w:pStyle w:val="ListParagraph"/>
        <w:numPr>
          <w:ilvl w:val="0"/>
          <w:numId w:val="10"/>
        </w:numPr>
        <w:jc w:val="both"/>
        <w:rPr>
          <w:rFonts w:ascii="Arial" w:eastAsia="Arial" w:hAnsi="Arial" w:cs="Arial"/>
          <w:color w:val="000000"/>
        </w:rPr>
      </w:pPr>
      <w:r w:rsidRPr="00454CD7">
        <w:rPr>
          <w:rFonts w:ascii="Arial" w:eastAsia="Arial" w:hAnsi="Arial" w:cs="Arial"/>
          <w:color w:val="000000"/>
        </w:rPr>
        <w:t xml:space="preserve">Према </w:t>
      </w:r>
      <w:r w:rsidRPr="00454CD7">
        <w:rPr>
          <w:rFonts w:ascii="Arial" w:eastAsia="Arial" w:hAnsi="Arial" w:cs="Arial"/>
          <w:color w:val="000000"/>
          <w:lang w:val="sr-Cyrl-RS"/>
        </w:rPr>
        <w:t>Образложењу</w:t>
      </w:r>
      <w:r w:rsidRPr="00454CD7">
        <w:rPr>
          <w:rFonts w:ascii="Arial" w:eastAsia="Arial" w:hAnsi="Arial" w:cs="Arial"/>
          <w:color w:val="000000"/>
        </w:rPr>
        <w:t>, овај претходни механизам је сматран неадекватним јер није прецизирао хијерархијски ниво унутар јавног тужилаштва са којег су чланови Комисије требали бити именовани. То је наводно довело до ситуација у којима су о приговорима могли да одлучују тужиоци нижег хијерархијског ранга од главног јавног тужиоца који је донео спорну одлуку, што је поткопавало успостављени хијерархијски поредак</w:t>
      </w:r>
      <w:r w:rsidR="00100643" w:rsidRPr="00454CD7">
        <w:rPr>
          <w:rFonts w:ascii="Arial" w:eastAsia="Arial" w:hAnsi="Arial" w:cs="Arial"/>
          <w:color w:val="000000"/>
        </w:rPr>
        <w:t>.</w:t>
      </w:r>
      <w:r w:rsidR="00301CF8">
        <w:rPr>
          <w:rStyle w:val="FootnoteReference"/>
          <w:rFonts w:ascii="Arial" w:eastAsia="Arial" w:hAnsi="Arial" w:cs="Arial"/>
          <w:color w:val="000000"/>
        </w:rPr>
        <w:footnoteReference w:id="34"/>
      </w:r>
      <w:r w:rsidR="00E16F0A" w:rsidRPr="00454CD7">
        <w:rPr>
          <w:rFonts w:ascii="Arial" w:eastAsia="Arial" w:hAnsi="Arial" w:cs="Arial"/>
          <w:color w:val="000000"/>
          <w:vertAlign w:val="superscript"/>
          <w:lang w:val="sr-Cyrl-RS"/>
        </w:rPr>
        <w:t xml:space="preserve"> </w:t>
      </w:r>
      <w:r w:rsidRPr="00454CD7">
        <w:rPr>
          <w:rFonts w:ascii="Arial" w:eastAsia="Arial" w:hAnsi="Arial" w:cs="Arial"/>
          <w:color w:val="000000"/>
        </w:rPr>
        <w:t>Током посете земљи, неколико саговорника повезаних са владајућом већином нагласило је да је хијерархијски преглед приговора</w:t>
      </w:r>
      <w:r>
        <w:rPr>
          <w:rFonts w:ascii="Arial" w:eastAsia="Arial" w:hAnsi="Arial" w:cs="Arial"/>
          <w:color w:val="000000"/>
          <w:lang w:val="sr-Cyrl-RS"/>
        </w:rPr>
        <w:t xml:space="preserve"> </w:t>
      </w:r>
      <w:r w:rsidRPr="00454CD7">
        <w:rPr>
          <w:rFonts w:ascii="Arial" w:eastAsia="Arial" w:hAnsi="Arial" w:cs="Arial"/>
          <w:color w:val="000000"/>
        </w:rPr>
        <w:t>у складу са европским стандардима и указало на то да укинута Комисија није ефикасно функционисала и да је успоравала рад тужилаца.</w:t>
      </w:r>
    </w:p>
    <w:p w:rsidR="00100643" w:rsidRPr="00100643" w:rsidRDefault="00100643" w:rsidP="00454CD7">
      <w:pPr>
        <w:spacing w:after="2" w:line="247" w:lineRule="auto"/>
        <w:ind w:left="9" w:right="-7"/>
        <w:jc w:val="both"/>
        <w:rPr>
          <w:rFonts w:ascii="Arial" w:eastAsia="Arial" w:hAnsi="Arial" w:cs="Arial"/>
          <w:color w:val="000000"/>
        </w:rPr>
      </w:pP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454CD7" w:rsidRPr="00454CD7" w:rsidRDefault="00454CD7" w:rsidP="00454CD7">
      <w:pPr>
        <w:pStyle w:val="ListParagraph"/>
        <w:numPr>
          <w:ilvl w:val="0"/>
          <w:numId w:val="10"/>
        </w:numPr>
        <w:jc w:val="both"/>
        <w:rPr>
          <w:rFonts w:ascii="Arial" w:eastAsia="Arial" w:hAnsi="Arial" w:cs="Arial"/>
          <w:color w:val="000000"/>
        </w:rPr>
      </w:pPr>
      <w:r w:rsidRPr="00454CD7">
        <w:rPr>
          <w:rFonts w:ascii="Arial" w:eastAsia="Arial" w:hAnsi="Arial" w:cs="Arial"/>
          <w:color w:val="000000"/>
        </w:rPr>
        <w:t xml:space="preserve">Насупрот томе, други саговорници су нагласили да је Комисија ефикасно функционисала и да је већ развила значајан корпус судске праксе кроз своје одлуке. Они су </w:t>
      </w:r>
      <w:proofErr w:type="gramStart"/>
      <w:r w:rsidRPr="00454CD7">
        <w:rPr>
          <w:rFonts w:ascii="Arial" w:eastAsia="Arial" w:hAnsi="Arial" w:cs="Arial"/>
          <w:color w:val="000000"/>
        </w:rPr>
        <w:t>даље  нагласили</w:t>
      </w:r>
      <w:proofErr w:type="gramEnd"/>
      <w:r w:rsidRPr="00454CD7">
        <w:rPr>
          <w:rFonts w:ascii="Arial" w:eastAsia="Arial" w:hAnsi="Arial" w:cs="Arial"/>
          <w:color w:val="000000"/>
        </w:rPr>
        <w:t xml:space="preserve"> да заштита аутономије тужилаца захтева доступност ефикасног правног лека за процену законитости упутстава. Такође су навели да је Комисија састављена искључиво од високорангираних тужилаца, наиме са апелационог и врховног нивоа. Представници организација цивилног друштва, са своје стране, приметили су да у политички или јавно осетљивим случајевима, обавезна упутства често потичу са виших нивоа хијерархије и да је, у таквом контексту, Комисија побољшавала непристрасност.</w:t>
      </w:r>
    </w:p>
    <w:p w:rsidR="00100643" w:rsidRPr="00100643" w:rsidRDefault="00100643" w:rsidP="00454CD7">
      <w:pPr>
        <w:spacing w:after="0"/>
        <w:rPr>
          <w:rFonts w:ascii="Arial" w:eastAsia="Arial" w:hAnsi="Arial" w:cs="Arial"/>
          <w:color w:val="000000"/>
        </w:rPr>
      </w:pPr>
    </w:p>
    <w:p w:rsidR="00454CD7" w:rsidRDefault="00454CD7" w:rsidP="00454CD7">
      <w:pPr>
        <w:pStyle w:val="ListParagraph"/>
        <w:numPr>
          <w:ilvl w:val="0"/>
          <w:numId w:val="10"/>
        </w:numPr>
        <w:jc w:val="both"/>
        <w:rPr>
          <w:rFonts w:ascii="Arial" w:eastAsia="Arial" w:hAnsi="Arial" w:cs="Arial"/>
          <w:color w:val="000000"/>
        </w:rPr>
      </w:pPr>
      <w:r w:rsidRPr="00454CD7">
        <w:rPr>
          <w:rFonts w:ascii="Arial" w:eastAsia="Arial" w:hAnsi="Arial" w:cs="Arial"/>
          <w:color w:val="000000"/>
        </w:rPr>
        <w:t>Венецијанска комисија пре свега разуме бригу власти да се обезбеди ефикасност система. Из тог разлога би могле бити потребне промене. Ове промене требало би да обезбеде да хијерархијски утицај на тужиоце не ограничава прекомерно њихову аутономију, а истовремено да обезбеде ефикасност тужилаштва.</w:t>
      </w:r>
    </w:p>
    <w:p w:rsidR="00454CD7" w:rsidRPr="00454CD7" w:rsidRDefault="00454CD7" w:rsidP="00454CD7">
      <w:pPr>
        <w:pStyle w:val="ListParagraph"/>
        <w:rPr>
          <w:rFonts w:ascii="Arial" w:eastAsia="Arial" w:hAnsi="Arial" w:cs="Arial"/>
          <w:color w:val="000000"/>
        </w:rPr>
      </w:pPr>
    </w:p>
    <w:p w:rsidR="00454CD7" w:rsidRPr="00454CD7" w:rsidRDefault="00454CD7" w:rsidP="00454CD7">
      <w:pPr>
        <w:pStyle w:val="ListParagraph"/>
        <w:ind w:left="9"/>
        <w:jc w:val="both"/>
        <w:rPr>
          <w:rFonts w:ascii="Arial" w:eastAsia="Arial" w:hAnsi="Arial" w:cs="Arial"/>
          <w:color w:val="000000"/>
        </w:rPr>
      </w:pPr>
    </w:p>
    <w:p w:rsidR="00454CD7" w:rsidRPr="00454CD7" w:rsidRDefault="00454CD7" w:rsidP="00454CD7">
      <w:pPr>
        <w:pStyle w:val="ListParagraph"/>
        <w:numPr>
          <w:ilvl w:val="0"/>
          <w:numId w:val="10"/>
        </w:numPr>
        <w:jc w:val="both"/>
        <w:rPr>
          <w:rFonts w:ascii="Arial" w:eastAsia="Arial" w:hAnsi="Arial" w:cs="Arial"/>
          <w:color w:val="000000"/>
        </w:rPr>
      </w:pPr>
      <w:r w:rsidRPr="00454CD7">
        <w:rPr>
          <w:rFonts w:ascii="Arial" w:eastAsia="Arial" w:hAnsi="Arial" w:cs="Arial"/>
          <w:color w:val="000000"/>
        </w:rPr>
        <w:t>Комисија је раније изразила став да је питање да ли је упутство законито питање права и да стога треба да буде предмет правне жалбе ако је потребно. Такође је навела да преиспитивање обавезујућих упутстава треба да обезбеди суд или независно колегијално тело, као што је тужилачки савет</w:t>
      </w:r>
      <w:r w:rsidR="00100643" w:rsidRPr="00454CD7">
        <w:rPr>
          <w:rFonts w:ascii="Arial" w:eastAsia="Arial" w:hAnsi="Arial" w:cs="Arial"/>
          <w:color w:val="000000"/>
        </w:rPr>
        <w:t>.</w:t>
      </w:r>
      <w:r w:rsidR="00301CF8">
        <w:rPr>
          <w:rStyle w:val="FootnoteReference"/>
          <w:rFonts w:ascii="Arial" w:eastAsia="Arial" w:hAnsi="Arial" w:cs="Arial"/>
          <w:color w:val="000000"/>
        </w:rPr>
        <w:footnoteReference w:id="35"/>
      </w:r>
      <w:r w:rsidR="00E16F0A" w:rsidRPr="00454CD7">
        <w:rPr>
          <w:rFonts w:ascii="Arial" w:eastAsia="Arial" w:hAnsi="Arial" w:cs="Arial"/>
          <w:color w:val="000000"/>
        </w:rPr>
        <w:t xml:space="preserve"> </w:t>
      </w:r>
      <w:r w:rsidRPr="00454CD7">
        <w:rPr>
          <w:rFonts w:ascii="Arial" w:eastAsia="Arial" w:hAnsi="Arial" w:cs="Arial"/>
          <w:color w:val="000000"/>
        </w:rPr>
        <w:t>То је зато што је тело изван тужилачког ланца командовања меродавније</w:t>
      </w:r>
      <w:r>
        <w:rPr>
          <w:rFonts w:ascii="Arial" w:eastAsia="Arial" w:hAnsi="Arial" w:cs="Arial"/>
          <w:color w:val="000000"/>
          <w:lang w:val="sr-Cyrl-RS"/>
        </w:rPr>
        <w:t xml:space="preserve"> </w:t>
      </w:r>
      <w:r w:rsidRPr="00454CD7">
        <w:rPr>
          <w:rFonts w:ascii="Arial" w:eastAsia="Arial" w:hAnsi="Arial" w:cs="Arial"/>
          <w:color w:val="000000"/>
        </w:rPr>
        <w:t>да доноси објективне и транспарентне одлуке, чиме се смањује ризик од прекомерног хијерархијског притиска на тужиоца који подноси приговор те умањује ризик да тужиоци буду обесхрабрени да оспоравају незаконита или неоснована упутства. Нехијерархијски механизам који је раније био успостављен у Србији је водио рачуна о овом ризику.</w:t>
      </w:r>
    </w:p>
    <w:p w:rsidR="00100643" w:rsidRPr="00454CD7" w:rsidRDefault="00100643" w:rsidP="00454CD7">
      <w:pPr>
        <w:spacing w:after="0" w:line="247" w:lineRule="auto"/>
        <w:ind w:left="1" w:right="-7"/>
        <w:jc w:val="both"/>
        <w:rPr>
          <w:rFonts w:ascii="Arial" w:eastAsia="Arial" w:hAnsi="Arial" w:cs="Arial"/>
          <w:color w:val="000000"/>
        </w:rPr>
      </w:pPr>
      <w:r w:rsidRPr="00454CD7">
        <w:rPr>
          <w:rFonts w:ascii="Arial" w:eastAsia="Arial" w:hAnsi="Arial" w:cs="Arial"/>
          <w:color w:val="000000"/>
        </w:rPr>
        <w:t xml:space="preserve"> </w:t>
      </w:r>
    </w:p>
    <w:p w:rsidR="00100643" w:rsidRPr="00100643" w:rsidRDefault="00454CD7" w:rsidP="00100643">
      <w:pPr>
        <w:numPr>
          <w:ilvl w:val="0"/>
          <w:numId w:val="10"/>
        </w:numPr>
        <w:spacing w:after="34" w:line="247" w:lineRule="auto"/>
        <w:ind w:right="-7" w:hanging="9"/>
        <w:jc w:val="both"/>
        <w:rPr>
          <w:rFonts w:ascii="Arial" w:eastAsia="Arial" w:hAnsi="Arial" w:cs="Arial"/>
          <w:color w:val="000000"/>
        </w:rPr>
      </w:pPr>
      <w:r w:rsidRPr="00454CD7">
        <w:rPr>
          <w:rFonts w:ascii="Arial" w:eastAsia="Arial" w:hAnsi="Arial" w:cs="Arial"/>
          <w:color w:val="000000"/>
        </w:rPr>
        <w:t>Предложена измена, сасвим супротно, не адресира директно забринутости и ризике наведене у претходном пасусу. Венецијанска комисија наглашава да је потребно обезбедити довољне ресурсе независном колегијалном телу задуженом за нехијерархијски преглед обавезујућих упутстава и одлука како би се осигурала ефикасност његовог доношења одлука, затим да његови чланови буду бирани путем отвореног и транспарентног поступка заснованог на објективним критеријумима, као и да законски оквир треба јасно да дефинише подобност и ранг његових чланова. Такође је неопходно прецизирати применљиви обим прегледа како би се заштитила оперативна дискреција хијерархијски виших тужилаца. Сходно томе, само приговори на очигледно неразумна или незаконита упутства и одлуке треба да спадају у надлежност овог тела</w:t>
      </w:r>
      <w:r w:rsidR="00100643" w:rsidRPr="00100643">
        <w:rPr>
          <w:rFonts w:ascii="Arial" w:eastAsia="Arial" w:hAnsi="Arial" w:cs="Arial"/>
          <w:color w:val="000000"/>
        </w:rPr>
        <w:t>.</w:t>
      </w:r>
      <w:r w:rsidR="00301CF8">
        <w:rPr>
          <w:rStyle w:val="FootnoteReference"/>
          <w:rFonts w:ascii="Arial" w:eastAsia="Arial" w:hAnsi="Arial" w:cs="Arial"/>
          <w:color w:val="000000"/>
        </w:rPr>
        <w:footnoteReference w:id="36"/>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274BC3" w:rsidRPr="00274BC3" w:rsidRDefault="00274BC3" w:rsidP="00274BC3">
      <w:pPr>
        <w:pStyle w:val="ListParagraph"/>
        <w:numPr>
          <w:ilvl w:val="0"/>
          <w:numId w:val="10"/>
        </w:numPr>
        <w:jc w:val="both"/>
        <w:rPr>
          <w:rFonts w:ascii="Arial" w:eastAsia="Arial" w:hAnsi="Arial" w:cs="Arial"/>
          <w:color w:val="000000"/>
        </w:rPr>
      </w:pPr>
      <w:r w:rsidRPr="00274BC3">
        <w:rPr>
          <w:rFonts w:ascii="Arial" w:eastAsia="Arial" w:hAnsi="Arial" w:cs="Arial"/>
          <w:color w:val="000000"/>
        </w:rPr>
        <w:t xml:space="preserve">Имајући све то у виду, Венецијанска комисија препоручује враћање на нехијерархијски механизам за разматрање приговора на хијерархијске одлуке, односно преношење надлежности за одлучивање о таквим приговорима на комисију Високог савета тужилаштва. </w:t>
      </w:r>
    </w:p>
    <w:p w:rsidR="00100643" w:rsidRPr="00100643" w:rsidRDefault="00100643" w:rsidP="00274BC3">
      <w:pPr>
        <w:spacing w:after="2" w:line="247" w:lineRule="auto"/>
        <w:ind w:left="9" w:right="-7"/>
        <w:jc w:val="both"/>
        <w:rPr>
          <w:rFonts w:ascii="Arial" w:eastAsia="Arial" w:hAnsi="Arial" w:cs="Arial"/>
          <w:color w:val="000000"/>
        </w:rPr>
      </w:pP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274BC3" w:rsidP="00100643">
      <w:pPr>
        <w:keepNext/>
        <w:keepLines/>
        <w:spacing w:after="5" w:line="249" w:lineRule="auto"/>
        <w:ind w:left="489" w:hanging="10"/>
        <w:outlineLvl w:val="3"/>
        <w:rPr>
          <w:rFonts w:ascii="Arial" w:eastAsia="Arial" w:hAnsi="Arial" w:cs="Arial"/>
          <w:color w:val="000000"/>
          <w:u w:val="single" w:color="000000"/>
        </w:rPr>
      </w:pPr>
      <w:bookmarkStart w:id="12" w:name="_Toc34997"/>
      <w:r>
        <w:rPr>
          <w:rFonts w:ascii="Arial" w:eastAsia="Arial" w:hAnsi="Arial" w:cs="Arial"/>
          <w:color w:val="000000"/>
          <w:u w:color="000000"/>
          <w:lang w:val="sr-Cyrl-RS"/>
        </w:rPr>
        <w:t>в</w:t>
      </w:r>
      <w:r w:rsidR="00100643" w:rsidRPr="00100643">
        <w:rPr>
          <w:rFonts w:ascii="Arial" w:eastAsia="Arial" w:hAnsi="Arial" w:cs="Arial"/>
          <w:color w:val="000000"/>
          <w:u w:color="000000"/>
        </w:rPr>
        <w:t xml:space="preserve">. </w:t>
      </w:r>
      <w:bookmarkEnd w:id="12"/>
      <w:r w:rsidRPr="00274BC3">
        <w:rPr>
          <w:rFonts w:ascii="Arial" w:eastAsia="Arial" w:hAnsi="Arial" w:cs="Arial"/>
          <w:color w:val="000000"/>
          <w:u w:val="single" w:color="000000"/>
        </w:rPr>
        <w:t>Надлежност за одлучивање о приговорима на годишњи програм рада</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274BC3" w:rsidP="00100643">
      <w:pPr>
        <w:numPr>
          <w:ilvl w:val="0"/>
          <w:numId w:val="11"/>
        </w:numPr>
        <w:spacing w:after="2" w:line="247" w:lineRule="auto"/>
        <w:ind w:right="-7" w:hanging="9"/>
        <w:jc w:val="both"/>
        <w:rPr>
          <w:rFonts w:ascii="Arial" w:eastAsia="Arial" w:hAnsi="Arial" w:cs="Arial"/>
          <w:color w:val="000000"/>
        </w:rPr>
      </w:pPr>
      <w:r w:rsidRPr="00274BC3">
        <w:rPr>
          <w:rFonts w:ascii="Arial" w:eastAsia="Arial" w:hAnsi="Arial" w:cs="Arial"/>
          <w:color w:val="000000"/>
        </w:rPr>
        <w:t>Члан 39. Закона о јавном тужилаштву регулише поступак за одобравање плана, програма рада и годишњег распореда рада јавног тужилаштва. Према недавним изменама, надлежност за одлучивање о приговорима на годишњи распоред рада пренета је са Високог савета тужилаштва на главног јавног тужиоца непосредно вишег ранга. Ако овај други не донесе одлуку у року од 30 дана, сматра се да је приговор одбијен</w:t>
      </w:r>
      <w:r w:rsidR="00100643" w:rsidRPr="00100643">
        <w:rPr>
          <w:rFonts w:ascii="Arial" w:eastAsia="Arial" w:hAnsi="Arial" w:cs="Arial"/>
          <w:color w:val="000000"/>
        </w:rPr>
        <w:t>.</w:t>
      </w:r>
      <w:r w:rsidR="00A43724">
        <w:rPr>
          <w:rStyle w:val="FootnoteReference"/>
          <w:rFonts w:ascii="Arial" w:eastAsia="Arial" w:hAnsi="Arial" w:cs="Arial"/>
          <w:color w:val="000000"/>
        </w:rPr>
        <w:footnoteReference w:id="37"/>
      </w:r>
      <w:r w:rsidR="00100643" w:rsidRPr="00100643">
        <w:rPr>
          <w:rFonts w:ascii="Arial" w:eastAsia="Arial" w:hAnsi="Arial" w:cs="Arial"/>
          <w:color w:val="000000"/>
        </w:rPr>
        <w:t xml:space="preserve"> </w:t>
      </w:r>
      <w:r w:rsidRPr="00274BC3">
        <w:rPr>
          <w:rFonts w:ascii="Arial" w:eastAsia="Arial" w:hAnsi="Arial" w:cs="Arial"/>
          <w:color w:val="000000"/>
        </w:rPr>
        <w:t xml:space="preserve">Раније је таква неактивност подразумевала прећутно прихватање приговора. Према </w:t>
      </w:r>
      <w:r>
        <w:rPr>
          <w:rFonts w:ascii="Arial" w:eastAsia="Arial" w:hAnsi="Arial" w:cs="Arial"/>
          <w:color w:val="000000"/>
          <w:lang w:val="sr-Cyrl-RS"/>
        </w:rPr>
        <w:t>Образложењу</w:t>
      </w:r>
      <w:r w:rsidRPr="00274BC3">
        <w:rPr>
          <w:rFonts w:ascii="Arial" w:eastAsia="Arial" w:hAnsi="Arial" w:cs="Arial"/>
          <w:color w:val="000000"/>
        </w:rPr>
        <w:t>, предложено решење је у складу са чланом 15. Закона о јавном тужилаштву, јер боље штити успостављену хијерархијску структуру јавног тужилаштва</w:t>
      </w:r>
      <w:r w:rsidR="00100643" w:rsidRPr="00100643">
        <w:rPr>
          <w:rFonts w:ascii="Arial" w:eastAsia="Arial" w:hAnsi="Arial" w:cs="Arial"/>
          <w:color w:val="000000"/>
        </w:rPr>
        <w:t>.</w:t>
      </w:r>
      <w:r w:rsidR="00A43724">
        <w:rPr>
          <w:rStyle w:val="FootnoteReference"/>
          <w:rFonts w:ascii="Arial" w:eastAsia="Arial" w:hAnsi="Arial" w:cs="Arial"/>
          <w:color w:val="000000"/>
        </w:rPr>
        <w:footnoteReference w:id="38"/>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274BC3" w:rsidP="00100643">
      <w:pPr>
        <w:numPr>
          <w:ilvl w:val="0"/>
          <w:numId w:val="11"/>
        </w:numPr>
        <w:spacing w:after="2" w:line="247" w:lineRule="auto"/>
        <w:ind w:right="-7" w:hanging="9"/>
        <w:jc w:val="both"/>
        <w:rPr>
          <w:rFonts w:ascii="Arial" w:eastAsia="Arial" w:hAnsi="Arial" w:cs="Arial"/>
          <w:color w:val="000000"/>
        </w:rPr>
      </w:pPr>
      <w:r w:rsidRPr="00274BC3">
        <w:rPr>
          <w:rFonts w:ascii="Arial" w:eastAsia="Arial" w:hAnsi="Arial" w:cs="Arial"/>
          <w:color w:val="000000"/>
        </w:rPr>
        <w:t>Венецијанска комисија сматра да је ВСТ – колегијално тело, изван строге тужилачке хијерархије и са уставним статусом</w:t>
      </w:r>
      <w:r w:rsidRPr="00274BC3">
        <w:rPr>
          <w:rStyle w:val="FootnoteReference"/>
          <w:rFonts w:ascii="Arial" w:eastAsia="Arial" w:hAnsi="Arial" w:cs="Arial"/>
          <w:color w:val="000000"/>
          <w:vertAlign w:val="baseline"/>
        </w:rPr>
        <w:t xml:space="preserve"> </w:t>
      </w:r>
      <w:r w:rsidR="00A43724">
        <w:rPr>
          <w:rStyle w:val="FootnoteReference"/>
          <w:rFonts w:ascii="Arial" w:eastAsia="Arial" w:hAnsi="Arial" w:cs="Arial"/>
          <w:color w:val="000000"/>
        </w:rPr>
        <w:footnoteReference w:id="39"/>
      </w:r>
      <w:r w:rsidR="00100643" w:rsidRPr="00100643">
        <w:rPr>
          <w:rFonts w:ascii="Arial" w:eastAsia="Arial" w:hAnsi="Arial" w:cs="Arial"/>
          <w:color w:val="000000"/>
        </w:rPr>
        <w:t xml:space="preserve"> – </w:t>
      </w:r>
      <w:r w:rsidRPr="00274BC3">
        <w:rPr>
          <w:rFonts w:ascii="Arial" w:eastAsia="Arial" w:hAnsi="Arial" w:cs="Arial"/>
          <w:color w:val="000000"/>
        </w:rPr>
        <w:t>било у доброј позицији да доноси објективне и транспарентне одлуке о приговорима које јавни тужиоци подносе против одлука о годишњем програму рада. Штавише, одредба којом изостанак одлуке надлежног главног јавног тужиоца о приговору у прописаном року резултира његовим прећутним одбацивањем ефикасно награђује неактивност и може довести до одбацивања приговора без навођења разлога.</w:t>
      </w:r>
    </w:p>
    <w:p w:rsidR="00100643" w:rsidRPr="00100643" w:rsidRDefault="00100643" w:rsidP="00A43724">
      <w:pPr>
        <w:spacing w:after="2"/>
        <w:ind w:left="2"/>
        <w:rPr>
          <w:rFonts w:ascii="Arial" w:eastAsia="Arial" w:hAnsi="Arial" w:cs="Arial"/>
          <w:color w:val="000000"/>
        </w:rPr>
      </w:pPr>
      <w:r w:rsidRPr="00100643">
        <w:rPr>
          <w:rFonts w:ascii="Arial" w:eastAsia="Arial" w:hAnsi="Arial" w:cs="Arial"/>
          <w:color w:val="000000"/>
        </w:rPr>
        <w:t xml:space="preserve">  </w:t>
      </w:r>
    </w:p>
    <w:p w:rsidR="00274BC3" w:rsidRPr="00274BC3" w:rsidRDefault="00274BC3" w:rsidP="00274BC3">
      <w:pPr>
        <w:pStyle w:val="ListParagraph"/>
        <w:numPr>
          <w:ilvl w:val="0"/>
          <w:numId w:val="11"/>
        </w:numPr>
        <w:jc w:val="both"/>
        <w:rPr>
          <w:rFonts w:ascii="Arial" w:eastAsia="Arial" w:hAnsi="Arial" w:cs="Arial"/>
          <w:color w:val="000000"/>
        </w:rPr>
      </w:pPr>
      <w:r w:rsidRPr="00274BC3">
        <w:rPr>
          <w:rFonts w:ascii="Arial" w:eastAsia="Arial" w:hAnsi="Arial" w:cs="Arial"/>
          <w:color w:val="000000"/>
        </w:rPr>
        <w:t>Сходно томе, Венецијанска комисија препоручује прерасподелу ове надлежности на Високи савет тужилаштва (ВСТ). Надаље, важно је да неодлучивање о приговору резултира његовим прећутним прихватањем, а не прећутним одбацивањем.</w:t>
      </w:r>
    </w:p>
    <w:p w:rsidR="00100643" w:rsidRPr="00100643" w:rsidRDefault="00100643" w:rsidP="00274BC3">
      <w:pPr>
        <w:spacing w:after="2" w:line="247" w:lineRule="auto"/>
        <w:ind w:left="9" w:right="-7"/>
        <w:jc w:val="both"/>
        <w:rPr>
          <w:rFonts w:ascii="Arial" w:eastAsia="Arial" w:hAnsi="Arial" w:cs="Arial"/>
          <w:color w:val="000000"/>
        </w:rPr>
      </w:pP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274BC3" w:rsidP="00100643">
      <w:pPr>
        <w:keepNext/>
        <w:keepLines/>
        <w:spacing w:after="5" w:line="249" w:lineRule="auto"/>
        <w:ind w:left="489" w:hanging="10"/>
        <w:outlineLvl w:val="3"/>
        <w:rPr>
          <w:rFonts w:ascii="Arial" w:eastAsia="Arial" w:hAnsi="Arial" w:cs="Arial"/>
          <w:color w:val="000000"/>
          <w:u w:val="single" w:color="000000"/>
        </w:rPr>
      </w:pPr>
      <w:bookmarkStart w:id="13" w:name="_Toc34998"/>
      <w:r>
        <w:rPr>
          <w:rFonts w:ascii="Arial" w:eastAsia="Arial" w:hAnsi="Arial" w:cs="Arial"/>
          <w:color w:val="000000"/>
          <w:u w:color="000000"/>
          <w:lang w:val="sr-Cyrl-RS"/>
        </w:rPr>
        <w:t>д</w:t>
      </w:r>
      <w:r w:rsidR="00100643" w:rsidRPr="00100643">
        <w:rPr>
          <w:rFonts w:ascii="Arial" w:eastAsia="Arial" w:hAnsi="Arial" w:cs="Arial"/>
          <w:color w:val="000000"/>
          <w:u w:color="000000"/>
        </w:rPr>
        <w:t xml:space="preserve">. </w:t>
      </w:r>
      <w:bookmarkEnd w:id="13"/>
      <w:r w:rsidRPr="00274BC3">
        <w:rPr>
          <w:rFonts w:ascii="Arial" w:eastAsia="Arial" w:hAnsi="Arial" w:cs="Arial"/>
          <w:color w:val="000000"/>
          <w:u w:val="single" w:color="000000"/>
        </w:rPr>
        <w:t>Претходна сагласност Министарства правде у вези са међународном сарадњом</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274BC3" w:rsidP="00100643">
      <w:pPr>
        <w:numPr>
          <w:ilvl w:val="0"/>
          <w:numId w:val="12"/>
        </w:numPr>
        <w:spacing w:after="2" w:line="247" w:lineRule="auto"/>
        <w:ind w:right="-7" w:hanging="9"/>
        <w:jc w:val="both"/>
        <w:rPr>
          <w:rFonts w:ascii="Arial" w:eastAsia="Arial" w:hAnsi="Arial" w:cs="Arial"/>
          <w:color w:val="000000"/>
        </w:rPr>
      </w:pPr>
      <w:r w:rsidRPr="00274BC3">
        <w:rPr>
          <w:rFonts w:ascii="Arial" w:eastAsia="Arial" w:hAnsi="Arial" w:cs="Arial"/>
          <w:color w:val="000000"/>
        </w:rPr>
        <w:t>Према недавним изменама, Врховно јавно тужилаштво је сада дужно да добије претходну сагласност Министарства правде за обављање „задатака који се односе на међународну сарадњу од значаја за јавно тужилаштво</w:t>
      </w:r>
      <w:r w:rsidR="00100643" w:rsidRPr="00100643">
        <w:rPr>
          <w:rFonts w:ascii="Arial" w:eastAsia="Arial" w:hAnsi="Arial" w:cs="Arial"/>
          <w:color w:val="000000"/>
        </w:rPr>
        <w:t>.</w:t>
      </w:r>
      <w:r w:rsidR="00A43724">
        <w:rPr>
          <w:rStyle w:val="FootnoteReference"/>
          <w:rFonts w:ascii="Arial" w:eastAsia="Arial" w:hAnsi="Arial" w:cs="Arial"/>
          <w:color w:val="000000"/>
        </w:rPr>
        <w:footnoteReference w:id="40"/>
      </w:r>
      <w:r w:rsidR="00100643" w:rsidRPr="00100643">
        <w:rPr>
          <w:rFonts w:ascii="Arial" w:eastAsia="Arial" w:hAnsi="Arial" w:cs="Arial"/>
          <w:color w:val="000000"/>
        </w:rPr>
        <w:t xml:space="preserve"> </w:t>
      </w:r>
      <w:r w:rsidR="00744AD5" w:rsidRPr="00744AD5">
        <w:rPr>
          <w:rFonts w:ascii="Arial" w:eastAsia="Arial" w:hAnsi="Arial" w:cs="Arial"/>
          <w:color w:val="000000"/>
        </w:rPr>
        <w:t>Према Образложењу, ова промена „је неопходна јер међународна сарадња може подразумевати преузимање међународних обавеза које би могле имати импликације по Републику Србију и њен међународни положај. Сходно томе, таква сарадња мора се спроводити уз сагласност министарства надлежног за правосуђе</w:t>
      </w:r>
      <w:r w:rsidR="00100643" w:rsidRPr="00100643">
        <w:rPr>
          <w:rFonts w:ascii="Arial" w:eastAsia="Arial" w:hAnsi="Arial" w:cs="Arial"/>
          <w:color w:val="000000"/>
        </w:rPr>
        <w:t>”.</w:t>
      </w:r>
      <w:r w:rsidR="00A43724">
        <w:rPr>
          <w:rStyle w:val="FootnoteReference"/>
          <w:rFonts w:ascii="Arial" w:eastAsia="Arial" w:hAnsi="Arial" w:cs="Arial"/>
          <w:color w:val="000000"/>
        </w:rPr>
        <w:footnoteReference w:id="41"/>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744AD5" w:rsidRPr="00744AD5" w:rsidRDefault="00744AD5" w:rsidP="00744AD5">
      <w:pPr>
        <w:pStyle w:val="ListParagraph"/>
        <w:numPr>
          <w:ilvl w:val="0"/>
          <w:numId w:val="12"/>
        </w:numPr>
        <w:jc w:val="both"/>
        <w:rPr>
          <w:rFonts w:ascii="Arial" w:eastAsia="Arial" w:hAnsi="Arial" w:cs="Arial"/>
          <w:color w:val="000000"/>
        </w:rPr>
      </w:pPr>
      <w:r w:rsidRPr="00744AD5">
        <w:rPr>
          <w:rFonts w:ascii="Arial" w:eastAsia="Arial" w:hAnsi="Arial" w:cs="Arial"/>
          <w:color w:val="000000"/>
        </w:rPr>
        <w:t>Током посете земљи, делегацију је Министарство правде обавестило да се ова одредба односи на успостављање споразума о сарадњи и других оперативних аранжмана између Врховног јавног тужилаштва Републике Србије и његових међународних партнера Даље је напоменуто да, у одређеним случајевима, Министарство није имало претходних сазнања о таквим споразумима.</w:t>
      </w:r>
    </w:p>
    <w:p w:rsidR="00100643" w:rsidRPr="00100643" w:rsidRDefault="00100643" w:rsidP="00744AD5">
      <w:pPr>
        <w:spacing w:after="2" w:line="247" w:lineRule="auto"/>
        <w:ind w:left="9" w:right="-7"/>
        <w:jc w:val="both"/>
        <w:rPr>
          <w:rFonts w:ascii="Arial" w:eastAsia="Arial" w:hAnsi="Arial" w:cs="Arial"/>
          <w:color w:val="000000"/>
        </w:rPr>
      </w:pP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100643" w:rsidRPr="00100643" w:rsidRDefault="00744AD5" w:rsidP="00100643">
      <w:pPr>
        <w:numPr>
          <w:ilvl w:val="0"/>
          <w:numId w:val="12"/>
        </w:numPr>
        <w:spacing w:after="2" w:line="247" w:lineRule="auto"/>
        <w:ind w:right="-7" w:hanging="9"/>
        <w:jc w:val="both"/>
        <w:rPr>
          <w:rFonts w:ascii="Arial" w:eastAsia="Arial" w:hAnsi="Arial" w:cs="Arial"/>
          <w:color w:val="000000"/>
        </w:rPr>
      </w:pPr>
      <w:r w:rsidRPr="00744AD5">
        <w:rPr>
          <w:rFonts w:ascii="Arial" w:eastAsia="Arial" w:hAnsi="Arial" w:cs="Arial"/>
          <w:color w:val="000000"/>
        </w:rPr>
        <w:t>Насупрот томе, други саговорници су изнели примедбу да је формулација предметне одредбе преширока, што изазива сумње у то да ли се може проширити на питања међународне међусобне правне помоћи. Тврдили су да би се, према ширем тумачењу, Министарство правде могло сматрати надлежним да одобри директну размену осетљивих информација између тужилачких органа. Уз то, представници врховних јавних тужилаштава су сагласни да би се виши ниво сарадње са Министарством правде могао постићи путем меморандума о разумевању којим се утврђује општа обавеза обавештавања Министарства о новим оперативним споразумима и утврђују јасни услови за усклађивање политика.</w:t>
      </w:r>
    </w:p>
    <w:p w:rsidR="00100643" w:rsidRPr="00100643" w:rsidRDefault="00100643" w:rsidP="00100643">
      <w:pPr>
        <w:spacing w:after="0"/>
        <w:ind w:left="1"/>
        <w:rPr>
          <w:rFonts w:ascii="Arial" w:eastAsia="Arial" w:hAnsi="Arial" w:cs="Arial"/>
          <w:color w:val="000000"/>
        </w:rPr>
      </w:pPr>
      <w:r w:rsidRPr="00100643">
        <w:rPr>
          <w:rFonts w:ascii="Arial" w:eastAsia="Arial" w:hAnsi="Arial" w:cs="Arial"/>
          <w:color w:val="000000"/>
        </w:rPr>
        <w:t xml:space="preserve"> </w:t>
      </w:r>
    </w:p>
    <w:p w:rsidR="00637CCF" w:rsidRDefault="00637CCF" w:rsidP="00637CCF">
      <w:pPr>
        <w:numPr>
          <w:ilvl w:val="0"/>
          <w:numId w:val="20"/>
        </w:numPr>
        <w:spacing w:after="29" w:line="244" w:lineRule="auto"/>
        <w:ind w:right="-7" w:hanging="9"/>
        <w:jc w:val="both"/>
        <w:rPr>
          <w:rFonts w:ascii="Arial" w:eastAsia="Arial" w:hAnsi="Arial" w:cs="Arial"/>
          <w:color w:val="000000"/>
        </w:rPr>
      </w:pPr>
      <w:r>
        <w:rPr>
          <w:rFonts w:ascii="Arial" w:eastAsia="Arial" w:hAnsi="Arial" w:cs="Arial"/>
          <w:color w:val="000000"/>
        </w:rPr>
        <w:t>Венецијанска комисија сматра да је брза и директна размена информација и оперативна координација између јавних тужилаштава различитих земаља неопходна за ефикасну борбу против транснационалнo</w:t>
      </w:r>
      <w:r>
        <w:rPr>
          <w:rFonts w:ascii="Arial" w:eastAsia="Arial" w:hAnsi="Arial" w:cs="Arial"/>
          <w:color w:val="000000"/>
          <w:lang w:val="sr-Cyrl-RS"/>
        </w:rPr>
        <w:t>г</w:t>
      </w:r>
      <w:r>
        <w:rPr>
          <w:rFonts w:ascii="Arial" w:eastAsia="Arial" w:hAnsi="Arial" w:cs="Arial"/>
          <w:color w:val="000000"/>
        </w:rPr>
        <w:t xml:space="preserve"> и организованог криминала. У том контексту, Комитет министара Савета Европе је препоручио да се, без обзира на улогу других органа у питањима међународне правосудне сарадње, подстичу директни контакти између јавних тужилаца различитих земаља, било у оквиру постојећих међународних споразума или, тамо где такви споразуми не постоје, на основу оперативних аранжмана</w:t>
      </w:r>
      <w:r>
        <w:rPr>
          <w:rStyle w:val="FootnoteReference"/>
        </w:rPr>
        <w:footnoteReference w:id="42"/>
      </w:r>
      <w:r>
        <w:rPr>
          <w:rFonts w:ascii="Arial" w:eastAsia="Arial" w:hAnsi="Arial" w:cs="Arial"/>
          <w:color w:val="000000"/>
          <w:lang w:val="sr-Cyrl-RS"/>
        </w:rPr>
        <w:t>.</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1"/>
        </w:numPr>
        <w:spacing w:after="2" w:line="244" w:lineRule="auto"/>
        <w:ind w:right="-7" w:hanging="9"/>
        <w:jc w:val="both"/>
        <w:rPr>
          <w:rFonts w:ascii="Arial" w:eastAsia="Arial" w:hAnsi="Arial" w:cs="Arial"/>
          <w:color w:val="000000"/>
        </w:rPr>
      </w:pPr>
      <w:r>
        <w:rPr>
          <w:rFonts w:ascii="Arial" w:eastAsia="Arial" w:hAnsi="Arial" w:cs="Arial"/>
          <w:color w:val="000000"/>
        </w:rPr>
        <w:t>Иако није неуобичајено да Министарство правде једне земље има надлежности у области међународне сарадње у кривичним стварима, Венецијанска комисија сматра да је формулација предметне одредбе превише нејасна и отвореног типа да би пружила потребни степен прецизности и сигурности. Иако Комисија признаје да Министарство правде има легитиман интерес да буде информисано о релевантним споразумима о сарадњи и оперативним споразумима које је Врховно јавно тужилаштво закључило са својим иностраним колегама, у оквиру постојећих</w:t>
      </w:r>
      <w:r>
        <w:rPr>
          <w:rFonts w:ascii="Arial" w:eastAsia="Arial" w:hAnsi="Arial" w:cs="Arial"/>
          <w:color w:val="000000"/>
          <w:lang w:val="sr-Cyrl-RS"/>
        </w:rPr>
        <w:t xml:space="preserve"> споразума</w:t>
      </w:r>
      <w:r>
        <w:rPr>
          <w:rFonts w:ascii="Arial" w:eastAsia="Arial" w:hAnsi="Arial" w:cs="Arial"/>
          <w:color w:val="000000"/>
        </w:rPr>
        <w:t xml:space="preserve"> о узајамној правној помоћи, она сматра да одредба није уско прилагођена том легитимном циљу. Уместо тога, може се тумачити на начин који би могао да угрози оперативну самосталност и ефикасност </w:t>
      </w:r>
      <w:r>
        <w:rPr>
          <w:rFonts w:ascii="Arial" w:eastAsia="Arial" w:hAnsi="Arial" w:cs="Arial"/>
          <w:color w:val="000000"/>
          <w:lang w:val="sr-Cyrl-RS"/>
        </w:rPr>
        <w:t xml:space="preserve">јавног </w:t>
      </w:r>
      <w:r>
        <w:rPr>
          <w:rFonts w:ascii="Arial" w:eastAsia="Arial" w:hAnsi="Arial" w:cs="Arial"/>
          <w:color w:val="000000"/>
        </w:rPr>
        <w:t>тужилаштва. Штавише, треба имати на уму</w:t>
      </w:r>
      <w:r>
        <w:rPr>
          <w:rFonts w:ascii="Arial" w:eastAsia="Arial" w:hAnsi="Arial" w:cs="Arial"/>
          <w:color w:val="000000"/>
          <w:lang w:val="sr-Cyrl-RS"/>
        </w:rPr>
        <w:t xml:space="preserve"> да Врховна јавна тужилаштва</w:t>
      </w:r>
      <w:r>
        <w:rPr>
          <w:rFonts w:ascii="Arial" w:eastAsia="Arial" w:hAnsi="Arial" w:cs="Arial"/>
          <w:color w:val="000000"/>
        </w:rPr>
        <w:t xml:space="preserve"> и еквивалентне институције могу учествовати у међународним мрежама или консултативним групама које олакшавају размену најбољих пракси, чиме се унапређује изградња капацитета и професионални развој. Такво ангажовање обично захтева активно и аутономно учешће стручњака из различитих јурисдикција и не ствара никакве међународне обавезе за државе. </w:t>
      </w:r>
    </w:p>
    <w:p w:rsidR="00637CCF" w:rsidRDefault="00637CCF" w:rsidP="00637CCF">
      <w:pPr>
        <w:spacing w:after="0"/>
        <w:ind w:left="2"/>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2"/>
        </w:numPr>
        <w:spacing w:after="2" w:line="244" w:lineRule="auto"/>
        <w:ind w:right="-7" w:hanging="9"/>
        <w:jc w:val="both"/>
        <w:rPr>
          <w:rFonts w:ascii="Arial" w:eastAsia="Arial" w:hAnsi="Arial" w:cs="Arial"/>
          <w:color w:val="000000"/>
        </w:rPr>
      </w:pPr>
      <w:r>
        <w:rPr>
          <w:rFonts w:ascii="Arial" w:eastAsia="Arial" w:hAnsi="Arial" w:cs="Arial"/>
          <w:color w:val="000000"/>
        </w:rPr>
        <w:t xml:space="preserve">Венецијанска комисија даље напомиње да је неколико саговорника истакло </w:t>
      </w:r>
      <w:r>
        <w:rPr>
          <w:rFonts w:ascii="Arial" w:eastAsia="Arial" w:hAnsi="Arial" w:cs="Arial"/>
          <w:color w:val="000000"/>
          <w:lang w:val="sr-Cyrl-RS"/>
        </w:rPr>
        <w:t>како</w:t>
      </w:r>
      <w:r>
        <w:rPr>
          <w:rFonts w:ascii="Arial" w:eastAsia="Arial" w:hAnsi="Arial" w:cs="Arial"/>
          <w:color w:val="000000"/>
        </w:rPr>
        <w:t xml:space="preserve"> би се побољшана сарадња између Врховног јавног тужилаштва и Министарства правде у вези са активностима међународне сарадње могла постићи и путем меморандума о разумевању између две институције. </w:t>
      </w:r>
    </w:p>
    <w:p w:rsidR="00637CCF" w:rsidRDefault="00637CCF" w:rsidP="00637CCF">
      <w:pPr>
        <w:spacing w:after="0"/>
        <w:ind w:left="2"/>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3"/>
        </w:numPr>
        <w:spacing w:after="2" w:line="244" w:lineRule="auto"/>
        <w:ind w:right="-7" w:hanging="9"/>
        <w:jc w:val="both"/>
        <w:rPr>
          <w:rFonts w:ascii="Arial" w:eastAsia="Arial" w:hAnsi="Arial" w:cs="Arial"/>
          <w:color w:val="000000"/>
        </w:rPr>
      </w:pPr>
      <w:r>
        <w:rPr>
          <w:rFonts w:ascii="Arial" w:eastAsia="Arial" w:hAnsi="Arial" w:cs="Arial"/>
          <w:color w:val="000000"/>
        </w:rPr>
        <w:t xml:space="preserve">У светлу ових разматрања, Венецијанска комисија препоручује измену нове надлежности Министарства правде у давању сагласности за </w:t>
      </w:r>
      <w:r>
        <w:rPr>
          <w:rFonts w:ascii="Arial" w:eastAsia="Arial" w:hAnsi="Arial" w:cs="Arial"/>
          <w:color w:val="000000"/>
          <w:lang w:val="sr-Cyrl-RS"/>
        </w:rPr>
        <w:t>послове</w:t>
      </w:r>
      <w:r>
        <w:rPr>
          <w:rFonts w:ascii="Arial" w:eastAsia="Arial" w:hAnsi="Arial" w:cs="Arial"/>
          <w:color w:val="000000"/>
        </w:rPr>
        <w:t xml:space="preserve"> међународне сарадње које спроводи Врховно јавно тужилаштво. Уместо захтевања претходне сагласности, закон би требало да прецизира услове под којима Врховно јавно тужилаштво има дужност да обавести Министарство правде о споразумима о сарадњи које планира да закључи са иностраним колегама у оквиру постојећих споразума о узајамној правној помоћи. </w:t>
      </w:r>
    </w:p>
    <w:p w:rsidR="00637CCF" w:rsidRDefault="00637CCF" w:rsidP="00637CCF">
      <w:pPr>
        <w:spacing w:after="0"/>
        <w:ind w:left="2"/>
        <w:rPr>
          <w:rFonts w:ascii="Arial" w:eastAsia="Arial" w:hAnsi="Arial" w:cs="Arial"/>
          <w:color w:val="000000"/>
        </w:rPr>
      </w:pPr>
      <w:r>
        <w:rPr>
          <w:rFonts w:ascii="Arial" w:eastAsia="Arial" w:hAnsi="Arial" w:cs="Arial"/>
          <w:color w:val="000000"/>
        </w:rPr>
        <w:t xml:space="preserve"> </w:t>
      </w:r>
    </w:p>
    <w:p w:rsidR="00637CCF" w:rsidRDefault="00637CCF" w:rsidP="00637CCF">
      <w:pPr>
        <w:keepNext/>
        <w:keepLines/>
        <w:spacing w:after="5" w:line="247" w:lineRule="auto"/>
        <w:ind w:left="489" w:hanging="10"/>
        <w:jc w:val="both"/>
        <w:outlineLvl w:val="3"/>
        <w:rPr>
          <w:rFonts w:ascii="Arial" w:eastAsia="Arial" w:hAnsi="Arial" w:cs="Arial"/>
          <w:color w:val="000000"/>
          <w:u w:val="single"/>
        </w:rPr>
      </w:pPr>
      <w:bookmarkStart w:id="14" w:name="_Toc34999"/>
      <w:r>
        <w:rPr>
          <w:rFonts w:ascii="Arial" w:eastAsia="Arial" w:hAnsi="Arial" w:cs="Arial"/>
          <w:color w:val="000000"/>
        </w:rPr>
        <w:t xml:space="preserve">e. </w:t>
      </w:r>
      <w:r>
        <w:rPr>
          <w:rFonts w:ascii="Arial" w:eastAsia="Arial" w:hAnsi="Arial" w:cs="Arial"/>
          <w:color w:val="000000"/>
          <w:u w:val="single"/>
        </w:rPr>
        <w:t>Шире ослањање на привремена именовања и поновна именова</w:t>
      </w:r>
      <w:r>
        <w:rPr>
          <w:rFonts w:ascii="Arial" w:eastAsia="Arial" w:hAnsi="Arial" w:cs="Arial"/>
          <w:color w:val="000000"/>
          <w:u w:val="single"/>
          <w:lang w:val="sr-Cyrl-RS"/>
        </w:rPr>
        <w:t xml:space="preserve">ња </w:t>
      </w:r>
      <w:bookmarkEnd w:id="14"/>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pStyle w:val="ListParagraph"/>
        <w:numPr>
          <w:ilvl w:val="0"/>
          <w:numId w:val="24"/>
        </w:numPr>
        <w:spacing w:after="2" w:line="244" w:lineRule="auto"/>
        <w:ind w:right="-7"/>
        <w:jc w:val="both"/>
        <w:rPr>
          <w:rFonts w:ascii="Arial" w:eastAsia="Arial" w:hAnsi="Arial" w:cs="Arial"/>
          <w:color w:val="000000"/>
        </w:rPr>
      </w:pPr>
      <w:r>
        <w:rPr>
          <w:rFonts w:ascii="Arial" w:eastAsia="Arial" w:hAnsi="Arial" w:cs="Arial"/>
          <w:color w:val="000000"/>
        </w:rPr>
        <w:t>Према изменама од 28. јануара 2026. године, ако се место главног јавног тужиоца упра</w:t>
      </w:r>
      <w:r>
        <w:rPr>
          <w:rFonts w:ascii="Arial" w:eastAsia="Arial" w:hAnsi="Arial" w:cs="Arial"/>
          <w:color w:val="000000"/>
          <w:lang w:val="sr-Cyrl-RS"/>
        </w:rPr>
        <w:t>з</w:t>
      </w:r>
      <w:r>
        <w:rPr>
          <w:rFonts w:ascii="Arial" w:eastAsia="Arial" w:hAnsi="Arial" w:cs="Arial"/>
          <w:color w:val="000000"/>
        </w:rPr>
        <w:t xml:space="preserve">ни, </w:t>
      </w:r>
      <w:r>
        <w:rPr>
          <w:rFonts w:ascii="Arial" w:eastAsia="Arial" w:hAnsi="Arial" w:cs="Arial"/>
          <w:color w:val="000000"/>
          <w:lang w:val="sr-Cyrl-RS"/>
        </w:rPr>
        <w:t>Високи савет тужилаштва</w:t>
      </w:r>
      <w:r>
        <w:rPr>
          <w:rFonts w:ascii="Arial" w:eastAsia="Arial" w:hAnsi="Arial" w:cs="Arial"/>
          <w:color w:val="000000"/>
        </w:rPr>
        <w:t xml:space="preserve"> може именовати вршиоца дужности главног јавног тужиоца на период до три године, са могућношћу поновног именовања</w:t>
      </w:r>
      <w:r>
        <w:rPr>
          <w:rStyle w:val="FootnoteReference"/>
        </w:rPr>
        <w:footnoteReference w:id="43"/>
      </w:r>
      <w:r>
        <w:rPr>
          <w:rFonts w:ascii="Arial" w:eastAsia="Arial" w:hAnsi="Arial" w:cs="Arial"/>
          <w:color w:val="000000"/>
          <w:lang w:val="sr-Cyrl-RS"/>
        </w:rPr>
        <w:t xml:space="preserve">. </w:t>
      </w:r>
      <w:r>
        <w:rPr>
          <w:rFonts w:ascii="Arial" w:eastAsia="Arial" w:hAnsi="Arial" w:cs="Arial"/>
          <w:color w:val="000000"/>
        </w:rPr>
        <w:t>Према претходној верзији закона, таква привремена именовања била су ограничена на једну годину и нису се могла обновити. Слично томе, према недавним изменама, главни јавни тужиоци чији је шестогодишњи мандат истекао могу бити поново изабрани</w:t>
      </w:r>
      <w:r>
        <w:rPr>
          <w:rStyle w:val="FootnoteReference"/>
        </w:rPr>
        <w:footnoteReference w:id="44"/>
      </w:r>
      <w:r>
        <w:rPr>
          <w:rFonts w:ascii="Arial" w:eastAsia="Arial" w:hAnsi="Arial" w:cs="Arial"/>
          <w:color w:val="000000"/>
          <w:lang w:val="sr-Cyrl-RS"/>
        </w:rPr>
        <w:t xml:space="preserve"> </w:t>
      </w:r>
      <w:r>
        <w:rPr>
          <w:rFonts w:ascii="Arial" w:eastAsia="Arial" w:hAnsi="Arial" w:cs="Arial"/>
          <w:color w:val="000000"/>
        </w:rPr>
        <w:t>на исту позицију у истом јавном тужилаштву</w:t>
      </w:r>
      <w:r>
        <w:rPr>
          <w:rStyle w:val="FootnoteReference"/>
        </w:rPr>
        <w:footnoteReference w:id="45"/>
      </w:r>
      <w:r>
        <w:rPr>
          <w:rFonts w:ascii="Arial" w:eastAsia="Arial" w:hAnsi="Arial" w:cs="Arial"/>
          <w:color w:val="000000"/>
        </w:rPr>
        <w:t>. Раније, поновни избор главних јавних тужилаца није био могућ</w:t>
      </w:r>
    </w:p>
    <w:p w:rsidR="00637CCF" w:rsidRDefault="00637CCF" w:rsidP="00637CCF">
      <w:pPr>
        <w:spacing w:after="0"/>
        <w:ind w:left="1"/>
        <w:rPr>
          <w:rFonts w:ascii="Arial" w:eastAsia="Arial" w:hAnsi="Arial" w:cs="Arial"/>
          <w:color w:val="000000"/>
        </w:rPr>
      </w:pPr>
    </w:p>
    <w:p w:rsidR="00637CCF" w:rsidRDefault="00637CCF" w:rsidP="00637CCF">
      <w:pPr>
        <w:numPr>
          <w:ilvl w:val="0"/>
          <w:numId w:val="24"/>
        </w:numPr>
        <w:spacing w:after="2" w:line="244" w:lineRule="auto"/>
        <w:ind w:right="-7"/>
        <w:jc w:val="both"/>
        <w:rPr>
          <w:rFonts w:ascii="Arial" w:eastAsia="Arial" w:hAnsi="Arial" w:cs="Arial"/>
          <w:color w:val="000000"/>
        </w:rPr>
      </w:pPr>
      <w:r>
        <w:rPr>
          <w:rFonts w:ascii="Arial" w:eastAsia="Arial" w:hAnsi="Arial" w:cs="Arial"/>
          <w:color w:val="000000"/>
        </w:rPr>
        <w:t xml:space="preserve">Према образложењу, „решење се предлаже како би се спречила блокада рада јавног тужилаштва, посебно у мањим јавним тужилаштвима са ограниченим бројем јавних </w:t>
      </w:r>
      <w:proofErr w:type="gramStart"/>
      <w:r>
        <w:rPr>
          <w:rFonts w:ascii="Arial" w:eastAsia="Arial" w:hAnsi="Arial" w:cs="Arial"/>
          <w:color w:val="000000"/>
        </w:rPr>
        <w:t>тужилаца“</w:t>
      </w:r>
      <w:proofErr w:type="gramEnd"/>
      <w:r>
        <w:rPr>
          <w:rFonts w:ascii="Arial" w:eastAsia="Arial" w:hAnsi="Arial" w:cs="Arial"/>
          <w:color w:val="000000"/>
        </w:rPr>
        <w:t>.</w:t>
      </w:r>
      <w:r>
        <w:rPr>
          <w:rStyle w:val="FootnoteReference"/>
        </w:rPr>
        <w:footnoteReference w:id="46"/>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4"/>
        </w:numPr>
        <w:spacing w:after="2" w:line="244" w:lineRule="auto"/>
        <w:ind w:right="-7"/>
        <w:jc w:val="both"/>
        <w:rPr>
          <w:rFonts w:ascii="Arial" w:eastAsia="Arial" w:hAnsi="Arial" w:cs="Arial"/>
          <w:color w:val="000000"/>
        </w:rPr>
      </w:pPr>
      <w:r>
        <w:rPr>
          <w:rFonts w:ascii="Arial" w:eastAsia="Arial" w:hAnsi="Arial" w:cs="Arial"/>
          <w:color w:val="000000"/>
        </w:rPr>
        <w:t xml:space="preserve">Током посете земљи, неколико саговорника повезаних са владајућом већином изјавило је да су привремена именовања и поновна именовања усмерена на промоцију стабилности позиција и спречавање блокаде рада. Према одређеним извештајима, у </w:t>
      </w:r>
      <w:r>
        <w:rPr>
          <w:rFonts w:ascii="Arial" w:eastAsia="Arial" w:hAnsi="Arial" w:cs="Arial"/>
          <w:color w:val="000000"/>
          <w:lang w:val="sr-Cyrl-RS"/>
        </w:rPr>
        <w:t>појединим</w:t>
      </w:r>
      <w:r>
        <w:rPr>
          <w:rFonts w:ascii="Arial" w:eastAsia="Arial" w:hAnsi="Arial" w:cs="Arial"/>
          <w:color w:val="000000"/>
        </w:rPr>
        <w:t xml:space="preserve"> случајевима нема доступних кандидата за попуњавање стално упражњених позиција, те су стога неопходна привремена именовања. Насупрот томе, други саговорници сугерисали су да чешћа употреба привремених именовања може учинити тужиоце подложнијим спољним утицајима, посебно када је у питању обнављање таквих именовања. </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4"/>
        </w:numPr>
        <w:spacing w:after="2" w:line="244" w:lineRule="auto"/>
        <w:ind w:right="-7"/>
        <w:jc w:val="both"/>
        <w:rPr>
          <w:rFonts w:ascii="Arial" w:eastAsia="Arial" w:hAnsi="Arial" w:cs="Arial"/>
          <w:color w:val="000000"/>
        </w:rPr>
      </w:pPr>
      <w:r>
        <w:rPr>
          <w:rFonts w:ascii="Arial" w:eastAsia="Arial" w:hAnsi="Arial" w:cs="Arial"/>
          <w:color w:val="000000"/>
        </w:rPr>
        <w:t xml:space="preserve">Примећује се да, ако се дословно тумачи, формулација предметних одредби сугерише да се привремено именовање вршилаца дужности главних јавних тужилаца може обнављати на неодређено време и да главни јавни тужиоци могу бити више пута поново именовани у исто јавно тужилаштво. Иако се продужење привремених именовања и узастопна редовна поновна именовања могу сматрати практичним одговором на недостатак подобних кандидата за сталне позиције, Венецијанска комисија је забринута да такав приступ ризикује учвршћивање руководећих позиција унутар тужилаштва. То би било супротно принципу ротационог </w:t>
      </w:r>
      <w:r>
        <w:rPr>
          <w:rFonts w:ascii="Arial" w:eastAsia="Arial" w:hAnsi="Arial" w:cs="Arial"/>
          <w:color w:val="000000"/>
          <w:lang w:val="sr-Cyrl-RS"/>
        </w:rPr>
        <w:t>руковођења</w:t>
      </w:r>
      <w:r>
        <w:rPr>
          <w:rFonts w:ascii="Arial" w:eastAsia="Arial" w:hAnsi="Arial" w:cs="Arial"/>
          <w:color w:val="000000"/>
        </w:rPr>
        <w:t xml:space="preserve">, заснованом на фиксним мандатима главних јавних тужилаца, како је одражено у члану 80(2) Закона о јавном тужилаштву. </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4"/>
        </w:numPr>
        <w:spacing w:after="590" w:line="244" w:lineRule="auto"/>
        <w:ind w:right="-7"/>
        <w:jc w:val="both"/>
        <w:rPr>
          <w:rFonts w:ascii="Arial" w:eastAsia="Arial" w:hAnsi="Arial" w:cs="Arial"/>
          <w:color w:val="000000"/>
        </w:rPr>
      </w:pPr>
      <w:r>
        <w:rPr>
          <w:rFonts w:ascii="Arial" w:eastAsia="Arial" w:hAnsi="Arial" w:cs="Arial"/>
          <w:color w:val="000000"/>
        </w:rPr>
        <w:t>Штавише, проширење привремених именовања може ефикасно довести до заобилажења система редовних именовања који подразумева јавне конкурсе, транспарентност, избор на основу заслуга и једнак приступ кључним тужилачким позицијама. Поред тога, ослањање на обновљиве привремене мандате може додатно повећати зависност ових кључних носилаца функција од органа за именовање</w:t>
      </w:r>
      <w:r>
        <w:rPr>
          <w:rFonts w:ascii="Arial" w:eastAsia="Arial" w:hAnsi="Arial" w:cs="Arial"/>
          <w:color w:val="000000"/>
          <w:lang w:val="sr-Cyrl-RS"/>
        </w:rPr>
        <w:t xml:space="preserve">. </w:t>
      </w:r>
      <w:r>
        <w:rPr>
          <w:rFonts w:ascii="Arial" w:eastAsia="Arial" w:hAnsi="Arial" w:cs="Arial"/>
          <w:color w:val="000000"/>
        </w:rPr>
        <w:t xml:space="preserve">У овом контексту, тужиоци који траже реименовање могли би бити подстакнути да </w:t>
      </w:r>
      <w:proofErr w:type="gramStart"/>
      <w:r>
        <w:rPr>
          <w:rFonts w:ascii="Arial" w:eastAsia="Arial" w:hAnsi="Arial" w:cs="Arial"/>
          <w:color w:val="000000"/>
        </w:rPr>
        <w:t>делују</w:t>
      </w:r>
      <w:r>
        <w:rPr>
          <w:rFonts w:ascii="Arial" w:eastAsia="Arial" w:hAnsi="Arial" w:cs="Arial"/>
          <w:color w:val="000000"/>
          <w:lang w:val="sr-Cyrl-RS"/>
        </w:rPr>
        <w:t xml:space="preserve"> </w:t>
      </w:r>
      <w:r>
        <w:rPr>
          <w:rFonts w:ascii="Arial" w:eastAsia="Arial" w:hAnsi="Arial" w:cs="Arial"/>
          <w:color w:val="000000"/>
        </w:rPr>
        <w:t xml:space="preserve"> на</w:t>
      </w:r>
      <w:proofErr w:type="gramEnd"/>
      <w:r>
        <w:rPr>
          <w:rFonts w:ascii="Arial" w:eastAsia="Arial" w:hAnsi="Arial" w:cs="Arial"/>
          <w:color w:val="000000"/>
        </w:rPr>
        <w:t xml:space="preserve"> начин усмерен ка обезбеђивању његове наклоности, или барем да буду доживљени као да то раде,</w:t>
      </w:r>
      <w:r>
        <w:rPr>
          <w:rFonts w:ascii="Arial" w:eastAsia="Arial" w:hAnsi="Arial" w:cs="Arial"/>
          <w:color w:val="000000"/>
          <w:vertAlign w:val="superscript"/>
        </w:rPr>
        <w:footnoteReference w:id="47"/>
      </w:r>
      <w:r>
        <w:rPr>
          <w:rFonts w:ascii="Arial" w:eastAsia="Arial" w:hAnsi="Arial" w:cs="Arial"/>
          <w:color w:val="000000"/>
        </w:rPr>
        <w:t xml:space="preserve"> што би пот</w:t>
      </w:r>
      <w:r>
        <w:rPr>
          <w:rFonts w:ascii="Arial" w:eastAsia="Arial" w:hAnsi="Arial" w:cs="Arial"/>
          <w:color w:val="000000"/>
          <w:lang w:val="sr-Cyrl-RS"/>
        </w:rPr>
        <w:t>копало</w:t>
      </w:r>
      <w:r>
        <w:rPr>
          <w:rFonts w:ascii="Arial" w:eastAsia="Arial" w:hAnsi="Arial" w:cs="Arial"/>
          <w:color w:val="000000"/>
        </w:rPr>
        <w:t xml:space="preserve"> њихову функционалну самосталност.</w:t>
      </w:r>
    </w:p>
    <w:p w:rsidR="00637CCF" w:rsidRDefault="00637CCF" w:rsidP="00637CCF">
      <w:pPr>
        <w:numPr>
          <w:ilvl w:val="0"/>
          <w:numId w:val="24"/>
        </w:numPr>
        <w:spacing w:after="590" w:line="244" w:lineRule="auto"/>
        <w:ind w:right="-7"/>
        <w:jc w:val="both"/>
        <w:rPr>
          <w:rFonts w:ascii="Arial" w:eastAsia="Arial" w:hAnsi="Arial" w:cs="Arial"/>
          <w:color w:val="000000"/>
        </w:rPr>
      </w:pPr>
      <w:r>
        <w:rPr>
          <w:rFonts w:ascii="Arial" w:eastAsia="Arial" w:hAnsi="Arial" w:cs="Arial"/>
          <w:color w:val="000000"/>
        </w:rPr>
        <w:t xml:space="preserve">Узимајући у обзир горе наведена разматрања - и признајући изазове са којима се власти суочавају приликом попуњавања сталних позиција - Венецијанска комисија сматра да је изузетна природа привремених именовања била боље заштићена претходном верзијом закона, која је ограничавала таква именовања на максимални период од годину дана, без могућности обнављања, и спречавала поновно именовање главних јавних тужилаца на исту функцију. Сходно томе, Венецијанска комисија препоручује измену правног оквира са циљем (i) ограничавања привремених именовања главних јавних тужилаца на један, необновљив мандат од највише годину дана, и (ii) искључивања могућности поновног именовања главних јавних тужилаца на исту функцију након истека почетног мандата. </w:t>
      </w:r>
    </w:p>
    <w:p w:rsidR="00637CCF" w:rsidRDefault="00637CCF" w:rsidP="00637CCF">
      <w:pPr>
        <w:keepNext/>
        <w:keepLines/>
        <w:spacing w:after="5" w:line="247" w:lineRule="auto"/>
        <w:ind w:left="489" w:hanging="10"/>
        <w:outlineLvl w:val="3"/>
        <w:rPr>
          <w:rFonts w:ascii="Arial" w:eastAsia="Arial" w:hAnsi="Arial" w:cs="Arial"/>
          <w:color w:val="000000"/>
          <w:u w:val="single" w:color="000000"/>
          <w:lang w:val="sr-Cyrl-RS"/>
        </w:rPr>
      </w:pPr>
      <w:bookmarkStart w:id="15" w:name="_Toc35000"/>
      <w:r>
        <w:rPr>
          <w:rFonts w:ascii="Arial" w:eastAsia="Arial" w:hAnsi="Arial" w:cs="Arial"/>
          <w:color w:val="000000"/>
        </w:rPr>
        <w:t xml:space="preserve">f. </w:t>
      </w:r>
      <w:bookmarkEnd w:id="15"/>
      <w:r>
        <w:rPr>
          <w:rFonts w:ascii="Arial" w:eastAsia="Arial" w:hAnsi="Arial" w:cs="Arial"/>
          <w:color w:val="000000"/>
          <w:u w:val="single" w:color="000000"/>
          <w:lang w:val="sr-Cyrl-RS"/>
        </w:rPr>
        <w:t>Режим привремених упућивања</w:t>
      </w:r>
    </w:p>
    <w:p w:rsidR="00637CCF" w:rsidRDefault="00637CCF" w:rsidP="00637CCF">
      <w:pPr>
        <w:spacing w:after="0"/>
        <w:ind w:left="1"/>
        <w:rPr>
          <w:rFonts w:ascii="Arial" w:eastAsia="Arial" w:hAnsi="Arial" w:cs="Arial"/>
          <w:color w:val="000000"/>
        </w:rPr>
      </w:pPr>
      <w:r>
        <w:rPr>
          <w:rFonts w:ascii="Arial" w:eastAsia="Arial" w:hAnsi="Arial" w:cs="Arial"/>
          <w:color w:val="000000"/>
          <w:lang w:val="sr-Cyrl-RS"/>
        </w:rPr>
        <w:t xml:space="preserve"> </w:t>
      </w:r>
    </w:p>
    <w:p w:rsidR="00637CCF" w:rsidRDefault="00637CCF" w:rsidP="00637CCF">
      <w:pPr>
        <w:numPr>
          <w:ilvl w:val="0"/>
          <w:numId w:val="25"/>
        </w:numPr>
        <w:spacing w:after="2" w:line="244" w:lineRule="auto"/>
        <w:ind w:right="-7"/>
        <w:jc w:val="both"/>
        <w:rPr>
          <w:rFonts w:ascii="Arial" w:eastAsia="Arial" w:hAnsi="Arial" w:cs="Arial"/>
          <w:color w:val="000000"/>
        </w:rPr>
      </w:pPr>
      <w:r>
        <w:rPr>
          <w:rFonts w:ascii="Arial" w:eastAsia="Arial" w:hAnsi="Arial" w:cs="Arial"/>
          <w:color w:val="000000"/>
        </w:rPr>
        <w:t>Члан 69. Закона о јавном тужилаштву утврђује правила која се примењују на привремено упућивање јавних тужилаца у друга тужилаштва. Према новој верзији члана 69(1), јавни тужиоци могу, уз свој</w:t>
      </w:r>
      <w:r>
        <w:rPr>
          <w:rFonts w:ascii="Arial" w:eastAsia="Arial" w:hAnsi="Arial" w:cs="Arial"/>
          <w:color w:val="000000"/>
          <w:lang w:val="sr-Cyrl-RS"/>
        </w:rPr>
        <w:t>у</w:t>
      </w:r>
      <w:r>
        <w:rPr>
          <w:rFonts w:ascii="Arial" w:eastAsia="Arial" w:hAnsi="Arial" w:cs="Arial"/>
          <w:color w:val="000000"/>
        </w:rPr>
        <w:t xml:space="preserve"> писмену сагласност, бити привремено </w:t>
      </w:r>
      <w:r>
        <w:rPr>
          <w:rFonts w:ascii="Arial" w:eastAsia="Arial" w:hAnsi="Arial" w:cs="Arial"/>
          <w:color w:val="000000"/>
          <w:lang w:val="sr-Cyrl-RS"/>
        </w:rPr>
        <w:t>упућени</w:t>
      </w:r>
      <w:r>
        <w:rPr>
          <w:rFonts w:ascii="Arial" w:eastAsia="Arial" w:hAnsi="Arial" w:cs="Arial"/>
          <w:color w:val="000000"/>
        </w:rPr>
        <w:t xml:space="preserve"> у друго јавно тужилаштво истог, вишег или нижег степена, на највише три године, са могућношћу поновног упућивања у исто ја</w:t>
      </w:r>
      <w:r>
        <w:rPr>
          <w:rFonts w:ascii="Arial" w:eastAsia="Arial" w:hAnsi="Arial" w:cs="Arial"/>
          <w:color w:val="000000"/>
          <w:lang w:val="sr-Cyrl-RS"/>
        </w:rPr>
        <w:t>вно тужилаштво</w:t>
      </w:r>
      <w:r>
        <w:rPr>
          <w:rFonts w:ascii="Arial" w:eastAsia="Arial" w:hAnsi="Arial" w:cs="Arial"/>
          <w:color w:val="000000"/>
        </w:rPr>
        <w:t xml:space="preserve">. Раније, јавни тужиоци нису могли бити упућени у јавно тужилаштво вишег степена и нису могли бити поново упућени у исто тужилаштво након истека трогодишњег периода. </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5"/>
        </w:numPr>
        <w:spacing w:after="2" w:line="244" w:lineRule="auto"/>
        <w:ind w:right="-7"/>
        <w:jc w:val="both"/>
        <w:rPr>
          <w:rFonts w:ascii="Arial" w:eastAsia="Arial" w:hAnsi="Arial" w:cs="Arial"/>
          <w:color w:val="000000"/>
        </w:rPr>
      </w:pPr>
      <w:r>
        <w:rPr>
          <w:rFonts w:ascii="Arial" w:eastAsia="Arial" w:hAnsi="Arial" w:cs="Arial"/>
          <w:color w:val="000000"/>
        </w:rPr>
        <w:t xml:space="preserve">Штавише, у складу са новом верзијом члана 69(4), надлежност за одлучивање о привременим упућивањима преноси се са Врховног јавног тужиоца на Високи савет тужилаштва. Према образложењу, са циљем „обезбеђивања ефикаснијег функционисања Јавног тужилаштва и бољег управљања његовим људским ресурсима, предлаже се могућност поновног привременог упућивања јавног тужиоца у друго јавно тужилаштво на период од три године. С обзиром на то да се ради о статусном питању које утиче на положај јавних тужилаца, предлаже се да решење о привременом упућивању донесе Високи савет тужилаштва, а не </w:t>
      </w:r>
      <w:r>
        <w:rPr>
          <w:rFonts w:ascii="Arial" w:eastAsia="Arial" w:hAnsi="Arial" w:cs="Arial"/>
          <w:color w:val="000000"/>
          <w:lang w:val="sr-Cyrl-RS"/>
        </w:rPr>
        <w:t>Врховни јавни тужилац</w:t>
      </w:r>
      <w:r>
        <w:rPr>
          <w:rFonts w:ascii="Arial" w:eastAsia="Arial" w:hAnsi="Arial" w:cs="Arial"/>
          <w:color w:val="000000"/>
        </w:rPr>
        <w:t>, јер је примереније с обзиром на надлежности ова два органа.”</w:t>
      </w:r>
      <w:r>
        <w:rPr>
          <w:rStyle w:val="FootnoteReference"/>
        </w:rPr>
        <w:footnoteReference w:id="48"/>
      </w:r>
    </w:p>
    <w:p w:rsidR="00637CCF" w:rsidRDefault="00637CCF" w:rsidP="00637CCF">
      <w:pPr>
        <w:spacing w:after="2" w:line="244" w:lineRule="auto"/>
        <w:ind w:right="-7"/>
        <w:jc w:val="both"/>
        <w:rPr>
          <w:rFonts w:ascii="Arial" w:eastAsia="Arial" w:hAnsi="Arial" w:cs="Arial"/>
          <w:color w:val="000000"/>
        </w:rPr>
      </w:pP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5"/>
        </w:numPr>
        <w:spacing w:after="2" w:line="244" w:lineRule="auto"/>
        <w:ind w:right="-7"/>
        <w:jc w:val="both"/>
        <w:rPr>
          <w:rFonts w:ascii="Arial" w:eastAsia="Arial" w:hAnsi="Arial" w:cs="Arial"/>
          <w:color w:val="000000"/>
        </w:rPr>
      </w:pPr>
      <w:r>
        <w:rPr>
          <w:rFonts w:ascii="Arial" w:eastAsia="Arial" w:hAnsi="Arial" w:cs="Arial"/>
          <w:color w:val="000000"/>
        </w:rPr>
        <w:t xml:space="preserve">Коначно, у складу са чланом 12(4) </w:t>
      </w:r>
      <w:r>
        <w:rPr>
          <w:rFonts w:ascii="Arial" w:eastAsia="Arial" w:hAnsi="Arial" w:cs="Arial"/>
          <w:color w:val="000000"/>
          <w:lang w:val="sr-Cyrl-RS"/>
        </w:rPr>
        <w:t>З</w:t>
      </w:r>
      <w:r>
        <w:rPr>
          <w:rFonts w:ascii="Arial" w:eastAsia="Arial" w:hAnsi="Arial" w:cs="Arial"/>
          <w:color w:val="000000"/>
        </w:rPr>
        <w:t xml:space="preserve">акона о изменама и допунама Закона о јавном тужилаштву, свим јавним тужиоцима привремено </w:t>
      </w:r>
      <w:r>
        <w:rPr>
          <w:rFonts w:ascii="Arial" w:eastAsia="Arial" w:hAnsi="Arial" w:cs="Arial"/>
          <w:color w:val="000000"/>
          <w:lang w:val="sr-Cyrl-RS"/>
        </w:rPr>
        <w:t>упућеним</w:t>
      </w:r>
      <w:r>
        <w:rPr>
          <w:rFonts w:ascii="Arial" w:eastAsia="Arial" w:hAnsi="Arial" w:cs="Arial"/>
          <w:color w:val="000000"/>
        </w:rPr>
        <w:t xml:space="preserve"> у јавно тужилаштво посебне надлежности престаје такво привремено упућивање до 9. марта 2026. године.</w:t>
      </w:r>
      <w:r>
        <w:rPr>
          <w:rFonts w:ascii="Arial" w:eastAsia="Arial" w:hAnsi="Arial" w:cs="Arial"/>
          <w:color w:val="000000"/>
          <w:vertAlign w:val="superscript"/>
        </w:rPr>
        <w:footnoteReference w:id="49"/>
      </w:r>
      <w:r>
        <w:rPr>
          <w:rFonts w:ascii="Arial" w:eastAsia="Arial" w:hAnsi="Arial" w:cs="Arial"/>
          <w:color w:val="000000"/>
        </w:rPr>
        <w:t xml:space="preserve">  </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1"/>
          <w:numId w:val="25"/>
        </w:numPr>
        <w:spacing w:after="0" w:line="244" w:lineRule="auto"/>
        <w:ind w:right="-282"/>
        <w:jc w:val="both"/>
        <w:rPr>
          <w:rFonts w:ascii="Arial" w:eastAsia="Arial" w:hAnsi="Arial" w:cs="Arial"/>
          <w:color w:val="000000"/>
        </w:rPr>
      </w:pPr>
      <w:r>
        <w:rPr>
          <w:rFonts w:ascii="Arial" w:eastAsia="Arial" w:hAnsi="Arial" w:cs="Arial"/>
          <w:i/>
          <w:color w:val="000000"/>
        </w:rPr>
        <w:t xml:space="preserve">Што се тиче продужења коришћења привремених упућивања </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5"/>
        </w:numPr>
        <w:spacing w:after="2" w:line="244" w:lineRule="auto"/>
        <w:ind w:right="-7"/>
        <w:jc w:val="both"/>
        <w:rPr>
          <w:rFonts w:ascii="Arial" w:eastAsia="Arial" w:hAnsi="Arial" w:cs="Arial"/>
          <w:color w:val="000000"/>
        </w:rPr>
      </w:pPr>
      <w:r>
        <w:rPr>
          <w:rFonts w:ascii="Arial" w:eastAsia="Arial" w:hAnsi="Arial" w:cs="Arial"/>
          <w:color w:val="000000"/>
        </w:rPr>
        <w:t xml:space="preserve">Према недавним изменама, јавни тужиоци сада могу бити више пута привремено упућени у исто јавно тужилаштво након истека почетног трогодишњег мандата. Штавише, тренутна промена омогућава привремена упућивања на више позиције, уз повећање накнаде. </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5"/>
        </w:numPr>
        <w:spacing w:after="590" w:line="244" w:lineRule="auto"/>
        <w:ind w:right="-7"/>
        <w:jc w:val="both"/>
        <w:rPr>
          <w:rFonts w:ascii="Arial" w:eastAsia="Arial" w:hAnsi="Arial" w:cs="Arial"/>
          <w:color w:val="000000"/>
        </w:rPr>
      </w:pPr>
      <w:r>
        <w:rPr>
          <w:rFonts w:ascii="Arial" w:eastAsia="Arial" w:hAnsi="Arial" w:cs="Arial"/>
          <w:color w:val="000000"/>
        </w:rPr>
        <w:t>Венецијанска комисија је раније признала да је могућност привременог упућивања неопходан управљачки алат за сваку организацију. Међутим, такође је изразила забринутост да се ова могућност може користити не само као привремено и изузетно решење, већ као стандардни инструмент за решавање систематских институционалних недостатака. По мишљењу Комисије, привремена упућивања нису прави начин за решавање таквих структурних проблема. Структурне недостатке треба уместо тога решавати редовним именовањима и попуњавањем упражњених радних места, што је надлежност Високог савета тужилаштва.</w:t>
      </w:r>
      <w:r>
        <w:rPr>
          <w:rStyle w:val="FootnoteReference"/>
        </w:rPr>
        <w:footnoteReference w:id="50"/>
      </w:r>
    </w:p>
    <w:p w:rsidR="00637CCF" w:rsidRDefault="00637CCF" w:rsidP="00637CCF">
      <w:pPr>
        <w:numPr>
          <w:ilvl w:val="0"/>
          <w:numId w:val="25"/>
        </w:numPr>
        <w:spacing w:after="25" w:line="244" w:lineRule="auto"/>
        <w:ind w:right="-7"/>
        <w:jc w:val="both"/>
        <w:rPr>
          <w:rFonts w:ascii="Arial" w:eastAsia="Arial" w:hAnsi="Arial" w:cs="Arial"/>
          <w:color w:val="000000"/>
        </w:rPr>
      </w:pPr>
      <w:r>
        <w:rPr>
          <w:rFonts w:ascii="Arial" w:eastAsia="Arial" w:hAnsi="Arial" w:cs="Arial"/>
          <w:color w:val="000000"/>
        </w:rPr>
        <w:t>Венецијанска комисија дели забринутост коју је изразило неколико заинтересованих страна да таква упућивања могу, у пракси, функционисати као паралелни систем унапређења, потенцијално фаворизујући одређене тужиоце, док заобилазе стандардне конкурсне процедуре базиране на објективним критеријумима заснованим на заслугама. Поновљена и структурна употреба овог режима може стога створити непотребну несигурност за дотичне тужиоце, створити ризик од произвољне примене и потенцијално довести до различитих облика притиска.</w:t>
      </w:r>
      <w:r>
        <w:rPr>
          <w:rFonts w:ascii="Arial" w:eastAsia="Arial" w:hAnsi="Arial" w:cs="Arial"/>
          <w:color w:val="000000"/>
          <w:vertAlign w:val="superscript"/>
        </w:rPr>
        <w:footnoteReference w:id="51"/>
      </w:r>
      <w:r>
        <w:rPr>
          <w:rFonts w:ascii="Arial" w:eastAsia="Arial" w:hAnsi="Arial" w:cs="Arial"/>
          <w:color w:val="000000"/>
        </w:rPr>
        <w:t xml:space="preserve">  </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5"/>
        </w:numPr>
        <w:spacing w:after="2" w:line="244" w:lineRule="auto"/>
        <w:ind w:right="-7"/>
        <w:jc w:val="both"/>
        <w:rPr>
          <w:rFonts w:ascii="Arial" w:eastAsia="Arial" w:hAnsi="Arial" w:cs="Arial"/>
          <w:color w:val="000000"/>
        </w:rPr>
      </w:pPr>
      <w:r>
        <w:rPr>
          <w:rFonts w:ascii="Arial" w:eastAsia="Arial" w:hAnsi="Arial" w:cs="Arial"/>
          <w:color w:val="000000"/>
        </w:rPr>
        <w:t xml:space="preserve">У светлу горе наведених ризика, Венецијанска комисија препоручује укидање могућности обнављања привремених упућивања и ограничавање таквих </w:t>
      </w:r>
      <w:r>
        <w:rPr>
          <w:rFonts w:ascii="Arial" w:eastAsia="Arial" w:hAnsi="Arial" w:cs="Arial"/>
          <w:color w:val="000000"/>
          <w:lang w:val="sr-Cyrl-RS"/>
        </w:rPr>
        <w:t xml:space="preserve">упућивања </w:t>
      </w:r>
      <w:r>
        <w:rPr>
          <w:rFonts w:ascii="Arial" w:eastAsia="Arial" w:hAnsi="Arial" w:cs="Arial"/>
          <w:color w:val="000000"/>
        </w:rPr>
        <w:t xml:space="preserve">на тужилачке позиције истог нивоа. У таквом оквиру, прибегавање овим упућивања би јасније деловало као строго изузетно и мање је вероватно да би се користило као рутински алат за управљање како би се заобишли редовни поступци именовања. </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1"/>
          <w:numId w:val="25"/>
        </w:numPr>
        <w:spacing w:after="0" w:line="244" w:lineRule="auto"/>
        <w:ind w:right="-282"/>
        <w:jc w:val="both"/>
        <w:rPr>
          <w:rFonts w:ascii="Arial" w:eastAsia="Arial" w:hAnsi="Arial" w:cs="Arial"/>
          <w:color w:val="000000"/>
        </w:rPr>
      </w:pPr>
      <w:r>
        <w:rPr>
          <w:rFonts w:ascii="Arial" w:eastAsia="Arial" w:hAnsi="Arial" w:cs="Arial"/>
          <w:i/>
          <w:color w:val="000000"/>
          <w:lang w:val="sr-Cyrl-RS"/>
        </w:rPr>
        <w:t xml:space="preserve">Што се тиче преноса надлежности за привремено упућивање на Високи савет тужилаштва </w:t>
      </w:r>
      <w:r>
        <w:rPr>
          <w:rFonts w:ascii="Arial" w:eastAsia="Arial" w:hAnsi="Arial" w:cs="Arial"/>
          <w:color w:val="000000"/>
          <w:lang w:val="sr-Cyrl-RS"/>
        </w:rPr>
        <w:t xml:space="preserve"> </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5"/>
        </w:numPr>
        <w:spacing w:after="2" w:line="244" w:lineRule="auto"/>
        <w:ind w:right="-7"/>
        <w:jc w:val="both"/>
        <w:rPr>
          <w:rFonts w:ascii="Arial" w:eastAsia="Arial" w:hAnsi="Arial" w:cs="Arial"/>
          <w:color w:val="000000"/>
        </w:rPr>
      </w:pPr>
      <w:r>
        <w:rPr>
          <w:rFonts w:ascii="Arial" w:eastAsia="Arial" w:hAnsi="Arial" w:cs="Arial"/>
          <w:color w:val="000000"/>
        </w:rPr>
        <w:t>Венецијанска комисија сматра да је пренос надлежности за одлучивање о привременим упућивањима са Врховног јавног тужиоца на Високи савет тужилаштва прихватљиво решење, у складу са улогом В</w:t>
      </w:r>
      <w:r>
        <w:rPr>
          <w:rFonts w:ascii="Arial" w:eastAsia="Arial" w:hAnsi="Arial" w:cs="Arial"/>
          <w:color w:val="000000"/>
          <w:lang w:val="sr-Cyrl-RS"/>
        </w:rPr>
        <w:t>СТ</w:t>
      </w:r>
      <w:r>
        <w:rPr>
          <w:rFonts w:ascii="Arial" w:eastAsia="Arial" w:hAnsi="Arial" w:cs="Arial"/>
          <w:color w:val="000000"/>
        </w:rPr>
        <w:t xml:space="preserve"> у домаћем институционалном оквиру. Као што је горе наведено, ВСТ је колегијално тело, изван строге тужилачке хијерархије и има уставни статус, те је стога у бољој позицији да доноси објективне и транспарентне управљачке одлуке у вези са распоређивањем тужилачког особља, укључујући и оне које су одговор на привремене недостаке или неефикасности. </w:t>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5"/>
        </w:numPr>
        <w:spacing w:after="2" w:line="244" w:lineRule="auto"/>
        <w:ind w:right="-7"/>
        <w:jc w:val="both"/>
        <w:rPr>
          <w:rFonts w:ascii="Arial" w:eastAsia="Arial" w:hAnsi="Arial" w:cs="Arial"/>
          <w:color w:val="000000"/>
        </w:rPr>
      </w:pPr>
      <w:r>
        <w:rPr>
          <w:rFonts w:ascii="Arial" w:eastAsia="Arial" w:hAnsi="Arial" w:cs="Arial"/>
          <w:color w:val="000000"/>
        </w:rPr>
        <w:t xml:space="preserve">Истовремено, делегација је обавештена и о продуженој блокади у раду Савета, која проистиче из потешкоћа у постизању потребне квалификоване већине за </w:t>
      </w:r>
      <w:r>
        <w:rPr>
          <w:rFonts w:ascii="Arial" w:eastAsia="Arial" w:hAnsi="Arial" w:cs="Arial"/>
          <w:color w:val="000000"/>
          <w:lang w:val="sr-Cyrl-RS"/>
        </w:rPr>
        <w:t xml:space="preserve">доношење </w:t>
      </w:r>
      <w:r>
        <w:rPr>
          <w:rFonts w:ascii="Arial" w:eastAsia="Arial" w:hAnsi="Arial" w:cs="Arial"/>
          <w:color w:val="000000"/>
        </w:rPr>
        <w:t>одлука.</w:t>
      </w:r>
      <w:r>
        <w:rPr>
          <w:rStyle w:val="FootnoteReference"/>
        </w:rPr>
        <w:footnoteReference w:id="52"/>
      </w:r>
      <w:r>
        <w:rPr>
          <w:rFonts w:ascii="Arial" w:eastAsia="Arial" w:hAnsi="Arial" w:cs="Arial"/>
          <w:color w:val="000000"/>
        </w:rPr>
        <w:t xml:space="preserve"> Ова ситуација је наводно довела до поновљеног коришћења привремених упућивања, јер се не може постићи консензус о редовним именовањима. С обзиром на централну улогу </w:t>
      </w:r>
      <w:r>
        <w:rPr>
          <w:rFonts w:ascii="Arial" w:eastAsia="Arial" w:hAnsi="Arial" w:cs="Arial"/>
          <w:color w:val="000000"/>
          <w:lang w:val="sr-Cyrl-RS"/>
        </w:rPr>
        <w:t>Високог савета тужилаштва</w:t>
      </w:r>
      <w:r>
        <w:rPr>
          <w:rFonts w:ascii="Arial" w:eastAsia="Arial" w:hAnsi="Arial" w:cs="Arial"/>
          <w:color w:val="000000"/>
        </w:rPr>
        <w:t xml:space="preserve"> у попуњавању таквих упражњених места, Венецијанска комисија позива Савет и надлежне органе да учине све што је у њиховој моћи како би осигурали да се спроведу неопходна именовања на упражњена тужилачка места, чиме би се осигурала редовна, стабилна и сигурна именовања у јавном тужилаштву. Међутим, уколико В</w:t>
      </w:r>
      <w:r>
        <w:rPr>
          <w:rFonts w:ascii="Arial" w:eastAsia="Arial" w:hAnsi="Arial" w:cs="Arial"/>
          <w:color w:val="000000"/>
          <w:lang w:val="sr-Cyrl-RS"/>
        </w:rPr>
        <w:t>СТ</w:t>
      </w:r>
      <w:r>
        <w:rPr>
          <w:rFonts w:ascii="Arial" w:eastAsia="Arial" w:hAnsi="Arial" w:cs="Arial"/>
          <w:color w:val="000000"/>
        </w:rPr>
        <w:t xml:space="preserve"> и даље не буде у могућности да благовремено доноси одлуке о привременом </w:t>
      </w:r>
      <w:r>
        <w:rPr>
          <w:rFonts w:ascii="Arial" w:eastAsia="Arial" w:hAnsi="Arial" w:cs="Arial"/>
          <w:color w:val="000000"/>
          <w:lang w:val="sr-Cyrl-RS"/>
        </w:rPr>
        <w:t>распоређивању</w:t>
      </w:r>
      <w:r>
        <w:rPr>
          <w:rFonts w:ascii="Arial" w:eastAsia="Arial" w:hAnsi="Arial" w:cs="Arial"/>
          <w:color w:val="000000"/>
        </w:rPr>
        <w:t xml:space="preserve"> тужилачког особља због континуиране блокаде, препоручује се да се ова управљачка надлежност додели Врховном јавном тужиоцу. </w:t>
      </w:r>
    </w:p>
    <w:p w:rsidR="00637CCF" w:rsidRDefault="00637CCF" w:rsidP="00637CCF">
      <w:pPr>
        <w:spacing w:after="0"/>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1"/>
          <w:numId w:val="25"/>
        </w:numPr>
        <w:spacing w:after="0" w:line="244" w:lineRule="auto"/>
        <w:ind w:right="-282"/>
        <w:jc w:val="both"/>
        <w:rPr>
          <w:rFonts w:ascii="Arial" w:eastAsia="Arial" w:hAnsi="Arial" w:cs="Arial"/>
          <w:color w:val="000000"/>
        </w:rPr>
      </w:pPr>
      <w:r>
        <w:rPr>
          <w:rFonts w:ascii="Arial" w:eastAsia="Arial" w:hAnsi="Arial" w:cs="Arial"/>
          <w:i/>
          <w:color w:val="000000"/>
          <w:lang w:val="sr-Cyrl-RS"/>
        </w:rPr>
        <w:t>Што се тиче општег престанка привремених упућивања</w:t>
      </w:r>
    </w:p>
    <w:p w:rsidR="00637CCF" w:rsidRDefault="00637CCF" w:rsidP="00637CCF">
      <w:pPr>
        <w:spacing w:after="0"/>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5"/>
        </w:numPr>
        <w:spacing w:after="2" w:line="244" w:lineRule="auto"/>
        <w:ind w:right="-7"/>
        <w:jc w:val="both"/>
        <w:rPr>
          <w:rFonts w:ascii="Arial" w:eastAsia="Arial" w:hAnsi="Arial" w:cs="Arial"/>
          <w:color w:val="000000"/>
        </w:rPr>
      </w:pPr>
      <w:r>
        <w:rPr>
          <w:rFonts w:ascii="Arial" w:eastAsia="Arial" w:hAnsi="Arial" w:cs="Arial"/>
          <w:color w:val="000000"/>
        </w:rPr>
        <w:t xml:space="preserve">Што се тиче престанка свих привремених упућивања у јавним тужилаштвима посебне надлежности до одређеног датума, скупштинска већина се позвала на одсуство било какве структуриране размене информација са тужилаштвима, посебно са </w:t>
      </w:r>
      <w:r>
        <w:rPr>
          <w:rFonts w:ascii="Arial" w:eastAsia="Arial" w:hAnsi="Arial" w:cs="Arial"/>
          <w:color w:val="000000"/>
          <w:lang w:val="sr-Cyrl-RS"/>
        </w:rPr>
        <w:t>Јавним тужилаштвом за организовани криминал (ЈТОК)</w:t>
      </w:r>
      <w:r>
        <w:rPr>
          <w:rFonts w:ascii="Arial" w:eastAsia="Arial" w:hAnsi="Arial" w:cs="Arial"/>
          <w:color w:val="000000"/>
        </w:rPr>
        <w:t xml:space="preserve">, у вези са њиховим активностима и резултатима, што је, по њиховом мишљењу, изазвало оправдану забринутост у </w:t>
      </w:r>
      <w:r>
        <w:rPr>
          <w:rFonts w:ascii="Arial" w:eastAsia="Arial" w:hAnsi="Arial" w:cs="Arial"/>
          <w:color w:val="000000"/>
          <w:lang w:val="sr-Cyrl-RS"/>
        </w:rPr>
        <w:t xml:space="preserve">Народној скупштини </w:t>
      </w:r>
      <w:r>
        <w:rPr>
          <w:rFonts w:ascii="Arial" w:eastAsia="Arial" w:hAnsi="Arial" w:cs="Arial"/>
          <w:color w:val="000000"/>
        </w:rPr>
        <w:t xml:space="preserve">у погледу укупне ефикасности ових тела и учинка појединачних тужилаца упућених у та јавна тужилаштва. </w:t>
      </w:r>
    </w:p>
    <w:p w:rsidR="00637CCF" w:rsidRDefault="00637CCF" w:rsidP="00637CCF">
      <w:pPr>
        <w:spacing w:after="0"/>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5"/>
        </w:numPr>
        <w:spacing w:after="667" w:line="244" w:lineRule="auto"/>
        <w:ind w:right="-7"/>
        <w:jc w:val="both"/>
        <w:rPr>
          <w:rFonts w:ascii="Arial" w:eastAsia="Arial" w:hAnsi="Arial" w:cs="Arial"/>
          <w:color w:val="000000"/>
        </w:rPr>
      </w:pPr>
      <w:r>
        <w:rPr>
          <w:rFonts w:ascii="Arial" w:eastAsia="Arial" w:hAnsi="Arial" w:cs="Arial"/>
          <w:color w:val="000000"/>
        </w:rPr>
        <w:t>Венецијанска комисија подсећа да државе имају позитивну обавезу да обезбеде ефикасност својих кривичних система у борби против тешк</w:t>
      </w:r>
      <w:r>
        <w:rPr>
          <w:rFonts w:ascii="Arial" w:eastAsia="Arial" w:hAnsi="Arial" w:cs="Arial"/>
          <w:color w:val="000000"/>
          <w:lang w:val="sr-Cyrl-RS"/>
        </w:rPr>
        <w:t>их кривичних дела</w:t>
      </w:r>
      <w:r>
        <w:rPr>
          <w:rStyle w:val="FootnoteReference"/>
          <w:lang w:val="sr-Cyrl-RS"/>
        </w:rPr>
        <w:footnoteReference w:id="53"/>
      </w:r>
      <w:r>
        <w:rPr>
          <w:rFonts w:ascii="Arial" w:eastAsia="Arial" w:hAnsi="Arial" w:cs="Arial"/>
          <w:color w:val="000000"/>
        </w:rPr>
        <w:t>, и да међународни стандарди захтевају успостављање институционалне специјализације у борби против корупције</w:t>
      </w:r>
      <w:r>
        <w:rPr>
          <w:rFonts w:ascii="Arial" w:eastAsia="Arial" w:hAnsi="Arial" w:cs="Arial"/>
          <w:color w:val="000000"/>
          <w:lang w:val="sr-Cyrl-RS"/>
        </w:rPr>
        <w:t>.</w:t>
      </w:r>
      <w:r>
        <w:rPr>
          <w:rStyle w:val="FootnoteReference"/>
          <w:lang w:val="sr-Cyrl-RS"/>
        </w:rPr>
        <w:footnoteReference w:id="54"/>
      </w:r>
      <w:r>
        <w:rPr>
          <w:rFonts w:ascii="Arial" w:eastAsia="Arial" w:hAnsi="Arial" w:cs="Arial"/>
          <w:color w:val="000000"/>
          <w:vertAlign w:val="superscript"/>
          <w:lang w:val="sr-Cyrl-RS"/>
        </w:rPr>
        <w:t xml:space="preserve"> </w:t>
      </w:r>
      <w:r>
        <w:rPr>
          <w:rFonts w:ascii="Arial" w:eastAsia="Arial" w:hAnsi="Arial" w:cs="Arial"/>
          <w:color w:val="000000"/>
        </w:rPr>
        <w:t xml:space="preserve">Комисија је раније изјавила да организационе промене у тужилаштву треба спровести на начин који не би изазвао никакве проблеме у вези са спровођењем правде и поступањем са тужиоцима који су првобитно били на функцији. Кључно је да се увек поштује принцип </w:t>
      </w:r>
      <w:r>
        <w:rPr>
          <w:rFonts w:ascii="Arial" w:eastAsia="Arial" w:hAnsi="Arial" w:cs="Arial"/>
          <w:color w:val="000000"/>
          <w:lang w:val="sr-Cyrl-RS"/>
        </w:rPr>
        <w:t>самосталности</w:t>
      </w:r>
      <w:r>
        <w:rPr>
          <w:rFonts w:ascii="Arial" w:eastAsia="Arial" w:hAnsi="Arial" w:cs="Arial"/>
          <w:color w:val="000000"/>
        </w:rPr>
        <w:t xml:space="preserve"> појединачних тужилаца</w:t>
      </w:r>
      <w:r>
        <w:rPr>
          <w:rStyle w:val="FootnoteReference"/>
        </w:rPr>
        <w:footnoteReference w:id="55"/>
      </w:r>
      <w:r>
        <w:rPr>
          <w:rFonts w:ascii="Arial" w:eastAsia="Arial" w:hAnsi="Arial" w:cs="Arial"/>
          <w:color w:val="000000"/>
        </w:rPr>
        <w:t>. Комисија је даље нагласила да у земљама у којима већ постоји ефикасна специјализована структура са доказаним резултатима, чини се тешким оправдати искључење тужилаца из делокруга таквих структура, посебно на начин који може расипати ресурсе и подразумевати распоређивање неспецијализованих тужилаца за истраживање коруптивних кривичних дела.</w:t>
      </w:r>
      <w:r>
        <w:rPr>
          <w:rStyle w:val="FootnoteReference"/>
        </w:rPr>
        <w:footnoteReference w:id="56"/>
      </w:r>
    </w:p>
    <w:p w:rsidR="00637CCF" w:rsidRDefault="00637CCF" w:rsidP="00637CCF">
      <w:pPr>
        <w:numPr>
          <w:ilvl w:val="0"/>
          <w:numId w:val="25"/>
        </w:numPr>
        <w:spacing w:after="2" w:line="244" w:lineRule="auto"/>
        <w:ind w:right="-7"/>
        <w:jc w:val="both"/>
        <w:rPr>
          <w:rFonts w:ascii="Arial" w:eastAsia="Arial" w:hAnsi="Arial" w:cs="Arial"/>
          <w:color w:val="000000"/>
        </w:rPr>
      </w:pPr>
      <w:r>
        <w:rPr>
          <w:rFonts w:ascii="Arial" w:eastAsia="Arial" w:hAnsi="Arial" w:cs="Arial"/>
          <w:color w:val="000000"/>
        </w:rPr>
        <w:t>У светлу горе наведених разматрања, Венецијанска комисија сматра веома забрињавајућим то што одредба</w:t>
      </w:r>
      <w:r>
        <w:rPr>
          <w:rStyle w:val="FootnoteReference"/>
        </w:rPr>
        <w:footnoteReference w:id="57"/>
      </w:r>
      <w:r>
        <w:rPr>
          <w:rFonts w:ascii="Arial" w:eastAsia="Arial" w:hAnsi="Arial" w:cs="Arial"/>
          <w:color w:val="000000"/>
        </w:rPr>
        <w:t xml:space="preserve"> у </w:t>
      </w:r>
      <w:r>
        <w:rPr>
          <w:rFonts w:ascii="Arial" w:eastAsia="Arial" w:hAnsi="Arial" w:cs="Arial"/>
          <w:color w:val="000000"/>
          <w:lang w:val="sr-Cyrl-RS"/>
        </w:rPr>
        <w:t>З</w:t>
      </w:r>
      <w:r>
        <w:rPr>
          <w:rFonts w:ascii="Arial" w:eastAsia="Arial" w:hAnsi="Arial" w:cs="Arial"/>
          <w:color w:val="000000"/>
        </w:rPr>
        <w:t xml:space="preserve">акону о изменама и допунама Закона о јавном тужилаштву– </w:t>
      </w:r>
      <w:r>
        <w:rPr>
          <w:rFonts w:ascii="Arial" w:eastAsia="Arial" w:hAnsi="Arial" w:cs="Arial"/>
          <w:color w:val="000000"/>
          <w:lang w:val="sr-Cyrl-RS"/>
        </w:rPr>
        <w:t>у</w:t>
      </w:r>
      <w:r>
        <w:rPr>
          <w:rFonts w:ascii="Arial" w:eastAsia="Arial" w:hAnsi="Arial" w:cs="Arial"/>
          <w:color w:val="000000"/>
        </w:rPr>
        <w:t xml:space="preserve">ведена тек у последњој фази законодавног процеса, током скупштинске расправе </w:t>
      </w:r>
      <w:r>
        <w:rPr>
          <w:rStyle w:val="FootnoteReference"/>
        </w:rPr>
        <w:footnoteReference w:id="58"/>
      </w:r>
      <w:r>
        <w:rPr>
          <w:rFonts w:ascii="Arial" w:eastAsia="Arial" w:hAnsi="Arial" w:cs="Arial"/>
          <w:color w:val="000000"/>
        </w:rPr>
        <w:t>- предвиђа општи престанак свих привремених упућивања у тужилаштва посебне надлежности, са дејством од 9. марта 2026. године.</w:t>
      </w:r>
      <w:r>
        <w:t xml:space="preserve"> </w:t>
      </w:r>
      <w:r>
        <w:rPr>
          <w:rFonts w:ascii="Arial" w:eastAsia="Arial" w:hAnsi="Arial" w:cs="Arial"/>
          <w:color w:val="000000"/>
        </w:rPr>
        <w:t xml:space="preserve">Ова мера је посебно погодила </w:t>
      </w:r>
      <w:r>
        <w:rPr>
          <w:rFonts w:ascii="Arial" w:eastAsia="Arial" w:hAnsi="Arial" w:cs="Arial"/>
          <w:color w:val="000000"/>
          <w:lang w:val="sr-Cyrl-RS"/>
        </w:rPr>
        <w:t>Ј</w:t>
      </w:r>
      <w:r>
        <w:rPr>
          <w:rFonts w:ascii="Arial" w:eastAsia="Arial" w:hAnsi="Arial" w:cs="Arial"/>
          <w:color w:val="000000"/>
        </w:rPr>
        <w:t>ТОК, са ризиком од ометања текућих кривичних истрага и судских поступака, с обзиром на обим и техничку сложеност случајева које ов</w:t>
      </w:r>
      <w:r>
        <w:rPr>
          <w:rFonts w:ascii="Arial" w:eastAsia="Arial" w:hAnsi="Arial" w:cs="Arial"/>
          <w:color w:val="000000"/>
          <w:lang w:val="sr-Cyrl-RS"/>
        </w:rPr>
        <w:t>о тужилаштво посебне надлежности води</w:t>
      </w:r>
      <w:r>
        <w:rPr>
          <w:rFonts w:ascii="Arial" w:eastAsia="Arial" w:hAnsi="Arial" w:cs="Arial"/>
          <w:color w:val="000000"/>
        </w:rPr>
        <w:t xml:space="preserve">. Венецијанска комисија је обавештена да, иако нема довољно запослених, </w:t>
      </w:r>
      <w:r>
        <w:rPr>
          <w:rFonts w:ascii="Arial" w:eastAsia="Arial" w:hAnsi="Arial" w:cs="Arial"/>
          <w:color w:val="000000"/>
          <w:lang w:val="sr-Cyrl-RS"/>
        </w:rPr>
        <w:t>Ј</w:t>
      </w:r>
      <w:r>
        <w:rPr>
          <w:rFonts w:ascii="Arial" w:eastAsia="Arial" w:hAnsi="Arial" w:cs="Arial"/>
          <w:color w:val="000000"/>
        </w:rPr>
        <w:t>ТОК ефикасно ради, са стопом осуђујућих пресуда од 85,1% у кривичним поступцима.</w:t>
      </w:r>
      <w:r>
        <w:rPr>
          <w:rStyle w:val="FootnoteReference"/>
        </w:rPr>
        <w:footnoteReference w:id="59"/>
      </w:r>
    </w:p>
    <w:p w:rsidR="00637CCF" w:rsidRDefault="00637CCF" w:rsidP="00637CCF">
      <w:pPr>
        <w:spacing w:after="0"/>
        <w:ind w:left="1"/>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5"/>
        </w:numPr>
        <w:spacing w:after="0" w:line="244" w:lineRule="auto"/>
        <w:ind w:left="1" w:right="-7"/>
        <w:jc w:val="both"/>
        <w:rPr>
          <w:rFonts w:ascii="Arial" w:eastAsia="Arial" w:hAnsi="Arial" w:cs="Arial"/>
          <w:color w:val="000000"/>
        </w:rPr>
      </w:pPr>
      <w:r>
        <w:rPr>
          <w:rFonts w:ascii="Arial" w:eastAsia="Arial" w:hAnsi="Arial" w:cs="Arial"/>
          <w:color w:val="000000"/>
        </w:rPr>
        <w:t>Венецијанска комисија је даље обавештена да је 6. марта 2026. године ВСТ одлучио да обнови привремен</w:t>
      </w:r>
      <w:r>
        <w:rPr>
          <w:rFonts w:ascii="Arial" w:eastAsia="Arial" w:hAnsi="Arial" w:cs="Arial"/>
          <w:color w:val="000000"/>
          <w:lang w:val="sr-Cyrl-RS"/>
        </w:rPr>
        <w:t xml:space="preserve">а </w:t>
      </w:r>
      <w:r>
        <w:rPr>
          <w:rFonts w:ascii="Arial" w:eastAsia="Arial" w:hAnsi="Arial" w:cs="Arial"/>
          <w:color w:val="000000"/>
        </w:rPr>
        <w:t xml:space="preserve">упућивања седам од једанаест тужилаца који раде у </w:t>
      </w:r>
      <w:r>
        <w:rPr>
          <w:rFonts w:ascii="Arial" w:eastAsia="Arial" w:hAnsi="Arial" w:cs="Arial"/>
          <w:color w:val="000000"/>
          <w:lang w:val="sr-Cyrl-RS"/>
        </w:rPr>
        <w:t>Ј</w:t>
      </w:r>
      <w:r>
        <w:rPr>
          <w:rFonts w:ascii="Arial" w:eastAsia="Arial" w:hAnsi="Arial" w:cs="Arial"/>
          <w:color w:val="000000"/>
        </w:rPr>
        <w:t>ТОК-у, чиме је избегнут прав</w:t>
      </w:r>
      <w:r>
        <w:rPr>
          <w:rFonts w:ascii="Arial" w:eastAsia="Arial" w:hAnsi="Arial" w:cs="Arial"/>
          <w:color w:val="000000"/>
          <w:lang w:val="sr-Cyrl-RS"/>
        </w:rPr>
        <w:t>ни ефекат</w:t>
      </w:r>
      <w:r>
        <w:rPr>
          <w:rFonts w:ascii="Arial" w:eastAsia="Arial" w:hAnsi="Arial" w:cs="Arial"/>
          <w:color w:val="000000"/>
        </w:rPr>
        <w:t xml:space="preserve"> који би иначе наступио до 9. марта 2026. године у погледу тих седам тужилаца. Међутим, привремена упућивања преостала четири тужиоца су престала да важе. Представници </w:t>
      </w:r>
      <w:r>
        <w:rPr>
          <w:rFonts w:ascii="Arial" w:eastAsia="Arial" w:hAnsi="Arial" w:cs="Arial"/>
          <w:color w:val="000000"/>
          <w:lang w:val="sr-Cyrl-RS"/>
        </w:rPr>
        <w:t>Ј</w:t>
      </w:r>
      <w:r>
        <w:rPr>
          <w:rFonts w:ascii="Arial" w:eastAsia="Arial" w:hAnsi="Arial" w:cs="Arial"/>
          <w:color w:val="000000"/>
        </w:rPr>
        <w:t>ТОК-а су обавестили делегацију да је, након одласка ова четири тужиоца, угрожено неколико кривичних случајева</w:t>
      </w:r>
      <w:r>
        <w:rPr>
          <w:rFonts w:ascii="Arial" w:eastAsia="Arial" w:hAnsi="Arial" w:cs="Arial"/>
          <w:color w:val="000000"/>
          <w:lang w:val="sr-Cyrl-RS"/>
        </w:rPr>
        <w:t xml:space="preserve"> великог формата</w:t>
      </w:r>
      <w:r>
        <w:rPr>
          <w:rFonts w:ascii="Arial" w:eastAsia="Arial" w:hAnsi="Arial" w:cs="Arial"/>
          <w:color w:val="000000"/>
        </w:rPr>
        <w:t xml:space="preserve">, са неизбежним озбиљним кашњењима у истражним поступцима и потенцијалним одлагањима судских рочишта. </w:t>
      </w:r>
    </w:p>
    <w:p w:rsidR="00637CCF" w:rsidRDefault="00637CCF" w:rsidP="00637CCF">
      <w:pPr>
        <w:spacing w:after="152" w:line="244" w:lineRule="auto"/>
        <w:ind w:right="-7"/>
        <w:jc w:val="both"/>
        <w:rPr>
          <w:rFonts w:ascii="Arial" w:eastAsia="Arial" w:hAnsi="Arial" w:cs="Arial"/>
          <w:color w:val="000000"/>
        </w:rPr>
      </w:pPr>
    </w:p>
    <w:p w:rsidR="00637CCF" w:rsidRDefault="00637CCF" w:rsidP="00637CCF">
      <w:pPr>
        <w:numPr>
          <w:ilvl w:val="0"/>
          <w:numId w:val="25"/>
        </w:numPr>
        <w:spacing w:after="0" w:line="244" w:lineRule="auto"/>
        <w:ind w:left="1" w:right="-7"/>
        <w:jc w:val="both"/>
        <w:rPr>
          <w:rFonts w:ascii="Arial" w:eastAsia="Arial" w:hAnsi="Arial" w:cs="Arial"/>
          <w:color w:val="000000"/>
        </w:rPr>
      </w:pPr>
      <w:r>
        <w:rPr>
          <w:rFonts w:ascii="Arial" w:eastAsia="Arial" w:hAnsi="Arial" w:cs="Arial"/>
          <w:color w:val="000000"/>
        </w:rPr>
        <w:t>Венeцијанска комисија је става да</w:t>
      </w:r>
      <w:r>
        <w:rPr>
          <w:rFonts w:ascii="Arial" w:eastAsia="Arial" w:hAnsi="Arial" w:cs="Arial"/>
          <w:color w:val="000000"/>
          <w:lang w:val="sr-Cyrl-RS"/>
        </w:rPr>
        <w:t xml:space="preserve"> је</w:t>
      </w:r>
      <w:r>
        <w:rPr>
          <w:rFonts w:ascii="Arial" w:eastAsia="Arial" w:hAnsi="Arial" w:cs="Arial"/>
          <w:color w:val="000000"/>
        </w:rPr>
        <w:t xml:space="preserve">, уместо прибегавања </w:t>
      </w:r>
      <w:r>
        <w:rPr>
          <w:rFonts w:ascii="Arial" w:eastAsia="Arial" w:hAnsi="Arial" w:cs="Arial"/>
          <w:bCs/>
          <w:color w:val="000000"/>
        </w:rPr>
        <w:t>престанку свих привремених упућивања</w:t>
      </w:r>
      <w:r>
        <w:rPr>
          <w:rFonts w:ascii="Arial" w:eastAsia="Arial" w:hAnsi="Arial" w:cs="Arial"/>
          <w:color w:val="000000"/>
        </w:rPr>
        <w:t xml:space="preserve">, требало спровести додатне процене. Такве процене требало је да на домаћем нивоу обухвате, између осталог: тренутне резултате рада </w:t>
      </w:r>
      <w:r>
        <w:rPr>
          <w:rFonts w:ascii="Arial" w:eastAsia="Arial" w:hAnsi="Arial" w:cs="Arial"/>
          <w:color w:val="000000"/>
          <w:lang w:val="sr-Cyrl-RS"/>
        </w:rPr>
        <w:t>Јавног т</w:t>
      </w:r>
      <w:r>
        <w:rPr>
          <w:rFonts w:ascii="Arial" w:eastAsia="Arial" w:hAnsi="Arial" w:cs="Arial"/>
          <w:color w:val="000000"/>
        </w:rPr>
        <w:t>ужилаштва за организовани криминал (</w:t>
      </w:r>
      <w:r>
        <w:rPr>
          <w:rFonts w:ascii="Arial" w:eastAsia="Arial" w:hAnsi="Arial" w:cs="Arial"/>
          <w:color w:val="000000"/>
          <w:lang w:val="sr-Cyrl-RS"/>
        </w:rPr>
        <w:t>Ј</w:t>
      </w:r>
      <w:r>
        <w:rPr>
          <w:rFonts w:ascii="Arial" w:eastAsia="Arial" w:hAnsi="Arial" w:cs="Arial"/>
          <w:color w:val="000000"/>
        </w:rPr>
        <w:t xml:space="preserve">ТОК) и Тужилаштва за ратне злочине; финансијске ресурсе потребне за унапређење њихове ефикасности; логистичке ризике повезане са престанком упућивања; као и да ли је предложена мера била оправдана у светлу тих налаза. </w:t>
      </w:r>
      <w:r>
        <w:rPr>
          <w:rStyle w:val="FootnoteReference"/>
        </w:rPr>
        <w:footnoteReference w:id="60"/>
      </w:r>
      <w:r>
        <w:rPr>
          <w:rFonts w:ascii="Arial" w:eastAsia="Arial" w:hAnsi="Arial" w:cs="Arial"/>
          <w:color w:val="000000"/>
        </w:rPr>
        <w:t xml:space="preserve">Даље се констатује да, упркос одлуци </w:t>
      </w:r>
      <w:r>
        <w:rPr>
          <w:rFonts w:ascii="Arial" w:eastAsia="Arial" w:hAnsi="Arial" w:cs="Arial"/>
          <w:bCs/>
          <w:color w:val="000000"/>
        </w:rPr>
        <w:t>Високог савета тужилаштва</w:t>
      </w:r>
      <w:r>
        <w:rPr>
          <w:rFonts w:ascii="Arial" w:eastAsia="Arial" w:hAnsi="Arial" w:cs="Arial"/>
          <w:color w:val="000000"/>
        </w:rPr>
        <w:t xml:space="preserve"> од 6. марта 2026. године, </w:t>
      </w:r>
      <w:r>
        <w:rPr>
          <w:rFonts w:ascii="Arial" w:eastAsia="Arial" w:hAnsi="Arial" w:cs="Arial"/>
          <w:color w:val="000000"/>
          <w:lang w:val="sr-Cyrl-RS"/>
        </w:rPr>
        <w:t>Ј</w:t>
      </w:r>
      <w:r>
        <w:rPr>
          <w:rFonts w:ascii="Arial" w:eastAsia="Arial" w:hAnsi="Arial" w:cs="Arial"/>
          <w:bCs/>
          <w:color w:val="000000"/>
        </w:rPr>
        <w:t>ТОК сматра да утицај на текуће истраге остаје значајан</w:t>
      </w:r>
      <w:r>
        <w:rPr>
          <w:rFonts w:ascii="Arial" w:eastAsia="Arial" w:hAnsi="Arial" w:cs="Arial"/>
          <w:color w:val="000000"/>
        </w:rPr>
        <w:t xml:space="preserve">. </w:t>
      </w:r>
    </w:p>
    <w:p w:rsidR="00637CCF" w:rsidRDefault="00637CCF" w:rsidP="00637CCF">
      <w:pPr>
        <w:spacing w:after="152" w:line="244" w:lineRule="auto"/>
        <w:ind w:right="-7"/>
        <w:jc w:val="both"/>
        <w:rPr>
          <w:rFonts w:ascii="Arial" w:eastAsia="Arial" w:hAnsi="Arial" w:cs="Arial"/>
          <w:color w:val="000000"/>
        </w:rPr>
      </w:pPr>
    </w:p>
    <w:p w:rsidR="00637CCF" w:rsidRDefault="00637CCF" w:rsidP="00637CCF">
      <w:pPr>
        <w:numPr>
          <w:ilvl w:val="0"/>
          <w:numId w:val="26"/>
        </w:numPr>
        <w:spacing w:after="2" w:line="244" w:lineRule="auto"/>
        <w:ind w:right="-7"/>
        <w:jc w:val="both"/>
        <w:rPr>
          <w:rFonts w:ascii="Arial" w:eastAsia="Arial" w:hAnsi="Arial" w:cs="Arial"/>
          <w:color w:val="000000"/>
        </w:rPr>
      </w:pPr>
      <w:r>
        <w:rPr>
          <w:rFonts w:ascii="Arial" w:eastAsia="Arial" w:hAnsi="Arial" w:cs="Arial"/>
          <w:color w:val="000000"/>
        </w:rPr>
        <w:t xml:space="preserve">Поред тога, треба напоменути да су јавни тужиоци који су били привремено упућени у тужилаштва посебне надлежности уживали </w:t>
      </w:r>
      <w:r>
        <w:rPr>
          <w:rFonts w:ascii="Arial" w:eastAsia="Arial" w:hAnsi="Arial" w:cs="Arial"/>
          <w:bCs/>
          <w:color w:val="000000"/>
        </w:rPr>
        <w:t>сигурност</w:t>
      </w:r>
      <w:r>
        <w:rPr>
          <w:rFonts w:ascii="Arial" w:eastAsia="Arial" w:hAnsi="Arial" w:cs="Arial"/>
          <w:bCs/>
          <w:color w:val="000000"/>
          <w:lang w:val="sr-Cyrl-RS"/>
        </w:rPr>
        <w:t xml:space="preserve"> функције</w:t>
      </w:r>
      <w:r>
        <w:rPr>
          <w:rFonts w:ascii="Arial" w:eastAsia="Arial" w:hAnsi="Arial" w:cs="Arial"/>
          <w:color w:val="000000"/>
        </w:rPr>
        <w:t xml:space="preserve"> за време трајања свог упућивања. Сходно томе, сваки превремени престанак таквих упућивања морао је бити заснован на јасно дефинисаним основима утврђеним законом. Насупрот томе, закон о изменама који је предмет разматрања директно је задирао у њихове мандате </w:t>
      </w:r>
      <w:r>
        <w:rPr>
          <w:rFonts w:ascii="Arial" w:eastAsia="Arial" w:hAnsi="Arial" w:cs="Arial"/>
          <w:bCs/>
          <w:color w:val="000000"/>
        </w:rPr>
        <w:t>без постојања убедљивих разлога и одговарајућих гаранција</w:t>
      </w:r>
      <w:r>
        <w:rPr>
          <w:rFonts w:ascii="Arial" w:eastAsia="Arial" w:hAnsi="Arial" w:cs="Arial"/>
          <w:color w:val="000000"/>
        </w:rPr>
        <w:t>, како је већ напред наведено. У том погледу, Венeцијанска комисија је доследно заузимала став да превремени престанак или премештај јавних тужилаца који уживају сигурност мандата мора бити праћен одговарајућим гаранцијама, укључујући обавезу навођења разлога у појединачним случајевима и обезбеђивање делотворне судске контроле.</w:t>
      </w:r>
      <w:r>
        <w:rPr>
          <w:rStyle w:val="FootnoteReference"/>
        </w:rPr>
        <w:footnoteReference w:id="61"/>
      </w:r>
      <w:r>
        <w:rPr>
          <w:rFonts w:ascii="Arial" w:eastAsia="Arial" w:hAnsi="Arial" w:cs="Arial"/>
          <w:color w:val="000000"/>
        </w:rPr>
        <w:t xml:space="preserve"> </w:t>
      </w:r>
      <w:r>
        <w:rPr>
          <w:rFonts w:ascii="Arial" w:eastAsia="Arial" w:hAnsi="Arial" w:cs="Arial"/>
          <w:bCs/>
          <w:color w:val="000000"/>
        </w:rPr>
        <w:t>Такве гаранције, међутим, нису обезбеђене у контексту примене ових законских решења.</w:t>
      </w:r>
    </w:p>
    <w:p w:rsidR="00637CCF" w:rsidRDefault="00637CCF" w:rsidP="00637CCF">
      <w:pPr>
        <w:spacing w:after="152" w:line="244" w:lineRule="auto"/>
        <w:ind w:right="-7"/>
        <w:jc w:val="both"/>
        <w:rPr>
          <w:rFonts w:ascii="Arial" w:eastAsia="Arial" w:hAnsi="Arial" w:cs="Arial"/>
          <w:color w:val="000000"/>
        </w:rPr>
      </w:pPr>
    </w:p>
    <w:p w:rsidR="00637CCF" w:rsidRDefault="00637CCF" w:rsidP="00637CCF">
      <w:pPr>
        <w:numPr>
          <w:ilvl w:val="0"/>
          <w:numId w:val="26"/>
        </w:numPr>
        <w:spacing w:after="0" w:line="244" w:lineRule="auto"/>
        <w:ind w:left="1" w:right="-7"/>
        <w:jc w:val="both"/>
        <w:rPr>
          <w:rFonts w:ascii="Arial" w:eastAsia="Arial" w:hAnsi="Arial" w:cs="Arial"/>
          <w:color w:val="000000"/>
        </w:rPr>
      </w:pPr>
      <w:r>
        <w:rPr>
          <w:rFonts w:ascii="Arial" w:eastAsia="Arial" w:hAnsi="Arial" w:cs="Arial"/>
          <w:color w:val="000000"/>
        </w:rPr>
        <w:t>Сходно томе, Венецијанска комисија је става да одредба којом се намеће општи, датумом утврђен престанак свих привремених упућивања – без икакве процене појединачних случајева, прелазних гаранција или навођења оправдања – није поштовала сигурност функције обухваћених јавних тужилаца.</w:t>
      </w:r>
      <w:r>
        <w:rPr>
          <w:rStyle w:val="FootnoteReference"/>
        </w:rPr>
        <w:footnoteReference w:id="62"/>
      </w:r>
      <w:r>
        <w:rPr>
          <w:rFonts w:ascii="Arial" w:eastAsia="Arial" w:hAnsi="Arial" w:cs="Arial"/>
          <w:color w:val="000000"/>
        </w:rPr>
        <w:t xml:space="preserve"> С тим у вези, јавни тужиоци чија су привремена упућивања превремено окончана на основу члана 12 став 4 Закона о изменама и допунама Закона о јавном тужилаштву треба да буду враћени на функцију, све док их не буде могуће заменити редовним јавним тужиоцима, уз пуно поштовање њихових процесних права. </w:t>
      </w:r>
    </w:p>
    <w:p w:rsidR="00637CCF" w:rsidRDefault="00637CCF" w:rsidP="00637CCF">
      <w:pPr>
        <w:spacing w:after="152" w:line="244" w:lineRule="auto"/>
        <w:ind w:right="-7"/>
        <w:jc w:val="both"/>
        <w:rPr>
          <w:rFonts w:ascii="Arial" w:eastAsia="Arial" w:hAnsi="Arial" w:cs="Arial"/>
          <w:color w:val="000000"/>
        </w:rPr>
      </w:pPr>
    </w:p>
    <w:p w:rsidR="00637CCF" w:rsidRDefault="00637CCF" w:rsidP="00637CCF">
      <w:pPr>
        <w:pStyle w:val="ListParagraph"/>
        <w:numPr>
          <w:ilvl w:val="0"/>
          <w:numId w:val="26"/>
        </w:numPr>
        <w:spacing w:after="0" w:line="244" w:lineRule="auto"/>
        <w:ind w:right="-7"/>
        <w:jc w:val="both"/>
        <w:rPr>
          <w:rFonts w:ascii="Arial" w:eastAsia="Arial" w:hAnsi="Arial" w:cs="Arial"/>
          <w:color w:val="000000"/>
        </w:rPr>
      </w:pPr>
      <w:r>
        <w:rPr>
          <w:rFonts w:ascii="Arial" w:eastAsia="Arial" w:hAnsi="Arial" w:cs="Arial"/>
          <w:color w:val="000000"/>
        </w:rPr>
        <w:t xml:space="preserve">Док Венецијанска комисија признаје легитимну забринутост да би узастопна привремена упућивања могла бити злоупотребљена као средство за вршење недозвољеног притиска на јавне тужиоце, она подсећа да се структурне или системске реформе морају спроводити постепено, уз темељне процене и одговарајућу контролу, и без угрожавања рада постојећих јавних тужилаштава или континуитета текућих кривичних истрага. У том контексту, Комисија сматра да закон треба да предвиди механизам којим би се обезбедило да места која тренутно заузимају привремено упућени јавни тужиоци у </w:t>
      </w:r>
      <w:r>
        <w:rPr>
          <w:rFonts w:ascii="Arial" w:eastAsia="Arial" w:hAnsi="Arial" w:cs="Arial"/>
          <w:color w:val="000000"/>
          <w:lang w:val="sr-Cyrl-RS"/>
        </w:rPr>
        <w:t>Ј</w:t>
      </w:r>
      <w:r>
        <w:rPr>
          <w:rFonts w:ascii="Arial" w:eastAsia="Arial" w:hAnsi="Arial" w:cs="Arial"/>
          <w:color w:val="000000"/>
        </w:rPr>
        <w:t xml:space="preserve">ТОК-у могу бити попуњена путем редовних именовања. Венецијанска комисија стога препоручује да се такви механизми укључе у закон и да надлежни органи предузму све неопходне кораке како би се обезбедило да се садашња привремена упућивања постепено замене редовним </w:t>
      </w:r>
      <w:proofErr w:type="gramStart"/>
      <w:r>
        <w:rPr>
          <w:rFonts w:ascii="Arial" w:eastAsia="Arial" w:hAnsi="Arial" w:cs="Arial"/>
          <w:color w:val="000000"/>
        </w:rPr>
        <w:t xml:space="preserve">именовањима </w:t>
      </w:r>
      <w:r>
        <w:rPr>
          <w:rFonts w:ascii="Arial" w:eastAsia="Arial" w:hAnsi="Arial" w:cs="Arial"/>
          <w:color w:val="000000"/>
          <w:lang w:val="sr-Cyrl-RS"/>
        </w:rPr>
        <w:t>.</w:t>
      </w:r>
      <w:proofErr w:type="gramEnd"/>
    </w:p>
    <w:p w:rsidR="00637CCF" w:rsidRDefault="00637CCF" w:rsidP="00637CCF">
      <w:pPr>
        <w:spacing w:after="0" w:line="244" w:lineRule="auto"/>
        <w:rPr>
          <w:rFonts w:ascii="Arial" w:eastAsia="Arial" w:hAnsi="Arial" w:cs="Arial"/>
          <w:color w:val="000000"/>
        </w:rPr>
        <w:sectPr w:rsidR="00637CCF">
          <w:footnotePr>
            <w:numStart w:val="42"/>
          </w:footnotePr>
          <w:pgSz w:w="11906" w:h="16838"/>
          <w:pgMar w:top="754" w:right="1299" w:bottom="285" w:left="1302" w:header="720" w:footer="720" w:gutter="0"/>
          <w:cols w:space="720"/>
        </w:sectPr>
      </w:pPr>
    </w:p>
    <w:p w:rsidR="00637CCF" w:rsidRDefault="00637CCF" w:rsidP="00637CCF">
      <w:pPr>
        <w:spacing w:after="0"/>
        <w:ind w:left="2"/>
        <w:rPr>
          <w:rFonts w:ascii="Arial" w:eastAsia="Arial" w:hAnsi="Arial" w:cs="Arial"/>
          <w:color w:val="000000"/>
        </w:rPr>
      </w:pPr>
    </w:p>
    <w:p w:rsidR="00637CCF" w:rsidRDefault="00637CCF" w:rsidP="00637CCF">
      <w:pPr>
        <w:spacing w:after="0"/>
        <w:ind w:left="2"/>
        <w:rPr>
          <w:rFonts w:ascii="Arial" w:eastAsia="Arial" w:hAnsi="Arial" w:cs="Arial"/>
          <w:color w:val="000000"/>
        </w:rPr>
      </w:pPr>
    </w:p>
    <w:p w:rsidR="00637CCF" w:rsidRDefault="00637CCF" w:rsidP="00637CCF">
      <w:pPr>
        <w:keepNext/>
        <w:keepLines/>
        <w:spacing w:after="5" w:line="247" w:lineRule="auto"/>
        <w:ind w:left="707" w:hanging="360"/>
        <w:outlineLvl w:val="2"/>
        <w:rPr>
          <w:rFonts w:ascii="Arial" w:eastAsia="Arial" w:hAnsi="Arial" w:cs="Arial"/>
          <w:b/>
          <w:color w:val="000000"/>
          <w:lang w:val="sr-Cyrl-RS"/>
        </w:rPr>
      </w:pPr>
      <w:bookmarkStart w:id="16" w:name="_Toc35001"/>
      <w:r>
        <w:rPr>
          <w:rFonts w:ascii="Arial" w:eastAsia="Arial" w:hAnsi="Arial" w:cs="Arial"/>
          <w:b/>
          <w:color w:val="000000"/>
        </w:rPr>
        <w:t xml:space="preserve">2. </w:t>
      </w:r>
      <w:bookmarkEnd w:id="16"/>
      <w:r>
        <w:rPr>
          <w:rFonts w:ascii="Arial" w:eastAsia="Arial" w:hAnsi="Arial" w:cs="Arial"/>
          <w:b/>
          <w:color w:val="000000"/>
        </w:rPr>
        <w:t xml:space="preserve">Измене Закона о организацији и надлежности државних органа за </w:t>
      </w:r>
      <w:r>
        <w:rPr>
          <w:rFonts w:ascii="Arial" w:eastAsia="Arial" w:hAnsi="Arial" w:cs="Arial"/>
          <w:b/>
          <w:color w:val="000000"/>
          <w:lang w:val="sr-Cyrl-RS"/>
        </w:rPr>
        <w:t>борбу против високотехнолошког криминала</w:t>
      </w:r>
    </w:p>
    <w:p w:rsidR="00637CCF" w:rsidRDefault="00637CCF" w:rsidP="00637CCF">
      <w:pPr>
        <w:spacing w:after="0"/>
        <w:ind w:left="2"/>
        <w:rPr>
          <w:rFonts w:ascii="Arial" w:eastAsia="Arial" w:hAnsi="Arial" w:cs="Arial"/>
          <w:color w:val="000000"/>
        </w:rPr>
      </w:pPr>
      <w:r>
        <w:rPr>
          <w:rFonts w:ascii="Arial" w:eastAsia="Arial" w:hAnsi="Arial" w:cs="Arial"/>
          <w:color w:val="000000"/>
          <w:lang w:val="sr-Cyrl-RS"/>
        </w:rPr>
        <w:t xml:space="preserve"> </w:t>
      </w:r>
    </w:p>
    <w:p w:rsidR="00637CCF" w:rsidRDefault="00637CCF" w:rsidP="00637CCF">
      <w:pPr>
        <w:numPr>
          <w:ilvl w:val="0"/>
          <w:numId w:val="27"/>
        </w:numPr>
        <w:spacing w:after="2" w:line="244" w:lineRule="auto"/>
        <w:ind w:right="-7"/>
        <w:jc w:val="both"/>
        <w:rPr>
          <w:rFonts w:ascii="Arial" w:eastAsia="Arial" w:hAnsi="Arial" w:cs="Arial"/>
          <w:color w:val="000000"/>
        </w:rPr>
      </w:pPr>
      <w:r>
        <w:rPr>
          <w:rFonts w:ascii="Arial" w:eastAsia="Arial" w:hAnsi="Arial" w:cs="Arial"/>
          <w:color w:val="000000"/>
        </w:rPr>
        <w:t xml:space="preserve">На основу измена од 28. јануара 2026. године, институционални статус </w:t>
      </w:r>
      <w:r>
        <w:rPr>
          <w:rFonts w:ascii="Arial" w:eastAsia="Arial" w:hAnsi="Arial" w:cs="Arial"/>
          <w:bCs/>
          <w:color w:val="000000"/>
        </w:rPr>
        <w:t>Посебног одељења за високотехнолошки криминал</w:t>
      </w:r>
      <w:r>
        <w:rPr>
          <w:rFonts w:ascii="Arial" w:eastAsia="Arial" w:hAnsi="Arial" w:cs="Arial"/>
          <w:color w:val="000000"/>
        </w:rPr>
        <w:t xml:space="preserve"> је прецизиран. Потврђено је да одељење није јавно тужилаштво </w:t>
      </w:r>
      <w:r>
        <w:rPr>
          <w:rFonts w:ascii="Arial" w:eastAsia="Arial" w:hAnsi="Arial" w:cs="Arial"/>
          <w:bCs/>
          <w:color w:val="000000"/>
        </w:rPr>
        <w:t>посебне надлежности</w:t>
      </w:r>
      <w:r>
        <w:rPr>
          <w:rFonts w:ascii="Arial" w:eastAsia="Arial" w:hAnsi="Arial" w:cs="Arial"/>
          <w:color w:val="000000"/>
        </w:rPr>
        <w:t xml:space="preserve">, већ </w:t>
      </w:r>
      <w:r>
        <w:rPr>
          <w:rFonts w:ascii="Arial" w:eastAsia="Arial" w:hAnsi="Arial" w:cs="Arial"/>
          <w:bCs/>
          <w:color w:val="000000"/>
        </w:rPr>
        <w:t>специјализовано одељење</w:t>
      </w:r>
      <w:r>
        <w:rPr>
          <w:rFonts w:ascii="Arial" w:eastAsia="Arial" w:hAnsi="Arial" w:cs="Arial"/>
          <w:color w:val="000000"/>
        </w:rPr>
        <w:t xml:space="preserve"> у оквиру </w:t>
      </w:r>
      <w:r>
        <w:rPr>
          <w:rFonts w:ascii="Arial" w:eastAsia="Arial" w:hAnsi="Arial" w:cs="Arial"/>
          <w:bCs/>
          <w:color w:val="000000"/>
        </w:rPr>
        <w:t>Вишег јавног тужилаштва у Београду</w:t>
      </w:r>
      <w:r>
        <w:rPr>
          <w:rFonts w:ascii="Arial" w:eastAsia="Arial" w:hAnsi="Arial" w:cs="Arial"/>
          <w:color w:val="000000"/>
        </w:rPr>
        <w:t>. Према обра</w:t>
      </w:r>
      <w:r>
        <w:rPr>
          <w:rFonts w:ascii="Arial" w:eastAsia="Arial" w:hAnsi="Arial" w:cs="Arial"/>
          <w:color w:val="000000"/>
          <w:lang w:val="sr-Cyrl-RS"/>
        </w:rPr>
        <w:t>зложењу</w:t>
      </w:r>
      <w:r>
        <w:rPr>
          <w:rFonts w:ascii="Arial" w:eastAsia="Arial" w:hAnsi="Arial" w:cs="Arial"/>
          <w:color w:val="000000"/>
        </w:rPr>
        <w:t xml:space="preserve">, овом изменом се „прецизније дефинише статус овог одељења, будући да је у овом конкретном случају реч о одељењу Вишег јавног тужилаштва у Београду, а не о посебном јавном </w:t>
      </w:r>
      <w:proofErr w:type="gramStart"/>
      <w:r>
        <w:rPr>
          <w:rFonts w:ascii="Arial" w:eastAsia="Arial" w:hAnsi="Arial" w:cs="Arial"/>
          <w:color w:val="000000"/>
        </w:rPr>
        <w:t>тужилаштву“</w:t>
      </w:r>
      <w:proofErr w:type="gramEnd"/>
      <w:r>
        <w:rPr>
          <w:rFonts w:ascii="Arial" w:eastAsia="Arial" w:hAnsi="Arial" w:cs="Arial"/>
          <w:color w:val="000000"/>
        </w:rPr>
        <w:t xml:space="preserve">. Стога је оцењено да је било „неопходно изменити овај закон ради решавања проблема (…) који су настали услед </w:t>
      </w:r>
      <w:r>
        <w:rPr>
          <w:rFonts w:ascii="Arial" w:eastAsia="Arial" w:hAnsi="Arial" w:cs="Arial"/>
          <w:bCs/>
          <w:color w:val="000000"/>
        </w:rPr>
        <w:t>непотпуне прецизности важећих законских одредби</w:t>
      </w:r>
      <w:r>
        <w:rPr>
          <w:rFonts w:ascii="Arial" w:eastAsia="Arial" w:hAnsi="Arial" w:cs="Arial"/>
          <w:color w:val="000000"/>
        </w:rPr>
        <w:t xml:space="preserve"> “.</w:t>
      </w:r>
      <w:r>
        <w:rPr>
          <w:rStyle w:val="FootnoteReference"/>
        </w:rPr>
        <w:footnoteReference w:id="63"/>
      </w:r>
    </w:p>
    <w:p w:rsidR="00637CCF" w:rsidRDefault="00637CCF" w:rsidP="00637CCF">
      <w:pPr>
        <w:spacing w:after="2" w:line="244" w:lineRule="auto"/>
        <w:ind w:left="9" w:right="-7"/>
        <w:jc w:val="both"/>
        <w:rPr>
          <w:rFonts w:ascii="Arial" w:eastAsia="Arial" w:hAnsi="Arial" w:cs="Arial"/>
          <w:color w:val="000000"/>
        </w:rPr>
      </w:pPr>
    </w:p>
    <w:p w:rsidR="00637CCF" w:rsidRDefault="00637CCF" w:rsidP="00637CCF">
      <w:pPr>
        <w:numPr>
          <w:ilvl w:val="0"/>
          <w:numId w:val="27"/>
        </w:numPr>
        <w:spacing w:after="2" w:line="244" w:lineRule="auto"/>
        <w:ind w:right="-7"/>
        <w:jc w:val="both"/>
        <w:rPr>
          <w:rFonts w:ascii="Arial" w:eastAsia="Arial" w:hAnsi="Arial" w:cs="Arial"/>
          <w:color w:val="000000"/>
        </w:rPr>
      </w:pPr>
      <w:r>
        <w:rPr>
          <w:rFonts w:ascii="Arial" w:eastAsia="Arial" w:hAnsi="Arial" w:cs="Arial"/>
          <w:color w:val="000000"/>
        </w:rPr>
        <w:t>Са овим циљем, руководилац Посебног одељења за високотехнолошки криминал сада се именује од стране главног јавног тужиоца Вишег јавног тужилаштва у Београду.</w:t>
      </w:r>
      <w:r>
        <w:rPr>
          <w:rStyle w:val="FootnoteReference"/>
        </w:rPr>
        <w:footnoteReference w:id="64"/>
      </w:r>
      <w:r>
        <w:rPr>
          <w:rFonts w:ascii="Arial" w:eastAsia="Arial" w:hAnsi="Arial" w:cs="Arial"/>
          <w:color w:val="000000"/>
        </w:rPr>
        <w:t xml:space="preserve"> Раније је одељењем руководио посебни јавни тужилац кога је именовао </w:t>
      </w:r>
      <w:r>
        <w:rPr>
          <w:rFonts w:ascii="Arial" w:eastAsia="Arial" w:hAnsi="Arial" w:cs="Arial"/>
          <w:color w:val="000000"/>
          <w:lang w:val="sr-Cyrl-RS"/>
        </w:rPr>
        <w:t>В</w:t>
      </w:r>
      <w:r>
        <w:rPr>
          <w:rFonts w:ascii="Arial" w:eastAsia="Arial" w:hAnsi="Arial" w:cs="Arial"/>
          <w:color w:val="000000"/>
        </w:rPr>
        <w:t>рховни јавни тужилац. Изменама је такође утврђено да је руководилац Посебног одељења за високотехнолошки криминал одговоран главном јавном тужиоцу Вишег јавног тужилаштва у Београду, који је сада надлежан за доношење прописа о организацији и раду овог одељења.</w:t>
      </w:r>
      <w:r>
        <w:rPr>
          <w:rStyle w:val="FootnoteReference"/>
        </w:rPr>
        <w:footnoteReference w:id="65"/>
      </w:r>
      <w:r>
        <w:rPr>
          <w:rFonts w:ascii="Arial" w:eastAsia="Arial" w:hAnsi="Arial" w:cs="Arial"/>
          <w:color w:val="000000"/>
        </w:rPr>
        <w:t xml:space="preserve"> Према претходном пропису, руководилац одељења имао је ранг главног јавног тужиоца и није постојала одредба која би утврђивала његову одговорност према главном јавном тужиоцу Вишег јавног тужилаштва у Београду. Након ступања на снагу ових измена, главни јавни тужилац Вишег јавног тужилаштва у Београду именовао је новог руководиоца Посебног одељења.</w:t>
      </w:r>
      <w:r>
        <w:rPr>
          <w:rStyle w:val="FootnoteReference"/>
        </w:rPr>
        <w:footnoteReference w:id="66"/>
      </w:r>
    </w:p>
    <w:p w:rsidR="00637CCF" w:rsidRDefault="00637CCF" w:rsidP="00637CCF">
      <w:pPr>
        <w:spacing w:after="2" w:line="244" w:lineRule="auto"/>
        <w:ind w:left="9" w:right="-7"/>
        <w:jc w:val="both"/>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7"/>
        </w:numPr>
        <w:spacing w:after="272" w:line="244" w:lineRule="auto"/>
        <w:ind w:right="-7"/>
        <w:jc w:val="both"/>
        <w:rPr>
          <w:rFonts w:ascii="Arial" w:eastAsia="Arial" w:hAnsi="Arial" w:cs="Arial"/>
          <w:color w:val="000000"/>
        </w:rPr>
      </w:pPr>
      <w:r>
        <w:rPr>
          <w:rFonts w:ascii="Arial" w:eastAsia="Arial" w:hAnsi="Arial" w:cs="Arial"/>
          <w:color w:val="000000"/>
        </w:rPr>
        <w:t xml:space="preserve">Током посете земљи, поједини актери су поздравили недавна законска појашњења, будући да је претходни оквир био нејасан. Други су, међутим, указали на недоследност у томе што је </w:t>
      </w:r>
      <w:r>
        <w:rPr>
          <w:rFonts w:ascii="Arial" w:eastAsia="Arial" w:hAnsi="Arial" w:cs="Arial"/>
          <w:bCs/>
          <w:color w:val="000000"/>
        </w:rPr>
        <w:t>Посебно одељење за високотехнолошки криминал</w:t>
      </w:r>
      <w:r>
        <w:rPr>
          <w:rFonts w:ascii="Arial" w:eastAsia="Arial" w:hAnsi="Arial" w:cs="Arial"/>
          <w:color w:val="000000"/>
        </w:rPr>
        <w:t xml:space="preserve">, које има </w:t>
      </w:r>
      <w:r>
        <w:rPr>
          <w:rFonts w:ascii="Arial" w:eastAsia="Arial" w:hAnsi="Arial" w:cs="Arial"/>
          <w:bCs/>
          <w:color w:val="000000"/>
        </w:rPr>
        <w:t>надлежност на нивоу целе државе</w:t>
      </w:r>
      <w:r>
        <w:rPr>
          <w:rFonts w:ascii="Arial" w:eastAsia="Arial" w:hAnsi="Arial" w:cs="Arial"/>
          <w:color w:val="000000"/>
        </w:rPr>
        <w:t xml:space="preserve">, стављено под надлежност </w:t>
      </w:r>
      <w:r>
        <w:rPr>
          <w:rFonts w:ascii="Arial" w:eastAsia="Arial" w:hAnsi="Arial" w:cs="Arial"/>
          <w:bCs/>
          <w:color w:val="000000"/>
        </w:rPr>
        <w:t>Вишег јавног тужилаштва у Београду</w:t>
      </w:r>
      <w:r>
        <w:rPr>
          <w:rFonts w:ascii="Arial" w:eastAsia="Arial" w:hAnsi="Arial" w:cs="Arial"/>
          <w:color w:val="000000"/>
        </w:rPr>
        <w:t xml:space="preserve">, чија је </w:t>
      </w:r>
      <w:r>
        <w:rPr>
          <w:rFonts w:ascii="Arial" w:eastAsia="Arial" w:hAnsi="Arial" w:cs="Arial"/>
          <w:bCs/>
          <w:color w:val="000000"/>
        </w:rPr>
        <w:t>територијална надлежност ограничена</w:t>
      </w:r>
      <w:r>
        <w:rPr>
          <w:rFonts w:ascii="Arial" w:eastAsia="Arial" w:hAnsi="Arial" w:cs="Arial"/>
          <w:color w:val="000000"/>
        </w:rPr>
        <w:t xml:space="preserve">. </w:t>
      </w:r>
    </w:p>
    <w:p w:rsidR="00637CCF" w:rsidRDefault="00637CCF" w:rsidP="00637CCF">
      <w:pPr>
        <w:numPr>
          <w:ilvl w:val="0"/>
          <w:numId w:val="27"/>
        </w:numPr>
        <w:spacing w:after="319" w:line="244" w:lineRule="auto"/>
        <w:ind w:right="-7"/>
        <w:jc w:val="both"/>
        <w:rPr>
          <w:rFonts w:ascii="Arial" w:eastAsia="Arial" w:hAnsi="Arial" w:cs="Arial"/>
          <w:color w:val="000000"/>
        </w:rPr>
      </w:pPr>
      <w:r>
        <w:rPr>
          <w:rFonts w:ascii="Arial" w:eastAsia="Arial" w:hAnsi="Arial" w:cs="Arial"/>
          <w:color w:val="000000"/>
        </w:rPr>
        <w:t>Венецијанска комисија је раније препознала предности ангажовања специјализованих јавних тужилаца за истрагу нарочито сложених или техничких кривичних дела, као што је случај са високотехнолошким криминалом.</w:t>
      </w:r>
      <w:r>
        <w:rPr>
          <w:rStyle w:val="FootnoteReference"/>
        </w:rPr>
        <w:footnoteReference w:id="67"/>
      </w:r>
      <w:r>
        <w:rPr>
          <w:rFonts w:ascii="Arial" w:eastAsia="Arial" w:hAnsi="Arial" w:cs="Arial"/>
          <w:color w:val="000000"/>
        </w:rPr>
        <w:t xml:space="preserve"> Иако избор организационог модела за борбу против високотехнолошког криминала у крајњој линији спада у оквир политичке дискреције сваке државе, Комисија сматра да успостављање специјализованих одељења са одређеним степеном оперативне аутономије доноси јасне користи. Реч је о кривичним делима која су високо специјализована и ефикасније се истражују и гоне од стране професионално обучених кадрова. Под условом да специјализовани јавни тужиоци остају подложни одговарајућој судској контроли, такви системи пружају значајне предности и не изазивају опште недоумице.</w:t>
      </w:r>
      <w:r>
        <w:rPr>
          <w:rStyle w:val="FootnoteReference"/>
        </w:rPr>
        <w:footnoteReference w:id="68"/>
      </w:r>
      <w:r>
        <w:rPr>
          <w:rFonts w:ascii="Arial" w:eastAsia="Arial" w:hAnsi="Arial" w:cs="Arial"/>
          <w:color w:val="000000"/>
        </w:rPr>
        <w:t xml:space="preserve"> Међутим, кључни услови за правилно и делотворно вршење функција од стране специјализованих тужилачких тела укључују адекватан степен структурне и оперативне аутономије, кроз правне и институционалне механизме за спречавање политичког или другог утицаја, као и обезбеђивање одговорности и транспарентности, специјализованог и обученог особља, те адекватних ресурса и овлашћења.</w:t>
      </w:r>
      <w:r>
        <w:rPr>
          <w:rFonts w:ascii="Arial" w:eastAsia="Arial" w:hAnsi="Arial" w:cs="Arial"/>
          <w:color w:val="000000"/>
          <w:vertAlign w:val="superscript"/>
        </w:rPr>
        <w:t xml:space="preserve"> </w:t>
      </w:r>
      <w:r>
        <w:rPr>
          <w:rStyle w:val="FootnoteReference"/>
        </w:rPr>
        <w:footnoteReference w:id="69"/>
      </w:r>
    </w:p>
    <w:p w:rsidR="00637CCF" w:rsidRDefault="00637CCF" w:rsidP="00637CCF">
      <w:pPr>
        <w:numPr>
          <w:ilvl w:val="0"/>
          <w:numId w:val="27"/>
        </w:numPr>
        <w:spacing w:after="310" w:line="244" w:lineRule="auto"/>
        <w:ind w:right="-7"/>
        <w:jc w:val="both"/>
        <w:rPr>
          <w:rFonts w:ascii="Arial" w:eastAsia="Arial" w:hAnsi="Arial" w:cs="Arial"/>
          <w:color w:val="000000"/>
        </w:rPr>
      </w:pPr>
      <w:r>
        <w:rPr>
          <w:rFonts w:ascii="Arial" w:eastAsia="Arial" w:hAnsi="Arial" w:cs="Arial"/>
          <w:color w:val="000000"/>
        </w:rPr>
        <w:t>У том контексту – и уз признавање легитимног циља власти да обезбеде јасан, прецизан и предвидив правни оквир – Венецијанска комисија сматра да</w:t>
      </w:r>
      <w:r>
        <w:rPr>
          <w:rFonts w:ascii="Arial" w:eastAsia="Arial" w:hAnsi="Arial" w:cs="Arial"/>
          <w:color w:val="000000"/>
          <w:lang w:val="sr-Cyrl-RS"/>
        </w:rPr>
        <w:t xml:space="preserve"> се</w:t>
      </w:r>
      <w:r>
        <w:rPr>
          <w:rFonts w:ascii="Arial" w:eastAsia="Arial" w:hAnsi="Arial" w:cs="Arial"/>
          <w:color w:val="000000"/>
        </w:rPr>
        <w:t xml:space="preserve"> директно управљање и хијерархијска подређеност Вишем јавном тужилаштву у Београду не </w:t>
      </w:r>
      <w:proofErr w:type="gramStart"/>
      <w:r>
        <w:rPr>
          <w:rFonts w:ascii="Arial" w:eastAsia="Arial" w:hAnsi="Arial" w:cs="Arial"/>
          <w:color w:val="000000"/>
        </w:rPr>
        <w:t>могу  сматрати</w:t>
      </w:r>
      <w:proofErr w:type="gramEnd"/>
      <w:r>
        <w:rPr>
          <w:rFonts w:ascii="Arial" w:eastAsia="Arial" w:hAnsi="Arial" w:cs="Arial"/>
          <w:color w:val="000000"/>
        </w:rPr>
        <w:t xml:space="preserve"> погодним за обезбеђивање степена структурне и оперативне аутономије који је неопходан за рад Посебног одељења за високотехнолошки криминал, имајући у виду техничку и специјализовану сложеност његовог рада. Поред тога, Комисија налази да је са организационог становишта неповољно да посебно одељење са надлежношћу на нивоу целе државе буде хијерархијски подређено и одговорно Вишем јавном тужилаштву са ограниченом општинском надлежношћу.</w:t>
      </w:r>
      <w:r>
        <w:rPr>
          <w:rStyle w:val="FootnoteReference"/>
        </w:rPr>
        <w:footnoteReference w:id="70"/>
      </w:r>
    </w:p>
    <w:p w:rsidR="00637CCF" w:rsidRDefault="00637CCF" w:rsidP="00637CCF">
      <w:pPr>
        <w:pStyle w:val="ListParagraph"/>
        <w:numPr>
          <w:ilvl w:val="0"/>
          <w:numId w:val="27"/>
        </w:numPr>
        <w:spacing w:after="229" w:line="244" w:lineRule="auto"/>
        <w:ind w:right="-7"/>
        <w:jc w:val="both"/>
        <w:rPr>
          <w:rFonts w:ascii="Arial" w:eastAsia="Arial" w:hAnsi="Arial" w:cs="Arial"/>
          <w:color w:val="000000"/>
        </w:rPr>
      </w:pPr>
      <w:r>
        <w:rPr>
          <w:rFonts w:ascii="Arial" w:eastAsia="Arial" w:hAnsi="Arial" w:cs="Arial"/>
          <w:color w:val="000000"/>
        </w:rPr>
        <w:t xml:space="preserve">У светлу наведеног, Венецијанска комисија препоручује да се Посебном одељењу за високотехнолошки криминал обезбеди већа структурна и оперативна аутономија, у складу са техничком сложеношћу његовог мандата и националним карактером његове надлежности. Комисија напомиње да се таква повећана аутономија може постићи на различите начине. На пример, ово Посебно одељење могло би бити интегрисано у </w:t>
      </w:r>
      <w:r>
        <w:rPr>
          <w:rFonts w:ascii="Arial" w:eastAsia="Arial" w:hAnsi="Arial" w:cs="Arial"/>
          <w:color w:val="000000"/>
          <w:lang w:val="sr-Cyrl-RS"/>
        </w:rPr>
        <w:t>Врховно</w:t>
      </w:r>
      <w:r>
        <w:rPr>
          <w:rFonts w:ascii="Arial" w:eastAsia="Arial" w:hAnsi="Arial" w:cs="Arial"/>
          <w:color w:val="000000"/>
        </w:rPr>
        <w:t xml:space="preserve"> јавно тужилаштво, структуру са надлежношћу на нивоу целе државе.</w:t>
      </w:r>
      <w:r>
        <w:rPr>
          <w:rStyle w:val="FootnoteReference"/>
        </w:rPr>
        <w:footnoteReference w:id="71"/>
      </w:r>
      <w:r>
        <w:rPr>
          <w:rFonts w:ascii="Arial" w:eastAsia="Arial" w:hAnsi="Arial" w:cs="Arial"/>
          <w:color w:val="000000"/>
        </w:rPr>
        <w:t xml:space="preserve"> Алтернативно, могло би му се доделити статус јавног тужилаштва са посебном надлежношћу.</w:t>
      </w:r>
      <w:r>
        <w:rPr>
          <w:rStyle w:val="FootnoteReference"/>
        </w:rPr>
        <w:footnoteReference w:id="72"/>
      </w:r>
    </w:p>
    <w:p w:rsidR="00637CCF" w:rsidRDefault="00637CCF" w:rsidP="00637CCF">
      <w:pPr>
        <w:spacing w:after="229" w:line="244" w:lineRule="auto"/>
        <w:ind w:right="-7"/>
        <w:jc w:val="both"/>
        <w:rPr>
          <w:rFonts w:ascii="Arial" w:eastAsia="Arial" w:hAnsi="Arial" w:cs="Arial"/>
          <w:color w:val="000000"/>
        </w:rPr>
      </w:pPr>
      <w:r>
        <w:rPr>
          <w:rFonts w:ascii="Arial" w:eastAsia="Arial" w:hAnsi="Arial" w:cs="Arial"/>
          <w:b/>
          <w:color w:val="000000"/>
        </w:rPr>
        <w:t xml:space="preserve">3. </w:t>
      </w:r>
      <w:r>
        <w:rPr>
          <w:rFonts w:ascii="Arial" w:eastAsia="Arial" w:hAnsi="Arial" w:cs="Arial"/>
          <w:b/>
          <w:color w:val="000000"/>
          <w:lang w:val="sr-Cyrl-RS"/>
        </w:rPr>
        <w:t xml:space="preserve">           </w:t>
      </w:r>
      <w:r>
        <w:rPr>
          <w:rFonts w:ascii="Arial" w:eastAsia="Arial" w:hAnsi="Arial" w:cs="Arial"/>
          <w:b/>
          <w:color w:val="000000"/>
        </w:rPr>
        <w:t>Измене Закона о судијама</w:t>
      </w:r>
    </w:p>
    <w:p w:rsidR="00637CCF" w:rsidRDefault="00637CCF" w:rsidP="00637CCF">
      <w:pPr>
        <w:numPr>
          <w:ilvl w:val="0"/>
          <w:numId w:val="27"/>
        </w:numPr>
        <w:spacing w:after="2" w:line="244" w:lineRule="auto"/>
        <w:ind w:right="-7"/>
        <w:jc w:val="both"/>
        <w:rPr>
          <w:rFonts w:ascii="Arial" w:eastAsia="Arial" w:hAnsi="Arial" w:cs="Arial"/>
          <w:color w:val="000000"/>
        </w:rPr>
      </w:pPr>
      <w:r>
        <w:rPr>
          <w:rFonts w:ascii="Arial" w:eastAsia="Arial" w:hAnsi="Arial" w:cs="Arial"/>
          <w:color w:val="000000"/>
        </w:rPr>
        <w:t xml:space="preserve">Према недавним изменама, петогодишњи мандат председника судова сада може бити обновљен једном. </w:t>
      </w:r>
      <w:r>
        <w:rPr>
          <w:rStyle w:val="FootnoteReference"/>
        </w:rPr>
        <w:footnoteReference w:id="73"/>
      </w:r>
      <w:r>
        <w:rPr>
          <w:rFonts w:ascii="Arial" w:eastAsia="Arial" w:hAnsi="Arial" w:cs="Arial"/>
          <w:color w:val="000000"/>
        </w:rPr>
        <w:t xml:space="preserve">Пре ове измене, поновно именовање у исти суд није било могуће. Према одговарајућем образложењу, „предложено решење заснива се на потреби да се обезбеди континуитет у вршењу једне од најзначајнијих управљачких функција унутар судског система. Председник суда није само формални руководилац суда, већ врши широка овлашћења од кључног значаја за унутрашње функционисање суда. (…) Сходно томе, увођење могућности једног додатног мандата обезбеђује бољу институционалну стабилност, доследност и одговорност у вршењу функције председника суда, уз задржавање контролне улоге Високог савета судства у одлучивању о поновном </w:t>
      </w:r>
      <w:proofErr w:type="gramStart"/>
      <w:r>
        <w:rPr>
          <w:rFonts w:ascii="Arial" w:eastAsia="Arial" w:hAnsi="Arial" w:cs="Arial"/>
          <w:color w:val="000000"/>
        </w:rPr>
        <w:t>избору</w:t>
      </w:r>
      <w:r>
        <w:rPr>
          <w:rFonts w:ascii="Arial" w:eastAsia="Arial" w:hAnsi="Arial" w:cs="Arial"/>
          <w:color w:val="000000"/>
          <w:lang w:val="sr-Cyrl-RS"/>
        </w:rPr>
        <w:t>.</w:t>
      </w:r>
      <w:r>
        <w:rPr>
          <w:rFonts w:ascii="Arial" w:eastAsia="Arial" w:hAnsi="Arial" w:cs="Arial"/>
          <w:color w:val="000000"/>
        </w:rPr>
        <w:t>“</w:t>
      </w:r>
      <w:proofErr w:type="gramEnd"/>
      <w:r>
        <w:rPr>
          <w:rFonts w:ascii="Arial" w:eastAsia="Arial" w:hAnsi="Arial" w:cs="Arial"/>
          <w:color w:val="000000"/>
        </w:rPr>
        <w:t xml:space="preserve"> </w:t>
      </w:r>
      <w:r>
        <w:rPr>
          <w:rStyle w:val="FootnoteReference"/>
        </w:rPr>
        <w:footnoteReference w:id="74"/>
      </w:r>
    </w:p>
    <w:p w:rsidR="00637CCF" w:rsidRDefault="00637CCF" w:rsidP="00637CCF">
      <w:pPr>
        <w:spacing w:after="2" w:line="244" w:lineRule="auto"/>
        <w:ind w:left="9" w:right="-7"/>
        <w:jc w:val="both"/>
        <w:rPr>
          <w:rFonts w:ascii="Arial" w:eastAsia="Arial" w:hAnsi="Arial" w:cs="Arial"/>
          <w:color w:val="000000"/>
        </w:rPr>
      </w:pPr>
    </w:p>
    <w:p w:rsidR="00637CCF" w:rsidRDefault="00637CCF" w:rsidP="00637CCF">
      <w:pPr>
        <w:numPr>
          <w:ilvl w:val="0"/>
          <w:numId w:val="27"/>
        </w:numPr>
        <w:spacing w:after="2" w:line="244" w:lineRule="auto"/>
        <w:ind w:right="-7"/>
        <w:jc w:val="both"/>
        <w:rPr>
          <w:rFonts w:ascii="Arial" w:eastAsia="Arial" w:hAnsi="Arial" w:cs="Arial"/>
          <w:color w:val="000000"/>
        </w:rPr>
      </w:pPr>
      <w:r>
        <w:rPr>
          <w:rFonts w:ascii="Arial" w:eastAsia="Arial" w:hAnsi="Arial" w:cs="Arial"/>
          <w:color w:val="000000"/>
        </w:rPr>
        <w:t>Током посете земљи, делегацију је министарка правде обавестила да је приближно 42% судова у Србији смештено у малим градовима, где је број судија веома ограничен, а понекад их има свега двоје. Имајући у виду да у таквим околностима постоје случајеви када нема доступних кандидата за место председника суда, сматрало се неопходним да се допусти могућност поновног избора.</w:t>
      </w:r>
    </w:p>
    <w:p w:rsidR="00637CCF" w:rsidRDefault="00637CCF" w:rsidP="00637CCF">
      <w:pPr>
        <w:spacing w:after="2" w:line="244" w:lineRule="auto"/>
        <w:ind w:right="-7"/>
        <w:jc w:val="both"/>
        <w:rPr>
          <w:rFonts w:ascii="Arial" w:eastAsia="Arial" w:hAnsi="Arial" w:cs="Arial"/>
          <w:color w:val="000000"/>
        </w:rPr>
      </w:pPr>
    </w:p>
    <w:p w:rsidR="00637CCF" w:rsidRDefault="00637CCF" w:rsidP="00637CCF">
      <w:pPr>
        <w:numPr>
          <w:ilvl w:val="0"/>
          <w:numId w:val="27"/>
        </w:numPr>
        <w:spacing w:after="2" w:line="244" w:lineRule="auto"/>
        <w:ind w:right="-7"/>
        <w:jc w:val="both"/>
        <w:rPr>
          <w:rFonts w:ascii="Arial" w:eastAsia="Arial" w:hAnsi="Arial" w:cs="Arial"/>
          <w:color w:val="000000"/>
        </w:rPr>
      </w:pPr>
      <w:r>
        <w:rPr>
          <w:rFonts w:ascii="Arial" w:eastAsia="Arial" w:hAnsi="Arial" w:cs="Arial"/>
          <w:color w:val="000000"/>
        </w:rPr>
        <w:t xml:space="preserve">Према члановима 74. и 76. Закона о судијама, председник суда је одговоран за управљање и организовање рада суда, док истовремено обавља и судијске дужности. Венецијанска комисија је раније приметила да председници судова у српском правосудном систему имају </w:t>
      </w:r>
      <w:r>
        <w:rPr>
          <w:rFonts w:ascii="Arial" w:eastAsia="Arial" w:hAnsi="Arial" w:cs="Arial"/>
          <w:bCs/>
          <w:color w:val="000000"/>
        </w:rPr>
        <w:t>широка овлашћења</w:t>
      </w:r>
      <w:r>
        <w:rPr>
          <w:rFonts w:ascii="Arial" w:eastAsia="Arial" w:hAnsi="Arial" w:cs="Arial"/>
          <w:color w:val="000000"/>
        </w:rPr>
        <w:t>.</w:t>
      </w:r>
      <w:r>
        <w:rPr>
          <w:rStyle w:val="FootnoteReference"/>
        </w:rPr>
        <w:footnoteReference w:id="75"/>
      </w:r>
      <w:r>
        <w:rPr>
          <w:rFonts w:ascii="Arial" w:eastAsia="Arial" w:hAnsi="Arial" w:cs="Arial"/>
          <w:color w:val="000000"/>
        </w:rPr>
        <w:t xml:space="preserve"> Као што је наведено у параграфу 54, то изазива забринутост да такав приступ може довести до </w:t>
      </w:r>
      <w:r>
        <w:rPr>
          <w:rFonts w:ascii="Arial" w:eastAsia="Arial" w:hAnsi="Arial" w:cs="Arial"/>
          <w:bCs/>
          <w:color w:val="000000"/>
        </w:rPr>
        <w:t>прекомерне концентрације управљачке власти</w:t>
      </w:r>
      <w:r>
        <w:rPr>
          <w:rFonts w:ascii="Arial" w:eastAsia="Arial" w:hAnsi="Arial" w:cs="Arial"/>
          <w:color w:val="000000"/>
        </w:rPr>
        <w:t xml:space="preserve"> у рукама појединих судија током дужих периода, што потенцијално може резултирати </w:t>
      </w:r>
      <w:r>
        <w:rPr>
          <w:rFonts w:ascii="Arial" w:eastAsia="Arial" w:hAnsi="Arial" w:cs="Arial"/>
          <w:bCs/>
          <w:color w:val="000000"/>
        </w:rPr>
        <w:t>учвршћивањем лидерских позиција</w:t>
      </w:r>
      <w:r>
        <w:rPr>
          <w:rFonts w:ascii="Arial" w:eastAsia="Arial" w:hAnsi="Arial" w:cs="Arial"/>
          <w:color w:val="000000"/>
        </w:rPr>
        <w:t xml:space="preserve"> унутар правосуђа. Иако Комисија признаје практичне изазове са којима се власти суочавају приликом попуњавања руководећих позиција у правосуђу, она поново истиче да је пожељнији приступ да се као правило предвиди </w:t>
      </w:r>
      <w:r>
        <w:rPr>
          <w:rFonts w:ascii="Arial" w:eastAsia="Arial" w:hAnsi="Arial" w:cs="Arial"/>
          <w:bCs/>
          <w:color w:val="000000"/>
        </w:rPr>
        <w:t>необновљив фиксни мандат председника суда</w:t>
      </w:r>
      <w:r>
        <w:rPr>
          <w:rFonts w:ascii="Arial" w:eastAsia="Arial" w:hAnsi="Arial" w:cs="Arial"/>
          <w:color w:val="000000"/>
        </w:rPr>
        <w:t xml:space="preserve">, како би се спречила недопустива концентрација власти у рукама истих појединаца. </w:t>
      </w:r>
    </w:p>
    <w:p w:rsidR="00637CCF" w:rsidRDefault="00637CCF" w:rsidP="00637CCF">
      <w:pPr>
        <w:spacing w:after="2" w:line="244" w:lineRule="auto"/>
        <w:ind w:right="-7"/>
        <w:jc w:val="both"/>
        <w:rPr>
          <w:rFonts w:ascii="Arial" w:eastAsia="Arial" w:hAnsi="Arial" w:cs="Arial"/>
          <w:color w:val="000000"/>
        </w:rPr>
      </w:pPr>
    </w:p>
    <w:p w:rsidR="00637CCF" w:rsidRDefault="00637CCF" w:rsidP="00637CCF">
      <w:pPr>
        <w:numPr>
          <w:ilvl w:val="0"/>
          <w:numId w:val="27"/>
        </w:numPr>
        <w:spacing w:after="200" w:line="244" w:lineRule="auto"/>
        <w:ind w:right="-7"/>
        <w:jc w:val="both"/>
        <w:rPr>
          <w:rFonts w:ascii="Arial" w:eastAsia="Arial" w:hAnsi="Arial" w:cs="Arial"/>
          <w:color w:val="000000"/>
        </w:rPr>
      </w:pPr>
      <w:r>
        <w:rPr>
          <w:rFonts w:ascii="Arial" w:eastAsia="Arial" w:hAnsi="Arial" w:cs="Arial"/>
          <w:color w:val="000000"/>
        </w:rPr>
        <w:t xml:space="preserve">Међутим, имајући у виду питање наведено у параграфу 79, Венецијанска комисија сматра да би могла бити предвиђена уско дефинисана изузетна ситуација за судове у малим градовима са ограниченим бројем судија, где би било дозвољено обнављање мандата председника суда. Ово би обезбедило да поновно именовање остане јасно изузетак, а не опште правило. Ипак, чак и у таквим случајевима, било би препоручљиво да се на дужи рок размотре одређена ограничења како би се избегло учвршћивање лидерских позиција у мањим јурисдикцијама. </w:t>
      </w:r>
    </w:p>
    <w:p w:rsidR="00637CCF" w:rsidRDefault="00637CCF" w:rsidP="00637CCF">
      <w:pPr>
        <w:pStyle w:val="ListParagraph"/>
        <w:keepNext/>
        <w:keepLines/>
        <w:spacing w:after="5" w:line="247" w:lineRule="auto"/>
        <w:ind w:left="9"/>
        <w:outlineLvl w:val="2"/>
        <w:rPr>
          <w:rFonts w:ascii="Arial" w:eastAsia="Arial" w:hAnsi="Arial" w:cs="Arial"/>
          <w:b/>
          <w:color w:val="000000"/>
        </w:rPr>
      </w:pPr>
      <w:r>
        <w:rPr>
          <w:rFonts w:ascii="Arial" w:eastAsia="Arial" w:hAnsi="Arial" w:cs="Arial"/>
          <w:b/>
          <w:color w:val="000000"/>
        </w:rPr>
        <w:t xml:space="preserve">4.  </w:t>
      </w:r>
      <w:r>
        <w:rPr>
          <w:rFonts w:ascii="Arial" w:eastAsia="Arial" w:hAnsi="Arial" w:cs="Arial"/>
          <w:b/>
          <w:color w:val="000000"/>
          <w:lang w:val="sr-Cyrl-RS"/>
        </w:rPr>
        <w:t xml:space="preserve">         И</w:t>
      </w:r>
      <w:r>
        <w:rPr>
          <w:rFonts w:ascii="Arial" w:eastAsia="Arial" w:hAnsi="Arial" w:cs="Arial"/>
          <w:b/>
          <w:color w:val="000000"/>
        </w:rPr>
        <w:t>змене Закона о седиштима и подручјима судова и јавних тужилаштава</w:t>
      </w:r>
    </w:p>
    <w:p w:rsidR="00637CCF" w:rsidRDefault="00637CCF" w:rsidP="00637CCF">
      <w:pPr>
        <w:pStyle w:val="ListParagraph"/>
        <w:keepNext/>
        <w:keepLines/>
        <w:spacing w:after="5" w:line="247" w:lineRule="auto"/>
        <w:ind w:left="9"/>
        <w:outlineLvl w:val="2"/>
        <w:rPr>
          <w:rFonts w:ascii="Arial" w:eastAsia="Arial" w:hAnsi="Arial" w:cs="Arial"/>
          <w:color w:val="000000"/>
        </w:rPr>
      </w:pPr>
      <w:r>
        <w:rPr>
          <w:rFonts w:ascii="Arial" w:eastAsia="Arial" w:hAnsi="Arial" w:cs="Arial"/>
          <w:color w:val="000000"/>
        </w:rPr>
        <w:t xml:space="preserve"> </w:t>
      </w:r>
    </w:p>
    <w:p w:rsidR="00637CCF" w:rsidRDefault="00637CCF" w:rsidP="00637CCF">
      <w:pPr>
        <w:numPr>
          <w:ilvl w:val="0"/>
          <w:numId w:val="27"/>
        </w:numPr>
        <w:spacing w:after="703" w:line="244" w:lineRule="auto"/>
        <w:ind w:right="-7"/>
        <w:jc w:val="both"/>
        <w:rPr>
          <w:rFonts w:ascii="Arial" w:eastAsia="Arial" w:hAnsi="Arial" w:cs="Arial"/>
          <w:color w:val="000000"/>
        </w:rPr>
      </w:pPr>
      <w:r>
        <w:rPr>
          <w:rFonts w:ascii="Arial" w:eastAsia="Arial" w:hAnsi="Arial" w:cs="Arial"/>
          <w:color w:val="000000"/>
        </w:rPr>
        <w:t>Према изменама од 28. јануара 2026. године, Трећи основни суд у Београду за територију градских општина Земун, Нови Београд и Сурчин биће укинут, а биће основана два нова суда: Трећи основни суд у Београду за територију градске општине Нови Београд и Четврти основни суд у Београду за територију градских општина Земун и Сурчин.</w:t>
      </w:r>
      <w:r>
        <w:rPr>
          <w:rStyle w:val="FootnoteReference"/>
        </w:rPr>
        <w:footnoteReference w:id="76"/>
      </w:r>
    </w:p>
    <w:p w:rsidR="00637CCF" w:rsidRPr="00637CCF" w:rsidRDefault="00637CCF" w:rsidP="00637CCF">
      <w:pPr>
        <w:spacing w:after="2" w:line="247" w:lineRule="auto"/>
        <w:ind w:left="9" w:right="-7"/>
        <w:jc w:val="both"/>
        <w:rPr>
          <w:rFonts w:ascii="Arial" w:eastAsia="Arial" w:hAnsi="Arial" w:cs="Arial"/>
        </w:rPr>
      </w:pPr>
      <w:r w:rsidRPr="00637CCF">
        <w:rPr>
          <w:rFonts w:ascii="Arial" w:eastAsia="Arial" w:hAnsi="Arial" w:cs="Arial"/>
        </w:rPr>
        <w:t>85. Исто тако, укида се и Треће основно јавно тужилаштво у Београду, а оснивају се два нова: Треће основно јавно тужилаштво у Београду за територију градске општине Нови Београд и Четврто основно јавно тужилаштво у Београду за територију градских општина Земун и Сурчин</w:t>
      </w:r>
      <w:r w:rsidRPr="00637CCF">
        <w:rPr>
          <w:rStyle w:val="FootnoteReference"/>
          <w:rFonts w:ascii="Arial" w:eastAsia="Arial" w:hAnsi="Arial" w:cs="Arial"/>
        </w:rPr>
        <w:footnoteReference w:id="77"/>
      </w:r>
      <w:r w:rsidRPr="00637CCF">
        <w:rPr>
          <w:rFonts w:ascii="Arial" w:eastAsia="Arial" w:hAnsi="Arial" w:cs="Arial"/>
        </w:rPr>
        <w:t>.</w:t>
      </w:r>
    </w:p>
    <w:p w:rsidR="00637CCF" w:rsidRPr="00637CCF" w:rsidRDefault="00637CCF" w:rsidP="00637CCF">
      <w:pPr>
        <w:spacing w:after="0"/>
        <w:ind w:left="1"/>
        <w:rPr>
          <w:rFonts w:ascii="Arial" w:eastAsia="Arial" w:hAnsi="Arial" w:cs="Arial"/>
        </w:rPr>
      </w:pPr>
      <w:r w:rsidRPr="00637CCF">
        <w:rPr>
          <w:rFonts w:ascii="Arial" w:eastAsia="Arial" w:hAnsi="Arial" w:cs="Arial"/>
        </w:rPr>
        <w:t xml:space="preserve"> </w:t>
      </w:r>
    </w:p>
    <w:p w:rsidR="00637CCF" w:rsidRPr="00637CCF" w:rsidRDefault="00637CCF" w:rsidP="00637CCF">
      <w:pPr>
        <w:pStyle w:val="ListParagraph"/>
        <w:numPr>
          <w:ilvl w:val="0"/>
          <w:numId w:val="28"/>
        </w:numPr>
        <w:spacing w:after="0"/>
        <w:jc w:val="both"/>
        <w:rPr>
          <w:rFonts w:ascii="Arial" w:eastAsia="Arial" w:hAnsi="Arial" w:cs="Arial"/>
          <w:lang w:val="sr-Cyrl-RS"/>
        </w:rPr>
      </w:pPr>
      <w:r w:rsidRPr="00637CCF">
        <w:rPr>
          <w:rFonts w:ascii="Arial" w:eastAsia="Arial" w:hAnsi="Arial" w:cs="Arial"/>
        </w:rPr>
        <w:t>Према завршним одредбама закона о изменама и допунама, до 1. јула 2026. године, ВСС мора да изврши трајни премештај судија и судија поротника у нове основне судове и да именује вршиоце дужности председника тих судова</w:t>
      </w:r>
      <w:r w:rsidRPr="00637CCF">
        <w:rPr>
          <w:rStyle w:val="FootnoteReference"/>
          <w:rFonts w:ascii="Arial" w:eastAsia="Arial" w:hAnsi="Arial" w:cs="Arial"/>
        </w:rPr>
        <w:footnoteReference w:id="78"/>
      </w:r>
      <w:r w:rsidRPr="00637CCF">
        <w:rPr>
          <w:rFonts w:ascii="Arial" w:eastAsia="Arial" w:hAnsi="Arial" w:cs="Arial"/>
        </w:rPr>
        <w:t>. Уз то, до тог датума, ВСС мора да усвоји одлуку о наставку рада главног јавног тужиоца и јавних тужилаца у два нова основна јавна тужилаштва која ће преузети надлежност укинутог Трећег основног јавног тужилаштва у Београду и да у њих именује вршиоце дужности главног јавног тужиоца</w:t>
      </w:r>
      <w:r w:rsidRPr="00637CCF">
        <w:rPr>
          <w:rStyle w:val="FootnoteReference"/>
          <w:rFonts w:ascii="Arial" w:eastAsia="Arial" w:hAnsi="Arial" w:cs="Arial"/>
        </w:rPr>
        <w:footnoteReference w:id="79"/>
      </w:r>
      <w:r w:rsidRPr="00637CCF">
        <w:rPr>
          <w:rFonts w:ascii="Arial" w:eastAsia="Arial" w:hAnsi="Arial" w:cs="Arial"/>
        </w:rPr>
        <w:t xml:space="preserve">. </w:t>
      </w:r>
    </w:p>
    <w:p w:rsidR="00637CCF" w:rsidRPr="00637CCF" w:rsidRDefault="00637CCF" w:rsidP="00637CCF">
      <w:pPr>
        <w:pStyle w:val="ListParagraph"/>
        <w:spacing w:after="0"/>
        <w:ind w:left="9"/>
        <w:jc w:val="both"/>
        <w:rPr>
          <w:rFonts w:ascii="Arial" w:eastAsia="Arial" w:hAnsi="Arial" w:cs="Arial"/>
          <w:lang w:val="sr-Cyrl-RS"/>
        </w:rPr>
      </w:pPr>
    </w:p>
    <w:p w:rsidR="00637CCF" w:rsidRPr="00637CCF" w:rsidRDefault="00637CCF" w:rsidP="00637CCF">
      <w:pPr>
        <w:spacing w:after="31" w:line="247" w:lineRule="auto"/>
        <w:ind w:left="9" w:right="-7"/>
        <w:jc w:val="both"/>
        <w:rPr>
          <w:rFonts w:ascii="Arial" w:eastAsia="Arial" w:hAnsi="Arial" w:cs="Arial"/>
        </w:rPr>
      </w:pPr>
      <w:r w:rsidRPr="00637CCF">
        <w:rPr>
          <w:rFonts w:ascii="Arial" w:eastAsia="Arial" w:hAnsi="Arial" w:cs="Arial"/>
        </w:rPr>
        <w:t xml:space="preserve">87. </w:t>
      </w:r>
      <w:r w:rsidRPr="00637CCF">
        <w:rPr>
          <w:rFonts w:ascii="Arial" w:eastAsia="Arial" w:hAnsi="Arial" w:cs="Arial"/>
          <w:lang w:val="sr-Cyrl-RS"/>
        </w:rPr>
        <w:t>Према</w:t>
      </w:r>
      <w:r w:rsidRPr="00637CCF">
        <w:rPr>
          <w:rFonts w:ascii="Arial" w:eastAsia="Arial" w:hAnsi="Arial" w:cs="Arial"/>
        </w:rPr>
        <w:t xml:space="preserve"> Ек</w:t>
      </w:r>
      <w:r w:rsidRPr="00637CCF">
        <w:rPr>
          <w:rFonts w:ascii="Arial" w:eastAsia="Arial" w:hAnsi="Arial" w:cs="Arial"/>
          <w:lang w:val="sr-Cyrl-RS"/>
        </w:rPr>
        <w:t>с</w:t>
      </w:r>
      <w:r w:rsidRPr="00637CCF">
        <w:rPr>
          <w:rFonts w:ascii="Arial" w:eastAsia="Arial" w:hAnsi="Arial" w:cs="Arial"/>
        </w:rPr>
        <w:t>планаторном извештају, ове промене с</w:t>
      </w:r>
      <w:r w:rsidRPr="00637CCF">
        <w:rPr>
          <w:rFonts w:ascii="Arial" w:eastAsia="Arial" w:hAnsi="Arial" w:cs="Arial"/>
          <w:lang w:val="sr-Cyrl-RS"/>
        </w:rPr>
        <w:t>е</w:t>
      </w:r>
      <w:r w:rsidRPr="00637CCF">
        <w:rPr>
          <w:rFonts w:ascii="Arial" w:eastAsia="Arial" w:hAnsi="Arial" w:cs="Arial"/>
        </w:rPr>
        <w:t xml:space="preserve"> сматра</w:t>
      </w:r>
      <w:r w:rsidRPr="00637CCF">
        <w:rPr>
          <w:rFonts w:ascii="Arial" w:eastAsia="Arial" w:hAnsi="Arial" w:cs="Arial"/>
          <w:lang w:val="sr-Cyrl-RS"/>
        </w:rPr>
        <w:t>ју</w:t>
      </w:r>
      <w:r w:rsidRPr="00637CCF">
        <w:rPr>
          <w:rFonts w:ascii="Arial" w:eastAsia="Arial" w:hAnsi="Arial" w:cs="Arial"/>
        </w:rPr>
        <w:t xml:space="preserve"> неопходним за унапређење ефикасности, доступности и функционалности правосудног система и представљају корак ка смањењу оптерећења судова и јавних тужилаштава у Београду, посебно Трећег основног суда у Београду за који је познато да је под прекомерним оптерећење</w:t>
      </w:r>
      <w:r w:rsidRPr="00637CCF">
        <w:rPr>
          <w:rFonts w:ascii="Arial" w:eastAsia="Arial" w:hAnsi="Arial" w:cs="Arial"/>
          <w:lang w:val="sr-Cyrl-RS"/>
        </w:rPr>
        <w:t>м</w:t>
      </w:r>
      <w:r w:rsidRPr="00637CCF">
        <w:rPr>
          <w:rFonts w:ascii="Arial" w:eastAsia="Arial" w:hAnsi="Arial" w:cs="Arial"/>
        </w:rPr>
        <w:t xml:space="preserve">. Поред тога, помиње се и очекивано повећање броја предмета на територији </w:t>
      </w:r>
      <w:r w:rsidRPr="00637CCF">
        <w:rPr>
          <w:rFonts w:ascii="Arial" w:eastAsia="Arial" w:hAnsi="Arial" w:cs="Arial"/>
          <w:lang w:val="sr-Cyrl-RS"/>
        </w:rPr>
        <w:t xml:space="preserve">општине </w:t>
      </w:r>
      <w:r w:rsidRPr="00637CCF">
        <w:rPr>
          <w:rFonts w:ascii="Arial" w:eastAsia="Arial" w:hAnsi="Arial" w:cs="Arial"/>
        </w:rPr>
        <w:t xml:space="preserve">Сурчин, </w:t>
      </w:r>
      <w:r w:rsidRPr="00637CCF">
        <w:rPr>
          <w:rFonts w:ascii="Arial" w:eastAsia="Arial" w:hAnsi="Arial" w:cs="Arial"/>
          <w:lang w:val="sr-Cyrl-RS"/>
        </w:rPr>
        <w:t xml:space="preserve">а </w:t>
      </w:r>
      <w:r w:rsidRPr="00637CCF">
        <w:rPr>
          <w:rFonts w:ascii="Arial" w:eastAsia="Arial" w:hAnsi="Arial" w:cs="Arial"/>
        </w:rPr>
        <w:t>као последица пројекта Е</w:t>
      </w:r>
      <w:r w:rsidRPr="00637CCF">
        <w:rPr>
          <w:rFonts w:ascii="Arial" w:eastAsia="Arial" w:hAnsi="Arial" w:cs="Arial"/>
          <w:lang w:val="sr-Latn-RS"/>
        </w:rPr>
        <w:t>xpo</w:t>
      </w:r>
      <w:r w:rsidRPr="00637CCF">
        <w:rPr>
          <w:rFonts w:ascii="Arial" w:eastAsia="Arial" w:hAnsi="Arial" w:cs="Arial"/>
        </w:rPr>
        <w:t xml:space="preserve"> 2027, обзиром на то да се очекује „пораст </w:t>
      </w:r>
      <w:r w:rsidRPr="00637CCF">
        <w:rPr>
          <w:rFonts w:ascii="Arial" w:eastAsia="Arial" w:hAnsi="Arial" w:cs="Arial"/>
          <w:lang w:val="sr-Cyrl-RS"/>
        </w:rPr>
        <w:t xml:space="preserve">броја </w:t>
      </w:r>
      <w:r w:rsidRPr="00637CCF">
        <w:rPr>
          <w:rFonts w:ascii="Arial" w:eastAsia="Arial" w:hAnsi="Arial" w:cs="Arial"/>
        </w:rPr>
        <w:t xml:space="preserve">управних спорова у вези са грађевинским дозволама, експропријацијом и инструментима урбанистичког </w:t>
      </w:r>
      <w:proofErr w:type="gramStart"/>
      <w:r w:rsidRPr="00637CCF">
        <w:rPr>
          <w:rFonts w:ascii="Arial" w:eastAsia="Arial" w:hAnsi="Arial" w:cs="Arial"/>
        </w:rPr>
        <w:t>планирања“</w:t>
      </w:r>
      <w:proofErr w:type="gramEnd"/>
      <w:r w:rsidRPr="00637CCF">
        <w:rPr>
          <w:rFonts w:ascii="Arial" w:eastAsia="Arial" w:hAnsi="Arial" w:cs="Arial"/>
          <w:lang w:val="sr-Cyrl-RS"/>
        </w:rPr>
        <w:t xml:space="preserve">, као </w:t>
      </w:r>
      <w:r w:rsidRPr="00637CCF">
        <w:rPr>
          <w:rFonts w:ascii="Arial" w:eastAsia="Arial" w:hAnsi="Arial" w:cs="Arial"/>
        </w:rPr>
        <w:t xml:space="preserve">и „повећање </w:t>
      </w:r>
      <w:r w:rsidRPr="00637CCF">
        <w:rPr>
          <w:rFonts w:ascii="Arial" w:eastAsia="Arial" w:hAnsi="Arial" w:cs="Arial"/>
          <w:lang w:val="sr-Cyrl-RS"/>
        </w:rPr>
        <w:t xml:space="preserve">броја </w:t>
      </w:r>
      <w:r w:rsidRPr="00637CCF">
        <w:rPr>
          <w:rFonts w:ascii="Arial" w:eastAsia="Arial" w:hAnsi="Arial" w:cs="Arial"/>
        </w:rPr>
        <w:t>грађанских и ванпарничних предмета који проистичу из брзе урбанизације и инвестиционих активности</w:t>
      </w:r>
      <w:r w:rsidRPr="00637CCF">
        <w:rPr>
          <w:rStyle w:val="FootnoteReference"/>
          <w:rFonts w:ascii="Arial" w:eastAsia="Arial" w:hAnsi="Arial" w:cs="Arial"/>
        </w:rPr>
        <w:footnoteReference w:id="80"/>
      </w:r>
      <w:r w:rsidRPr="00637CCF">
        <w:rPr>
          <w:rFonts w:ascii="Arial" w:eastAsia="Arial" w:hAnsi="Arial" w:cs="Arial"/>
        </w:rPr>
        <w:t>“.</w:t>
      </w:r>
    </w:p>
    <w:p w:rsidR="00637CCF" w:rsidRPr="00637CCF" w:rsidRDefault="00637CCF" w:rsidP="00637CCF">
      <w:pPr>
        <w:spacing w:after="0"/>
        <w:ind w:left="1"/>
        <w:rPr>
          <w:rFonts w:ascii="Arial" w:eastAsia="Arial" w:hAnsi="Arial" w:cs="Arial"/>
        </w:rPr>
      </w:pPr>
      <w:r w:rsidRPr="00637CCF">
        <w:rPr>
          <w:rFonts w:ascii="Arial" w:eastAsia="Arial" w:hAnsi="Arial" w:cs="Arial"/>
        </w:rPr>
        <w:t xml:space="preserve"> </w:t>
      </w:r>
    </w:p>
    <w:p w:rsidR="00637CCF" w:rsidRPr="00637CCF" w:rsidRDefault="00637CCF" w:rsidP="00637CCF">
      <w:pPr>
        <w:spacing w:after="2" w:line="247" w:lineRule="auto"/>
        <w:ind w:left="9" w:right="-7"/>
        <w:jc w:val="both"/>
        <w:rPr>
          <w:rFonts w:ascii="Arial" w:eastAsia="Arial" w:hAnsi="Arial" w:cs="Arial"/>
          <w:lang w:val="sr-Latn-RS"/>
        </w:rPr>
      </w:pPr>
      <w:r w:rsidRPr="00637CCF">
        <w:rPr>
          <w:rFonts w:ascii="Arial" w:eastAsia="Arial" w:hAnsi="Arial" w:cs="Arial"/>
        </w:rPr>
        <w:t xml:space="preserve">88. Током посете земљи, неколико </w:t>
      </w:r>
      <w:r w:rsidRPr="00637CCF">
        <w:rPr>
          <w:rFonts w:ascii="Arial" w:eastAsia="Arial" w:hAnsi="Arial" w:cs="Arial"/>
          <w:lang w:val="sr-Cyrl-RS"/>
        </w:rPr>
        <w:t>релевантних актера</w:t>
      </w:r>
      <w:r w:rsidRPr="00637CCF">
        <w:rPr>
          <w:rFonts w:ascii="Arial" w:eastAsia="Arial" w:hAnsi="Arial" w:cs="Arial"/>
        </w:rPr>
        <w:t xml:space="preserve"> </w:t>
      </w:r>
      <w:r w:rsidRPr="00637CCF">
        <w:rPr>
          <w:rFonts w:ascii="Arial" w:eastAsia="Arial" w:hAnsi="Arial" w:cs="Arial"/>
          <w:lang w:val="sr-Cyrl-RS"/>
        </w:rPr>
        <w:t>(</w:t>
      </w:r>
      <w:r w:rsidRPr="00637CCF">
        <w:rPr>
          <w:rFonts w:ascii="Arial" w:eastAsia="Arial" w:hAnsi="Arial" w:cs="Arial"/>
        </w:rPr>
        <w:t>several stakeholders</w:t>
      </w:r>
      <w:r w:rsidRPr="00637CCF">
        <w:rPr>
          <w:rFonts w:ascii="Arial" w:eastAsia="Arial" w:hAnsi="Arial" w:cs="Arial"/>
          <w:lang w:val="sr-Cyrl-RS"/>
        </w:rPr>
        <w:t>)</w:t>
      </w:r>
      <w:r w:rsidRPr="00637CCF">
        <w:rPr>
          <w:rFonts w:ascii="Arial" w:eastAsia="Arial" w:hAnsi="Arial" w:cs="Arial"/>
        </w:rPr>
        <w:t xml:space="preserve"> је приметило да, иако је </w:t>
      </w:r>
      <w:r w:rsidRPr="00637CCF">
        <w:rPr>
          <w:rFonts w:ascii="Arial" w:eastAsia="Arial" w:hAnsi="Arial" w:cs="Arial"/>
          <w:lang w:val="sr-Cyrl-RS"/>
        </w:rPr>
        <w:t>постојећи</w:t>
      </w:r>
      <w:r w:rsidRPr="00637CCF">
        <w:rPr>
          <w:rFonts w:ascii="Arial" w:eastAsia="Arial" w:hAnsi="Arial" w:cs="Arial"/>
        </w:rPr>
        <w:t xml:space="preserve"> Трећи основни суд у Београду заиста преоптерећен, не постоје индиције да ће предстојећи пројекат Еxpo 2027 довести до повећања броја парница, </w:t>
      </w:r>
      <w:r w:rsidRPr="00637CCF">
        <w:rPr>
          <w:rFonts w:ascii="Arial" w:eastAsia="Arial" w:hAnsi="Arial" w:cs="Arial"/>
          <w:lang w:val="sr-Cyrl-RS"/>
        </w:rPr>
        <w:t xml:space="preserve">те </w:t>
      </w:r>
      <w:r w:rsidRPr="00637CCF">
        <w:rPr>
          <w:rFonts w:ascii="Arial" w:eastAsia="Arial" w:hAnsi="Arial" w:cs="Arial"/>
        </w:rPr>
        <w:t xml:space="preserve">ова претпоставка углавном </w:t>
      </w:r>
      <w:r w:rsidRPr="00637CCF">
        <w:rPr>
          <w:rFonts w:ascii="Arial" w:eastAsia="Arial" w:hAnsi="Arial" w:cs="Arial"/>
          <w:lang w:val="sr-Cyrl-RS"/>
        </w:rPr>
        <w:t xml:space="preserve">остаје </w:t>
      </w:r>
      <w:r w:rsidRPr="00637CCF">
        <w:rPr>
          <w:rFonts w:ascii="Arial" w:eastAsia="Arial" w:hAnsi="Arial" w:cs="Arial"/>
        </w:rPr>
        <w:t xml:space="preserve">на нивоу спекулација. Такође је изражена забринутост да ће, као резултат планиранe </w:t>
      </w:r>
      <w:r w:rsidRPr="00637CCF">
        <w:rPr>
          <w:rFonts w:ascii="Arial" w:eastAsia="Arial" w:hAnsi="Arial" w:cs="Arial"/>
          <w:lang w:val="sr-Cyrl-RS"/>
        </w:rPr>
        <w:t>реорганизације</w:t>
      </w:r>
      <w:r w:rsidRPr="00637CCF">
        <w:rPr>
          <w:rFonts w:ascii="Arial" w:eastAsia="Arial" w:hAnsi="Arial" w:cs="Arial"/>
        </w:rPr>
        <w:t>, бити именовани нови председници судова и главни јавни тужиоци, што ће захтевати да актуелни поднесу оставке.</w:t>
      </w:r>
    </w:p>
    <w:p w:rsidR="00637CCF" w:rsidRPr="00637CCF" w:rsidRDefault="00637CCF" w:rsidP="00637CCF">
      <w:pPr>
        <w:spacing w:after="0"/>
        <w:ind w:left="1"/>
        <w:rPr>
          <w:rFonts w:ascii="Arial" w:eastAsia="Arial" w:hAnsi="Arial" w:cs="Arial"/>
        </w:rPr>
      </w:pPr>
      <w:r w:rsidRPr="00637CCF">
        <w:rPr>
          <w:rFonts w:ascii="Arial" w:eastAsia="Arial" w:hAnsi="Arial" w:cs="Arial"/>
        </w:rPr>
        <w:t xml:space="preserve"> </w:t>
      </w:r>
    </w:p>
    <w:p w:rsidR="00637CCF" w:rsidRPr="00637CCF" w:rsidRDefault="00637CCF" w:rsidP="00637CCF">
      <w:pPr>
        <w:spacing w:after="2" w:line="247" w:lineRule="auto"/>
        <w:ind w:left="9" w:right="-7"/>
        <w:jc w:val="both"/>
        <w:rPr>
          <w:rFonts w:ascii="Arial" w:eastAsia="Arial" w:hAnsi="Arial" w:cs="Arial"/>
        </w:rPr>
      </w:pPr>
      <w:r w:rsidRPr="00637CCF">
        <w:rPr>
          <w:rFonts w:ascii="Arial" w:eastAsia="Arial" w:hAnsi="Arial" w:cs="Arial"/>
        </w:rPr>
        <w:t>89. У овом контексту, Венецијанска комисија на самом почетку напомиње да оснивање нових тужилаштава и судова са собом носи значајне логистичке и организационе изазове, захтевајући знатно време и финансијска средства. Такви изазови обично захтевају процену утицаја која анализира и испитује са посебном пажњом основне узроке постојећих проблема, као и постојање могућих алтернативних мера</w:t>
      </w:r>
      <w:r w:rsidRPr="00637CCF">
        <w:rPr>
          <w:rStyle w:val="FootnoteReference"/>
          <w:rFonts w:ascii="Arial" w:eastAsia="Arial" w:hAnsi="Arial" w:cs="Arial"/>
        </w:rPr>
        <w:footnoteReference w:id="81"/>
      </w:r>
      <w:r w:rsidRPr="00637CCF">
        <w:rPr>
          <w:rFonts w:ascii="Arial" w:eastAsia="Arial" w:hAnsi="Arial" w:cs="Arial"/>
        </w:rPr>
        <w:t xml:space="preserve">. </w:t>
      </w:r>
      <w:r w:rsidRPr="00637CCF">
        <w:rPr>
          <w:rFonts w:ascii="Arial" w:eastAsia="Arial" w:hAnsi="Arial" w:cs="Arial"/>
          <w:lang w:val="sr-Cyrl-RS"/>
        </w:rPr>
        <w:t>Теоретски</w:t>
      </w:r>
      <w:r w:rsidRPr="00637CCF">
        <w:rPr>
          <w:rFonts w:ascii="Arial" w:eastAsia="Arial" w:hAnsi="Arial" w:cs="Arial"/>
        </w:rPr>
        <w:t xml:space="preserve"> г</w:t>
      </w:r>
      <w:r w:rsidRPr="00637CCF">
        <w:rPr>
          <w:rFonts w:ascii="Arial" w:eastAsia="Arial" w:hAnsi="Arial" w:cs="Arial"/>
          <w:lang w:val="sr-Cyrl-RS"/>
        </w:rPr>
        <w:t>ледано</w:t>
      </w:r>
      <w:r w:rsidRPr="00637CCF">
        <w:rPr>
          <w:rFonts w:ascii="Arial" w:eastAsia="Arial" w:hAnsi="Arial" w:cs="Arial"/>
        </w:rPr>
        <w:t xml:space="preserve">, могло би се, на пример, </w:t>
      </w:r>
      <w:r w:rsidRPr="00637CCF">
        <w:rPr>
          <w:rFonts w:ascii="Arial" w:eastAsia="Arial" w:hAnsi="Arial" w:cs="Arial"/>
          <w:lang w:val="sr-Cyrl-RS"/>
        </w:rPr>
        <w:t>у</w:t>
      </w:r>
      <w:r w:rsidRPr="00637CCF">
        <w:rPr>
          <w:rFonts w:ascii="Arial" w:eastAsia="Arial" w:hAnsi="Arial" w:cs="Arial"/>
        </w:rPr>
        <w:t>тврдити да би јачање ресурса постојећег Трећег основног суда у Београду могло представљати ефикаснију опцију, како у погледу трошкова, тако и времена, него стварање два нова основна суда</w:t>
      </w:r>
      <w:r w:rsidRPr="00637CCF">
        <w:rPr>
          <w:rStyle w:val="FootnoteReference"/>
          <w:rFonts w:ascii="Arial" w:eastAsia="Arial" w:hAnsi="Arial" w:cs="Arial"/>
        </w:rPr>
        <w:footnoteReference w:id="82"/>
      </w:r>
      <w:r w:rsidRPr="00637CCF">
        <w:rPr>
          <w:rFonts w:ascii="Arial" w:eastAsia="Arial" w:hAnsi="Arial" w:cs="Arial"/>
        </w:rPr>
        <w:t xml:space="preserve">. Насупрот томе, </w:t>
      </w:r>
      <w:r w:rsidRPr="00637CCF">
        <w:rPr>
          <w:rFonts w:ascii="Arial" w:eastAsia="Arial" w:hAnsi="Arial" w:cs="Arial"/>
          <w:lang w:val="sr-Cyrl-RS"/>
        </w:rPr>
        <w:t xml:space="preserve">а </w:t>
      </w:r>
      <w:r w:rsidRPr="00637CCF">
        <w:rPr>
          <w:rFonts w:ascii="Arial" w:eastAsia="Arial" w:hAnsi="Arial" w:cs="Arial"/>
        </w:rPr>
        <w:t xml:space="preserve">обзиром на потенцијално повећање броја парница </w:t>
      </w:r>
      <w:r w:rsidRPr="00637CCF">
        <w:rPr>
          <w:rFonts w:ascii="Arial" w:eastAsia="Arial" w:hAnsi="Arial" w:cs="Arial"/>
          <w:lang w:val="sr-Cyrl-RS"/>
        </w:rPr>
        <w:t>на територији општине</w:t>
      </w:r>
      <w:r w:rsidRPr="00637CCF">
        <w:rPr>
          <w:rFonts w:ascii="Arial" w:eastAsia="Arial" w:hAnsi="Arial" w:cs="Arial"/>
        </w:rPr>
        <w:t xml:space="preserve"> Сурчин повезаних са пројектом Е</w:t>
      </w:r>
      <w:r w:rsidRPr="00637CCF">
        <w:rPr>
          <w:rFonts w:ascii="Arial" w:eastAsia="Arial" w:hAnsi="Arial" w:cs="Arial"/>
          <w:lang w:val="en-GB"/>
        </w:rPr>
        <w:t>xpo</w:t>
      </w:r>
      <w:r w:rsidRPr="00637CCF">
        <w:rPr>
          <w:rFonts w:ascii="Arial" w:eastAsia="Arial" w:hAnsi="Arial" w:cs="Arial"/>
        </w:rPr>
        <w:t xml:space="preserve"> 2027, може се поставити питање и да ли </w:t>
      </w:r>
      <w:r w:rsidRPr="00637CCF">
        <w:rPr>
          <w:rFonts w:ascii="Arial" w:eastAsia="Arial" w:hAnsi="Arial" w:cs="Arial"/>
          <w:lang w:val="sr-Cyrl-RS"/>
        </w:rPr>
        <w:t xml:space="preserve">би </w:t>
      </w:r>
      <w:r w:rsidRPr="00637CCF">
        <w:rPr>
          <w:rFonts w:ascii="Arial" w:eastAsia="Arial" w:hAnsi="Arial" w:cs="Arial"/>
        </w:rPr>
        <w:t xml:space="preserve">се претежно административна и комерцијална природа таквих случајева могла решити јачањем капацитета локалног одељења </w:t>
      </w:r>
      <w:r w:rsidRPr="00637CCF">
        <w:rPr>
          <w:rFonts w:ascii="Arial" w:eastAsia="Arial" w:hAnsi="Arial" w:cs="Arial"/>
          <w:lang w:val="sr-Cyrl-RS"/>
        </w:rPr>
        <w:t>(</w:t>
      </w:r>
      <w:r w:rsidRPr="00637CCF">
        <w:rPr>
          <w:rFonts w:ascii="Arial" w:eastAsia="Arial" w:hAnsi="Arial" w:cs="Arial"/>
        </w:rPr>
        <w:t>local division</w:t>
      </w:r>
      <w:r w:rsidRPr="00637CCF">
        <w:rPr>
          <w:rFonts w:ascii="Arial" w:eastAsia="Arial" w:hAnsi="Arial" w:cs="Arial"/>
          <w:lang w:val="sr-Cyrl-RS"/>
        </w:rPr>
        <w:t>)</w:t>
      </w:r>
      <w:r w:rsidRPr="00637CCF">
        <w:rPr>
          <w:rFonts w:ascii="Arial" w:eastAsia="Arial" w:hAnsi="Arial" w:cs="Arial"/>
        </w:rPr>
        <w:t xml:space="preserve"> Управног суда или територијално надлежног трговинског суда.</w:t>
      </w:r>
    </w:p>
    <w:p w:rsidR="00637CCF" w:rsidRPr="00637CCF" w:rsidRDefault="00637CCF" w:rsidP="00637CCF">
      <w:pPr>
        <w:spacing w:after="0"/>
        <w:ind w:left="1"/>
        <w:rPr>
          <w:rFonts w:ascii="Arial" w:eastAsia="Arial" w:hAnsi="Arial" w:cs="Arial"/>
        </w:rPr>
      </w:pPr>
      <w:r w:rsidRPr="00637CCF">
        <w:rPr>
          <w:rFonts w:ascii="Arial" w:eastAsia="Arial" w:hAnsi="Arial" w:cs="Arial"/>
        </w:rPr>
        <w:t xml:space="preserve"> </w:t>
      </w:r>
    </w:p>
    <w:p w:rsidR="00637CCF" w:rsidRPr="00637CCF" w:rsidRDefault="00637CCF" w:rsidP="00637CCF">
      <w:pPr>
        <w:spacing w:after="2" w:line="247" w:lineRule="auto"/>
        <w:ind w:left="-4" w:right="-7" w:hanging="9"/>
        <w:jc w:val="both"/>
        <w:rPr>
          <w:rFonts w:ascii="Arial" w:eastAsia="Arial" w:hAnsi="Arial" w:cs="Arial"/>
        </w:rPr>
      </w:pPr>
      <w:r w:rsidRPr="00637CCF">
        <w:rPr>
          <w:rFonts w:ascii="Arial" w:eastAsia="Arial" w:hAnsi="Arial" w:cs="Arial"/>
        </w:rPr>
        <w:t>90. У том контексту, Венецијанска комисија примећује да амандмани ов</w:t>
      </w:r>
      <w:r w:rsidRPr="00637CCF">
        <w:rPr>
          <w:rFonts w:ascii="Arial" w:eastAsia="Arial" w:hAnsi="Arial" w:cs="Arial"/>
          <w:lang w:val="sr-Cyrl-RS"/>
        </w:rPr>
        <w:t>ог типа</w:t>
      </w:r>
      <w:r w:rsidRPr="00637CCF">
        <w:rPr>
          <w:rFonts w:ascii="Arial" w:eastAsia="Arial" w:hAnsi="Arial" w:cs="Arial"/>
        </w:rPr>
        <w:t xml:space="preserve"> захтевају детаљну претходну анализу кључних фактора релевантних за </w:t>
      </w:r>
      <w:r w:rsidRPr="00637CCF">
        <w:rPr>
          <w:rFonts w:ascii="Arial" w:eastAsia="Arial" w:hAnsi="Arial" w:cs="Arial"/>
          <w:lang w:val="sr-Cyrl-RS"/>
        </w:rPr>
        <w:t>мрежу судова</w:t>
      </w:r>
      <w:r w:rsidRPr="00637CCF">
        <w:rPr>
          <w:rFonts w:ascii="Arial" w:eastAsia="Arial" w:hAnsi="Arial" w:cs="Arial"/>
        </w:rPr>
        <w:t>, као што су број становника, број предмета, време путовања до суда, специјализација судија и економска одрживост</w:t>
      </w:r>
      <w:r w:rsidRPr="00637CCF">
        <w:rPr>
          <w:rStyle w:val="FootnoteReference"/>
          <w:rFonts w:ascii="Arial" w:eastAsia="Arial" w:hAnsi="Arial" w:cs="Arial"/>
        </w:rPr>
        <w:footnoteReference w:id="83"/>
      </w:r>
      <w:r w:rsidRPr="00637CCF">
        <w:rPr>
          <w:rFonts w:ascii="Arial" w:eastAsia="Arial" w:hAnsi="Arial" w:cs="Arial"/>
        </w:rPr>
        <w:t>. Даље се напомиње да, иако се у Експланаторном извештају наводи да „за спровођење овог закона</w:t>
      </w:r>
      <w:r w:rsidRPr="00637CCF">
        <w:rPr>
          <w:rStyle w:val="FootnoteReference"/>
          <w:rFonts w:ascii="Arial" w:eastAsia="Arial" w:hAnsi="Arial" w:cs="Arial"/>
        </w:rPr>
        <w:footnoteReference w:id="84"/>
      </w:r>
      <w:r w:rsidRPr="00637CCF">
        <w:rPr>
          <w:rFonts w:ascii="Arial" w:eastAsia="Arial" w:hAnsi="Arial" w:cs="Arial"/>
        </w:rPr>
        <w:t xml:space="preserve"> нису потребна средства из буџета Републике </w:t>
      </w:r>
      <w:proofErr w:type="gramStart"/>
      <w:r w:rsidRPr="00637CCF">
        <w:rPr>
          <w:rFonts w:ascii="Arial" w:eastAsia="Arial" w:hAnsi="Arial" w:cs="Arial"/>
        </w:rPr>
        <w:t>Србије“</w:t>
      </w:r>
      <w:proofErr w:type="gramEnd"/>
      <w:r w:rsidRPr="00637CCF">
        <w:rPr>
          <w:rFonts w:ascii="Arial" w:eastAsia="Arial" w:hAnsi="Arial" w:cs="Arial"/>
        </w:rPr>
        <w:t>, тешко је помирити ову тврдњу са типичним и практичним импликацијама оснивања нових судова и тужилаштава.</w:t>
      </w:r>
    </w:p>
    <w:p w:rsidR="00637CCF" w:rsidRPr="00637CCF" w:rsidRDefault="00637CCF" w:rsidP="00637CCF">
      <w:pPr>
        <w:spacing w:after="0"/>
        <w:ind w:left="1"/>
        <w:rPr>
          <w:rFonts w:ascii="Arial" w:eastAsia="Arial" w:hAnsi="Arial" w:cs="Arial"/>
        </w:rPr>
      </w:pPr>
      <w:r w:rsidRPr="00637CCF">
        <w:rPr>
          <w:rFonts w:ascii="Arial" w:eastAsia="Arial" w:hAnsi="Arial" w:cs="Arial"/>
        </w:rPr>
        <w:t xml:space="preserve"> </w:t>
      </w:r>
    </w:p>
    <w:p w:rsidR="00637CCF" w:rsidRPr="00637CCF" w:rsidRDefault="00637CCF" w:rsidP="00637CCF">
      <w:pPr>
        <w:spacing w:after="152" w:line="247" w:lineRule="auto"/>
        <w:ind w:left="9" w:right="-7"/>
        <w:jc w:val="both"/>
        <w:rPr>
          <w:rFonts w:ascii="Arial" w:eastAsia="Arial" w:hAnsi="Arial" w:cs="Arial"/>
        </w:rPr>
      </w:pPr>
      <w:r w:rsidRPr="00637CCF">
        <w:rPr>
          <w:rFonts w:ascii="Arial" w:eastAsia="Arial" w:hAnsi="Arial" w:cs="Arial"/>
        </w:rPr>
        <w:t xml:space="preserve">91. Венецијанска комисија </w:t>
      </w:r>
      <w:r w:rsidRPr="00637CCF">
        <w:rPr>
          <w:rFonts w:ascii="Arial" w:eastAsia="Arial" w:hAnsi="Arial" w:cs="Arial"/>
          <w:lang w:val="sr-Cyrl-RS"/>
        </w:rPr>
        <w:t>на</w:t>
      </w:r>
      <w:r w:rsidRPr="00637CCF">
        <w:rPr>
          <w:rFonts w:ascii="Arial" w:eastAsia="Arial" w:hAnsi="Arial" w:cs="Arial"/>
        </w:rPr>
        <w:t>даље подсећа да је ВСС тело које је најмеродавније да осмисли и предложи измене мреже судова. Иако</w:t>
      </w:r>
      <w:r w:rsidRPr="00637CCF">
        <w:rPr>
          <w:rFonts w:ascii="Arial" w:eastAsia="Arial" w:hAnsi="Arial" w:cs="Arial"/>
          <w:lang w:val="sr-Cyrl-RS"/>
        </w:rPr>
        <w:t xml:space="preserve"> је</w:t>
      </w:r>
      <w:r w:rsidRPr="00637CCF">
        <w:rPr>
          <w:rFonts w:ascii="Arial" w:eastAsia="Arial" w:hAnsi="Arial" w:cs="Arial"/>
        </w:rPr>
        <w:t xml:space="preserve"> формално усвајање таквих измена у надлежности Народне скупштине, имајући у виду њихове буџетске импликације, иницијатива би требало да потекне од ВСС-а и да се спроведе кроз редовну законодавну процедуру</w:t>
      </w:r>
      <w:r w:rsidRPr="00637CCF">
        <w:rPr>
          <w:rStyle w:val="FootnoteReference"/>
          <w:rFonts w:ascii="Arial" w:eastAsia="Arial" w:hAnsi="Arial" w:cs="Arial"/>
        </w:rPr>
        <w:footnoteReference w:id="85"/>
      </w:r>
      <w:r w:rsidRPr="00637CCF">
        <w:rPr>
          <w:rFonts w:ascii="Arial" w:eastAsia="Arial" w:hAnsi="Arial" w:cs="Arial"/>
        </w:rPr>
        <w:t xml:space="preserve">. Међутим, у овом случају, ВСС није консултован, а реорганизацију </w:t>
      </w:r>
      <w:r w:rsidRPr="00637CCF">
        <w:rPr>
          <w:rFonts w:ascii="Arial" w:eastAsia="Arial" w:hAnsi="Arial" w:cs="Arial"/>
          <w:lang w:val="sr-Cyrl-RS"/>
        </w:rPr>
        <w:t>мреже судова</w:t>
      </w:r>
      <w:r w:rsidRPr="00637CCF">
        <w:rPr>
          <w:rFonts w:ascii="Arial" w:eastAsia="Arial" w:hAnsi="Arial" w:cs="Arial"/>
        </w:rPr>
        <w:t xml:space="preserve"> предложио је један посланик кроз хитну законодавну процедуру. Венецијанска комисија стога сматра да би било прикладно да ВСС буде формално консултован током законодавног процеса.</w:t>
      </w:r>
    </w:p>
    <w:p w:rsidR="00637CCF" w:rsidRPr="00637CCF" w:rsidRDefault="00637CCF" w:rsidP="00637CCF">
      <w:pPr>
        <w:spacing w:after="152" w:line="247" w:lineRule="auto"/>
        <w:ind w:left="9" w:right="-7"/>
        <w:jc w:val="both"/>
        <w:rPr>
          <w:rFonts w:ascii="Arial" w:eastAsia="Arial" w:hAnsi="Arial" w:cs="Arial"/>
          <w:lang w:val="sr-Cyrl-RS"/>
        </w:rPr>
      </w:pPr>
      <w:r w:rsidRPr="00637CCF">
        <w:rPr>
          <w:rFonts w:ascii="Arial" w:eastAsia="Arial" w:hAnsi="Arial" w:cs="Arial"/>
        </w:rPr>
        <w:t xml:space="preserve">92. У светлу горе наведених разматрања, Венецијанска комисија препоручује обустављање спровођења предвиђене реорганизације </w:t>
      </w:r>
      <w:r w:rsidRPr="00637CCF">
        <w:rPr>
          <w:rFonts w:ascii="Arial" w:eastAsia="Arial" w:hAnsi="Arial" w:cs="Arial"/>
          <w:lang w:val="sr-Cyrl-RS"/>
        </w:rPr>
        <w:t xml:space="preserve">мреже </w:t>
      </w:r>
      <w:r w:rsidRPr="00637CCF">
        <w:rPr>
          <w:rFonts w:ascii="Arial" w:eastAsia="Arial" w:hAnsi="Arial" w:cs="Arial"/>
        </w:rPr>
        <w:t>суд</w:t>
      </w:r>
      <w:r w:rsidRPr="00637CCF">
        <w:rPr>
          <w:rFonts w:ascii="Arial" w:eastAsia="Arial" w:hAnsi="Arial" w:cs="Arial"/>
          <w:lang w:val="sr-Cyrl-RS"/>
        </w:rPr>
        <w:t>ова и тужилаштава</w:t>
      </w:r>
      <w:r w:rsidRPr="00637CCF">
        <w:rPr>
          <w:rFonts w:ascii="Arial" w:eastAsia="Arial" w:hAnsi="Arial" w:cs="Arial"/>
        </w:rPr>
        <w:t xml:space="preserve"> док се не спроведу даља истраживања и процене утицаја на основу темељне претходне анализе кључних фактора релевантних за реорганизацију правосуђа, укључујући испитивање основних узрока постојећих изазова и пажљиву процену могућих алтернативних мера за њихово решавање.</w:t>
      </w:r>
    </w:p>
    <w:p w:rsidR="00637CCF" w:rsidRPr="00637CCF" w:rsidRDefault="00637CCF" w:rsidP="00637CCF">
      <w:pPr>
        <w:spacing w:after="2" w:line="247" w:lineRule="auto"/>
        <w:ind w:left="9" w:right="-7"/>
        <w:jc w:val="both"/>
        <w:rPr>
          <w:rFonts w:ascii="Arial" w:eastAsia="Arial" w:hAnsi="Arial" w:cs="Arial"/>
          <w:b/>
          <w:bCs/>
        </w:rPr>
      </w:pPr>
      <w:r w:rsidRPr="00637CCF">
        <w:rPr>
          <w:rFonts w:ascii="Arial" w:eastAsia="Arial" w:hAnsi="Arial" w:cs="Arial"/>
        </w:rPr>
        <w:t xml:space="preserve"> </w:t>
      </w:r>
      <w:r w:rsidRPr="00637CCF">
        <w:rPr>
          <w:rFonts w:ascii="Arial" w:eastAsia="Arial" w:hAnsi="Arial" w:cs="Arial"/>
          <w:b/>
          <w:bCs/>
        </w:rPr>
        <w:t>V. Закључак</w:t>
      </w:r>
    </w:p>
    <w:p w:rsidR="00637CCF" w:rsidRPr="00637CCF" w:rsidRDefault="00637CCF" w:rsidP="00637CCF">
      <w:pPr>
        <w:spacing w:after="2" w:line="247" w:lineRule="auto"/>
        <w:ind w:left="9" w:right="-7"/>
        <w:jc w:val="both"/>
        <w:rPr>
          <w:rFonts w:ascii="Arial" w:eastAsia="Arial" w:hAnsi="Arial" w:cs="Arial"/>
        </w:rPr>
      </w:pPr>
    </w:p>
    <w:p w:rsidR="00637CCF" w:rsidRPr="00637CCF" w:rsidRDefault="00637CCF" w:rsidP="00637CCF">
      <w:pPr>
        <w:spacing w:after="2" w:line="247" w:lineRule="auto"/>
        <w:ind w:left="9" w:right="-7"/>
        <w:jc w:val="both"/>
        <w:rPr>
          <w:rFonts w:ascii="Arial" w:eastAsia="Arial" w:hAnsi="Arial" w:cs="Arial"/>
        </w:rPr>
      </w:pPr>
      <w:r w:rsidRPr="00637CCF">
        <w:rPr>
          <w:rFonts w:ascii="Arial" w:eastAsia="Arial" w:hAnsi="Arial" w:cs="Arial"/>
        </w:rPr>
        <w:t>93. На захтев г-ђе Ане Брнабић, председнице Народне скупштине Републике Србије, Венецијанска комисија је оценила измене и допуне Закона о јавном тужилаштву, Закона о Високом савету тужилаштва, Закона о организацији и надлежности државних органа за борбу против високотехнолошког криминала, Закона о судијама и Закона о седиштима и подручјима судова и јавних тужилаштава, које је Народна скупштина усвојила 28. јануара 2026. године.</w:t>
      </w:r>
    </w:p>
    <w:p w:rsidR="00637CCF" w:rsidRPr="00637CCF" w:rsidRDefault="00637CCF" w:rsidP="00637CCF">
      <w:pPr>
        <w:spacing w:after="0"/>
        <w:rPr>
          <w:rFonts w:ascii="Arial" w:eastAsia="Arial" w:hAnsi="Arial" w:cs="Arial"/>
        </w:rPr>
      </w:pPr>
      <w:r w:rsidRPr="00637CCF">
        <w:rPr>
          <w:rFonts w:ascii="Arial" w:eastAsia="Arial" w:hAnsi="Arial" w:cs="Arial"/>
        </w:rPr>
        <w:t xml:space="preserve"> </w:t>
      </w:r>
    </w:p>
    <w:p w:rsidR="00637CCF" w:rsidRPr="00637CCF" w:rsidRDefault="00637CCF" w:rsidP="00637CCF">
      <w:pPr>
        <w:pStyle w:val="ListParagraph"/>
        <w:spacing w:after="2" w:line="247" w:lineRule="auto"/>
        <w:ind w:left="9" w:right="-7"/>
        <w:jc w:val="both"/>
        <w:rPr>
          <w:rFonts w:ascii="Arial" w:eastAsia="Arial" w:hAnsi="Arial" w:cs="Arial"/>
        </w:rPr>
      </w:pPr>
      <w:r w:rsidRPr="00637CCF">
        <w:rPr>
          <w:rFonts w:ascii="Arial" w:eastAsia="Arial" w:hAnsi="Arial" w:cs="Arial"/>
        </w:rPr>
        <w:t>94. Према образложењима достављеним Венецијанској комисији, циљ ових измена је унапређење ефикасности како судова, тако и јавних тужилашт</w:t>
      </w:r>
      <w:r w:rsidRPr="00637CCF">
        <w:rPr>
          <w:rFonts w:ascii="Arial" w:eastAsia="Arial" w:hAnsi="Arial" w:cs="Arial"/>
          <w:lang w:val="sr-Cyrl-RS"/>
        </w:rPr>
        <w:t>а</w:t>
      </w:r>
      <w:r w:rsidRPr="00637CCF">
        <w:rPr>
          <w:rFonts w:ascii="Arial" w:eastAsia="Arial" w:hAnsi="Arial" w:cs="Arial"/>
        </w:rPr>
        <w:t>ва, као и побољшање јасноће и системске усклађености у оквиру релевантних правних оквира.</w:t>
      </w:r>
    </w:p>
    <w:p w:rsidR="00637CCF" w:rsidRPr="00637CCF" w:rsidRDefault="00637CCF" w:rsidP="00637CCF">
      <w:pPr>
        <w:spacing w:after="0"/>
        <w:ind w:left="3"/>
        <w:rPr>
          <w:rFonts w:ascii="Arial" w:eastAsia="Arial" w:hAnsi="Arial" w:cs="Arial"/>
        </w:rPr>
      </w:pPr>
      <w:r w:rsidRPr="00637CCF">
        <w:rPr>
          <w:rFonts w:ascii="Arial" w:eastAsia="Arial" w:hAnsi="Arial" w:cs="Arial"/>
        </w:rPr>
        <w:t xml:space="preserve"> </w:t>
      </w:r>
    </w:p>
    <w:p w:rsidR="00637CCF" w:rsidRPr="00637CCF" w:rsidRDefault="00637CCF" w:rsidP="00637CCF">
      <w:pPr>
        <w:spacing w:after="2" w:line="247" w:lineRule="auto"/>
        <w:ind w:right="-7"/>
        <w:jc w:val="both"/>
        <w:rPr>
          <w:rFonts w:ascii="Arial" w:eastAsia="Arial" w:hAnsi="Arial" w:cs="Arial"/>
        </w:rPr>
      </w:pPr>
      <w:r w:rsidRPr="00637CCF">
        <w:rPr>
          <w:rFonts w:ascii="Arial" w:eastAsia="Arial" w:hAnsi="Arial" w:cs="Arial"/>
        </w:rPr>
        <w:t>95. Измене се односе на расподелу надлежности и обим хијерархијске контроле у оквиру јавног тужилаштва, проширују околности у којима се могу користити привремена именовања и поновна именовања у правосуђу и тужилаштву, мењају режим привременог упућивања јавних тужилаца и имају за циљ реорганизацију мреже појединих основних судова и јавних тужилаштава у Београду.</w:t>
      </w:r>
    </w:p>
    <w:p w:rsidR="00637CCF" w:rsidRPr="00637CCF" w:rsidRDefault="00637CCF" w:rsidP="00637CCF">
      <w:pPr>
        <w:spacing w:after="0"/>
        <w:ind w:left="3"/>
        <w:rPr>
          <w:rFonts w:ascii="Arial" w:eastAsia="Arial" w:hAnsi="Arial" w:cs="Arial"/>
        </w:rPr>
      </w:pPr>
      <w:r w:rsidRPr="00637CCF">
        <w:rPr>
          <w:rFonts w:ascii="Arial" w:eastAsia="Arial" w:hAnsi="Arial" w:cs="Arial"/>
        </w:rPr>
        <w:t xml:space="preserve"> </w:t>
      </w:r>
    </w:p>
    <w:p w:rsidR="00637CCF" w:rsidRPr="00637CCF" w:rsidRDefault="00637CCF" w:rsidP="00637CCF">
      <w:pPr>
        <w:pStyle w:val="ListParagraph"/>
        <w:spacing w:after="2" w:line="247" w:lineRule="auto"/>
        <w:ind w:left="9" w:right="-7"/>
        <w:jc w:val="both"/>
        <w:rPr>
          <w:rFonts w:ascii="Arial" w:eastAsia="Arial" w:hAnsi="Arial" w:cs="Arial"/>
        </w:rPr>
      </w:pPr>
      <w:r w:rsidRPr="00637CCF">
        <w:rPr>
          <w:rFonts w:ascii="Arial" w:eastAsia="Arial" w:hAnsi="Arial" w:cs="Arial"/>
          <w:lang w:val="sr-Cyrl-RS"/>
        </w:rPr>
        <w:t xml:space="preserve">96. </w:t>
      </w:r>
      <w:r w:rsidRPr="00637CCF">
        <w:rPr>
          <w:rFonts w:ascii="Arial" w:eastAsia="Arial" w:hAnsi="Arial" w:cs="Arial"/>
        </w:rPr>
        <w:t>Венецијанска комисија сматра да су овакве промене у две области од кључног значаја за друштво — правосуђу и јавном тужилаштву — захтевале озбиљну јавну расправу уз плуралистичко учешће, консултације са домаћим релевантним актерима</w:t>
      </w:r>
      <w:r w:rsidRPr="00637CCF">
        <w:rPr>
          <w:rFonts w:ascii="Arial" w:eastAsia="Arial" w:hAnsi="Arial" w:cs="Arial"/>
          <w:lang w:val="sr-Cyrl-RS"/>
        </w:rPr>
        <w:t>, као</w:t>
      </w:r>
      <w:r w:rsidRPr="00637CCF">
        <w:rPr>
          <w:rFonts w:ascii="Arial" w:eastAsia="Arial" w:hAnsi="Arial" w:cs="Arial"/>
        </w:rPr>
        <w:t xml:space="preserve"> и темељну процену утицаја. Комисија са жаљењем констатује да ниједан од ових елемената није био присутан у овом случају, те препоручује да се убудуће начела транспарентности, инклузивности и демократске расправе доследно и строго примењују током читавог законодавног поступка.</w:t>
      </w:r>
    </w:p>
    <w:p w:rsidR="00637CCF" w:rsidRPr="00637CCF" w:rsidRDefault="00637CCF" w:rsidP="00637CCF">
      <w:pPr>
        <w:pStyle w:val="ListParagraph"/>
        <w:spacing w:after="2" w:line="247" w:lineRule="auto"/>
        <w:ind w:left="9" w:right="-7"/>
        <w:jc w:val="both"/>
        <w:rPr>
          <w:rFonts w:ascii="Arial" w:eastAsia="Arial" w:hAnsi="Arial" w:cs="Arial"/>
        </w:rPr>
      </w:pPr>
    </w:p>
    <w:p w:rsidR="00637CCF" w:rsidRPr="00637CCF" w:rsidRDefault="00637CCF" w:rsidP="00637CCF">
      <w:pPr>
        <w:spacing w:after="2" w:line="247" w:lineRule="auto"/>
        <w:ind w:left="9" w:right="-7"/>
        <w:jc w:val="both"/>
        <w:rPr>
          <w:rFonts w:ascii="Arial" w:eastAsia="Arial" w:hAnsi="Arial" w:cs="Arial"/>
        </w:rPr>
      </w:pPr>
      <w:r w:rsidRPr="00637CCF">
        <w:rPr>
          <w:rFonts w:ascii="Arial" w:eastAsia="Arial" w:hAnsi="Arial" w:cs="Arial"/>
        </w:rPr>
        <w:t>9</w:t>
      </w:r>
      <w:r w:rsidRPr="00637CCF">
        <w:rPr>
          <w:rFonts w:ascii="Arial" w:eastAsia="Arial" w:hAnsi="Arial" w:cs="Arial"/>
          <w:lang w:val="sr-Cyrl-RS"/>
        </w:rPr>
        <w:t>7</w:t>
      </w:r>
      <w:r w:rsidRPr="00637CCF">
        <w:rPr>
          <w:rFonts w:ascii="Arial" w:eastAsia="Arial" w:hAnsi="Arial" w:cs="Arial"/>
        </w:rPr>
        <w:t xml:space="preserve">. У погледу садржине измена од 28. јануара 2026. године, Венецијанска комисија препознаје значај циљева које власти настоје да остваре, а то су унапређење ефикасности правосуђа и јавног тужилаштва, као и побољшање јасноће и </w:t>
      </w:r>
      <w:r w:rsidRPr="00637CCF">
        <w:rPr>
          <w:rFonts w:ascii="Arial" w:eastAsia="Arial" w:hAnsi="Arial" w:cs="Arial"/>
          <w:lang w:val="sr-Cyrl-RS"/>
        </w:rPr>
        <w:t>све</w:t>
      </w:r>
      <w:r w:rsidRPr="00637CCF">
        <w:rPr>
          <w:rFonts w:ascii="Arial" w:eastAsia="Arial" w:hAnsi="Arial" w:cs="Arial"/>
        </w:rPr>
        <w:t>укупне кохерентности релевантних правних оквира. Комисија такође прихвата поверавање надлежности за одлучивање о привременим упућивањима јавних тужилаца Високом савету тужилаштва, као уставном органу који је надлежно да обезбеди објективно и транспарентно одлучивање о управљању и распоређивању тужилачког кадра.</w:t>
      </w:r>
    </w:p>
    <w:p w:rsidR="00637CCF" w:rsidRPr="00637CCF" w:rsidRDefault="00637CCF" w:rsidP="00637CCF">
      <w:pPr>
        <w:rPr>
          <w:rFonts w:ascii="Arial" w:eastAsia="Arial" w:hAnsi="Arial" w:cs="Arial"/>
          <w:lang w:val="sr-Cyrl-RS"/>
        </w:rPr>
      </w:pPr>
    </w:p>
    <w:p w:rsidR="00637CCF" w:rsidRPr="00637CCF" w:rsidRDefault="00637CCF" w:rsidP="00637CCF">
      <w:pPr>
        <w:spacing w:after="2" w:line="247" w:lineRule="auto"/>
        <w:ind w:left="9" w:right="-7"/>
        <w:jc w:val="both"/>
        <w:rPr>
          <w:rFonts w:ascii="Arial" w:eastAsia="Arial" w:hAnsi="Arial" w:cs="Arial"/>
        </w:rPr>
      </w:pPr>
      <w:r w:rsidRPr="00637CCF">
        <w:rPr>
          <w:rFonts w:ascii="Arial" w:eastAsia="Arial" w:hAnsi="Arial" w:cs="Arial"/>
        </w:rPr>
        <w:t xml:space="preserve">98. Ипак, Венецијанска комисија је уочила неколико забрињавајућих недостатака у разматраним изменама којe, посматранe појединачно и </w:t>
      </w:r>
      <w:r w:rsidRPr="00637CCF">
        <w:rPr>
          <w:rFonts w:ascii="Arial" w:eastAsia="Arial" w:hAnsi="Arial" w:cs="Arial"/>
          <w:lang w:val="sr-Cyrl-RS"/>
        </w:rPr>
        <w:t>збирно</w:t>
      </w:r>
      <w:r w:rsidRPr="00637CCF">
        <w:rPr>
          <w:rFonts w:ascii="Arial" w:eastAsia="Arial" w:hAnsi="Arial" w:cs="Arial"/>
        </w:rPr>
        <w:t>, уклањају раније постојеће гаранције осмишљене ради заштите тужилачке самосталности. У том контексту, Комисија даје следеће кључне препоруке:</w:t>
      </w:r>
    </w:p>
    <w:p w:rsidR="00637CCF" w:rsidRPr="00637CCF" w:rsidRDefault="00637CCF" w:rsidP="00637CCF">
      <w:pPr>
        <w:spacing w:after="2" w:line="247" w:lineRule="auto"/>
        <w:ind w:left="720" w:right="-7"/>
        <w:jc w:val="both"/>
        <w:rPr>
          <w:rFonts w:ascii="Arial" w:eastAsia="Arial" w:hAnsi="Arial" w:cs="Arial"/>
        </w:rPr>
      </w:pPr>
      <w:r w:rsidRPr="00637CCF">
        <w:rPr>
          <w:rFonts w:ascii="Arial" w:eastAsia="Arial" w:hAnsi="Arial" w:cs="Arial"/>
        </w:rPr>
        <w:t>1)   Да се врати нехијерархијски систем одлучивања о приговорима на обавезна упутства, као и на решења о деволуцији и супституцији.</w:t>
      </w:r>
    </w:p>
    <w:p w:rsidR="00637CCF" w:rsidRPr="00637CCF" w:rsidRDefault="00637CCF" w:rsidP="00637CCF">
      <w:pPr>
        <w:spacing w:after="2" w:line="247" w:lineRule="auto"/>
        <w:ind w:left="720" w:right="-7"/>
        <w:jc w:val="both"/>
        <w:rPr>
          <w:rFonts w:ascii="Arial" w:eastAsia="Arial" w:hAnsi="Arial" w:cs="Arial"/>
        </w:rPr>
      </w:pPr>
      <w:r w:rsidRPr="00637CCF">
        <w:rPr>
          <w:rFonts w:ascii="Arial" w:eastAsia="Arial" w:hAnsi="Arial" w:cs="Arial"/>
        </w:rPr>
        <w:t xml:space="preserve">2) </w:t>
      </w:r>
      <w:r w:rsidRPr="00637CCF">
        <w:rPr>
          <w:rFonts w:ascii="Arial" w:eastAsia="Arial" w:hAnsi="Arial" w:cs="Arial"/>
          <w:lang w:val="sr-Cyrl-RS"/>
        </w:rPr>
        <w:t xml:space="preserve">  </w:t>
      </w:r>
      <w:r w:rsidRPr="00637CCF">
        <w:rPr>
          <w:rFonts w:ascii="Arial" w:eastAsia="Arial" w:hAnsi="Arial" w:cs="Arial"/>
        </w:rPr>
        <w:t>Надлежност за одлучивање о приговорима на годишњи програм рада јавног тужилаштва треба да остане у надлежности Високог савета тужилаштва.</w:t>
      </w:r>
    </w:p>
    <w:p w:rsidR="00637CCF" w:rsidRPr="00637CCF" w:rsidRDefault="00637CCF" w:rsidP="00637CCF">
      <w:pPr>
        <w:spacing w:after="2" w:line="247" w:lineRule="auto"/>
        <w:ind w:left="720" w:right="-7"/>
        <w:jc w:val="both"/>
        <w:rPr>
          <w:rFonts w:ascii="Arial" w:eastAsia="Arial" w:hAnsi="Arial" w:cs="Arial"/>
        </w:rPr>
      </w:pPr>
      <w:r w:rsidRPr="00637CCF">
        <w:rPr>
          <w:rFonts w:ascii="Arial" w:eastAsia="Arial" w:hAnsi="Arial" w:cs="Arial"/>
        </w:rPr>
        <w:t xml:space="preserve">3) </w:t>
      </w:r>
      <w:r w:rsidRPr="00637CCF">
        <w:rPr>
          <w:rFonts w:ascii="Arial" w:eastAsia="Arial" w:hAnsi="Arial" w:cs="Arial"/>
          <w:lang w:val="sr-Cyrl-RS"/>
        </w:rPr>
        <w:t xml:space="preserve">  </w:t>
      </w:r>
      <w:r w:rsidRPr="00637CCF">
        <w:rPr>
          <w:rFonts w:ascii="Arial" w:eastAsia="Arial" w:hAnsi="Arial" w:cs="Arial"/>
        </w:rPr>
        <w:t>Уместо захтева за претходну сагласност, закон треба да прецизира услове под којима Врховно јавно тужилаштво има обавезу да обавести Министарство правде о споразумима о сарадњи које намерава да закључи са међународним партнерима у оквиру постојећих уговора о међусобној правној помоћи.</w:t>
      </w:r>
    </w:p>
    <w:p w:rsidR="00637CCF" w:rsidRPr="00637CCF" w:rsidRDefault="00637CCF" w:rsidP="00637CCF">
      <w:pPr>
        <w:spacing w:after="2" w:line="247" w:lineRule="auto"/>
        <w:ind w:left="720" w:right="-7"/>
        <w:jc w:val="both"/>
        <w:rPr>
          <w:rFonts w:ascii="Arial" w:eastAsia="Arial" w:hAnsi="Arial" w:cs="Arial"/>
        </w:rPr>
      </w:pPr>
      <w:r w:rsidRPr="00637CCF">
        <w:rPr>
          <w:rFonts w:ascii="Arial" w:eastAsia="Arial" w:hAnsi="Arial" w:cs="Arial"/>
        </w:rPr>
        <w:t xml:space="preserve">4) </w:t>
      </w:r>
      <w:r w:rsidRPr="00637CCF">
        <w:rPr>
          <w:rFonts w:ascii="Arial" w:eastAsia="Arial" w:hAnsi="Arial" w:cs="Arial"/>
          <w:lang w:val="sr-Cyrl-RS"/>
        </w:rPr>
        <w:t xml:space="preserve">  </w:t>
      </w:r>
      <w:r w:rsidRPr="00637CCF">
        <w:rPr>
          <w:rFonts w:ascii="Arial" w:eastAsia="Arial" w:hAnsi="Arial" w:cs="Arial"/>
        </w:rPr>
        <w:t>Привремено постављење главних јавних тужилаца треба ограничити на једну годину, без могућности поновног постављења.</w:t>
      </w:r>
    </w:p>
    <w:p w:rsidR="00637CCF" w:rsidRPr="00637CCF" w:rsidRDefault="00637CCF" w:rsidP="00637CCF">
      <w:pPr>
        <w:spacing w:after="2" w:line="247" w:lineRule="auto"/>
        <w:ind w:left="720" w:right="-7"/>
        <w:jc w:val="both"/>
        <w:rPr>
          <w:rFonts w:ascii="Arial" w:eastAsia="Arial" w:hAnsi="Arial" w:cs="Arial"/>
        </w:rPr>
      </w:pPr>
      <w:r w:rsidRPr="00637CCF">
        <w:rPr>
          <w:rFonts w:ascii="Arial" w:eastAsia="Arial" w:hAnsi="Arial" w:cs="Arial"/>
        </w:rPr>
        <w:t xml:space="preserve">5)   Треба искључити могућност </w:t>
      </w:r>
      <w:r w:rsidRPr="00637CCF">
        <w:rPr>
          <w:rFonts w:ascii="Arial" w:eastAsia="Arial" w:hAnsi="Arial" w:cs="Arial"/>
          <w:lang w:val="sr-Cyrl-RS"/>
        </w:rPr>
        <w:t xml:space="preserve">поновног </w:t>
      </w:r>
      <w:r w:rsidRPr="00637CCF">
        <w:rPr>
          <w:rFonts w:ascii="Arial" w:eastAsia="Arial" w:hAnsi="Arial" w:cs="Arial"/>
        </w:rPr>
        <w:t>избора главних јавних тужилаца на исту функцију по истеку њиховог претходног мандата.</w:t>
      </w:r>
    </w:p>
    <w:p w:rsidR="00637CCF" w:rsidRPr="00637CCF" w:rsidRDefault="00637CCF" w:rsidP="00637CCF">
      <w:pPr>
        <w:spacing w:after="2" w:line="247" w:lineRule="auto"/>
        <w:ind w:left="720" w:right="-7"/>
        <w:jc w:val="both"/>
        <w:rPr>
          <w:rFonts w:ascii="Arial" w:eastAsia="Arial" w:hAnsi="Arial" w:cs="Arial"/>
        </w:rPr>
      </w:pPr>
      <w:r w:rsidRPr="00637CCF">
        <w:rPr>
          <w:rFonts w:ascii="Arial" w:eastAsia="Arial" w:hAnsi="Arial" w:cs="Arial"/>
        </w:rPr>
        <w:t>6)  Треба укинути могућност продужења привремених упућивања, а таква упућивања ограничити на тужилачка места истог степена. Привремена упућивања треба да остану изузетак.</w:t>
      </w:r>
    </w:p>
    <w:p w:rsidR="00637CCF" w:rsidRPr="00637CCF" w:rsidRDefault="00637CCF" w:rsidP="00637CCF">
      <w:pPr>
        <w:spacing w:after="2" w:line="247" w:lineRule="auto"/>
        <w:ind w:left="720" w:right="-7"/>
        <w:jc w:val="both"/>
        <w:rPr>
          <w:rFonts w:ascii="Arial" w:eastAsia="Arial" w:hAnsi="Arial" w:cs="Arial"/>
        </w:rPr>
      </w:pPr>
      <w:r w:rsidRPr="00637CCF">
        <w:rPr>
          <w:rFonts w:ascii="Arial" w:eastAsia="Arial" w:hAnsi="Arial" w:cs="Arial"/>
        </w:rPr>
        <w:t xml:space="preserve">7)   Јавни тужиоци чија су привремена упућивања превремено окончана треба да буду враћени на те дужности, а потребно је успоставити </w:t>
      </w:r>
      <w:r w:rsidRPr="00637CCF">
        <w:rPr>
          <w:rFonts w:ascii="Arial" w:eastAsia="Arial" w:hAnsi="Arial" w:cs="Arial"/>
          <w:lang w:val="sr-Cyrl-RS"/>
        </w:rPr>
        <w:t xml:space="preserve">и </w:t>
      </w:r>
      <w:r w:rsidRPr="00637CCF">
        <w:rPr>
          <w:rFonts w:ascii="Arial" w:eastAsia="Arial" w:hAnsi="Arial" w:cs="Arial"/>
        </w:rPr>
        <w:t>механизам који ће омогућити да се места која у Тужилаштву за организовани криминал заузимају привремено упућени тужиоци постепено попуњавају редовним именовањима.</w:t>
      </w:r>
    </w:p>
    <w:p w:rsidR="00637CCF" w:rsidRPr="00637CCF" w:rsidRDefault="00637CCF" w:rsidP="00637CCF">
      <w:pPr>
        <w:spacing w:after="2" w:line="247" w:lineRule="auto"/>
        <w:ind w:left="720" w:right="-7"/>
        <w:jc w:val="both"/>
        <w:rPr>
          <w:rFonts w:ascii="Arial" w:eastAsia="Arial" w:hAnsi="Arial" w:cs="Arial"/>
        </w:rPr>
      </w:pPr>
      <w:r w:rsidRPr="00637CCF">
        <w:rPr>
          <w:rFonts w:ascii="Arial" w:eastAsia="Arial" w:hAnsi="Arial" w:cs="Arial"/>
        </w:rPr>
        <w:t>8)   Посебном одељењу за високотехнолошки криминал треба обезбедити већи степен структурне и оперативне самосталности, у складу са техничком сложеношћу његовог мандата и националним карактером његове надлежности.</w:t>
      </w:r>
    </w:p>
    <w:p w:rsidR="00637CCF" w:rsidRPr="00637CCF" w:rsidRDefault="00637CCF" w:rsidP="00637CCF">
      <w:pPr>
        <w:spacing w:after="2" w:line="247" w:lineRule="auto"/>
        <w:ind w:left="9" w:right="-7" w:firstLine="711"/>
        <w:jc w:val="both"/>
        <w:rPr>
          <w:rFonts w:ascii="Arial" w:eastAsia="Arial" w:hAnsi="Arial" w:cs="Arial"/>
        </w:rPr>
      </w:pPr>
      <w:r w:rsidRPr="00637CCF">
        <w:rPr>
          <w:rFonts w:ascii="Arial" w:eastAsia="Arial" w:hAnsi="Arial" w:cs="Arial"/>
        </w:rPr>
        <w:t xml:space="preserve">9)   Фиксни мандати </w:t>
      </w:r>
      <w:r w:rsidRPr="00637CCF">
        <w:rPr>
          <w:rFonts w:ascii="Arial" w:eastAsia="Arial" w:hAnsi="Arial" w:cs="Arial"/>
          <w:lang w:val="sr-Cyrl-RS"/>
        </w:rPr>
        <w:t>(</w:t>
      </w:r>
      <w:r w:rsidRPr="00637CCF">
        <w:rPr>
          <w:rFonts w:ascii="Arial" w:eastAsia="Arial" w:hAnsi="Arial" w:cs="Arial"/>
        </w:rPr>
        <w:t>fixed terms</w:t>
      </w:r>
      <w:r w:rsidRPr="00637CCF">
        <w:rPr>
          <w:rFonts w:ascii="Arial" w:eastAsia="Arial" w:hAnsi="Arial" w:cs="Arial"/>
          <w:lang w:val="sr-Cyrl-RS"/>
        </w:rPr>
        <w:t>)</w:t>
      </w:r>
      <w:r w:rsidRPr="00637CCF">
        <w:rPr>
          <w:rFonts w:ascii="Arial" w:eastAsia="Arial" w:hAnsi="Arial" w:cs="Arial"/>
        </w:rPr>
        <w:t xml:space="preserve"> председника судова, по правилу, не би требало да буду обновљиви, уз могућност обнове само у ограниченим и изузетним околностима.</w:t>
      </w:r>
    </w:p>
    <w:p w:rsidR="00637CCF" w:rsidRPr="00637CCF" w:rsidRDefault="00637CCF" w:rsidP="00637CCF">
      <w:pPr>
        <w:spacing w:after="2" w:line="247" w:lineRule="auto"/>
        <w:ind w:left="9" w:right="-7"/>
        <w:jc w:val="both"/>
        <w:rPr>
          <w:rFonts w:ascii="Arial" w:eastAsia="Arial" w:hAnsi="Arial" w:cs="Arial"/>
        </w:rPr>
      </w:pPr>
    </w:p>
    <w:p w:rsidR="00637CCF" w:rsidRPr="00637CCF" w:rsidRDefault="00637CCF" w:rsidP="00637CCF">
      <w:pPr>
        <w:spacing w:after="2" w:line="247" w:lineRule="auto"/>
        <w:ind w:left="9" w:right="-7"/>
        <w:jc w:val="both"/>
        <w:rPr>
          <w:rFonts w:ascii="Arial" w:eastAsia="Arial" w:hAnsi="Arial" w:cs="Arial"/>
          <w:lang w:val="sr-Cyrl-RS"/>
        </w:rPr>
      </w:pPr>
      <w:r w:rsidRPr="00637CCF">
        <w:rPr>
          <w:rFonts w:ascii="Arial" w:eastAsia="Arial" w:hAnsi="Arial" w:cs="Arial"/>
        </w:rPr>
        <w:t>99. Венецијанска комисија такође сматра да је потребно спровести додатне студије и процене утицаја у вези са реорганизацијом судске и тужилачке мреже, засноване на свеобухватној претходној анализи кључних фактора, укључујући испитивање основних узрока постојећих изазова и пажљиву процену могућих алтернативних мера за њихово превазилажење.</w:t>
      </w:r>
    </w:p>
    <w:p w:rsidR="00637CCF" w:rsidRPr="00637CCF" w:rsidRDefault="00637CCF" w:rsidP="00637CCF">
      <w:pPr>
        <w:spacing w:after="2" w:line="247" w:lineRule="auto"/>
        <w:ind w:left="9" w:right="-7"/>
        <w:jc w:val="both"/>
        <w:rPr>
          <w:rFonts w:ascii="Arial" w:eastAsia="Arial" w:hAnsi="Arial" w:cs="Arial"/>
          <w:lang w:val="sr-Cyrl-RS"/>
        </w:rPr>
      </w:pPr>
    </w:p>
    <w:p w:rsidR="00637CCF" w:rsidRPr="00637CCF" w:rsidRDefault="00637CCF" w:rsidP="00637CCF">
      <w:pPr>
        <w:spacing w:after="2" w:line="247" w:lineRule="auto"/>
        <w:ind w:left="9" w:right="-7"/>
        <w:jc w:val="both"/>
        <w:rPr>
          <w:rFonts w:ascii="Arial" w:eastAsia="Arial" w:hAnsi="Arial" w:cs="Arial"/>
        </w:rPr>
      </w:pPr>
      <w:r w:rsidRPr="00637CCF">
        <w:rPr>
          <w:rFonts w:ascii="Arial" w:eastAsia="Arial" w:hAnsi="Arial" w:cs="Arial"/>
        </w:rPr>
        <w:t>100. Комисија констатује и поздравља опредељеност српских власти да предузму све неопходне кораке ради спровођења ових препорука и остаје спремна да пружи даљу помоћ у том погледу, нарочито кроз оцену будућих нацрта законских измена.</w:t>
      </w:r>
    </w:p>
    <w:p w:rsidR="00637CCF" w:rsidRPr="00637CCF" w:rsidRDefault="00637CCF" w:rsidP="00637CCF"/>
    <w:p w:rsidR="001D5E22" w:rsidRPr="00637CCF" w:rsidRDefault="001D5E22"/>
    <w:sectPr w:rsidR="001D5E22" w:rsidRPr="00637CCF">
      <w:headerReference w:type="even" r:id="rId13"/>
      <w:headerReference w:type="default" r:id="rId14"/>
      <w:headerReference w:type="first" r:id="rId15"/>
      <w:pgSz w:w="11906" w:h="16838"/>
      <w:pgMar w:top="754" w:right="1299" w:bottom="285" w:left="13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BD5" w:rsidRDefault="00656BD5" w:rsidP="00100643">
      <w:pPr>
        <w:spacing w:after="0" w:line="240" w:lineRule="auto"/>
      </w:pPr>
      <w:r>
        <w:separator/>
      </w:r>
    </w:p>
  </w:endnote>
  <w:endnote w:type="continuationSeparator" w:id="0">
    <w:p w:rsidR="00656BD5" w:rsidRDefault="00656BD5" w:rsidP="0010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BD5" w:rsidRDefault="00656BD5" w:rsidP="00100643">
      <w:pPr>
        <w:spacing w:after="0" w:line="240" w:lineRule="auto"/>
      </w:pPr>
      <w:r>
        <w:separator/>
      </w:r>
    </w:p>
  </w:footnote>
  <w:footnote w:type="continuationSeparator" w:id="0">
    <w:p w:rsidR="00656BD5" w:rsidRDefault="00656BD5" w:rsidP="00100643">
      <w:pPr>
        <w:spacing w:after="0" w:line="240" w:lineRule="auto"/>
      </w:pPr>
      <w:r>
        <w:continuationSeparator/>
      </w:r>
    </w:p>
  </w:footnote>
  <w:footnote w:id="1">
    <w:p w:rsidR="00196C74" w:rsidRDefault="00196C74" w:rsidP="00100643">
      <w:pPr>
        <w:pStyle w:val="footnotedescription"/>
        <w:spacing w:after="1" w:line="245" w:lineRule="auto"/>
        <w:ind w:right="5"/>
      </w:pPr>
      <w:r>
        <w:rPr>
          <w:rStyle w:val="footnotemark"/>
        </w:rPr>
        <w:footnoteRef/>
      </w:r>
      <w:r>
        <w:t xml:space="preserve"> </w:t>
      </w:r>
      <w:r w:rsidR="00102EE9" w:rsidRPr="00102EE9">
        <w:t xml:space="preserve">Венецијанска комисија, CDL-AD(2021)032, Србија – Мишљење о </w:t>
      </w:r>
      <w:r w:rsidR="00102EE9">
        <w:rPr>
          <w:lang w:val="sr-Cyrl-RS"/>
        </w:rPr>
        <w:t>Н</w:t>
      </w:r>
      <w:r w:rsidR="00102EE9" w:rsidRPr="00102EE9">
        <w:t xml:space="preserve">ацрту </w:t>
      </w:r>
      <w:r w:rsidR="00102EE9">
        <w:rPr>
          <w:lang w:val="sr-Cyrl-RS"/>
        </w:rPr>
        <w:t>у</w:t>
      </w:r>
      <w:r w:rsidR="00102EE9" w:rsidRPr="00102EE9">
        <w:t xml:space="preserve">ставних амандмана у области правосуђа и </w:t>
      </w:r>
      <w:r w:rsidR="00102EE9">
        <w:rPr>
          <w:lang w:val="sr-Cyrl-RS"/>
        </w:rPr>
        <w:t>Н</w:t>
      </w:r>
      <w:r w:rsidR="00102EE9" w:rsidRPr="00102EE9">
        <w:t xml:space="preserve">ацрту </w:t>
      </w:r>
      <w:r w:rsidR="00102EE9">
        <w:rPr>
          <w:lang w:val="sr-Cyrl-RS"/>
        </w:rPr>
        <w:t>У</w:t>
      </w:r>
      <w:r w:rsidR="00102EE9" w:rsidRPr="00102EE9">
        <w:t xml:space="preserve">ставног закона за спровођење уставних амандмана; CDL-AD(2021)048, Србија – Хитно мишљење о </w:t>
      </w:r>
      <w:r w:rsidR="00102EE9">
        <w:rPr>
          <w:lang w:val="sr-Cyrl-RS"/>
        </w:rPr>
        <w:t>Р</w:t>
      </w:r>
      <w:r w:rsidR="00102EE9" w:rsidRPr="00102EE9">
        <w:t xml:space="preserve">евидираном нацрту </w:t>
      </w:r>
      <w:r w:rsidR="00102EE9">
        <w:rPr>
          <w:lang w:val="sr-Cyrl-RS"/>
        </w:rPr>
        <w:t>У</w:t>
      </w:r>
      <w:r w:rsidR="00102EE9" w:rsidRPr="00102EE9">
        <w:t>ставних амандмана у области правосуђа.</w:t>
      </w:r>
      <w:r w:rsidR="00102EE9">
        <w:rPr>
          <w:lang w:val="sr-Cyrl-RS"/>
        </w:rPr>
        <w:t xml:space="preserve"> </w:t>
      </w:r>
    </w:p>
  </w:footnote>
  <w:footnote w:id="2">
    <w:p w:rsidR="00196C74" w:rsidRDefault="00196C74" w:rsidP="00100643">
      <w:pPr>
        <w:pStyle w:val="footnotedescription"/>
        <w:spacing w:line="244" w:lineRule="auto"/>
        <w:ind w:right="4"/>
      </w:pPr>
      <w:r>
        <w:rPr>
          <w:rStyle w:val="footnotemark"/>
        </w:rPr>
        <w:footnoteRef/>
      </w:r>
      <w:r>
        <w:t xml:space="preserve"> </w:t>
      </w:r>
      <w:r w:rsidR="00010581" w:rsidRPr="00010581">
        <w:t>Венецијанска комисија, CDL-</w:t>
      </w:r>
      <w:r w:rsidR="00010581" w:rsidRPr="00010581">
        <w:t xml:space="preserve">AD(2022)030, Србија – Мишљење о три </w:t>
      </w:r>
      <w:r w:rsidR="00010581">
        <w:rPr>
          <w:lang w:val="sr-Cyrl-RS"/>
        </w:rPr>
        <w:t>н</w:t>
      </w:r>
      <w:r w:rsidR="00010581" w:rsidRPr="00010581">
        <w:t xml:space="preserve">ацрта закона за спровођење </w:t>
      </w:r>
      <w:r w:rsidR="00010581">
        <w:rPr>
          <w:lang w:val="sr-Cyrl-RS"/>
        </w:rPr>
        <w:t>У</w:t>
      </w:r>
      <w:r w:rsidR="00010581" w:rsidRPr="00010581">
        <w:t xml:space="preserve">ставних амандмана у области правосуђа; CDL-AD(2022)042, Србија – Мишљење о два нацрта закона за спровођење уставних амандмана у области јавног тужилаштва; CDL-AD(2022)043, Србија – Пратеће мишљење на Мишљење о три нацрта закона за спровођење </w:t>
      </w:r>
      <w:r w:rsidR="00010581">
        <w:rPr>
          <w:lang w:val="sr-Cyrl-RS"/>
        </w:rPr>
        <w:t>У</w:t>
      </w:r>
      <w:r w:rsidR="00010581" w:rsidRPr="00010581">
        <w:t>ставних амандмана у области правосуђа.</w:t>
      </w:r>
      <w:r w:rsidR="00010581">
        <w:rPr>
          <w:lang w:val="sr-Cyrl-RS"/>
        </w:rPr>
        <w:t xml:space="preserve"> </w:t>
      </w:r>
    </w:p>
  </w:footnote>
  <w:footnote w:id="3">
    <w:p w:rsidR="00196C74" w:rsidRDefault="00196C74" w:rsidP="00100643">
      <w:pPr>
        <w:pStyle w:val="footnotedescription"/>
        <w:spacing w:line="259" w:lineRule="auto"/>
        <w:jc w:val="left"/>
      </w:pPr>
      <w:r>
        <w:rPr>
          <w:rStyle w:val="footnotemark"/>
        </w:rPr>
        <w:footnoteRef/>
      </w:r>
      <w:r>
        <w:t xml:space="preserve"> </w:t>
      </w:r>
      <w:r w:rsidR="00761D70">
        <w:rPr>
          <w:lang w:val="sr-Cyrl-RS"/>
        </w:rPr>
        <w:t>Образложења су доступна на</w:t>
      </w:r>
      <w:r>
        <w:t xml:space="preserve"> </w:t>
      </w:r>
      <w:hyperlink r:id="rId1">
        <w:r>
          <w:rPr>
            <w:color w:val="0000FF"/>
            <w:u w:val="single" w:color="0000FF"/>
          </w:rPr>
          <w:t>CDL-REF(2026)009</w:t>
        </w:r>
      </w:hyperlink>
      <w:hyperlink r:id="rId2">
        <w:r>
          <w:t>.</w:t>
        </w:r>
      </w:hyperlink>
      <w:r>
        <w:t xml:space="preserve"> </w:t>
      </w:r>
    </w:p>
  </w:footnote>
  <w:footnote w:id="4">
    <w:p w:rsidR="00196C74" w:rsidRDefault="00196C74" w:rsidP="00100643">
      <w:pPr>
        <w:pStyle w:val="footnotedescription"/>
        <w:spacing w:line="243" w:lineRule="auto"/>
        <w:ind w:right="4"/>
      </w:pPr>
      <w:r>
        <w:rPr>
          <w:rStyle w:val="footnotemark"/>
        </w:rPr>
        <w:footnoteRef/>
      </w:r>
      <w:r>
        <w:t xml:space="preserve"> </w:t>
      </w:r>
      <w:r w:rsidR="00761D70" w:rsidRPr="00761D70">
        <w:t>Према члану 167. Пословника Народне скупштине, „[</w:t>
      </w:r>
      <w:r w:rsidR="00761D70">
        <w:rPr>
          <w:lang w:val="sr-Cyrl-RS"/>
        </w:rPr>
        <w:t>с</w:t>
      </w:r>
      <w:r w:rsidR="00761D70" w:rsidRPr="00761D70">
        <w:t>]</w:t>
      </w:r>
      <w:r w:rsidR="00761D70">
        <w:rPr>
          <w:lang w:val="sr-Cyrl-RS"/>
        </w:rPr>
        <w:t>амо з</w:t>
      </w:r>
      <w:r w:rsidR="00761D70" w:rsidRPr="00761D70">
        <w:t>акон којим се уређују питања и односи настали под непредвидивим околностима, чије би неусвајање по хитном поступку могло проузроковати штетне последице по живот и здравље људи, безбедност земље и рад органа и организација, као и ради извршавања међународних обавеза и усклађивања законодавства са правним тековинама Европске уније</w:t>
      </w:r>
      <w:r w:rsidR="00761D70" w:rsidRPr="00761D70">
        <w:rPr>
          <w:i/>
        </w:rPr>
        <w:t xml:space="preserve"> </w:t>
      </w:r>
      <w:r w:rsidR="00761D70">
        <w:rPr>
          <w:i/>
        </w:rPr>
        <w:t>Acquis</w:t>
      </w:r>
      <w:r w:rsidR="00761D70" w:rsidRPr="00761D70">
        <w:t xml:space="preserve">, може се донети по хитном </w:t>
      </w:r>
      <w:r w:rsidR="00761D70" w:rsidRPr="00761D70">
        <w:t>поступку“.</w:t>
      </w:r>
      <w:r w:rsidR="00761D70">
        <w:rPr>
          <w:lang w:val="sr-Cyrl-RS"/>
        </w:rPr>
        <w:t xml:space="preserve">  </w:t>
      </w:r>
    </w:p>
  </w:footnote>
  <w:footnote w:id="5">
    <w:p w:rsidR="00196C74" w:rsidRPr="00761D70" w:rsidRDefault="00196C74" w:rsidP="00100643">
      <w:pPr>
        <w:pStyle w:val="footnotedescription"/>
        <w:spacing w:after="20" w:line="259" w:lineRule="auto"/>
        <w:jc w:val="left"/>
        <w:rPr>
          <w:lang w:val="sr-Cyrl-RS"/>
        </w:rPr>
      </w:pPr>
      <w:r>
        <w:rPr>
          <w:rStyle w:val="footnotemark"/>
        </w:rPr>
        <w:footnoteRef/>
      </w:r>
      <w:r>
        <w:t xml:space="preserve"> </w:t>
      </w:r>
      <w:r w:rsidR="00761D70" w:rsidRPr="00761D70">
        <w:t>Ову чињеницу је током посете земљи потврдила већина саговорника.</w:t>
      </w:r>
    </w:p>
  </w:footnote>
  <w:footnote w:id="6">
    <w:p w:rsidR="00196C74" w:rsidRDefault="00196C74" w:rsidP="00100643">
      <w:pPr>
        <w:pStyle w:val="footnotedescription"/>
        <w:spacing w:line="259" w:lineRule="auto"/>
        <w:jc w:val="left"/>
      </w:pPr>
      <w:r>
        <w:rPr>
          <w:rStyle w:val="footnotemark"/>
        </w:rPr>
        <w:footnoteRef/>
      </w:r>
      <w:r>
        <w:t xml:space="preserve"> </w:t>
      </w:r>
      <w:r w:rsidR="000C3A98" w:rsidRPr="000C3A98">
        <w:t>У складу са чланом 17. став 25. Закона о Високом савету судства</w:t>
      </w:r>
      <w:hyperlink r:id="rId3">
        <w:r>
          <w:t>.</w:t>
        </w:r>
      </w:hyperlink>
      <w:r>
        <w:t xml:space="preserve"> </w:t>
      </w:r>
    </w:p>
  </w:footnote>
  <w:footnote w:id="7">
    <w:p w:rsidR="00196C74" w:rsidRDefault="00196C74" w:rsidP="00100643">
      <w:pPr>
        <w:pStyle w:val="footnotedescription"/>
        <w:spacing w:after="9" w:line="258" w:lineRule="auto"/>
        <w:ind w:right="4"/>
      </w:pPr>
      <w:r>
        <w:rPr>
          <w:rStyle w:val="footnotemark"/>
        </w:rPr>
        <w:footnoteRef/>
      </w:r>
      <w:r>
        <w:t xml:space="preserve"> </w:t>
      </w:r>
      <w:r w:rsidR="001C37C7" w:rsidRPr="001C37C7">
        <w:t xml:space="preserve">Саопштење Високог савета судства о изменама Закона о седиштима и </w:t>
      </w:r>
      <w:r w:rsidR="001C37C7">
        <w:rPr>
          <w:lang w:val="sr-Cyrl-RS"/>
        </w:rPr>
        <w:t>подручјима</w:t>
      </w:r>
      <w:r w:rsidR="001C37C7" w:rsidRPr="001C37C7">
        <w:t xml:space="preserve"> судова и јавних тужилаштава и о изменама Закона о судијама, 15.01.2026, доступно на интернет страници Високог савета судства</w:t>
      </w:r>
      <w:hyperlink r:id="rId4">
        <w:r>
          <w:t>.</w:t>
        </w:r>
      </w:hyperlink>
      <w:r>
        <w:t xml:space="preserve">  </w:t>
      </w:r>
    </w:p>
  </w:footnote>
  <w:footnote w:id="8">
    <w:p w:rsidR="00196C74" w:rsidRDefault="00196C74" w:rsidP="00100643">
      <w:pPr>
        <w:pStyle w:val="footnotedescription"/>
        <w:spacing w:line="259" w:lineRule="auto"/>
        <w:jc w:val="left"/>
      </w:pPr>
      <w:r>
        <w:rPr>
          <w:rStyle w:val="footnotemark"/>
        </w:rPr>
        <w:footnoteRef/>
      </w:r>
      <w:r>
        <w:t xml:space="preserve"> </w:t>
      </w:r>
      <w:r w:rsidR="001C37C7" w:rsidRPr="001C37C7">
        <w:t xml:space="preserve">Саопштење Колегијума </w:t>
      </w:r>
      <w:r w:rsidR="001C37C7">
        <w:rPr>
          <w:lang w:val="sr-Cyrl-RS"/>
        </w:rPr>
        <w:t>Јавног т</w:t>
      </w:r>
      <w:r w:rsidR="001C37C7" w:rsidRPr="001C37C7">
        <w:t>ужилаштва за организовани криминал, 19.01.2026.</w:t>
      </w:r>
    </w:p>
  </w:footnote>
  <w:footnote w:id="9">
    <w:p w:rsidR="00E16F0A" w:rsidRPr="00E16F0A" w:rsidRDefault="00E16F0A" w:rsidP="00E16F0A">
      <w:pPr>
        <w:pStyle w:val="FootnoteText"/>
        <w:jc w:val="both"/>
        <w:rPr>
          <w:lang w:val="sr-Cyrl-RS"/>
        </w:rPr>
      </w:pPr>
      <w:r>
        <w:rPr>
          <w:rStyle w:val="FootnoteReference"/>
        </w:rPr>
        <w:footnoteRef/>
      </w:r>
      <w:r>
        <w:t xml:space="preserve"> </w:t>
      </w:r>
      <w:r w:rsidRPr="00E16F0A">
        <w:t>Саопштење већине чланова Високог савета тужилаштва у вези са предлогом измена Закона о јавном тужилаштву и Закона о Високом савету тужилаштва, 22.01.2026.</w:t>
      </w:r>
    </w:p>
  </w:footnote>
  <w:footnote w:id="10">
    <w:p w:rsidR="00E16F0A" w:rsidRPr="00E16F0A" w:rsidRDefault="00E16F0A" w:rsidP="00E16F0A">
      <w:pPr>
        <w:pStyle w:val="FootnoteText"/>
        <w:jc w:val="both"/>
        <w:rPr>
          <w:lang w:val="sr-Cyrl-RS"/>
        </w:rPr>
      </w:pPr>
      <w:r>
        <w:rPr>
          <w:rStyle w:val="FootnoteReference"/>
        </w:rPr>
        <w:footnoteRef/>
      </w:r>
      <w:r>
        <w:t xml:space="preserve"> </w:t>
      </w:r>
      <w:r w:rsidRPr="00E16F0A">
        <w:t xml:space="preserve">Шеста ванредна седница Народне скупштине Републике Србије 2025. године, XIV сазив; Према члану 157. став 1. Пословника Народне скупштине, прво се мора одржати „начелни </w:t>
      </w:r>
      <w:r w:rsidRPr="00E16F0A">
        <w:t>претрес“ у вези са сваким нацртом закона. Према члану 157. став 3, након закључка расправе по начелима, одржава се „претрес у појединостима“.</w:t>
      </w:r>
    </w:p>
  </w:footnote>
  <w:footnote w:id="11">
    <w:p w:rsidR="00E16F0A" w:rsidRPr="00E16F0A" w:rsidRDefault="00E16F0A">
      <w:pPr>
        <w:pStyle w:val="FootnoteText"/>
        <w:rPr>
          <w:lang w:val="sr-Cyrl-RS"/>
        </w:rPr>
      </w:pPr>
      <w:r>
        <w:rPr>
          <w:rStyle w:val="FootnoteReference"/>
        </w:rPr>
        <w:footnoteRef/>
      </w:r>
      <w:r>
        <w:t xml:space="preserve"> </w:t>
      </w:r>
      <w:r w:rsidRPr="00E16F0A">
        <w:t>Службени гласник РС, бр. 9/2026, датум: 30. јануар 2026.</w:t>
      </w:r>
    </w:p>
  </w:footnote>
  <w:footnote w:id="12">
    <w:p w:rsidR="00E16F0A" w:rsidRPr="00E16F0A" w:rsidRDefault="00E16F0A" w:rsidP="00E16F0A">
      <w:pPr>
        <w:pStyle w:val="FootnoteText"/>
        <w:jc w:val="both"/>
        <w:rPr>
          <w:lang w:val="sr-Cyrl-RS"/>
        </w:rPr>
      </w:pPr>
      <w:r>
        <w:rPr>
          <w:rStyle w:val="FootnoteReference"/>
        </w:rPr>
        <w:footnoteRef/>
      </w:r>
      <w:r>
        <w:t xml:space="preserve"> </w:t>
      </w:r>
      <w:r w:rsidRPr="00E16F0A">
        <w:t>Ова чињеница је детаљно приказана у српским медијима, а такође је саопштена и делегацији Венецијанске комисије током посете земљи.</w:t>
      </w:r>
    </w:p>
  </w:footnote>
  <w:footnote w:id="13">
    <w:p w:rsidR="00E16F0A" w:rsidRPr="00E16F0A" w:rsidRDefault="00E16F0A" w:rsidP="00E16F0A">
      <w:pPr>
        <w:pStyle w:val="FootnoteText"/>
        <w:jc w:val="both"/>
        <w:rPr>
          <w:lang w:val="sr-Cyrl-RS"/>
        </w:rPr>
      </w:pPr>
      <w:r>
        <w:rPr>
          <w:rStyle w:val="FootnoteReference"/>
        </w:rPr>
        <w:footnoteRef/>
      </w:r>
      <w:r>
        <w:t xml:space="preserve"> </w:t>
      </w:r>
      <w:r w:rsidRPr="00E16F0A">
        <w:t>Према члану 12. став 4. Закона о изменама и допунама Закона о јавном тужилаштву, доступно на CDL-</w:t>
      </w:r>
      <w:r w:rsidRPr="00E16F0A">
        <w:t>REF(2026)007.</w:t>
      </w:r>
      <w:r>
        <w:rPr>
          <w:lang w:val="sr-Cyrl-RS"/>
        </w:rPr>
        <w:t xml:space="preserve"> </w:t>
      </w:r>
    </w:p>
  </w:footnote>
  <w:footnote w:id="14">
    <w:p w:rsidR="00E16F0A" w:rsidRPr="00E16F0A" w:rsidRDefault="00E16F0A" w:rsidP="00E33F66">
      <w:pPr>
        <w:pStyle w:val="FootnoteText"/>
        <w:jc w:val="both"/>
        <w:rPr>
          <w:lang w:val="sr-Cyrl-RS"/>
        </w:rPr>
      </w:pPr>
      <w:r>
        <w:rPr>
          <w:rStyle w:val="FootnoteReference"/>
        </w:rPr>
        <w:footnoteRef/>
      </w:r>
      <w:r>
        <w:t xml:space="preserve"> </w:t>
      </w:r>
      <w:r w:rsidR="00D52338" w:rsidRPr="00D52338">
        <w:t>Венецијанска комисија, CDL-</w:t>
      </w:r>
      <w:r w:rsidR="00D52338" w:rsidRPr="00D52338">
        <w:t>AD(2025)002, Ажурирани Контролни списак за владавину права, Пример II.A.6 о „Законодавним поступцима“, § 34; CDL-AD(2023)044, Грузија – Мишљење о Закону о Служби за специјалне истраге и о одредбама Закона о заштити личних података које се односе на Службу за заштиту личних података, §§ 28–30.</w:t>
      </w:r>
    </w:p>
  </w:footnote>
  <w:footnote w:id="15">
    <w:p w:rsidR="00E16F0A" w:rsidRPr="00E16F0A" w:rsidRDefault="00E16F0A" w:rsidP="00E33F66">
      <w:pPr>
        <w:pStyle w:val="FootnoteText"/>
        <w:jc w:val="both"/>
        <w:rPr>
          <w:lang w:val="sr-Cyrl-RS"/>
        </w:rPr>
      </w:pPr>
      <w:r>
        <w:rPr>
          <w:rStyle w:val="FootnoteReference"/>
        </w:rPr>
        <w:footnoteRef/>
      </w:r>
      <w:r>
        <w:t xml:space="preserve"> </w:t>
      </w:r>
      <w:r w:rsidR="00E33F66" w:rsidRPr="00E33F66">
        <w:t>Венецијанска комисија, CDL-</w:t>
      </w:r>
      <w:r w:rsidR="00E33F66" w:rsidRPr="00E33F66">
        <w:t>AD(2023)044, Грузија – Мишљење о Закону о Служби за специјалне истраге и о одредбама Закона о заштити личних података које се односе на Службу за заштиту личних података, § 31; CDL-AD(2019)014, Румунија – Мишљење о Хитаним уредбама GEO бр. 7 и GEO бр. 12 које мењају законе о правосуђу, §§ 9–11; CDL-AD(2018)021, Румунија – Мишљење о нацрту измена Кривичног законика и Закона о кривичном поступку, § 39; CDL-AD(2018)017, Румунија – Мишљење о нацрту измена Закона бр. 303/2004 о статусу судија и тужилаца, Закона бр. 304/2004 о судској организацији и Закона бр. 317/2004 о Вишем савету судства, §§ 32–34.</w:t>
      </w:r>
    </w:p>
  </w:footnote>
  <w:footnote w:id="16">
    <w:p w:rsidR="00E16F0A" w:rsidRPr="00E16F0A" w:rsidRDefault="00E16F0A" w:rsidP="00E33F66">
      <w:pPr>
        <w:pStyle w:val="FootnoteText"/>
        <w:jc w:val="both"/>
        <w:rPr>
          <w:lang w:val="sr-Cyrl-RS"/>
        </w:rPr>
      </w:pPr>
      <w:r>
        <w:rPr>
          <w:rStyle w:val="FootnoteReference"/>
        </w:rPr>
        <w:footnoteRef/>
      </w:r>
      <w:r>
        <w:t xml:space="preserve"> </w:t>
      </w:r>
      <w:r w:rsidR="00E33F66" w:rsidRPr="00E33F66">
        <w:t xml:space="preserve">Ову чињеницу је потврдило већина саговорника током посете земљи. Високи савет судства је издао </w:t>
      </w:r>
      <w:bookmarkStart w:id="9" w:name="_Hlk228288346"/>
      <w:r w:rsidR="00E33F66" w:rsidRPr="00E33F66">
        <w:t>јавн</w:t>
      </w:r>
      <w:r w:rsidR="00E33F66">
        <w:rPr>
          <w:lang w:val="sr-Cyrl-RS"/>
        </w:rPr>
        <w:t>о саопштење</w:t>
      </w:r>
      <w:r w:rsidR="00E33F66" w:rsidRPr="00E33F66">
        <w:t xml:space="preserve"> </w:t>
      </w:r>
      <w:bookmarkEnd w:id="9"/>
      <w:r w:rsidR="00E33F66" w:rsidRPr="00E33F66">
        <w:t>о изменама 15.01.2026, а Високи савет тужилаштва је издао јавно саопштење о изменама 22.01.2026.</w:t>
      </w:r>
    </w:p>
  </w:footnote>
  <w:footnote w:id="17">
    <w:p w:rsidR="00E33F66" w:rsidRDefault="00E16F0A" w:rsidP="00E33F66">
      <w:pPr>
        <w:pStyle w:val="FootnoteText"/>
        <w:jc w:val="both"/>
      </w:pPr>
      <w:r>
        <w:rPr>
          <w:rStyle w:val="FootnoteReference"/>
        </w:rPr>
        <w:footnoteRef/>
      </w:r>
      <w:r>
        <w:t xml:space="preserve"> </w:t>
      </w:r>
      <w:r w:rsidR="00E33F66">
        <w:t xml:space="preserve">Према члану 17. став 25. Закона о Високом савету судства, у надлежности Савета је да „даје мишљење о изменама или допунама постојећих закона, или о доношењу нових закона који уређују статус судије, организацију и поступање суда, као и друге системске законе које суд примењује или који су од значаја за обављање судијске </w:t>
      </w:r>
      <w:r w:rsidR="00E33F66">
        <w:t>функције“.</w:t>
      </w:r>
    </w:p>
    <w:p w:rsidR="00E16F0A" w:rsidRPr="00E16F0A" w:rsidRDefault="00E33F66" w:rsidP="00E33F66">
      <w:pPr>
        <w:pStyle w:val="FootnoteText"/>
        <w:jc w:val="both"/>
        <w:rPr>
          <w:lang w:val="sr-Cyrl-RS"/>
        </w:rPr>
      </w:pPr>
      <w:r>
        <w:t>Према члану 17. став 26. Закона о Високом савету тужилаштва, у надлежности Савета је да „даје мишљење о изменама или допунама постојећих или о доношењу нових закона који уређују положај носилаца јавног тужилаштва, организацију и рад јавног тужилаштва, као и друге системске законе које јавни тужилац примењује или који су од значаја за обављање функције јавног тужиоца“.</w:t>
      </w:r>
    </w:p>
  </w:footnote>
  <w:footnote w:id="18">
    <w:p w:rsidR="00301CF8" w:rsidRPr="00301CF8" w:rsidRDefault="00301CF8" w:rsidP="00453CC8">
      <w:pPr>
        <w:pStyle w:val="FootnoteText"/>
        <w:jc w:val="both"/>
        <w:rPr>
          <w:lang w:val="sr-Cyrl-RS"/>
        </w:rPr>
      </w:pPr>
      <w:r>
        <w:rPr>
          <w:rStyle w:val="FootnoteReference"/>
        </w:rPr>
        <w:footnoteRef/>
      </w:r>
      <w:r>
        <w:t xml:space="preserve"> </w:t>
      </w:r>
      <w:r w:rsidR="00453CC8" w:rsidRPr="00453CC8">
        <w:t>Према члану 168. став 1. Пословника Народне скупштине, нацрт закона предложен по хитном поступку може се уврстити у дневни ред заседања Народне скупштине ако је достављен најкасније 24 часа пре предвиђеног почетка заседања.</w:t>
      </w:r>
    </w:p>
  </w:footnote>
  <w:footnote w:id="19">
    <w:p w:rsidR="00301CF8" w:rsidRPr="00301CF8" w:rsidRDefault="00301CF8" w:rsidP="002615A8">
      <w:pPr>
        <w:pStyle w:val="FootnoteText"/>
        <w:jc w:val="both"/>
        <w:rPr>
          <w:lang w:val="sr-Cyrl-RS"/>
        </w:rPr>
      </w:pPr>
      <w:r>
        <w:rPr>
          <w:rStyle w:val="FootnoteReference"/>
        </w:rPr>
        <w:footnoteRef/>
      </w:r>
      <w:r>
        <w:t xml:space="preserve"> </w:t>
      </w:r>
      <w:r w:rsidR="002615A8" w:rsidRPr="002615A8">
        <w:t>Венецијанска комисија, CDL-</w:t>
      </w:r>
      <w:r w:rsidR="002615A8" w:rsidRPr="002615A8">
        <w:t>AD(2026)001, Литванија – Мишљење о нацрту и усвојеним изменама Закона о Литванском националном радију и телевизији, § 42; CDL-AD(2019)015, Параметри односа између парламентарне већине и опозиције у демократији: контролни списак, § 75; CDL-AD(2018)017, Румунија – Мишљење о изменама Закона бр. 303/2004 о статусу судија и тужилаца, Закона бр. 304/2004 о судској организацији и Закона бр. 317/2004 о Вишем савету судства, § 33.</w:t>
      </w:r>
    </w:p>
  </w:footnote>
  <w:footnote w:id="20">
    <w:p w:rsidR="00B20D87" w:rsidRPr="00B20D87" w:rsidRDefault="00B20D87" w:rsidP="00B20D87">
      <w:pPr>
        <w:pStyle w:val="FootnoteText"/>
        <w:jc w:val="both"/>
        <w:rPr>
          <w:lang w:val="sr-Cyrl-RS"/>
        </w:rPr>
      </w:pPr>
      <w:r>
        <w:rPr>
          <w:rStyle w:val="FootnoteReference"/>
        </w:rPr>
        <w:footnoteRef/>
      </w:r>
      <w:r>
        <w:t xml:space="preserve"> </w:t>
      </w:r>
      <w:r w:rsidRPr="00B20D87">
        <w:t>Према Члану 162 Правилника о раду Народне скупштине, амандман треба да садржи, између осталог, и, ако је потребно, процену његовог утицаја на буџетске ресурсе</w:t>
      </w:r>
    </w:p>
  </w:footnote>
  <w:footnote w:id="21">
    <w:p w:rsidR="00301CF8" w:rsidRPr="00301CF8" w:rsidRDefault="00301CF8" w:rsidP="002615A8">
      <w:pPr>
        <w:pStyle w:val="FootnoteText"/>
        <w:jc w:val="both"/>
        <w:rPr>
          <w:lang w:val="sr-Cyrl-RS"/>
        </w:rPr>
      </w:pPr>
      <w:r>
        <w:rPr>
          <w:rStyle w:val="FootnoteReference"/>
        </w:rPr>
        <w:footnoteRef/>
      </w:r>
      <w:r>
        <w:t xml:space="preserve"> </w:t>
      </w:r>
      <w:bookmarkStart w:id="10" w:name="_Hlk228343606"/>
      <w:r w:rsidR="002615A8" w:rsidRPr="002615A8">
        <w:t>Према члану 99. став 11. Устава Републике Србије.</w:t>
      </w:r>
      <w:bookmarkEnd w:id="10"/>
    </w:p>
  </w:footnote>
  <w:footnote w:id="22">
    <w:p w:rsidR="00301CF8" w:rsidRPr="00301CF8" w:rsidRDefault="00301CF8" w:rsidP="002615A8">
      <w:pPr>
        <w:pStyle w:val="FootnoteText"/>
        <w:jc w:val="both"/>
        <w:rPr>
          <w:lang w:val="sr-Cyrl-RS"/>
        </w:rPr>
      </w:pPr>
      <w:r>
        <w:rPr>
          <w:rStyle w:val="FootnoteReference"/>
        </w:rPr>
        <w:footnoteRef/>
      </w:r>
      <w:r>
        <w:t xml:space="preserve"> </w:t>
      </w:r>
      <w:r w:rsidR="002615A8" w:rsidRPr="002615A8">
        <w:t>Венецијанска комисија, CDL-</w:t>
      </w:r>
      <w:r w:rsidR="002615A8" w:rsidRPr="002615A8">
        <w:t>AD(2025)002, Ажурирани Контролни списак за владавину права, Пример F.1 о „Независности и непристрасности судства“, § 110.</w:t>
      </w:r>
    </w:p>
  </w:footnote>
  <w:footnote w:id="23">
    <w:p w:rsidR="00301CF8" w:rsidRPr="00301CF8" w:rsidRDefault="00301CF8" w:rsidP="002615A8">
      <w:pPr>
        <w:pStyle w:val="FootnoteText"/>
        <w:jc w:val="both"/>
        <w:rPr>
          <w:lang w:val="sr-Cyrl-RS"/>
        </w:rPr>
      </w:pPr>
      <w:r>
        <w:rPr>
          <w:rStyle w:val="FootnoteReference"/>
        </w:rPr>
        <w:footnoteRef/>
      </w:r>
      <w:r>
        <w:t xml:space="preserve"> </w:t>
      </w:r>
      <w:r w:rsidR="002615A8" w:rsidRPr="002615A8">
        <w:t>Члан 12. став 4. Закона о изменама и допунама Закона о јавном тужилаштву, доступан на CDL-</w:t>
      </w:r>
      <w:r w:rsidR="002615A8" w:rsidRPr="002615A8">
        <w:t>REF(2026)007.</w:t>
      </w:r>
    </w:p>
  </w:footnote>
  <w:footnote w:id="24">
    <w:p w:rsidR="00301CF8" w:rsidRPr="00301CF8" w:rsidRDefault="00301CF8" w:rsidP="00B20D87">
      <w:pPr>
        <w:pStyle w:val="FootnoteText"/>
        <w:jc w:val="both"/>
        <w:rPr>
          <w:lang w:val="sr-Cyrl-RS"/>
        </w:rPr>
      </w:pPr>
      <w:r>
        <w:rPr>
          <w:rStyle w:val="FootnoteReference"/>
        </w:rPr>
        <w:footnoteRef/>
      </w:r>
      <w:r>
        <w:t xml:space="preserve"> </w:t>
      </w:r>
      <w:r w:rsidR="00B20D87" w:rsidRPr="00B20D87">
        <w:t>Венецијанска комисија, CDL-</w:t>
      </w:r>
      <w:r w:rsidR="00B20D87" w:rsidRPr="00B20D87">
        <w:t>AD(2025)002, Ажурирана контролна листа у области владавине права, мерило Ф.2 о „Независности и непристрасности других актера у судском поступку“, § 113; CDL-AD(2025)054, Република Молдавија - Заједничко мишљење Венецијанске комисије и Генералног директората за људска права и владавину права (DGI) Савета Европе о нацрту закона о Тужилаштву за борбу против корупције и организованог криминала, § 18. У српском тужилачком систему, аутономија појединачног тужиоца и тужилачких органа као таквих утврђена је у члановима 2, 5, 6 и 50 Закона о јавном тужилаштву, у складу са чланом 155. Устава Републике Србије.</w:t>
      </w:r>
    </w:p>
  </w:footnote>
  <w:footnote w:id="25">
    <w:p w:rsidR="00301CF8" w:rsidRPr="00301CF8" w:rsidRDefault="00301CF8">
      <w:pPr>
        <w:pStyle w:val="FootnoteText"/>
        <w:rPr>
          <w:lang w:val="sr-Cyrl-RS"/>
        </w:rPr>
      </w:pPr>
      <w:r>
        <w:rPr>
          <w:rStyle w:val="FootnoteReference"/>
        </w:rPr>
        <w:footnoteRef/>
      </w:r>
      <w:r>
        <w:t xml:space="preserve"> </w:t>
      </w:r>
      <w:r w:rsidR="00B20D87" w:rsidRPr="00B20D87">
        <w:t>Венецијанска комисија, CDL-</w:t>
      </w:r>
      <w:r w:rsidR="00B20D87" w:rsidRPr="00B20D87">
        <w:t>AD(2022)042, Србија - Мишљење о два нацрта закона којима се спроводе уставни амандмани о тужилаштву §§ 93-94.</w:t>
      </w:r>
    </w:p>
  </w:footnote>
  <w:footnote w:id="26">
    <w:p w:rsidR="00301CF8" w:rsidRPr="00301CF8" w:rsidRDefault="00301CF8">
      <w:pPr>
        <w:pStyle w:val="FootnoteText"/>
        <w:rPr>
          <w:lang w:val="sr-Cyrl-RS"/>
        </w:rPr>
      </w:pPr>
      <w:r>
        <w:rPr>
          <w:rStyle w:val="FootnoteReference"/>
        </w:rPr>
        <w:footnoteRef/>
      </w:r>
      <w:r>
        <w:t xml:space="preserve"> </w:t>
      </w:r>
      <w:r w:rsidR="00B20D87" w:rsidRPr="00B20D87">
        <w:t>Венецијанска комисија, CDL-</w:t>
      </w:r>
      <w:r w:rsidR="00B20D87" w:rsidRPr="00B20D87">
        <w:t>AD(2022)042, Србија - Мишљење о два нацрта закона којима се спроводе уставни амандмани о тужилаштву § 95.</w:t>
      </w:r>
    </w:p>
  </w:footnote>
  <w:footnote w:id="27">
    <w:p w:rsidR="00301CF8" w:rsidRPr="00301CF8" w:rsidRDefault="00301CF8" w:rsidP="00B20D87">
      <w:pPr>
        <w:pStyle w:val="FootnoteText"/>
        <w:jc w:val="both"/>
        <w:rPr>
          <w:lang w:val="sr-Cyrl-RS"/>
        </w:rPr>
      </w:pPr>
      <w:r>
        <w:rPr>
          <w:rStyle w:val="FootnoteReference"/>
        </w:rPr>
        <w:footnoteRef/>
      </w:r>
      <w:r>
        <w:t xml:space="preserve"> </w:t>
      </w:r>
      <w:r w:rsidR="00B20D87" w:rsidRPr="00B20D87">
        <w:t xml:space="preserve">Препорука Савета министара </w:t>
      </w:r>
      <w:r w:rsidR="00B20D87" w:rsidRPr="00B20D87">
        <w:t>Rec(2000)19, о улози јавног тужилаштва у кривичном праву наводи, између осталог, да „сви јавни тужиоци имају право да захтевају да се упутства упућена њима дају у писаној форми“ (тачка 10). У том смислу, напомиње се да члан 17(3) Закона о јавном тужилаштву предвиђа да обавезно упутство у конкретном случају мора бити образложено и сачињено у писаној форми.</w:t>
      </w:r>
    </w:p>
  </w:footnote>
  <w:footnote w:id="28">
    <w:p w:rsidR="00301CF8" w:rsidRPr="00301CF8" w:rsidRDefault="00301CF8">
      <w:pPr>
        <w:pStyle w:val="FootnoteText"/>
        <w:rPr>
          <w:lang w:val="sr-Cyrl-RS"/>
        </w:rPr>
      </w:pPr>
      <w:r>
        <w:rPr>
          <w:rStyle w:val="FootnoteReference"/>
        </w:rPr>
        <w:footnoteRef/>
      </w:r>
      <w:r>
        <w:t xml:space="preserve"> </w:t>
      </w:r>
      <w:r w:rsidR="00F767E6" w:rsidRPr="00F767E6">
        <w:t xml:space="preserve">Чланови 155-157 Устава Републике </w:t>
      </w:r>
      <w:r w:rsidR="00F767E6" w:rsidRPr="00F767E6">
        <w:t>Србије  и чланови 13-17 Закона о јавном тужилаштву. Венецијанска комисија, CDL-AD(2022)042, Србија - Мишљење о два нацрта закона којима се спроводе уставни амандмани о тужилаштву § 92.</w:t>
      </w:r>
    </w:p>
  </w:footnote>
  <w:footnote w:id="29">
    <w:p w:rsidR="00301CF8" w:rsidRPr="00301CF8" w:rsidRDefault="00301CF8">
      <w:pPr>
        <w:pStyle w:val="FootnoteText"/>
        <w:rPr>
          <w:lang w:val="sr-Cyrl-RS"/>
        </w:rPr>
      </w:pPr>
      <w:r>
        <w:rPr>
          <w:rStyle w:val="FootnoteReference"/>
        </w:rPr>
        <w:footnoteRef/>
      </w:r>
      <w:r>
        <w:t xml:space="preserve"> </w:t>
      </w:r>
      <w:r w:rsidR="00F767E6" w:rsidRPr="00F767E6">
        <w:t>Члан 157(1) Устава Републике Србије предвиђа да Врховни јавни тужилац издаје општа обавезујућа упутства (general mandatory instructions) за поступање свих главних јавних тужилаца ради постизања законитости, ефикасности и једнообразности у вођењу поступка. Члан 157(2) дозвољава вишим главним јавним тужиоцима да издају обавезујућа упутства нижим главним јавним тужиоцима о томе како да поступају у конкретном случају ако постоји сумња у ефикасност и законитост њиховог поступања. Према члану 157(3), главни јавни тужилац може издати обавезујуће упутство јавном тужиоцу у вези са његовим поступањем и опхођењем. На крају, члан 157(5) утврђује да ако нижи главни јавни тужилац или јавни тужилац сматра да је обавезно упутство незаконито или неосновано, имају право да поднесу приговор у складу са законом.</w:t>
      </w:r>
    </w:p>
  </w:footnote>
  <w:footnote w:id="30">
    <w:p w:rsidR="00301CF8" w:rsidRPr="00301CF8" w:rsidRDefault="00301CF8">
      <w:pPr>
        <w:pStyle w:val="FootnoteText"/>
        <w:rPr>
          <w:lang w:val="sr-Cyrl-RS"/>
        </w:rPr>
      </w:pPr>
      <w:r>
        <w:rPr>
          <w:rStyle w:val="FootnoteReference"/>
        </w:rPr>
        <w:footnoteRef/>
      </w:r>
      <w:r>
        <w:t xml:space="preserve"> </w:t>
      </w:r>
      <w:r w:rsidR="00F767E6" w:rsidRPr="00F767E6">
        <w:t xml:space="preserve">Према члану 17. Закона о јавном тужилаштву, виши главни јавни тужилац може издати обавезујућа упутства нижем главном јавном тужиоцу о поступању у појединачном случају. Уз то, главни јавни тужилац може издати обавезујућа упутства јавном тужиоцу о одређеним радњама и поступцима које је потребно </w:t>
      </w:r>
      <w:r w:rsidR="00F767E6" w:rsidRPr="00F767E6">
        <w:t>применити  у појединачном случају.</w:t>
      </w:r>
    </w:p>
  </w:footnote>
  <w:footnote w:id="31">
    <w:p w:rsidR="00301CF8" w:rsidRPr="00301CF8" w:rsidRDefault="00301CF8">
      <w:pPr>
        <w:pStyle w:val="FootnoteText"/>
        <w:rPr>
          <w:lang w:val="sr-Cyrl-RS"/>
        </w:rPr>
      </w:pPr>
      <w:r>
        <w:rPr>
          <w:rStyle w:val="FootnoteReference"/>
        </w:rPr>
        <w:footnoteRef/>
      </w:r>
      <w:r>
        <w:t xml:space="preserve"> </w:t>
      </w:r>
      <w:r w:rsidR="00F767E6" w:rsidRPr="00F767E6">
        <w:t xml:space="preserve">Члан 18. Закона о јавном </w:t>
      </w:r>
      <w:r w:rsidR="00F767E6" w:rsidRPr="00F767E6">
        <w:t>тужилаштву  регулише поступак којим нижи главни јавни тужиоци и јавни тужиоци могу да уложе приговор на упутства која сматрају незаконитим или неоснованим. Члан 20. регулише деволуцију, односно поступак којим више јавно тужилаштво преузима и извршава радње које спадају у надлежност нижег јавног тужилаштва. Члан 21. регулише супституцију, односно поступак којим виши главни јавни тужилац овлашћује ниже јавно тужилаштво да поступа у стварима из надлежности другог нижег јавног тужилаштва, када је ово друго спречено да поступа из правних или чињеничних разлога.</w:t>
      </w:r>
    </w:p>
  </w:footnote>
  <w:footnote w:id="32">
    <w:p w:rsidR="00301CF8" w:rsidRPr="00301CF8" w:rsidRDefault="00301CF8">
      <w:pPr>
        <w:pStyle w:val="FootnoteText"/>
        <w:rPr>
          <w:lang w:val="sr-Cyrl-RS"/>
        </w:rPr>
      </w:pPr>
      <w:r>
        <w:rPr>
          <w:rStyle w:val="FootnoteReference"/>
        </w:rPr>
        <w:footnoteRef/>
      </w:r>
      <w:r>
        <w:t xml:space="preserve"> </w:t>
      </w:r>
      <w:r w:rsidR="00036FBC" w:rsidRPr="00036FBC">
        <w:t>Чланови 18 and 22 Закона о јавном тужилаштву</w:t>
      </w:r>
    </w:p>
  </w:footnote>
  <w:footnote w:id="33">
    <w:p w:rsidR="00301CF8" w:rsidRPr="00301CF8" w:rsidRDefault="00301CF8">
      <w:pPr>
        <w:pStyle w:val="FootnoteText"/>
        <w:rPr>
          <w:lang w:val="sr-Cyrl-RS"/>
        </w:rPr>
      </w:pPr>
      <w:r>
        <w:rPr>
          <w:rStyle w:val="FootnoteReference"/>
        </w:rPr>
        <w:footnoteRef/>
      </w:r>
      <w:r>
        <w:t xml:space="preserve"> </w:t>
      </w:r>
      <w:r w:rsidR="00036FBC" w:rsidRPr="00036FBC">
        <w:t xml:space="preserve">Према претходној верзији члана 22 Закона о јавном тужилаштву и према претходним верзијама чланова 17(7) и 19(1) Закона о Високом савету тужилаштва   </w:t>
      </w:r>
    </w:p>
  </w:footnote>
  <w:footnote w:id="34">
    <w:p w:rsidR="00301CF8" w:rsidRPr="00301CF8" w:rsidRDefault="00301CF8">
      <w:pPr>
        <w:pStyle w:val="FootnoteText"/>
        <w:rPr>
          <w:lang w:val="sr-Cyrl-RS"/>
        </w:rPr>
      </w:pPr>
      <w:r>
        <w:rPr>
          <w:rStyle w:val="FootnoteReference"/>
        </w:rPr>
        <w:footnoteRef/>
      </w:r>
      <w:r>
        <w:t xml:space="preserve"> </w:t>
      </w:r>
      <w:r w:rsidR="00036FBC" w:rsidRPr="00036FBC">
        <w:t>CDL-</w:t>
      </w:r>
      <w:r w:rsidR="00036FBC" w:rsidRPr="00036FBC">
        <w:t>REF(2026)009, стр. 3-4.</w:t>
      </w:r>
    </w:p>
  </w:footnote>
  <w:footnote w:id="35">
    <w:p w:rsidR="00301CF8" w:rsidRPr="00301CF8" w:rsidRDefault="00301CF8">
      <w:pPr>
        <w:pStyle w:val="FootnoteText"/>
        <w:rPr>
          <w:lang w:val="sr-Cyrl-RS"/>
        </w:rPr>
      </w:pPr>
      <w:r>
        <w:rPr>
          <w:rStyle w:val="FootnoteReference"/>
        </w:rPr>
        <w:footnoteRef/>
      </w:r>
      <w:r>
        <w:t xml:space="preserve"> </w:t>
      </w:r>
      <w:r w:rsidR="00036FBC" w:rsidRPr="00036FBC">
        <w:t>Венецијанска комисија, CDL-</w:t>
      </w:r>
      <w:r w:rsidR="00036FBC" w:rsidRPr="00036FBC">
        <w:t>AD(2010)040, Извештај о европским стандардима у погледу независности правосудног система: Део II – Тужилаштво, §§ 59-60; CDL-AD(2025)002, Ажурирана контролна листа која се односи на област владавине права, мерило Ф.2 о „Независности и непристрасности других актера у судском поступку“, фуснота 145.</w:t>
      </w:r>
    </w:p>
  </w:footnote>
  <w:footnote w:id="36">
    <w:p w:rsidR="00301CF8" w:rsidRDefault="00301CF8">
      <w:pPr>
        <w:pStyle w:val="FootnoteText"/>
        <w:rPr>
          <w:lang w:val="sr-Cyrl-RS"/>
        </w:rPr>
      </w:pPr>
      <w:r>
        <w:rPr>
          <w:rStyle w:val="FootnoteReference"/>
        </w:rPr>
        <w:footnoteRef/>
      </w:r>
      <w:r>
        <w:t xml:space="preserve"> </w:t>
      </w:r>
      <w:r w:rsidR="00036FBC" w:rsidRPr="00036FBC">
        <w:t>Венецијанска комисија, CDL-</w:t>
      </w:r>
      <w:r w:rsidR="00036FBC" w:rsidRPr="00036FBC">
        <w:t>AD(2022)042, Србија – Мишљење о два нацрта закона којима се спроводе уставни амандмани на тужилаштво, § 100.</w:t>
      </w:r>
    </w:p>
    <w:p w:rsidR="00F71205" w:rsidRPr="00301CF8" w:rsidRDefault="00F71205">
      <w:pPr>
        <w:pStyle w:val="FootnoteText"/>
        <w:rPr>
          <w:lang w:val="sr-Cyrl-RS"/>
        </w:rPr>
      </w:pPr>
    </w:p>
  </w:footnote>
  <w:footnote w:id="37">
    <w:p w:rsidR="00A43724" w:rsidRPr="00A43724" w:rsidRDefault="00A43724">
      <w:pPr>
        <w:pStyle w:val="FootnoteText"/>
        <w:rPr>
          <w:lang w:val="sr-Cyrl-RS"/>
        </w:rPr>
      </w:pPr>
      <w:r>
        <w:rPr>
          <w:rStyle w:val="FootnoteReference"/>
        </w:rPr>
        <w:footnoteRef/>
      </w:r>
      <w:r>
        <w:t xml:space="preserve"> </w:t>
      </w:r>
      <w:r w:rsidR="00036FBC" w:rsidRPr="00036FBC">
        <w:t>Члан 39(3) and Члан 39(7) Закона о јавном тужилаштву</w:t>
      </w:r>
    </w:p>
  </w:footnote>
  <w:footnote w:id="38">
    <w:p w:rsidR="00A43724" w:rsidRPr="00A43724" w:rsidRDefault="00A43724">
      <w:pPr>
        <w:pStyle w:val="FootnoteText"/>
        <w:rPr>
          <w:lang w:val="sr-Cyrl-RS"/>
        </w:rPr>
      </w:pPr>
      <w:r>
        <w:rPr>
          <w:rStyle w:val="FootnoteReference"/>
        </w:rPr>
        <w:footnoteRef/>
      </w:r>
      <w:r>
        <w:t xml:space="preserve"> </w:t>
      </w:r>
      <w:r w:rsidR="00036FBC" w:rsidRPr="00036FBC">
        <w:t>CDL-</w:t>
      </w:r>
      <w:r w:rsidR="00036FBC" w:rsidRPr="00036FBC">
        <w:t>REF(2026)009, стр. 4.</w:t>
      </w:r>
    </w:p>
  </w:footnote>
  <w:footnote w:id="39">
    <w:p w:rsidR="00A43724" w:rsidRPr="00A43724" w:rsidRDefault="00A43724">
      <w:pPr>
        <w:pStyle w:val="FootnoteText"/>
        <w:rPr>
          <w:lang w:val="sr-Cyrl-RS"/>
        </w:rPr>
      </w:pPr>
      <w:r>
        <w:rPr>
          <w:rStyle w:val="FootnoteReference"/>
        </w:rPr>
        <w:footnoteRef/>
      </w:r>
      <w:r>
        <w:t xml:space="preserve"> </w:t>
      </w:r>
      <w:r w:rsidR="00036FBC" w:rsidRPr="00036FBC">
        <w:t xml:space="preserve">Према члану 162(1) Устава Републике Србије, „[ВСТ] је независно државно тело које обезбеђује и гарантује независност јавног тужилаштва, Врховног јавног тужиоца, главних јавних тужилаца и јавних </w:t>
      </w:r>
      <w:r w:rsidR="00036FBC" w:rsidRPr="00036FBC">
        <w:t>тужилаца.“</w:t>
      </w:r>
    </w:p>
  </w:footnote>
  <w:footnote w:id="40">
    <w:p w:rsidR="00A43724" w:rsidRPr="00A43724" w:rsidRDefault="00A43724">
      <w:pPr>
        <w:pStyle w:val="FootnoteText"/>
        <w:rPr>
          <w:lang w:val="sr-Cyrl-RS"/>
        </w:rPr>
      </w:pPr>
      <w:r>
        <w:rPr>
          <w:rStyle w:val="FootnoteReference"/>
        </w:rPr>
        <w:footnoteRef/>
      </w:r>
      <w:r>
        <w:t xml:space="preserve"> </w:t>
      </w:r>
      <w:r w:rsidR="00036FBC" w:rsidRPr="00036FBC">
        <w:t>Члан 31(4) Закона о јавном тужилаштву.</w:t>
      </w:r>
    </w:p>
  </w:footnote>
  <w:footnote w:id="41">
    <w:p w:rsidR="00A43724" w:rsidRPr="00A43724" w:rsidRDefault="00A43724">
      <w:pPr>
        <w:pStyle w:val="FootnoteText"/>
        <w:rPr>
          <w:lang w:val="sr-Cyrl-RS"/>
        </w:rPr>
      </w:pPr>
      <w:r>
        <w:rPr>
          <w:rStyle w:val="FootnoteReference"/>
        </w:rPr>
        <w:footnoteRef/>
      </w:r>
      <w:r>
        <w:t xml:space="preserve"> </w:t>
      </w:r>
      <w:r w:rsidR="00036FBC" w:rsidRPr="00036FBC">
        <w:t>CDL-</w:t>
      </w:r>
      <w:r w:rsidR="00036FBC" w:rsidRPr="00036FBC">
        <w:t>REF(2026)009, стр 4.</w:t>
      </w:r>
    </w:p>
  </w:footnote>
  <w:footnote w:id="42">
    <w:p w:rsidR="00637CCF" w:rsidRDefault="00637CCF" w:rsidP="00637CCF">
      <w:pPr>
        <w:rPr>
          <w:rFonts w:ascii="Arial" w:hAnsi="Arial" w:cs="Arial"/>
          <w:sz w:val="18"/>
          <w:szCs w:val="18"/>
        </w:rPr>
      </w:pPr>
      <w:r>
        <w:rPr>
          <w:rStyle w:val="FootnoteReference"/>
        </w:rPr>
        <w:footnoteRef/>
      </w:r>
      <w:r>
        <w:t xml:space="preserve"> </w:t>
      </w:r>
      <w:r>
        <w:rPr>
          <w:rFonts w:ascii="Arial" w:hAnsi="Arial" w:cs="Arial"/>
          <w:sz w:val="18"/>
          <w:szCs w:val="18"/>
        </w:rPr>
        <w:t xml:space="preserve">Препорука Комитета министара, </w:t>
      </w:r>
      <w:r>
        <w:rPr>
          <w:rFonts w:ascii="Arial" w:hAnsi="Arial" w:cs="Arial"/>
          <w:sz w:val="18"/>
          <w:szCs w:val="18"/>
        </w:rPr>
        <w:t>REC(2000)19 - Улога јавног тужилаштва у кривичном правосуђу, 6. октобар 2000, §§ 37-38</w:t>
      </w:r>
    </w:p>
  </w:footnote>
  <w:footnote w:id="43">
    <w:p w:rsidR="00637CCF" w:rsidRDefault="00637CCF" w:rsidP="00637CCF">
      <w:pPr>
        <w:rPr>
          <w:rFonts w:ascii="Arial" w:hAnsi="Arial" w:cs="Arial"/>
          <w:sz w:val="18"/>
          <w:szCs w:val="18"/>
        </w:rPr>
      </w:pPr>
      <w:r>
        <w:rPr>
          <w:rStyle w:val="FootnoteReference"/>
        </w:rPr>
        <w:footnoteRef/>
      </w:r>
      <w:r>
        <w:t xml:space="preserve"> </w:t>
      </w:r>
      <w:r>
        <w:rPr>
          <w:rFonts w:ascii="Arial" w:hAnsi="Arial" w:cs="Arial"/>
          <w:sz w:val="18"/>
          <w:szCs w:val="18"/>
        </w:rPr>
        <w:t>Члан 41(2) Закона о јавном тужилаштву.</w:t>
      </w:r>
    </w:p>
  </w:footnote>
  <w:footnote w:id="44">
    <w:p w:rsidR="00637CCF" w:rsidRDefault="00637CCF" w:rsidP="00637CCF">
      <w:pPr>
        <w:pStyle w:val="FootnoteText"/>
      </w:pPr>
      <w:r>
        <w:rPr>
          <w:rStyle w:val="FootnoteReference"/>
        </w:rPr>
        <w:footnoteRef/>
      </w:r>
      <w:r>
        <w:t xml:space="preserve"> </w:t>
      </w:r>
      <w:r>
        <w:rPr>
          <w:rFonts w:ascii="Arial" w:hAnsi="Arial" w:cs="Arial"/>
          <w:sz w:val="18"/>
          <w:szCs w:val="18"/>
        </w:rPr>
        <w:t>Треба напоменути да режим „</w:t>
      </w:r>
      <w:r>
        <w:rPr>
          <w:rFonts w:ascii="Arial" w:hAnsi="Arial" w:cs="Arial"/>
          <w:sz w:val="18"/>
          <w:szCs w:val="18"/>
        </w:rPr>
        <w:t>избора“ утврђен у члановима 80–98 Закона о јавном тужилаштву у суштини одговара поступцима јавног конкурса за стална именовања у тужилаштву</w:t>
      </w:r>
    </w:p>
  </w:footnote>
  <w:footnote w:id="45">
    <w:p w:rsidR="00637CCF" w:rsidRDefault="00637CCF" w:rsidP="00637CCF">
      <w:pPr>
        <w:rPr>
          <w:rFonts w:ascii="Arial" w:hAnsi="Arial" w:cs="Arial"/>
          <w:sz w:val="18"/>
          <w:szCs w:val="18"/>
        </w:rPr>
      </w:pPr>
      <w:r>
        <w:rPr>
          <w:rStyle w:val="FootnoteReference"/>
        </w:rPr>
        <w:footnoteRef/>
      </w:r>
      <w:r>
        <w:t xml:space="preserve"> </w:t>
      </w:r>
      <w:r>
        <w:rPr>
          <w:rFonts w:ascii="Arial" w:hAnsi="Arial" w:cs="Arial"/>
          <w:sz w:val="18"/>
          <w:szCs w:val="18"/>
        </w:rPr>
        <w:t>Члан 62(1) Закона о јавном тужилаштву.</w:t>
      </w:r>
    </w:p>
    <w:p w:rsidR="00637CCF" w:rsidRDefault="00637CCF" w:rsidP="00637CCF">
      <w:pPr>
        <w:pStyle w:val="FootnoteText"/>
      </w:pPr>
    </w:p>
  </w:footnote>
  <w:footnote w:id="46">
    <w:p w:rsidR="00637CCF" w:rsidRDefault="00637CCF" w:rsidP="00637CCF">
      <w:pPr>
        <w:rPr>
          <w:rFonts w:ascii="Arial" w:hAnsi="Arial" w:cs="Arial"/>
          <w:sz w:val="18"/>
          <w:szCs w:val="18"/>
        </w:rPr>
      </w:pPr>
      <w:r>
        <w:rPr>
          <w:rStyle w:val="FootnoteReference"/>
        </w:rPr>
        <w:footnoteRef/>
      </w:r>
      <w:r>
        <w:t xml:space="preserve"> </w:t>
      </w:r>
      <w:r>
        <w:rPr>
          <w:rFonts w:ascii="Arial" w:hAnsi="Arial" w:cs="Arial"/>
          <w:sz w:val="18"/>
          <w:szCs w:val="18"/>
        </w:rPr>
        <w:t>CDL-</w:t>
      </w:r>
      <w:r>
        <w:rPr>
          <w:rFonts w:ascii="Arial" w:hAnsi="Arial" w:cs="Arial"/>
          <w:sz w:val="18"/>
          <w:szCs w:val="18"/>
        </w:rPr>
        <w:t>REF(2026)009, стр. 4.</w:t>
      </w:r>
    </w:p>
    <w:p w:rsidR="00637CCF" w:rsidRDefault="00637CCF" w:rsidP="00637CCF">
      <w:pPr>
        <w:pStyle w:val="FootnoteText"/>
      </w:pPr>
    </w:p>
  </w:footnote>
  <w:footnote w:id="47">
    <w:p w:rsidR="00637CCF" w:rsidRDefault="00637CCF" w:rsidP="00637CCF">
      <w:pPr>
        <w:rPr>
          <w:rFonts w:ascii="Arial" w:hAnsi="Arial" w:cs="Arial"/>
          <w:sz w:val="18"/>
          <w:szCs w:val="18"/>
        </w:rPr>
      </w:pPr>
      <w:r>
        <w:rPr>
          <w:rStyle w:val="footnotemark"/>
        </w:rPr>
        <w:footnoteRef/>
      </w:r>
      <w:r>
        <w:t xml:space="preserve"> </w:t>
      </w:r>
      <w:r>
        <w:rPr>
          <w:rFonts w:ascii="Arial" w:hAnsi="Arial" w:cs="Arial"/>
          <w:sz w:val="18"/>
          <w:szCs w:val="18"/>
        </w:rPr>
        <w:t>Упоредити Венецијанска комисија, CDL-</w:t>
      </w:r>
      <w:r>
        <w:rPr>
          <w:rFonts w:ascii="Arial" w:hAnsi="Arial" w:cs="Arial"/>
          <w:sz w:val="18"/>
          <w:szCs w:val="18"/>
        </w:rPr>
        <w:t>AD(2010)040, Извештај о европским стандардима у погледу независности правосудног система: Део II – Тужилаштво, § 37.</w:t>
      </w:r>
    </w:p>
    <w:p w:rsidR="00637CCF" w:rsidRDefault="00637CCF" w:rsidP="00637CCF">
      <w:pPr>
        <w:pStyle w:val="footnotedescription"/>
      </w:pPr>
    </w:p>
  </w:footnote>
  <w:footnote w:id="48">
    <w:p w:rsidR="00637CCF" w:rsidRDefault="00637CCF" w:rsidP="00637CCF">
      <w:pPr>
        <w:rPr>
          <w:rFonts w:ascii="Arial" w:hAnsi="Arial" w:cs="Arial"/>
          <w:sz w:val="18"/>
          <w:szCs w:val="18"/>
        </w:rPr>
      </w:pPr>
      <w:r>
        <w:rPr>
          <w:rStyle w:val="FootnoteReference"/>
        </w:rPr>
        <w:footnoteRef/>
      </w:r>
      <w:r>
        <w:t xml:space="preserve"> </w:t>
      </w:r>
      <w:r>
        <w:rPr>
          <w:rFonts w:ascii="Arial" w:hAnsi="Arial" w:cs="Arial"/>
          <w:sz w:val="18"/>
          <w:szCs w:val="18"/>
        </w:rPr>
        <w:t>CDL-</w:t>
      </w:r>
      <w:r>
        <w:rPr>
          <w:rFonts w:ascii="Arial" w:hAnsi="Arial" w:cs="Arial"/>
          <w:sz w:val="18"/>
          <w:szCs w:val="18"/>
        </w:rPr>
        <w:t>REF(2026)009, p 4.</w:t>
      </w:r>
    </w:p>
    <w:p w:rsidR="00637CCF" w:rsidRDefault="00637CCF" w:rsidP="00637CCF">
      <w:pPr>
        <w:pStyle w:val="FootnoteText"/>
      </w:pPr>
    </w:p>
  </w:footnote>
  <w:footnote w:id="49">
    <w:p w:rsidR="00637CCF" w:rsidRDefault="00637CCF" w:rsidP="00637CCF">
      <w:pPr>
        <w:jc w:val="both"/>
        <w:rPr>
          <w:rFonts w:ascii="Arial" w:hAnsi="Arial" w:cs="Arial"/>
          <w:sz w:val="18"/>
          <w:szCs w:val="18"/>
        </w:rPr>
      </w:pPr>
      <w:r>
        <w:rPr>
          <w:rStyle w:val="footnotemark"/>
        </w:rPr>
        <w:footnoteRef/>
      </w:r>
      <w:r>
        <w:t xml:space="preserve"> </w:t>
      </w:r>
      <w:r>
        <w:rPr>
          <w:rFonts w:ascii="Arial" w:hAnsi="Arial" w:cs="Arial"/>
          <w:sz w:val="18"/>
          <w:szCs w:val="18"/>
        </w:rPr>
        <w:t xml:space="preserve">Члан 12(4) </w:t>
      </w:r>
      <w:r>
        <w:rPr>
          <w:rFonts w:ascii="Arial" w:hAnsi="Arial" w:cs="Arial"/>
          <w:sz w:val="18"/>
          <w:szCs w:val="18"/>
          <w:lang w:val="sr-Cyrl-RS"/>
        </w:rPr>
        <w:t>Закона о изменама и допунама Закона о јавном тужилаштву</w:t>
      </w:r>
      <w:r>
        <w:rPr>
          <w:rFonts w:ascii="Arial" w:hAnsi="Arial" w:cs="Arial"/>
          <w:sz w:val="18"/>
          <w:szCs w:val="18"/>
        </w:rPr>
        <w:t xml:space="preserve"> наводи да таква привремена упућивања треба да буду прекинута „у року од 30 дана од ступања на снагу овог </w:t>
      </w:r>
      <w:r>
        <w:rPr>
          <w:rFonts w:ascii="Arial" w:hAnsi="Arial" w:cs="Arial"/>
          <w:sz w:val="18"/>
          <w:szCs w:val="18"/>
        </w:rPr>
        <w:t xml:space="preserve">закона“. То значи да ће сви јавни </w:t>
      </w:r>
      <w:r>
        <w:rPr>
          <w:rFonts w:ascii="Arial" w:hAnsi="Arial" w:cs="Arial"/>
          <w:sz w:val="18"/>
          <w:szCs w:val="18"/>
          <w:lang w:val="sr-Cyrl-RS"/>
        </w:rPr>
        <w:t>тужиоци упућени</w:t>
      </w:r>
      <w:r>
        <w:rPr>
          <w:rFonts w:ascii="Arial" w:hAnsi="Arial" w:cs="Arial"/>
          <w:sz w:val="18"/>
          <w:szCs w:val="18"/>
        </w:rPr>
        <w:t xml:space="preserve"> у </w:t>
      </w:r>
      <w:r>
        <w:rPr>
          <w:rFonts w:ascii="Arial" w:hAnsi="Arial" w:cs="Arial"/>
          <w:sz w:val="18"/>
          <w:szCs w:val="18"/>
          <w:lang w:val="sr-Cyrl-RS"/>
        </w:rPr>
        <w:t>Ј</w:t>
      </w:r>
      <w:r>
        <w:rPr>
          <w:rFonts w:ascii="Arial" w:hAnsi="Arial" w:cs="Arial"/>
          <w:sz w:val="18"/>
          <w:szCs w:val="18"/>
        </w:rPr>
        <w:t>ТОК бити враћени у своја матична јавна тужилаштва у року од 30 дана након 7. фебруара 2026. године, тј. до 9. марта 2026. године.</w:t>
      </w:r>
    </w:p>
    <w:p w:rsidR="00637CCF" w:rsidRDefault="00637CCF" w:rsidP="00637CCF">
      <w:pPr>
        <w:pStyle w:val="footnotedescription"/>
        <w:spacing w:line="256" w:lineRule="auto"/>
        <w:ind w:right="2"/>
      </w:pPr>
    </w:p>
  </w:footnote>
  <w:footnote w:id="50">
    <w:p w:rsidR="00637CCF" w:rsidRDefault="00637CCF" w:rsidP="00637CCF">
      <w:pPr>
        <w:jc w:val="both"/>
        <w:rPr>
          <w:rFonts w:ascii="Arial" w:hAnsi="Arial" w:cs="Arial"/>
          <w:sz w:val="18"/>
          <w:szCs w:val="18"/>
        </w:rPr>
      </w:pPr>
      <w:r>
        <w:rPr>
          <w:rStyle w:val="FootnoteReference"/>
        </w:rPr>
        <w:footnoteRef/>
      </w:r>
      <w:r>
        <w:t xml:space="preserve"> </w:t>
      </w:r>
      <w:r>
        <w:rPr>
          <w:rFonts w:ascii="Arial" w:hAnsi="Arial" w:cs="Arial"/>
          <w:sz w:val="18"/>
          <w:szCs w:val="18"/>
        </w:rPr>
        <w:t>Венецијанска комисија, CDL-</w:t>
      </w:r>
      <w:r>
        <w:rPr>
          <w:rFonts w:ascii="Arial" w:hAnsi="Arial" w:cs="Arial"/>
          <w:sz w:val="18"/>
          <w:szCs w:val="18"/>
        </w:rPr>
        <w:t>AD(2022)042, Србија - Мишљење о два нацрта закона којима се спроводе уставни амандмани на тужилаштво §§ 105-107.</w:t>
      </w:r>
    </w:p>
    <w:p w:rsidR="00637CCF" w:rsidRDefault="00637CCF" w:rsidP="00637CCF">
      <w:pPr>
        <w:pStyle w:val="FootnoteText"/>
      </w:pPr>
    </w:p>
  </w:footnote>
  <w:footnote w:id="51">
    <w:p w:rsidR="00637CCF" w:rsidRDefault="00637CCF" w:rsidP="00637CCF">
      <w:pPr>
        <w:pStyle w:val="footnotedescription"/>
        <w:spacing w:after="21" w:line="256" w:lineRule="auto"/>
        <w:jc w:val="left"/>
      </w:pPr>
      <w:r>
        <w:rPr>
          <w:rStyle w:val="footnotemark"/>
        </w:rPr>
        <w:footnoteRef/>
      </w:r>
      <w:r>
        <w:t xml:space="preserve">  </w:t>
      </w:r>
      <w:r>
        <w:rPr>
          <w:szCs w:val="18"/>
          <w:lang w:val="sr-Cyrl-RS"/>
        </w:rPr>
        <w:t>Исто</w:t>
      </w:r>
    </w:p>
  </w:footnote>
  <w:footnote w:id="52">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Према члану 20(1) Закона о Високом савету тужилаштва, за усвајање одлука потребна је квалификована већина од 8 од 11 гласова.</w:t>
      </w:r>
    </w:p>
    <w:p w:rsidR="00637CCF" w:rsidRDefault="00637CCF" w:rsidP="00637CCF">
      <w:pPr>
        <w:pStyle w:val="FootnoteText"/>
      </w:pPr>
    </w:p>
  </w:footnote>
  <w:footnote w:id="53">
    <w:p w:rsidR="00637CCF" w:rsidRDefault="00637CCF" w:rsidP="00637CCF">
      <w:pPr>
        <w:pStyle w:val="FootnoteText"/>
      </w:pPr>
      <w:r>
        <w:rPr>
          <w:rStyle w:val="FootnoteReference"/>
        </w:rPr>
        <w:footnoteRef/>
      </w:r>
      <w:r>
        <w:t xml:space="preserve"> </w:t>
      </w:r>
      <w:r>
        <w:rPr>
          <w:rFonts w:ascii="Arial" w:hAnsi="Arial" w:cs="Arial"/>
          <w:sz w:val="18"/>
          <w:szCs w:val="18"/>
          <w:lang w:val="sr-Cyrl-RS"/>
        </w:rPr>
        <w:t>Венецијанска комисија, CDL-AD(2018)021, Румунија - Мишљење о нацртима амандмана на Кривични законик и Законик о кривичном поступку, § 31</w:t>
      </w:r>
    </w:p>
  </w:footnote>
  <w:footnote w:id="54">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Венецијанска комисија, CDL-AD(2014)041, Црна Гора - Прелиминарно мишљење о Нацрту закона о Специјалном државном тужилаштву Црне Горе, § 17.</w:t>
      </w:r>
    </w:p>
    <w:p w:rsidR="00637CCF" w:rsidRDefault="00637CCF" w:rsidP="00637CCF">
      <w:pPr>
        <w:pStyle w:val="FootnoteText"/>
        <w:rPr>
          <w:rFonts w:ascii="Arial" w:hAnsi="Arial" w:cs="Arial"/>
          <w:sz w:val="18"/>
          <w:szCs w:val="18"/>
        </w:rPr>
      </w:pPr>
    </w:p>
  </w:footnote>
  <w:footnote w:id="55">
    <w:p w:rsidR="00637CCF" w:rsidRDefault="00637CCF" w:rsidP="00637CCF">
      <w:pPr>
        <w:jc w:val="both"/>
        <w:rPr>
          <w:rFonts w:ascii="Arial" w:hAnsi="Arial" w:cs="Arial"/>
          <w:sz w:val="18"/>
          <w:szCs w:val="18"/>
          <w:lang w:val="sr-Cyrl-RS"/>
        </w:rPr>
      </w:pPr>
      <w:r>
        <w:rPr>
          <w:rStyle w:val="FootnoteReference"/>
          <w:szCs w:val="18"/>
        </w:rPr>
        <w:footnoteRef/>
      </w:r>
      <w:r>
        <w:rPr>
          <w:rFonts w:ascii="Arial" w:hAnsi="Arial" w:cs="Arial"/>
          <w:sz w:val="18"/>
          <w:szCs w:val="18"/>
          <w:lang w:val="sr-Cyrl-RS"/>
        </w:rPr>
        <w:t>Mutatis mutandis, Венецијанска комисија, CDL-AD(2022)003 - Румунија - Мишљење о нацрту закона о укидању одељења за истраживање кривичних дела у правосуђу, § 35; CDL-AD(2021)019 - Румунија - Мишљење о нацрту закона о укидању одељења за истраживање кривичних дела у правосуђу §§ 37, 42</w:t>
      </w:r>
    </w:p>
  </w:footnote>
  <w:footnote w:id="56">
    <w:p w:rsidR="00637CCF" w:rsidRDefault="00637CCF" w:rsidP="00637CCF">
      <w:pPr>
        <w:pStyle w:val="FootnoteText"/>
        <w:rPr>
          <w:rFonts w:ascii="Arial" w:hAnsi="Arial" w:cs="Arial"/>
          <w:sz w:val="18"/>
          <w:szCs w:val="18"/>
        </w:rPr>
      </w:pPr>
      <w:r>
        <w:rPr>
          <w:rStyle w:val="FootnoteReference"/>
          <w:szCs w:val="18"/>
        </w:rPr>
        <w:footnoteRef/>
      </w:r>
      <w:r>
        <w:rPr>
          <w:rFonts w:ascii="Arial" w:hAnsi="Arial" w:cs="Arial"/>
          <w:sz w:val="18"/>
          <w:szCs w:val="18"/>
        </w:rPr>
        <w:t xml:space="preserve"> . Венецијанска комисија, CDL-</w:t>
      </w:r>
      <w:r>
        <w:rPr>
          <w:rFonts w:ascii="Arial" w:hAnsi="Arial" w:cs="Arial"/>
          <w:sz w:val="18"/>
          <w:szCs w:val="18"/>
        </w:rPr>
        <w:t>AD(2025)054 - Република Молдавија - Заједничко мишљење Венецијанске комисије и Генералног директората за људска права и владавину права (DGI) Савета Европе о нацрту закона о Тужилаштву за борбу против корупције и организованог криминала, § 39; Венецијанска комисија, CDL-AD(2022)003 - Румунија - Мишљење о нацрту закона о укидању одељења за истраживање кривичних дела у правосуђу, § 18</w:t>
      </w:r>
    </w:p>
  </w:footnote>
  <w:footnote w:id="57">
    <w:p w:rsidR="00637CCF" w:rsidRDefault="00637CCF" w:rsidP="00637CCF">
      <w:pPr>
        <w:pStyle w:val="FootnoteText"/>
      </w:pPr>
      <w:r>
        <w:rPr>
          <w:rStyle w:val="FootnoteReference"/>
          <w:szCs w:val="18"/>
        </w:rPr>
        <w:footnoteRef/>
      </w:r>
      <w:r>
        <w:rPr>
          <w:rFonts w:ascii="Arial" w:hAnsi="Arial" w:cs="Arial"/>
          <w:sz w:val="18"/>
          <w:szCs w:val="18"/>
        </w:rPr>
        <w:t xml:space="preserve"> . </w:t>
      </w:r>
      <w:r>
        <w:rPr>
          <w:rFonts w:ascii="Arial" w:hAnsi="Arial" w:cs="Arial"/>
          <w:sz w:val="18"/>
          <w:szCs w:val="18"/>
          <w:lang w:val="sr-Cyrl-RS"/>
        </w:rPr>
        <w:t>Током посете земљи, делегацију је неколико саговорника обавестило да члан 12(4) Закона о изменама и допунама Закона о јавном тужилаштву (доступно на CDL-REF(2026)007) није био део почетног нацрта измена и допуна, већ је укључен тек у последњем тренутку, када се о нацрту измена и допуна расправљало на скупштинској седници</w:t>
      </w:r>
    </w:p>
  </w:footnote>
  <w:footnote w:id="58">
    <w:p w:rsidR="00637CCF" w:rsidRDefault="00637CCF" w:rsidP="00637CCF">
      <w:pPr>
        <w:pStyle w:val="FootnoteText"/>
      </w:pPr>
      <w:r>
        <w:rPr>
          <w:rStyle w:val="FootnoteReference"/>
        </w:rPr>
        <w:footnoteRef/>
      </w:r>
      <w:r>
        <w:t xml:space="preserve"> </w:t>
      </w:r>
      <w:r>
        <w:rPr>
          <w:rFonts w:ascii="Arial" w:hAnsi="Arial" w:cs="Arial"/>
          <w:sz w:val="18"/>
          <w:szCs w:val="18"/>
          <w:lang w:val="sr-Cyrl-RS"/>
        </w:rPr>
        <w:t>Током посете земљи, делегацију је неколико саговорника обавестило да члан 12(4) Закона о изменама и допунама Закона о јавном тужилаштву (доступно на CDL-REF(2026)007) није био део почетног нацрта измена и допуна, већ је укључен тек у последњем тренутку, када се о нацрту измена и допуна расправљало на скупштинској седници</w:t>
      </w:r>
    </w:p>
  </w:footnote>
  <w:footnote w:id="59">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Након састанка одржаног са делегацијом, представници ЈТОК-а послали су документ у којем су наведени показатељи учинка ове канцеларије. Према овом документу, стопа осуђујућих пресуда је 85,1% и кривични поступци су тренутно у току против 1.112 особа. Годишњи извештаји о раду ЈТОК-а доступни су на веб страници Врховног јавног тужилаштва, као део годишњих извештаја о раду јавног тужилаштва.</w:t>
      </w:r>
    </w:p>
    <w:p w:rsidR="00637CCF" w:rsidRDefault="00637CCF" w:rsidP="00637CCF">
      <w:pPr>
        <w:pStyle w:val="FootnoteText"/>
      </w:pPr>
    </w:p>
  </w:footnote>
  <w:footnote w:id="60">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Упоредити Венецијанска комисија, CDL-AD(2025)054 - Република Молдавија - Заједничко мишљење Венецијанске комисије и Генералног директората за људска права и владавину права (ДГИ) Савета Европе о нацрту закона о Тужилаштву за борбу против корупције и организованог криминала, § 62.</w:t>
      </w:r>
    </w:p>
    <w:p w:rsidR="00637CCF" w:rsidRDefault="00637CCF" w:rsidP="00637CCF">
      <w:pPr>
        <w:pStyle w:val="FootnoteText"/>
      </w:pPr>
    </w:p>
  </w:footnote>
  <w:footnote w:id="61">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Упореди, Венецијанска комисија, CDL-AD(2024)034, Пољска – Мишљење о Нацрту измена и допуна Закона о јавном тужилаштву, § 90, и CDL-AD(2013)025, Украјина – Заједничко мишљење о Нацрту закона о јавном тужилаштву, § 149.</w:t>
      </w:r>
    </w:p>
    <w:p w:rsidR="00637CCF" w:rsidRDefault="00637CCF" w:rsidP="00637CCF">
      <w:pPr>
        <w:pStyle w:val="FootnoteText"/>
      </w:pPr>
    </w:p>
  </w:footnote>
  <w:footnote w:id="62">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Упореди, Венецијанска комисија, CDL-AD(2021)012, Црна Гора - Мишљење о нацрту измена и допуна Закона о државном тужилаштву и нацрту закона о тужилаштву за организовани криминал и корупцију § 28-29, 58.</w:t>
      </w:r>
    </w:p>
    <w:p w:rsidR="00637CCF" w:rsidRDefault="00637CCF" w:rsidP="00637CCF">
      <w:pPr>
        <w:pStyle w:val="FootnoteText"/>
      </w:pPr>
    </w:p>
  </w:footnote>
  <w:footnote w:id="63">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CDL-REF(2026)009, стр. 7.</w:t>
      </w:r>
    </w:p>
  </w:footnote>
  <w:footnote w:id="64">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Чланови 5(1) и 5(2) Закона о организацији и надлежности државних органа за борбу против високотехнолошког криминала</w:t>
      </w:r>
    </w:p>
  </w:footnote>
  <w:footnote w:id="65">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Чланови 6(1) и 6(2) Закона о организацији и надлежности државних органа за борбу против високотехнолошког криминала</w:t>
      </w:r>
    </w:p>
  </w:footnote>
  <w:footnote w:id="66">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У складу са чланом 7(1) Закона о организацији и надлежности државних органа за борбу против високотехнолошког криминала</w:t>
      </w:r>
    </w:p>
  </w:footnote>
  <w:footnote w:id="67">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Венецијанска комисија, CDL-AD(2018)017, Румунија – Мишљење о изменама Закона бр. 303/2004 о стању судија и тужилаца, Закона бр. 304/2004 о организацији правосуђа и Закона бр. 317/2004 о Вишем савету за магистрат, § 89.</w:t>
      </w:r>
    </w:p>
    <w:p w:rsidR="00637CCF" w:rsidRDefault="00637CCF" w:rsidP="00637CCF">
      <w:pPr>
        <w:pStyle w:val="FootnoteText"/>
      </w:pPr>
    </w:p>
  </w:footnote>
  <w:footnote w:id="68">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Упоредити Венецијанска комисија, CDL-AD(2014)041, Прелиминарно мишљење о Нацрту закона о Специјалном државном тужилаштву Црне Горе, §§ 17, 18 и 23.</w:t>
      </w:r>
    </w:p>
    <w:p w:rsidR="00637CCF" w:rsidRDefault="00637CCF" w:rsidP="00637CCF">
      <w:pPr>
        <w:pStyle w:val="FootnoteText"/>
      </w:pPr>
    </w:p>
  </w:footnote>
  <w:footnote w:id="69">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Упоредити Венецијанска комисија, CDL-AD(2014)041, Прелиминарно мишљење о Нацрту закона о Специјалном државном тужилаштву Црне Горе, § 18.</w:t>
      </w:r>
    </w:p>
    <w:p w:rsidR="00637CCF" w:rsidRDefault="00637CCF" w:rsidP="00637CCF">
      <w:pPr>
        <w:pStyle w:val="FootnoteText"/>
      </w:pPr>
    </w:p>
  </w:footnote>
  <w:footnote w:id="70">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На међународном нивоу, примећено је да су јединице за борбу против високотехнолошког криминала генерално смештене унутар структура националног или федералног карактера, као што су Генерална дирекција полиције, Национални истражни биро, Одељење за организовани криминал или Федерална полиција. Видети, у том смислу, Специјализоване јединице за борбу против високотехнолошког криминала - Студија добре праксе, Заједнички пројекат ЕУ/СЕ о регионалној сарадњи против високотехнолошког криминала, 9. новембар 2011, стр. 9; Стратегије за високотехнолошки криминал, процедурална овлашћења и специјализоване институције у региону Источног партнерства - Стање ствари, Дискусиони документ C-PROC, 23. јун 2017, стр. 39.</w:t>
      </w:r>
    </w:p>
    <w:p w:rsidR="00637CCF" w:rsidRDefault="00637CCF" w:rsidP="00637CCF">
      <w:pPr>
        <w:pStyle w:val="FootnoteText"/>
      </w:pPr>
    </w:p>
  </w:footnote>
  <w:footnote w:id="71">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Према члановима 3 и 13(3) Закона о јавном тужилаштву, Врховно јавно тужилаштво се оснива за територију Републике Србије, као највиши орган јавног тужилаштва у земљи.</w:t>
      </w:r>
    </w:p>
    <w:p w:rsidR="00637CCF" w:rsidRDefault="00637CCF" w:rsidP="00637CCF">
      <w:pPr>
        <w:pStyle w:val="FootnoteText"/>
      </w:pPr>
    </w:p>
  </w:footnote>
  <w:footnote w:id="72">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Према члану 13(2) Закона о јавном тужилаштву, законом се могу основати додатна јавна тужилаштва посебне надлежности – поред ЈТОК-а и Јавног тужилаштва за ратне злочине.</w:t>
      </w:r>
    </w:p>
    <w:p w:rsidR="00637CCF" w:rsidRDefault="00637CCF" w:rsidP="00637CCF">
      <w:pPr>
        <w:pStyle w:val="FootnoteText"/>
      </w:pPr>
    </w:p>
  </w:footnote>
  <w:footnote w:id="73">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Члан 77(1) Закона о судијама.</w:t>
      </w:r>
    </w:p>
    <w:p w:rsidR="00637CCF" w:rsidRDefault="00637CCF" w:rsidP="00637CCF">
      <w:pPr>
        <w:pStyle w:val="FootnoteText"/>
      </w:pPr>
    </w:p>
  </w:footnote>
  <w:footnote w:id="74">
    <w:p w:rsidR="00637CCF" w:rsidRDefault="00637CCF" w:rsidP="00637CCF">
      <w:pPr>
        <w:jc w:val="both"/>
        <w:rPr>
          <w:rFonts w:ascii="Arial" w:hAnsi="Arial" w:cs="Arial"/>
          <w:sz w:val="18"/>
          <w:szCs w:val="18"/>
        </w:rPr>
      </w:pPr>
      <w:r>
        <w:rPr>
          <w:rStyle w:val="FootnoteReference"/>
        </w:rPr>
        <w:footnoteRef/>
      </w:r>
      <w:r>
        <w:t xml:space="preserve"> </w:t>
      </w:r>
      <w:hyperlink r:id="rId5" w:history="1">
        <w:r>
          <w:rPr>
            <w:rStyle w:val="Hyperlink"/>
            <w:color w:val="0000FF"/>
            <w:sz w:val="18"/>
            <w:szCs w:val="18"/>
          </w:rPr>
          <w:t>CDL-</w:t>
        </w:r>
        <w:r>
          <w:rPr>
            <w:rStyle w:val="Hyperlink"/>
            <w:color w:val="0000FF"/>
            <w:sz w:val="18"/>
            <w:szCs w:val="18"/>
          </w:rPr>
          <w:t>REF(2026)009</w:t>
        </w:r>
      </w:hyperlink>
      <w:hyperlink r:id="rId6" w:history="1">
        <w:r>
          <w:rPr>
            <w:rStyle w:val="Hyperlink"/>
            <w:color w:val="auto"/>
            <w:sz w:val="18"/>
            <w:szCs w:val="18"/>
          </w:rPr>
          <w:t>,</w:t>
        </w:r>
      </w:hyperlink>
      <w:r>
        <w:rPr>
          <w:rFonts w:ascii="Arial" w:hAnsi="Arial" w:cs="Arial"/>
          <w:sz w:val="18"/>
          <w:szCs w:val="18"/>
        </w:rPr>
        <w:t xml:space="preserve"> стр.9-10</w:t>
      </w:r>
    </w:p>
    <w:p w:rsidR="00637CCF" w:rsidRDefault="00637CCF" w:rsidP="00637CCF">
      <w:pPr>
        <w:pStyle w:val="FootnoteText"/>
      </w:pPr>
    </w:p>
  </w:footnote>
  <w:footnote w:id="75">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Венецијанска комисија, CDL-AD(2022)030, Србија - Мишљење о три нацрта закона којима се спроводе Уставни амандмани везани за правосуђе, §§ 26-27; CDL-AD(2022)043, Србија - Додатно мишљење о три ревидирана нацрта закона којима се спроводе Уставни амандмани везани за правосуђе Србије, § 16.</w:t>
      </w:r>
    </w:p>
    <w:p w:rsidR="00637CCF" w:rsidRDefault="00637CCF" w:rsidP="00637CCF">
      <w:pPr>
        <w:pStyle w:val="FootnoteText"/>
      </w:pPr>
    </w:p>
  </w:footnote>
  <w:footnote w:id="76">
    <w:p w:rsidR="00637CCF" w:rsidRDefault="00637CCF" w:rsidP="00637CCF">
      <w:pPr>
        <w:jc w:val="both"/>
        <w:rPr>
          <w:rFonts w:ascii="Arial" w:hAnsi="Arial" w:cs="Arial"/>
          <w:sz w:val="18"/>
          <w:szCs w:val="18"/>
          <w:lang w:val="sr-Cyrl-RS"/>
        </w:rPr>
      </w:pPr>
      <w:r>
        <w:rPr>
          <w:rStyle w:val="FootnoteReference"/>
        </w:rPr>
        <w:footnoteRef/>
      </w:r>
      <w:r>
        <w:t xml:space="preserve"> </w:t>
      </w:r>
      <w:r>
        <w:rPr>
          <w:rFonts w:ascii="Arial" w:hAnsi="Arial" w:cs="Arial"/>
          <w:sz w:val="18"/>
          <w:szCs w:val="18"/>
          <w:lang w:val="sr-Cyrl-RS"/>
        </w:rPr>
        <w:t>Чланови 3(6) и 3(6а) Закона о седиштима и подручјима судова и јавних тужилаштава</w:t>
      </w:r>
    </w:p>
    <w:p w:rsidR="00637CCF" w:rsidRDefault="00637CCF" w:rsidP="00637CCF">
      <w:pPr>
        <w:pStyle w:val="FootnoteText"/>
      </w:pPr>
    </w:p>
  </w:footnote>
  <w:footnote w:id="77">
    <w:p w:rsidR="00637CCF" w:rsidRPr="00A27940" w:rsidRDefault="00637CCF" w:rsidP="00637CCF">
      <w:pPr>
        <w:pStyle w:val="FootnoteText"/>
        <w:rPr>
          <w:lang w:val="sr-Cyrl-RS"/>
        </w:rPr>
      </w:pPr>
      <w:r>
        <w:rPr>
          <w:rStyle w:val="FootnoteReference"/>
        </w:rPr>
        <w:footnoteRef/>
      </w:r>
      <w:r>
        <w:t xml:space="preserve"> </w:t>
      </w:r>
      <w:r w:rsidRPr="00487E99">
        <w:rPr>
          <w:rFonts w:ascii="Arial" w:hAnsi="Arial" w:cs="Arial"/>
          <w:sz w:val="18"/>
          <w:szCs w:val="18"/>
        </w:rPr>
        <w:t xml:space="preserve">Чланови 3(6) и 3(6а) </w:t>
      </w:r>
      <w:hyperlink r:id="rId7">
        <w:r w:rsidRPr="00A27940">
          <w:rPr>
            <w:rFonts w:ascii="Arial" w:hAnsi="Arial" w:cs="Arial"/>
            <w:color w:val="0000FF"/>
            <w:sz w:val="18"/>
            <w:szCs w:val="18"/>
            <w:u w:val="single" w:color="0000FF"/>
          </w:rPr>
          <w:t xml:space="preserve">Закона о седиштима и подручјима </w:t>
        </w:r>
        <w:r w:rsidRPr="00A27940">
          <w:rPr>
            <w:rFonts w:ascii="Arial" w:hAnsi="Arial" w:cs="Arial"/>
            <w:color w:val="0000FF"/>
            <w:sz w:val="18"/>
            <w:szCs w:val="18"/>
            <w:u w:val="single" w:color="0000FF"/>
            <w:lang w:val="sr-Cyrl-RS"/>
          </w:rPr>
          <w:t>судова и јавних тужилаштава</w:t>
        </w:r>
      </w:hyperlink>
    </w:p>
  </w:footnote>
  <w:footnote w:id="78">
    <w:p w:rsidR="00637CCF" w:rsidRPr="00A27940" w:rsidRDefault="00637CCF" w:rsidP="00637CCF">
      <w:pPr>
        <w:pStyle w:val="footnotedescription"/>
        <w:spacing w:line="259" w:lineRule="auto"/>
        <w:jc w:val="left"/>
        <w:rPr>
          <w:lang w:val="sr-Cyrl-RS"/>
        </w:rPr>
      </w:pPr>
      <w:r>
        <w:rPr>
          <w:rStyle w:val="FootnoteReference"/>
        </w:rPr>
        <w:footnoteRef/>
      </w:r>
      <w:r>
        <w:t xml:space="preserve"> </w:t>
      </w:r>
      <w:r w:rsidRPr="00487E99">
        <w:rPr>
          <w:color w:val="auto"/>
          <w:lang w:val="sr-Cyrl-RS"/>
        </w:rPr>
        <w:t>Чланови</w:t>
      </w:r>
      <w:r w:rsidRPr="00487E99">
        <w:rPr>
          <w:color w:val="auto"/>
        </w:rPr>
        <w:t xml:space="preserve"> 5 and 8 </w:t>
      </w:r>
      <w:r w:rsidRPr="00487E99">
        <w:rPr>
          <w:color w:val="auto"/>
          <w:lang w:val="sr-Cyrl-RS"/>
        </w:rPr>
        <w:t>закона о изменама</w:t>
      </w:r>
      <w:r w:rsidRPr="00487E99">
        <w:rPr>
          <w:color w:val="auto"/>
        </w:rPr>
        <w:t xml:space="preserve">, </w:t>
      </w:r>
      <w:r w:rsidRPr="00487E99">
        <w:rPr>
          <w:color w:val="auto"/>
          <w:lang w:val="sr-Cyrl-RS"/>
        </w:rPr>
        <w:t>доступног на линку</w:t>
      </w:r>
      <w:r w:rsidRPr="00487E99">
        <w:rPr>
          <w:color w:val="auto"/>
        </w:rPr>
        <w:t xml:space="preserve"> </w:t>
      </w:r>
      <w:hyperlink r:id="rId8">
        <w:r>
          <w:rPr>
            <w:color w:val="0000FF"/>
            <w:u w:val="single" w:color="0000FF"/>
          </w:rPr>
          <w:t>CDL-REF(2026)007</w:t>
        </w:r>
      </w:hyperlink>
      <w:hyperlink r:id="rId9">
        <w:r>
          <w:t>.</w:t>
        </w:r>
      </w:hyperlink>
      <w:r>
        <w:t xml:space="preserve">  </w:t>
      </w:r>
    </w:p>
  </w:footnote>
  <w:footnote w:id="79">
    <w:p w:rsidR="00637CCF" w:rsidRDefault="00637CCF" w:rsidP="00637CCF">
      <w:pPr>
        <w:pStyle w:val="footnotedescription"/>
        <w:spacing w:after="2" w:line="259" w:lineRule="auto"/>
        <w:jc w:val="left"/>
      </w:pPr>
      <w:r>
        <w:rPr>
          <w:rStyle w:val="FootnoteReference"/>
        </w:rPr>
        <w:footnoteRef/>
      </w:r>
      <w:r>
        <w:t xml:space="preserve"> </w:t>
      </w:r>
      <w:r w:rsidRPr="00487E99">
        <w:rPr>
          <w:color w:val="auto"/>
          <w:lang w:val="sr-Cyrl-RS"/>
        </w:rPr>
        <w:t>Чланови</w:t>
      </w:r>
      <w:r w:rsidRPr="00487E99">
        <w:rPr>
          <w:color w:val="auto"/>
        </w:rPr>
        <w:t xml:space="preserve"> 6 and 8 </w:t>
      </w:r>
      <w:r w:rsidRPr="00487E99">
        <w:rPr>
          <w:color w:val="auto"/>
          <w:lang w:val="sr-Cyrl-RS"/>
        </w:rPr>
        <w:t>закона о изменама</w:t>
      </w:r>
      <w:r w:rsidRPr="00487E99">
        <w:rPr>
          <w:color w:val="auto"/>
        </w:rPr>
        <w:t xml:space="preserve">, </w:t>
      </w:r>
      <w:r w:rsidRPr="00487E99">
        <w:rPr>
          <w:color w:val="auto"/>
          <w:lang w:val="sr-Cyrl-RS"/>
        </w:rPr>
        <w:t>доступног на линку</w:t>
      </w:r>
      <w:r w:rsidRPr="00487E99">
        <w:rPr>
          <w:color w:val="auto"/>
        </w:rPr>
        <w:t xml:space="preserve"> </w:t>
      </w:r>
      <w:hyperlink r:id="rId10">
        <w:r>
          <w:rPr>
            <w:color w:val="0000FF"/>
            <w:u w:val="single" w:color="0000FF"/>
          </w:rPr>
          <w:t>CDL-REF(2026)007</w:t>
        </w:r>
      </w:hyperlink>
      <w:hyperlink r:id="rId11">
        <w:r>
          <w:t>.</w:t>
        </w:r>
      </w:hyperlink>
      <w:r>
        <w:t xml:space="preserve"> </w:t>
      </w:r>
    </w:p>
    <w:p w:rsidR="00637CCF" w:rsidRPr="006F4520" w:rsidRDefault="00637CCF" w:rsidP="00637CCF">
      <w:pPr>
        <w:pStyle w:val="FootnoteText"/>
        <w:rPr>
          <w:lang w:val="sr-Cyrl-RS"/>
        </w:rPr>
      </w:pPr>
    </w:p>
  </w:footnote>
  <w:footnote w:id="80">
    <w:p w:rsidR="00637CCF" w:rsidRPr="00026B7B" w:rsidRDefault="00637CCF" w:rsidP="00637CCF">
      <w:pPr>
        <w:pStyle w:val="footnotedescription"/>
        <w:spacing w:after="3" w:line="259" w:lineRule="auto"/>
        <w:jc w:val="left"/>
        <w:rPr>
          <w:lang w:val="sr-Cyrl-RS"/>
        </w:rPr>
      </w:pPr>
      <w:r>
        <w:rPr>
          <w:rStyle w:val="FootnoteReference"/>
        </w:rPr>
        <w:footnoteRef/>
      </w:r>
      <w:r>
        <w:t xml:space="preserve"> </w:t>
      </w:r>
      <w:hyperlink r:id="rId12">
        <w:r>
          <w:rPr>
            <w:color w:val="0000FF"/>
            <w:u w:val="single" w:color="0000FF"/>
          </w:rPr>
          <w:t>CDL-REF(2026)009</w:t>
        </w:r>
      </w:hyperlink>
      <w:hyperlink r:id="rId13">
        <w:r>
          <w:t>,</w:t>
        </w:r>
      </w:hyperlink>
      <w:r>
        <w:t xml:space="preserve"> </w:t>
      </w:r>
      <w:r w:rsidRPr="00487E99">
        <w:rPr>
          <w:color w:val="auto"/>
          <w:lang w:val="sr-Cyrl-RS"/>
        </w:rPr>
        <w:t>стр</w:t>
      </w:r>
      <w:r w:rsidRPr="00487E99">
        <w:rPr>
          <w:color w:val="auto"/>
        </w:rPr>
        <w:t xml:space="preserve">. </w:t>
      </w:r>
      <w:r>
        <w:t xml:space="preserve">11-13. </w:t>
      </w:r>
    </w:p>
  </w:footnote>
  <w:footnote w:id="81">
    <w:p w:rsidR="00637CCF" w:rsidRPr="00487E99" w:rsidRDefault="00637CCF" w:rsidP="00637CCF">
      <w:pPr>
        <w:pStyle w:val="FootnoteText"/>
        <w:rPr>
          <w:rFonts w:ascii="Arial" w:hAnsi="Arial" w:cs="Arial"/>
          <w:sz w:val="18"/>
          <w:szCs w:val="18"/>
          <w:lang w:val="sr-Cyrl-RS"/>
        </w:rPr>
      </w:pPr>
      <w:r>
        <w:rPr>
          <w:rStyle w:val="FootnoteReference"/>
        </w:rPr>
        <w:footnoteRef/>
      </w:r>
      <w:r>
        <w:t xml:space="preserve"> </w:t>
      </w:r>
      <w:hyperlink r:id="rId14">
        <w:r w:rsidRPr="00026B7B">
          <w:rPr>
            <w:rFonts w:ascii="Arial" w:hAnsi="Arial" w:cs="Arial"/>
            <w:color w:val="0000FF"/>
            <w:sz w:val="18"/>
            <w:szCs w:val="18"/>
            <w:u w:val="single" w:color="0000FF"/>
          </w:rPr>
          <w:t>CDL-AD(2023)032</w:t>
        </w:r>
      </w:hyperlink>
      <w:hyperlink r:id="rId15">
        <w:r w:rsidRPr="00026B7B">
          <w:rPr>
            <w:rFonts w:ascii="Arial" w:hAnsi="Arial" w:cs="Arial"/>
            <w:sz w:val="18"/>
            <w:szCs w:val="18"/>
          </w:rPr>
          <w:t>,</w:t>
        </w:r>
      </w:hyperlink>
      <w:r w:rsidRPr="00026B7B">
        <w:rPr>
          <w:rFonts w:ascii="Arial" w:hAnsi="Arial" w:cs="Arial"/>
          <w:sz w:val="18"/>
          <w:szCs w:val="18"/>
        </w:rPr>
        <w:t xml:space="preserve"> </w:t>
      </w:r>
      <w:r w:rsidRPr="00487E99">
        <w:rPr>
          <w:rFonts w:ascii="Arial" w:hAnsi="Arial" w:cs="Arial"/>
          <w:sz w:val="18"/>
          <w:szCs w:val="18"/>
        </w:rPr>
        <w:t>Република Молдавија - Заједничко мишљење о Нацрту закона о правосудном систему за борбу против корупције и о измен</w:t>
      </w:r>
      <w:r w:rsidRPr="00487E99">
        <w:rPr>
          <w:rFonts w:ascii="Arial" w:hAnsi="Arial" w:cs="Arial"/>
          <w:sz w:val="18"/>
          <w:szCs w:val="18"/>
          <w:lang w:val="sr-Cyrl-RS"/>
        </w:rPr>
        <w:t>ама</w:t>
      </w:r>
      <w:r w:rsidRPr="00487E99">
        <w:rPr>
          <w:rFonts w:ascii="Arial" w:hAnsi="Arial" w:cs="Arial"/>
          <w:sz w:val="18"/>
          <w:szCs w:val="18"/>
        </w:rPr>
        <w:t xml:space="preserve"> </w:t>
      </w:r>
      <w:r w:rsidRPr="00487E99">
        <w:rPr>
          <w:rFonts w:ascii="Arial" w:hAnsi="Arial" w:cs="Arial"/>
          <w:sz w:val="18"/>
          <w:szCs w:val="18"/>
          <w:lang w:val="sr-Cyrl-RS"/>
        </w:rPr>
        <w:t>одређених</w:t>
      </w:r>
      <w:r w:rsidRPr="00487E99">
        <w:rPr>
          <w:rFonts w:ascii="Arial" w:hAnsi="Arial" w:cs="Arial"/>
          <w:sz w:val="18"/>
          <w:szCs w:val="18"/>
        </w:rPr>
        <w:t xml:space="preserve"> нормативних аката, § 20-21.</w:t>
      </w:r>
    </w:p>
  </w:footnote>
  <w:footnote w:id="82">
    <w:p w:rsidR="00637CCF" w:rsidRPr="00487E99" w:rsidRDefault="00637CCF" w:rsidP="00637CCF">
      <w:pPr>
        <w:pStyle w:val="footnotedescription"/>
        <w:rPr>
          <w:color w:val="auto"/>
          <w:lang w:val="sr-Cyrl-RS"/>
        </w:rPr>
      </w:pPr>
      <w:r w:rsidRPr="00487E99">
        <w:rPr>
          <w:rStyle w:val="FootnoteReference"/>
          <w:color w:val="auto"/>
        </w:rPr>
        <w:footnoteRef/>
      </w:r>
      <w:r w:rsidRPr="00487E99">
        <w:rPr>
          <w:color w:val="auto"/>
        </w:rPr>
        <w:t xml:space="preserve"> Упоредите </w:t>
      </w:r>
      <w:r w:rsidRPr="00487E99">
        <w:rPr>
          <w:color w:val="auto"/>
          <w:lang w:val="sr-Cyrl-RS"/>
        </w:rPr>
        <w:t xml:space="preserve">документ који је сачинила </w:t>
      </w:r>
      <w:r w:rsidRPr="00487E99">
        <w:rPr>
          <w:color w:val="auto"/>
        </w:rPr>
        <w:t>Венецијанска комисија</w:t>
      </w:r>
      <w:hyperlink r:id="rId16">
        <w:r w:rsidRPr="00487E99">
          <w:rPr>
            <w:color w:val="auto"/>
          </w:rPr>
          <w:t xml:space="preserve">, </w:t>
        </w:r>
      </w:hyperlink>
      <w:hyperlink r:id="rId17">
        <w:r>
          <w:rPr>
            <w:color w:val="0000FF"/>
            <w:u w:val="single" w:color="0000FF"/>
          </w:rPr>
          <w:t>CDL-AD(2023)032</w:t>
        </w:r>
      </w:hyperlink>
      <w:hyperlink r:id="rId18">
        <w:r>
          <w:t>,</w:t>
        </w:r>
      </w:hyperlink>
      <w:r w:rsidRPr="00711A8A">
        <w:rPr>
          <w:color w:val="FF0000"/>
        </w:rPr>
        <w:t xml:space="preserve"> </w:t>
      </w:r>
      <w:r w:rsidRPr="00487E99">
        <w:rPr>
          <w:color w:val="auto"/>
        </w:rPr>
        <w:t xml:space="preserve">Република Молдавија - Заједничко мишљење о Нацрту закона о правосудном систему за борбу против корупције и о измени </w:t>
      </w:r>
      <w:r w:rsidRPr="00487E99">
        <w:rPr>
          <w:color w:val="auto"/>
          <w:lang w:val="sr-Cyrl-RS"/>
        </w:rPr>
        <w:t>одређених</w:t>
      </w:r>
      <w:r w:rsidRPr="00487E99">
        <w:rPr>
          <w:color w:val="auto"/>
        </w:rPr>
        <w:t xml:space="preserve"> нормативних аката, § 19.</w:t>
      </w:r>
    </w:p>
  </w:footnote>
  <w:footnote w:id="83">
    <w:p w:rsidR="00637CCF" w:rsidRPr="00487E99" w:rsidRDefault="00637CCF" w:rsidP="00637CCF">
      <w:pPr>
        <w:pStyle w:val="footnotedescription"/>
        <w:rPr>
          <w:color w:val="auto"/>
        </w:rPr>
      </w:pPr>
      <w:r>
        <w:rPr>
          <w:rStyle w:val="FootnoteReference"/>
        </w:rPr>
        <w:footnoteRef/>
      </w:r>
      <w:r>
        <w:t xml:space="preserve"> </w:t>
      </w:r>
      <w:r w:rsidRPr="00487E99">
        <w:rPr>
          <w:color w:val="auto"/>
          <w:lang w:val="sr-Cyrl-RS"/>
        </w:rPr>
        <w:t>СЕПЕЖ</w:t>
      </w:r>
      <w:r w:rsidRPr="00487E99">
        <w:rPr>
          <w:color w:val="auto"/>
        </w:rPr>
        <w:t xml:space="preserve">, </w:t>
      </w:r>
      <w:hyperlink r:id="rId19">
        <w:r w:rsidRPr="00487E99">
          <w:rPr>
            <w:color w:val="0000FF"/>
            <w:u w:val="single" w:color="0000FF"/>
          </w:rPr>
          <w:t>CEPEJ(2013)7Rev1</w:t>
        </w:r>
      </w:hyperlink>
      <w:hyperlink r:id="rId20">
        <w:r w:rsidRPr="00487E99">
          <w:rPr>
            <w:color w:val="0000FF"/>
          </w:rPr>
          <w:t>,</w:t>
        </w:r>
      </w:hyperlink>
      <w:r w:rsidRPr="00487E99">
        <w:rPr>
          <w:color w:val="auto"/>
        </w:rPr>
        <w:t xml:space="preserve"> Ревидиране смернице о креирању правосудних мапа за подршку приступу правди у оквиру квалитетног правосудног система, 6. децембар 2013.</w:t>
      </w:r>
    </w:p>
  </w:footnote>
  <w:footnote w:id="84">
    <w:p w:rsidR="00637CCF" w:rsidRPr="00487E99" w:rsidRDefault="00637CCF" w:rsidP="00637CCF">
      <w:pPr>
        <w:pStyle w:val="FootnoteText"/>
        <w:rPr>
          <w:rFonts w:ascii="Arial" w:hAnsi="Arial" w:cs="Arial"/>
          <w:sz w:val="18"/>
          <w:szCs w:val="18"/>
          <w:lang w:val="sr-Cyrl-RS"/>
        </w:rPr>
      </w:pPr>
      <w:r>
        <w:rPr>
          <w:rStyle w:val="FootnoteReference"/>
        </w:rPr>
        <w:footnoteRef/>
      </w:r>
      <w:r>
        <w:t xml:space="preserve"> </w:t>
      </w:r>
      <w:hyperlink r:id="rId21">
        <w:r w:rsidRPr="008A579E">
          <w:rPr>
            <w:rFonts w:ascii="Arial" w:hAnsi="Arial" w:cs="Arial"/>
            <w:color w:val="0000FF"/>
            <w:sz w:val="18"/>
            <w:szCs w:val="18"/>
            <w:u w:val="single" w:color="0000FF"/>
          </w:rPr>
          <w:t>CDL-REF(2026)009</w:t>
        </w:r>
      </w:hyperlink>
      <w:hyperlink r:id="rId22">
        <w:r w:rsidRPr="008A579E">
          <w:rPr>
            <w:rFonts w:ascii="Arial" w:hAnsi="Arial" w:cs="Arial"/>
            <w:sz w:val="18"/>
            <w:szCs w:val="18"/>
          </w:rPr>
          <w:t>,</w:t>
        </w:r>
      </w:hyperlink>
      <w:r w:rsidRPr="008A579E">
        <w:rPr>
          <w:rFonts w:ascii="Arial" w:hAnsi="Arial" w:cs="Arial"/>
          <w:sz w:val="18"/>
          <w:szCs w:val="18"/>
        </w:rPr>
        <w:t xml:space="preserve"> </w:t>
      </w:r>
      <w:r w:rsidRPr="00487E99">
        <w:rPr>
          <w:rFonts w:ascii="Arial" w:hAnsi="Arial" w:cs="Arial"/>
          <w:sz w:val="18"/>
          <w:szCs w:val="18"/>
        </w:rPr>
        <w:t>стр. 13.</w:t>
      </w:r>
    </w:p>
  </w:footnote>
  <w:footnote w:id="85">
    <w:p w:rsidR="00637CCF" w:rsidRPr="00487E99" w:rsidRDefault="00637CCF" w:rsidP="00637CCF">
      <w:pPr>
        <w:pStyle w:val="footnotedescription"/>
        <w:spacing w:line="249" w:lineRule="auto"/>
        <w:rPr>
          <w:color w:val="auto"/>
          <w:lang w:val="sr-Cyrl-RS"/>
        </w:rPr>
      </w:pPr>
      <w:r>
        <w:rPr>
          <w:rStyle w:val="FootnoteReference"/>
        </w:rPr>
        <w:footnoteRef/>
      </w:r>
      <w:r>
        <w:t xml:space="preserve"> </w:t>
      </w:r>
      <w:r w:rsidRPr="00487E99">
        <w:rPr>
          <w:color w:val="auto"/>
        </w:rPr>
        <w:t>Венецијанска комисија</w:t>
      </w:r>
      <w:hyperlink r:id="rId23">
        <w:r w:rsidRPr="00487E99">
          <w:rPr>
            <w:color w:val="auto"/>
          </w:rPr>
          <w:t xml:space="preserve">, </w:t>
        </w:r>
      </w:hyperlink>
      <w:hyperlink r:id="rId24">
        <w:r>
          <w:rPr>
            <w:color w:val="0000FF"/>
            <w:u w:val="single" w:color="0000FF"/>
          </w:rPr>
          <w:t>CDL-AD(2013)034</w:t>
        </w:r>
      </w:hyperlink>
      <w:hyperlink r:id="rId25">
        <w:r>
          <w:t>,</w:t>
        </w:r>
      </w:hyperlink>
      <w:r>
        <w:t xml:space="preserve"> </w:t>
      </w:r>
      <w:r w:rsidRPr="00487E99">
        <w:rPr>
          <w:color w:val="auto"/>
        </w:rPr>
        <w:t>Украјина - Мишљење о предлозима измена нацрта закона о изменама устава ради јачања независности судија Украјине, §§13-14.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C74" w:rsidRDefault="00196C74">
    <w:pPr>
      <w:tabs>
        <w:tab w:val="center" w:pos="4650"/>
        <w:tab w:val="right" w:pos="9305"/>
      </w:tabs>
      <w:spacing w:after="0"/>
    </w:pPr>
    <w:r>
      <w:t xml:space="preserve">CDL-PI(2026)007 </w:t>
    </w:r>
    <w:r>
      <w:tab/>
      <w:t xml:space="preserve">- </w:t>
    </w:r>
    <w:r>
      <w:fldChar w:fldCharType="begin"/>
    </w:r>
    <w:r>
      <w:instrText xml:space="preserve"> PAGE   \* MERGEFORMAT </w:instrText>
    </w:r>
    <w:r>
      <w:fldChar w:fldCharType="separate"/>
    </w:r>
    <w:r>
      <w:t>2</w:t>
    </w:r>
    <w:r>
      <w:fldChar w:fldCharType="end"/>
    </w:r>
    <w:r>
      <w:t xml:space="preserve"> - </w:t>
    </w:r>
    <w:r>
      <w:tab/>
      <w:t xml:space="preserve">Opinion No. 1274/2026 </w:t>
    </w:r>
  </w:p>
  <w:p w:rsidR="00196C74" w:rsidRDefault="00196C74">
    <w:pPr>
      <w:spacing w:after="0"/>
      <w:ind w:left="1"/>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C74" w:rsidRDefault="00196C74">
    <w:pPr>
      <w:tabs>
        <w:tab w:val="center" w:pos="4650"/>
        <w:tab w:val="right" w:pos="9305"/>
      </w:tabs>
      <w:spacing w:after="0"/>
    </w:pPr>
    <w:r>
      <w:t>CDL-</w:t>
    </w:r>
    <w:r>
      <w:t xml:space="preserve">PI(2026)007 </w:t>
    </w:r>
    <w:r>
      <w:tab/>
      <w:t xml:space="preserve">- </w:t>
    </w:r>
    <w:r>
      <w:fldChar w:fldCharType="begin"/>
    </w:r>
    <w:r>
      <w:instrText xml:space="preserve"> PAGE   \* MERGEFORMAT </w:instrText>
    </w:r>
    <w:r>
      <w:fldChar w:fldCharType="separate"/>
    </w:r>
    <w:r w:rsidR="00A72DD6">
      <w:rPr>
        <w:noProof/>
      </w:rPr>
      <w:t>4</w:t>
    </w:r>
    <w:r>
      <w:fldChar w:fldCharType="end"/>
    </w:r>
    <w:r>
      <w:t xml:space="preserve"> - </w:t>
    </w:r>
    <w:r>
      <w:tab/>
      <w:t xml:space="preserve">Opinion No. 1274/2026 </w:t>
    </w:r>
  </w:p>
  <w:p w:rsidR="00196C74" w:rsidRDefault="00196C74">
    <w:pPr>
      <w:spacing w:after="0"/>
      <w:ind w:left="1"/>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C74" w:rsidRDefault="00196C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4E30"/>
    <w:multiLevelType w:val="hybridMultilevel"/>
    <w:tmpl w:val="94E6B74A"/>
    <w:lvl w:ilvl="0" w:tplc="1D78E2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8896C2">
      <w:start w:val="3"/>
      <w:numFmt w:val="lowerRoman"/>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7052A6">
      <w:start w:val="1"/>
      <w:numFmt w:val="lowerRoman"/>
      <w:lvlText w:val="%3"/>
      <w:lvlJc w:val="left"/>
      <w:pPr>
        <w:ind w:left="1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92EFB2">
      <w:start w:val="1"/>
      <w:numFmt w:val="decimal"/>
      <w:lvlText w:val="%4"/>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0C494C">
      <w:start w:val="1"/>
      <w:numFmt w:val="lowerLetter"/>
      <w:lvlText w:val="%5"/>
      <w:lvlJc w:val="left"/>
      <w:pPr>
        <w:ind w:left="2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588E82">
      <w:start w:val="1"/>
      <w:numFmt w:val="lowerRoman"/>
      <w:lvlText w:val="%6"/>
      <w:lvlJc w:val="left"/>
      <w:pPr>
        <w:ind w:left="3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90BFAC">
      <w:start w:val="1"/>
      <w:numFmt w:val="decimal"/>
      <w:lvlText w:val="%7"/>
      <w:lvlJc w:val="left"/>
      <w:pPr>
        <w:ind w:left="4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483C78">
      <w:start w:val="1"/>
      <w:numFmt w:val="lowerLetter"/>
      <w:lvlText w:val="%8"/>
      <w:lvlJc w:val="left"/>
      <w:pPr>
        <w:ind w:left="5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AEC68E">
      <w:start w:val="1"/>
      <w:numFmt w:val="lowerRoman"/>
      <w:lvlText w:val="%9"/>
      <w:lvlJc w:val="left"/>
      <w:pPr>
        <w:ind w:left="5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1F2448"/>
    <w:multiLevelType w:val="hybridMultilevel"/>
    <w:tmpl w:val="327AE332"/>
    <w:lvl w:ilvl="0" w:tplc="BB6A5A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28AB84">
      <w:start w:val="1"/>
      <w:numFmt w:val="lowerRoman"/>
      <w:lvlText w:val="%2."/>
      <w:lvlJc w:val="left"/>
      <w:pPr>
        <w:ind w:left="1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200C22">
      <w:start w:val="1"/>
      <w:numFmt w:val="lowerRoman"/>
      <w:lvlText w:val="%3"/>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D4C3F8">
      <w:start w:val="1"/>
      <w:numFmt w:val="decimal"/>
      <w:lvlText w:val="%4"/>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E0A53C">
      <w:start w:val="1"/>
      <w:numFmt w:val="lowerLetter"/>
      <w:lvlText w:val="%5"/>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30332A">
      <w:start w:val="1"/>
      <w:numFmt w:val="lowerRoman"/>
      <w:lvlText w:val="%6"/>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D8769C">
      <w:start w:val="1"/>
      <w:numFmt w:val="decimal"/>
      <w:lvlText w:val="%7"/>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CE9BA8">
      <w:start w:val="1"/>
      <w:numFmt w:val="lowerLetter"/>
      <w:lvlText w:val="%8"/>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469BFA">
      <w:start w:val="1"/>
      <w:numFmt w:val="lowerRoman"/>
      <w:lvlText w:val="%9"/>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C1352F"/>
    <w:multiLevelType w:val="hybridMultilevel"/>
    <w:tmpl w:val="0700CFC0"/>
    <w:lvl w:ilvl="0" w:tplc="90EADD58">
      <w:start w:val="16"/>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9CE3BE">
      <w:start w:val="1"/>
      <w:numFmt w:val="lowerLetter"/>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1EDD62">
      <w:start w:val="1"/>
      <w:numFmt w:val="lowerRoman"/>
      <w:lvlText w:val="%3."/>
      <w:lvlJc w:val="left"/>
      <w:pPr>
        <w:ind w:left="1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107D2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46520">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80278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54FEC2">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45FC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503962">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F03EA8"/>
    <w:multiLevelType w:val="hybridMultilevel"/>
    <w:tmpl w:val="FBEE9308"/>
    <w:lvl w:ilvl="0" w:tplc="1F02EF00">
      <w:start w:val="41"/>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5E3FD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7A4AFC">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A48F20">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FC7ED8">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E6788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0080B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C3764">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305000">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B60001"/>
    <w:multiLevelType w:val="hybridMultilevel"/>
    <w:tmpl w:val="9634D240"/>
    <w:lvl w:ilvl="0" w:tplc="65B69490">
      <w:start w:val="84"/>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C2F9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E0DC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E6BE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E3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56BC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BECB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EA3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B2B2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6476BF"/>
    <w:multiLevelType w:val="hybridMultilevel"/>
    <w:tmpl w:val="A560BED6"/>
    <w:lvl w:ilvl="0" w:tplc="B7D88D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C80E7C">
      <w:start w:val="1"/>
      <w:numFmt w:val="lowerLetter"/>
      <w:lvlText w:val="%2"/>
      <w:lvlJc w:val="left"/>
      <w:pPr>
        <w:ind w:left="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54C5F6">
      <w:start w:val="3"/>
      <w:numFmt w:val="lowerRoman"/>
      <w:lvlText w:val="%3."/>
      <w:lvlJc w:val="left"/>
      <w:pPr>
        <w:ind w:left="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A61D3A">
      <w:start w:val="1"/>
      <w:numFmt w:val="decimal"/>
      <w:lvlText w:val="%4"/>
      <w:lvlJc w:val="left"/>
      <w:pPr>
        <w:ind w:left="1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1EC08A">
      <w:start w:val="1"/>
      <w:numFmt w:val="lowerLetter"/>
      <w:lvlText w:val="%5"/>
      <w:lvlJc w:val="left"/>
      <w:pPr>
        <w:ind w:left="2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FC98">
      <w:start w:val="1"/>
      <w:numFmt w:val="lowerRoman"/>
      <w:lvlText w:val="%6"/>
      <w:lvlJc w:val="left"/>
      <w:pPr>
        <w:ind w:left="3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CEF948">
      <w:start w:val="1"/>
      <w:numFmt w:val="decimal"/>
      <w:lvlText w:val="%7"/>
      <w:lvlJc w:val="left"/>
      <w:pPr>
        <w:ind w:left="3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70A900">
      <w:start w:val="1"/>
      <w:numFmt w:val="lowerLetter"/>
      <w:lvlText w:val="%8"/>
      <w:lvlJc w:val="left"/>
      <w:pPr>
        <w:ind w:left="4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54C8DA">
      <w:start w:val="1"/>
      <w:numFmt w:val="lowerRoman"/>
      <w:lvlText w:val="%9"/>
      <w:lvlJc w:val="left"/>
      <w:pPr>
        <w:ind w:left="5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9C78B3"/>
    <w:multiLevelType w:val="hybridMultilevel"/>
    <w:tmpl w:val="A0345A64"/>
    <w:lvl w:ilvl="0" w:tplc="C25CB446">
      <w:start w:val="49"/>
      <w:numFmt w:val="decimal"/>
      <w:lvlText w:val="%1."/>
      <w:lvlJc w:val="left"/>
      <w:pPr>
        <w:ind w:left="9" w:firstLine="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48A2ED98">
      <w:start w:val="1"/>
      <w:numFmt w:val="lowerLetter"/>
      <w:lvlText w:val="%2"/>
      <w:lvlJc w:val="left"/>
      <w:pPr>
        <w:ind w:left="10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E8AC556">
      <w:start w:val="1"/>
      <w:numFmt w:val="lowerRoman"/>
      <w:lvlText w:val="%3"/>
      <w:lvlJc w:val="left"/>
      <w:pPr>
        <w:ind w:left="18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84E8C7C">
      <w:start w:val="1"/>
      <w:numFmt w:val="decimal"/>
      <w:lvlText w:val="%4"/>
      <w:lvlJc w:val="left"/>
      <w:pPr>
        <w:ind w:left="25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74C5800">
      <w:start w:val="1"/>
      <w:numFmt w:val="lowerLetter"/>
      <w:lvlText w:val="%5"/>
      <w:lvlJc w:val="left"/>
      <w:pPr>
        <w:ind w:left="32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1F8AAB4">
      <w:start w:val="1"/>
      <w:numFmt w:val="lowerRoman"/>
      <w:lvlText w:val="%6"/>
      <w:lvlJc w:val="left"/>
      <w:pPr>
        <w:ind w:left="39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52A7574">
      <w:start w:val="1"/>
      <w:numFmt w:val="decimal"/>
      <w:lvlText w:val="%7"/>
      <w:lvlJc w:val="left"/>
      <w:pPr>
        <w:ind w:left="46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412AB4A">
      <w:start w:val="1"/>
      <w:numFmt w:val="lowerLetter"/>
      <w:lvlText w:val="%8"/>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588BE4C">
      <w:start w:val="1"/>
      <w:numFmt w:val="lowerRoman"/>
      <w:lvlText w:val="%9"/>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2F4079A7"/>
    <w:multiLevelType w:val="hybridMultilevel"/>
    <w:tmpl w:val="AF8AD8CE"/>
    <w:lvl w:ilvl="0" w:tplc="7972761A">
      <w:start w:val="50"/>
      <w:numFmt w:val="decimal"/>
      <w:lvlText w:val="%1."/>
      <w:lvlJc w:val="left"/>
      <w:pPr>
        <w:ind w:left="9" w:firstLine="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48A2ED98">
      <w:start w:val="1"/>
      <w:numFmt w:val="lowerLetter"/>
      <w:lvlText w:val="%2"/>
      <w:lvlJc w:val="left"/>
      <w:pPr>
        <w:ind w:left="10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E8AC556">
      <w:start w:val="1"/>
      <w:numFmt w:val="lowerRoman"/>
      <w:lvlText w:val="%3"/>
      <w:lvlJc w:val="left"/>
      <w:pPr>
        <w:ind w:left="18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84E8C7C">
      <w:start w:val="1"/>
      <w:numFmt w:val="decimal"/>
      <w:lvlText w:val="%4"/>
      <w:lvlJc w:val="left"/>
      <w:pPr>
        <w:ind w:left="25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74C5800">
      <w:start w:val="1"/>
      <w:numFmt w:val="lowerLetter"/>
      <w:lvlText w:val="%5"/>
      <w:lvlJc w:val="left"/>
      <w:pPr>
        <w:ind w:left="32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1F8AAB4">
      <w:start w:val="1"/>
      <w:numFmt w:val="lowerRoman"/>
      <w:lvlText w:val="%6"/>
      <w:lvlJc w:val="left"/>
      <w:pPr>
        <w:ind w:left="39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52A7574">
      <w:start w:val="1"/>
      <w:numFmt w:val="decimal"/>
      <w:lvlText w:val="%7"/>
      <w:lvlJc w:val="left"/>
      <w:pPr>
        <w:ind w:left="46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412AB4A">
      <w:start w:val="1"/>
      <w:numFmt w:val="lowerLetter"/>
      <w:lvlText w:val="%8"/>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588BE4C">
      <w:start w:val="1"/>
      <w:numFmt w:val="lowerRoman"/>
      <w:lvlText w:val="%9"/>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315D72E1"/>
    <w:multiLevelType w:val="hybridMultilevel"/>
    <w:tmpl w:val="F4423D9E"/>
    <w:lvl w:ilvl="0" w:tplc="2E3AC20E">
      <w:start w:val="44"/>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2ED9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8AC55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4E8C7C">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C580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F8AAB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2A7574">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12AB4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88BE4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1A1943"/>
    <w:multiLevelType w:val="hybridMultilevel"/>
    <w:tmpl w:val="C2EEB3FC"/>
    <w:lvl w:ilvl="0" w:tplc="67D6DCF8">
      <w:start w:val="57"/>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4C120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DA323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6ACE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22F74">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0AD21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12A41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0FEC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56459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F376CC"/>
    <w:multiLevelType w:val="hybridMultilevel"/>
    <w:tmpl w:val="7A266266"/>
    <w:lvl w:ilvl="0" w:tplc="60D074D8">
      <w:start w:val="34"/>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AC5E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42D5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32A3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EC67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E60D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427C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6226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2AE4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564DA2"/>
    <w:multiLevelType w:val="hybridMultilevel"/>
    <w:tmpl w:val="16BCB290"/>
    <w:lvl w:ilvl="0" w:tplc="D1AAFAA0">
      <w:start w:val="1"/>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AE1F6A">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48E2BE">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42445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2EC77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52055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5A4FB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1E016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ACE280">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C0E3FD4"/>
    <w:multiLevelType w:val="hybridMultilevel"/>
    <w:tmpl w:val="EDC2F3D8"/>
    <w:lvl w:ilvl="0" w:tplc="E314350E">
      <w:start w:val="47"/>
      <w:numFmt w:val="decimal"/>
      <w:lvlText w:val="%1."/>
      <w:lvlJc w:val="left"/>
      <w:pPr>
        <w:ind w:left="9" w:firstLine="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48A2ED98">
      <w:start w:val="1"/>
      <w:numFmt w:val="lowerLetter"/>
      <w:lvlText w:val="%2"/>
      <w:lvlJc w:val="left"/>
      <w:pPr>
        <w:ind w:left="10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E8AC556">
      <w:start w:val="1"/>
      <w:numFmt w:val="lowerRoman"/>
      <w:lvlText w:val="%3"/>
      <w:lvlJc w:val="left"/>
      <w:pPr>
        <w:ind w:left="18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84E8C7C">
      <w:start w:val="1"/>
      <w:numFmt w:val="decimal"/>
      <w:lvlText w:val="%4"/>
      <w:lvlJc w:val="left"/>
      <w:pPr>
        <w:ind w:left="25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74C5800">
      <w:start w:val="1"/>
      <w:numFmt w:val="lowerLetter"/>
      <w:lvlText w:val="%5"/>
      <w:lvlJc w:val="left"/>
      <w:pPr>
        <w:ind w:left="32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1F8AAB4">
      <w:start w:val="1"/>
      <w:numFmt w:val="lowerRoman"/>
      <w:lvlText w:val="%6"/>
      <w:lvlJc w:val="left"/>
      <w:pPr>
        <w:ind w:left="39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52A7574">
      <w:start w:val="1"/>
      <w:numFmt w:val="decimal"/>
      <w:lvlText w:val="%7"/>
      <w:lvlJc w:val="left"/>
      <w:pPr>
        <w:ind w:left="46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412AB4A">
      <w:start w:val="1"/>
      <w:numFmt w:val="lowerLetter"/>
      <w:lvlText w:val="%8"/>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588BE4C">
      <w:start w:val="1"/>
      <w:numFmt w:val="lowerRoman"/>
      <w:lvlText w:val="%9"/>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D3928DE"/>
    <w:multiLevelType w:val="hybridMultilevel"/>
    <w:tmpl w:val="11FA06B6"/>
    <w:lvl w:ilvl="0" w:tplc="B78043F0">
      <w:start w:val="30"/>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06EEE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240C2C">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CA07F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A2824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3A3FB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B21B14">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D02ED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7E8FA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2F06E1"/>
    <w:multiLevelType w:val="hybridMultilevel"/>
    <w:tmpl w:val="07DAB424"/>
    <w:lvl w:ilvl="0" w:tplc="5734CC4C">
      <w:start w:val="93"/>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E6620">
      <w:start w:val="1"/>
      <w:numFmt w:val="decimal"/>
      <w:lvlText w:val="%2)"/>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9AB038">
      <w:start w:val="1"/>
      <w:numFmt w:val="lowerRoman"/>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22F044">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F2467E">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3C7962">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7EFA9E">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20BF38">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8E2AE4">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C50D01"/>
    <w:multiLevelType w:val="hybridMultilevel"/>
    <w:tmpl w:val="42F63C62"/>
    <w:lvl w:ilvl="0" w:tplc="50A8C258">
      <w:start w:val="86"/>
      <w:numFmt w:val="decimal"/>
      <w:lvlText w:val="%1."/>
      <w:lvlJc w:val="left"/>
      <w:pPr>
        <w:ind w:left="369" w:hanging="360"/>
      </w:pPr>
      <w:rPr>
        <w:rFonts w:hint="default"/>
      </w:rPr>
    </w:lvl>
    <w:lvl w:ilvl="1" w:tplc="241A0019" w:tentative="1">
      <w:start w:val="1"/>
      <w:numFmt w:val="lowerLetter"/>
      <w:lvlText w:val="%2."/>
      <w:lvlJc w:val="left"/>
      <w:pPr>
        <w:ind w:left="1089" w:hanging="360"/>
      </w:pPr>
    </w:lvl>
    <w:lvl w:ilvl="2" w:tplc="241A001B" w:tentative="1">
      <w:start w:val="1"/>
      <w:numFmt w:val="lowerRoman"/>
      <w:lvlText w:val="%3."/>
      <w:lvlJc w:val="right"/>
      <w:pPr>
        <w:ind w:left="1809" w:hanging="180"/>
      </w:pPr>
    </w:lvl>
    <w:lvl w:ilvl="3" w:tplc="241A000F" w:tentative="1">
      <w:start w:val="1"/>
      <w:numFmt w:val="decimal"/>
      <w:lvlText w:val="%4."/>
      <w:lvlJc w:val="left"/>
      <w:pPr>
        <w:ind w:left="2529" w:hanging="360"/>
      </w:pPr>
    </w:lvl>
    <w:lvl w:ilvl="4" w:tplc="241A0019" w:tentative="1">
      <w:start w:val="1"/>
      <w:numFmt w:val="lowerLetter"/>
      <w:lvlText w:val="%5."/>
      <w:lvlJc w:val="left"/>
      <w:pPr>
        <w:ind w:left="3249" w:hanging="360"/>
      </w:pPr>
    </w:lvl>
    <w:lvl w:ilvl="5" w:tplc="241A001B" w:tentative="1">
      <w:start w:val="1"/>
      <w:numFmt w:val="lowerRoman"/>
      <w:lvlText w:val="%6."/>
      <w:lvlJc w:val="right"/>
      <w:pPr>
        <w:ind w:left="3969" w:hanging="180"/>
      </w:pPr>
    </w:lvl>
    <w:lvl w:ilvl="6" w:tplc="241A000F" w:tentative="1">
      <w:start w:val="1"/>
      <w:numFmt w:val="decimal"/>
      <w:lvlText w:val="%7."/>
      <w:lvlJc w:val="left"/>
      <w:pPr>
        <w:ind w:left="4689" w:hanging="360"/>
      </w:pPr>
    </w:lvl>
    <w:lvl w:ilvl="7" w:tplc="241A0019" w:tentative="1">
      <w:start w:val="1"/>
      <w:numFmt w:val="lowerLetter"/>
      <w:lvlText w:val="%8."/>
      <w:lvlJc w:val="left"/>
      <w:pPr>
        <w:ind w:left="5409" w:hanging="360"/>
      </w:pPr>
    </w:lvl>
    <w:lvl w:ilvl="8" w:tplc="241A001B" w:tentative="1">
      <w:start w:val="1"/>
      <w:numFmt w:val="lowerRoman"/>
      <w:lvlText w:val="%9."/>
      <w:lvlJc w:val="right"/>
      <w:pPr>
        <w:ind w:left="6129" w:hanging="180"/>
      </w:pPr>
    </w:lvl>
  </w:abstractNum>
  <w:abstractNum w:abstractNumId="16" w15:restartNumberingAfterBreak="0">
    <w:nsid w:val="63074B5C"/>
    <w:multiLevelType w:val="hybridMultilevel"/>
    <w:tmpl w:val="BDE8FC04"/>
    <w:lvl w:ilvl="0" w:tplc="B2E0C6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E0692">
      <w:start w:val="1"/>
      <w:numFmt w:val="lowerLetter"/>
      <w:lvlText w:val="%2"/>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0229A8">
      <w:start w:val="1"/>
      <w:numFmt w:val="lowerRoman"/>
      <w:lvlText w:val="%3"/>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48098A">
      <w:start w:val="1"/>
      <w:numFmt w:val="lowerRoman"/>
      <w:lvlRestart w:val="0"/>
      <w:lvlText w:val="%4."/>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DEDC98">
      <w:start w:val="1"/>
      <w:numFmt w:val="lowerLetter"/>
      <w:lvlText w:val="%5"/>
      <w:lvlJc w:val="left"/>
      <w:pPr>
        <w:ind w:left="2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64370">
      <w:start w:val="1"/>
      <w:numFmt w:val="lowerRoman"/>
      <w:lvlText w:val="%6"/>
      <w:lvlJc w:val="left"/>
      <w:pPr>
        <w:ind w:left="2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C0D592">
      <w:start w:val="1"/>
      <w:numFmt w:val="decimal"/>
      <w:lvlText w:val="%7"/>
      <w:lvlJc w:val="left"/>
      <w:pPr>
        <w:ind w:left="3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6001FA">
      <w:start w:val="1"/>
      <w:numFmt w:val="lowerLetter"/>
      <w:lvlText w:val="%8"/>
      <w:lvlJc w:val="left"/>
      <w:pPr>
        <w:ind w:left="4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F89770">
      <w:start w:val="1"/>
      <w:numFmt w:val="lowerRoman"/>
      <w:lvlText w:val="%9"/>
      <w:lvlJc w:val="left"/>
      <w:pPr>
        <w:ind w:left="5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8C02E3"/>
    <w:multiLevelType w:val="hybridMultilevel"/>
    <w:tmpl w:val="BEECD904"/>
    <w:lvl w:ilvl="0" w:tplc="1F6E0D30">
      <w:start w:val="20"/>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A017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D018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2425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3E0F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C0C1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EE27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1A21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230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863004"/>
    <w:multiLevelType w:val="hybridMultilevel"/>
    <w:tmpl w:val="7DF496A2"/>
    <w:lvl w:ilvl="0" w:tplc="5928C3F6">
      <w:start w:val="74"/>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1EFB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EC1C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42F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AF39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E02B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DE73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863B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9CEE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C610320"/>
    <w:multiLevelType w:val="hybridMultilevel"/>
    <w:tmpl w:val="4426BC6E"/>
    <w:lvl w:ilvl="0" w:tplc="F76A424C">
      <w:start w:val="48"/>
      <w:numFmt w:val="decimal"/>
      <w:lvlText w:val="%1."/>
      <w:lvlJc w:val="left"/>
      <w:pPr>
        <w:ind w:left="9" w:firstLine="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48A2ED98">
      <w:start w:val="1"/>
      <w:numFmt w:val="lowerLetter"/>
      <w:lvlText w:val="%2"/>
      <w:lvlJc w:val="left"/>
      <w:pPr>
        <w:ind w:left="10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E8AC556">
      <w:start w:val="1"/>
      <w:numFmt w:val="lowerRoman"/>
      <w:lvlText w:val="%3"/>
      <w:lvlJc w:val="left"/>
      <w:pPr>
        <w:ind w:left="18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84E8C7C">
      <w:start w:val="1"/>
      <w:numFmt w:val="decimal"/>
      <w:lvlText w:val="%4"/>
      <w:lvlJc w:val="left"/>
      <w:pPr>
        <w:ind w:left="25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74C5800">
      <w:start w:val="1"/>
      <w:numFmt w:val="lowerLetter"/>
      <w:lvlText w:val="%5"/>
      <w:lvlJc w:val="left"/>
      <w:pPr>
        <w:ind w:left="32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1F8AAB4">
      <w:start w:val="1"/>
      <w:numFmt w:val="lowerRoman"/>
      <w:lvlText w:val="%6"/>
      <w:lvlJc w:val="left"/>
      <w:pPr>
        <w:ind w:left="39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52A7574">
      <w:start w:val="1"/>
      <w:numFmt w:val="decimal"/>
      <w:lvlText w:val="%7"/>
      <w:lvlJc w:val="left"/>
      <w:pPr>
        <w:ind w:left="46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412AB4A">
      <w:start w:val="1"/>
      <w:numFmt w:val="lowerLetter"/>
      <w:lvlText w:val="%8"/>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588BE4C">
      <w:start w:val="1"/>
      <w:numFmt w:val="lowerRoman"/>
      <w:lvlText w:val="%9"/>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6E020B4E"/>
    <w:multiLevelType w:val="hybridMultilevel"/>
    <w:tmpl w:val="E62E3364"/>
    <w:lvl w:ilvl="0" w:tplc="E95047E2">
      <w:start w:val="80"/>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F4C49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A8A708">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12B756">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CC213E">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12599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967FA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2BDB6">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868B0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3F6449"/>
    <w:multiLevelType w:val="hybridMultilevel"/>
    <w:tmpl w:val="0632FABE"/>
    <w:lvl w:ilvl="0" w:tplc="FE8846DE">
      <w:start w:val="51"/>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3C258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6E8D0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603A9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0C7112">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90BD3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F4F4D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C0EADE">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B0A58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286241"/>
    <w:multiLevelType w:val="hybridMultilevel"/>
    <w:tmpl w:val="4D144AC0"/>
    <w:lvl w:ilvl="0" w:tplc="04B61C26">
      <w:start w:val="7"/>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7467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641A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7AE7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CC9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E69B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B0F1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DC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EEE3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F7B74A0"/>
    <w:multiLevelType w:val="hybridMultilevel"/>
    <w:tmpl w:val="ED103BF2"/>
    <w:lvl w:ilvl="0" w:tplc="052E08B2">
      <w:start w:val="71"/>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4C55BE">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5C7B6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87DA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16F7B8">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80819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54DCD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E236CE">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54A9A6">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22"/>
  </w:num>
  <w:num w:numId="3">
    <w:abstractNumId w:val="2"/>
  </w:num>
  <w:num w:numId="4">
    <w:abstractNumId w:val="16"/>
  </w:num>
  <w:num w:numId="5">
    <w:abstractNumId w:val="1"/>
  </w:num>
  <w:num w:numId="6">
    <w:abstractNumId w:val="5"/>
  </w:num>
  <w:num w:numId="7">
    <w:abstractNumId w:val="0"/>
  </w:num>
  <w:num w:numId="8">
    <w:abstractNumId w:val="17"/>
  </w:num>
  <w:num w:numId="9">
    <w:abstractNumId w:val="13"/>
  </w:num>
  <w:num w:numId="10">
    <w:abstractNumId w:val="10"/>
  </w:num>
  <w:num w:numId="11">
    <w:abstractNumId w:val="3"/>
  </w:num>
  <w:num w:numId="12">
    <w:abstractNumId w:val="8"/>
  </w:num>
  <w:num w:numId="13">
    <w:abstractNumId w:val="21"/>
  </w:num>
  <w:num w:numId="14">
    <w:abstractNumId w:val="9"/>
  </w:num>
  <w:num w:numId="15">
    <w:abstractNumId w:val="23"/>
  </w:num>
  <w:num w:numId="16">
    <w:abstractNumId w:val="18"/>
  </w:num>
  <w:num w:numId="17">
    <w:abstractNumId w:val="20"/>
  </w:num>
  <w:num w:numId="18">
    <w:abstractNumId w:val="4"/>
  </w:num>
  <w:num w:numId="19">
    <w:abstractNumId w:val="14"/>
  </w:num>
  <w:num w:numId="20">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57"/>
    </w:lvlOverride>
    <w:lvlOverride w:ilvl="1"/>
    <w:lvlOverride w:ilvl="2"/>
    <w:lvlOverride w:ilvl="3"/>
    <w:lvlOverride w:ilvl="4"/>
    <w:lvlOverride w:ilvl="5"/>
    <w:lvlOverride w:ilvl="6"/>
    <w:lvlOverride w:ilvl="7"/>
    <w:lvlOverride w:ilvl="8"/>
  </w:num>
  <w:num w:numId="26">
    <w:abstractNumId w:val="23"/>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proofState w:grammar="clean"/>
  <w:defaultTabStop w:val="720"/>
  <w:characterSpacingControl w:val="doNotCompress"/>
  <w:footnotePr>
    <w:numStart w:val="4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43"/>
    <w:rsid w:val="00010581"/>
    <w:rsid w:val="00013E62"/>
    <w:rsid w:val="00020D34"/>
    <w:rsid w:val="00036FBC"/>
    <w:rsid w:val="00037611"/>
    <w:rsid w:val="00047D28"/>
    <w:rsid w:val="0008376F"/>
    <w:rsid w:val="000A6967"/>
    <w:rsid w:val="000C3A98"/>
    <w:rsid w:val="000F4E51"/>
    <w:rsid w:val="00100643"/>
    <w:rsid w:val="00102EE9"/>
    <w:rsid w:val="00171033"/>
    <w:rsid w:val="001743E3"/>
    <w:rsid w:val="00196C74"/>
    <w:rsid w:val="001B1038"/>
    <w:rsid w:val="001C37C7"/>
    <w:rsid w:val="001D5E22"/>
    <w:rsid w:val="002615A8"/>
    <w:rsid w:val="00274BC3"/>
    <w:rsid w:val="0028023C"/>
    <w:rsid w:val="002B2C42"/>
    <w:rsid w:val="002E574A"/>
    <w:rsid w:val="00301CF8"/>
    <w:rsid w:val="00311C86"/>
    <w:rsid w:val="003A3E11"/>
    <w:rsid w:val="004024E4"/>
    <w:rsid w:val="00453CC8"/>
    <w:rsid w:val="00454CD7"/>
    <w:rsid w:val="004817A0"/>
    <w:rsid w:val="00500357"/>
    <w:rsid w:val="00505522"/>
    <w:rsid w:val="005348F1"/>
    <w:rsid w:val="005358DC"/>
    <w:rsid w:val="00544936"/>
    <w:rsid w:val="005B50CC"/>
    <w:rsid w:val="005D7D80"/>
    <w:rsid w:val="005E4417"/>
    <w:rsid w:val="005F0A07"/>
    <w:rsid w:val="00601B8D"/>
    <w:rsid w:val="00613322"/>
    <w:rsid w:val="00620FA9"/>
    <w:rsid w:val="00627C4F"/>
    <w:rsid w:val="00637CCF"/>
    <w:rsid w:val="00656BD5"/>
    <w:rsid w:val="00680C7E"/>
    <w:rsid w:val="006A5606"/>
    <w:rsid w:val="00705DD3"/>
    <w:rsid w:val="007118D4"/>
    <w:rsid w:val="007207D9"/>
    <w:rsid w:val="00744AD5"/>
    <w:rsid w:val="00761D70"/>
    <w:rsid w:val="00782216"/>
    <w:rsid w:val="007E55CE"/>
    <w:rsid w:val="007F125E"/>
    <w:rsid w:val="007F244D"/>
    <w:rsid w:val="00804C1B"/>
    <w:rsid w:val="00851543"/>
    <w:rsid w:val="0085761D"/>
    <w:rsid w:val="0086319D"/>
    <w:rsid w:val="0087695A"/>
    <w:rsid w:val="008D0C31"/>
    <w:rsid w:val="00930071"/>
    <w:rsid w:val="00933F53"/>
    <w:rsid w:val="009C1571"/>
    <w:rsid w:val="009D72A6"/>
    <w:rsid w:val="009E04C8"/>
    <w:rsid w:val="009F010E"/>
    <w:rsid w:val="00A01133"/>
    <w:rsid w:val="00A157BD"/>
    <w:rsid w:val="00A25CCA"/>
    <w:rsid w:val="00A35C1D"/>
    <w:rsid w:val="00A43724"/>
    <w:rsid w:val="00A72DD6"/>
    <w:rsid w:val="00AB46F7"/>
    <w:rsid w:val="00AD4ED0"/>
    <w:rsid w:val="00AE503A"/>
    <w:rsid w:val="00B20D87"/>
    <w:rsid w:val="00B92A3C"/>
    <w:rsid w:val="00C33C8E"/>
    <w:rsid w:val="00C4012E"/>
    <w:rsid w:val="00C47CF0"/>
    <w:rsid w:val="00D06FFD"/>
    <w:rsid w:val="00D37DAA"/>
    <w:rsid w:val="00D52338"/>
    <w:rsid w:val="00D57F7F"/>
    <w:rsid w:val="00D9542D"/>
    <w:rsid w:val="00DC5BA1"/>
    <w:rsid w:val="00E03901"/>
    <w:rsid w:val="00E055AC"/>
    <w:rsid w:val="00E129D8"/>
    <w:rsid w:val="00E16F0A"/>
    <w:rsid w:val="00E33F66"/>
    <w:rsid w:val="00E87965"/>
    <w:rsid w:val="00EE361B"/>
    <w:rsid w:val="00F00746"/>
    <w:rsid w:val="00F452BA"/>
    <w:rsid w:val="00F556CA"/>
    <w:rsid w:val="00F65BD2"/>
    <w:rsid w:val="00F71205"/>
    <w:rsid w:val="00F767E6"/>
    <w:rsid w:val="00F8096F"/>
    <w:rsid w:val="00F8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09678-4D86-49E8-A0A8-22C42462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100643"/>
    <w:pPr>
      <w:keepNext/>
      <w:keepLines/>
      <w:spacing w:after="5" w:line="249" w:lineRule="auto"/>
      <w:ind w:left="10" w:right="8" w:hanging="10"/>
      <w:outlineLvl w:val="0"/>
    </w:pPr>
    <w:rPr>
      <w:rFonts w:ascii="Arial" w:eastAsia="Arial" w:hAnsi="Arial" w:cs="Arial"/>
      <w:b/>
      <w:color w:val="000000"/>
    </w:rPr>
  </w:style>
  <w:style w:type="paragraph" w:styleId="Heading2">
    <w:name w:val="heading 2"/>
    <w:next w:val="Normal"/>
    <w:link w:val="Heading2Char"/>
    <w:uiPriority w:val="9"/>
    <w:unhideWhenUsed/>
    <w:qFormat/>
    <w:rsid w:val="00100643"/>
    <w:pPr>
      <w:keepNext/>
      <w:keepLines/>
      <w:spacing w:after="5" w:line="249" w:lineRule="auto"/>
      <w:ind w:left="10" w:right="8" w:hanging="10"/>
      <w:outlineLvl w:val="1"/>
    </w:pPr>
    <w:rPr>
      <w:rFonts w:ascii="Arial" w:eastAsia="Arial" w:hAnsi="Arial" w:cs="Arial"/>
      <w:b/>
      <w:color w:val="000000"/>
    </w:rPr>
  </w:style>
  <w:style w:type="paragraph" w:styleId="Heading3">
    <w:name w:val="heading 3"/>
    <w:next w:val="Normal"/>
    <w:link w:val="Heading3Char"/>
    <w:uiPriority w:val="9"/>
    <w:unhideWhenUsed/>
    <w:qFormat/>
    <w:rsid w:val="00100643"/>
    <w:pPr>
      <w:keepNext/>
      <w:keepLines/>
      <w:spacing w:after="5" w:line="249" w:lineRule="auto"/>
      <w:ind w:left="10" w:right="8" w:hanging="10"/>
      <w:outlineLvl w:val="2"/>
    </w:pPr>
    <w:rPr>
      <w:rFonts w:ascii="Arial" w:eastAsia="Arial" w:hAnsi="Arial" w:cs="Arial"/>
      <w:b/>
      <w:color w:val="000000"/>
    </w:rPr>
  </w:style>
  <w:style w:type="paragraph" w:styleId="Heading4">
    <w:name w:val="heading 4"/>
    <w:next w:val="Normal"/>
    <w:link w:val="Heading4Char"/>
    <w:uiPriority w:val="9"/>
    <w:unhideWhenUsed/>
    <w:qFormat/>
    <w:rsid w:val="00100643"/>
    <w:pPr>
      <w:keepNext/>
      <w:keepLines/>
      <w:spacing w:after="5" w:line="249" w:lineRule="auto"/>
      <w:ind w:left="371"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rsid w:val="00100643"/>
    <w:pPr>
      <w:keepNext/>
      <w:keepLines/>
      <w:spacing w:after="5" w:line="249" w:lineRule="auto"/>
      <w:ind w:left="10" w:right="8" w:hanging="10"/>
      <w:outlineLvl w:val="4"/>
    </w:pPr>
    <w:rPr>
      <w:rFonts w:ascii="Arial" w:eastAsia="Arial" w:hAnsi="Arial" w:cs="Arial"/>
      <w:b/>
      <w:color w:val="000000"/>
    </w:rPr>
  </w:style>
  <w:style w:type="paragraph" w:styleId="Heading6">
    <w:name w:val="heading 6"/>
    <w:next w:val="Normal"/>
    <w:link w:val="Heading6Char"/>
    <w:uiPriority w:val="9"/>
    <w:unhideWhenUsed/>
    <w:qFormat/>
    <w:rsid w:val="00100643"/>
    <w:pPr>
      <w:keepNext/>
      <w:keepLines/>
      <w:spacing w:after="5" w:line="249" w:lineRule="auto"/>
      <w:ind w:left="10" w:right="8" w:hanging="10"/>
      <w:outlineLvl w:val="5"/>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643"/>
    <w:rPr>
      <w:rFonts w:ascii="Arial" w:eastAsia="Arial" w:hAnsi="Arial" w:cs="Arial"/>
      <w:b/>
      <w:color w:val="000000"/>
    </w:rPr>
  </w:style>
  <w:style w:type="character" w:customStyle="1" w:styleId="Heading2Char">
    <w:name w:val="Heading 2 Char"/>
    <w:basedOn w:val="DefaultParagraphFont"/>
    <w:link w:val="Heading2"/>
    <w:uiPriority w:val="9"/>
    <w:rsid w:val="00100643"/>
    <w:rPr>
      <w:rFonts w:ascii="Arial" w:eastAsia="Arial" w:hAnsi="Arial" w:cs="Arial"/>
      <w:b/>
      <w:color w:val="000000"/>
    </w:rPr>
  </w:style>
  <w:style w:type="character" w:customStyle="1" w:styleId="Heading3Char">
    <w:name w:val="Heading 3 Char"/>
    <w:basedOn w:val="DefaultParagraphFont"/>
    <w:link w:val="Heading3"/>
    <w:uiPriority w:val="9"/>
    <w:rsid w:val="00100643"/>
    <w:rPr>
      <w:rFonts w:ascii="Arial" w:eastAsia="Arial" w:hAnsi="Arial" w:cs="Arial"/>
      <w:b/>
      <w:color w:val="000000"/>
    </w:rPr>
  </w:style>
  <w:style w:type="character" w:customStyle="1" w:styleId="Heading4Char">
    <w:name w:val="Heading 4 Char"/>
    <w:basedOn w:val="DefaultParagraphFont"/>
    <w:link w:val="Heading4"/>
    <w:uiPriority w:val="9"/>
    <w:rsid w:val="00100643"/>
    <w:rPr>
      <w:rFonts w:ascii="Arial" w:eastAsia="Arial" w:hAnsi="Arial" w:cs="Arial"/>
      <w:color w:val="000000"/>
      <w:u w:val="single" w:color="000000"/>
    </w:rPr>
  </w:style>
  <w:style w:type="character" w:customStyle="1" w:styleId="Heading5Char">
    <w:name w:val="Heading 5 Char"/>
    <w:basedOn w:val="DefaultParagraphFont"/>
    <w:link w:val="Heading5"/>
    <w:uiPriority w:val="9"/>
    <w:rsid w:val="00100643"/>
    <w:rPr>
      <w:rFonts w:ascii="Arial" w:eastAsia="Arial" w:hAnsi="Arial" w:cs="Arial"/>
      <w:b/>
      <w:color w:val="000000"/>
    </w:rPr>
  </w:style>
  <w:style w:type="character" w:customStyle="1" w:styleId="Heading6Char">
    <w:name w:val="Heading 6 Char"/>
    <w:basedOn w:val="DefaultParagraphFont"/>
    <w:link w:val="Heading6"/>
    <w:uiPriority w:val="9"/>
    <w:rsid w:val="00100643"/>
    <w:rPr>
      <w:rFonts w:ascii="Arial" w:eastAsia="Arial" w:hAnsi="Arial" w:cs="Arial"/>
      <w:b/>
      <w:color w:val="000000"/>
    </w:rPr>
  </w:style>
  <w:style w:type="numbering" w:customStyle="1" w:styleId="NoList1">
    <w:name w:val="No List1"/>
    <w:next w:val="NoList"/>
    <w:uiPriority w:val="99"/>
    <w:semiHidden/>
    <w:unhideWhenUsed/>
    <w:rsid w:val="00100643"/>
  </w:style>
  <w:style w:type="paragraph" w:customStyle="1" w:styleId="footnotedescription">
    <w:name w:val="footnote description"/>
    <w:next w:val="Normal"/>
    <w:link w:val="footnotedescriptionChar"/>
    <w:hidden/>
    <w:rsid w:val="00100643"/>
    <w:pPr>
      <w:spacing w:after="0" w:line="252" w:lineRule="auto"/>
      <w:ind w:left="1"/>
      <w:jc w:val="both"/>
    </w:pPr>
    <w:rPr>
      <w:rFonts w:ascii="Arial" w:eastAsia="Arial" w:hAnsi="Arial" w:cs="Arial"/>
      <w:color w:val="000000"/>
      <w:sz w:val="18"/>
    </w:rPr>
  </w:style>
  <w:style w:type="character" w:customStyle="1" w:styleId="footnotedescriptionChar">
    <w:name w:val="footnote description Char"/>
    <w:link w:val="footnotedescription"/>
    <w:rsid w:val="00100643"/>
    <w:rPr>
      <w:rFonts w:ascii="Arial" w:eastAsia="Arial" w:hAnsi="Arial" w:cs="Arial"/>
      <w:color w:val="000000"/>
      <w:sz w:val="18"/>
    </w:rPr>
  </w:style>
  <w:style w:type="paragraph" w:styleId="TOC1">
    <w:name w:val="toc 1"/>
    <w:hidden/>
    <w:rsid w:val="00100643"/>
    <w:pPr>
      <w:spacing w:after="27" w:line="247" w:lineRule="auto"/>
      <w:ind w:left="25" w:right="11" w:hanging="9"/>
      <w:jc w:val="both"/>
    </w:pPr>
    <w:rPr>
      <w:rFonts w:ascii="Arial" w:eastAsia="Arial" w:hAnsi="Arial" w:cs="Arial"/>
      <w:color w:val="000000"/>
    </w:rPr>
  </w:style>
  <w:style w:type="paragraph" w:styleId="TOC2">
    <w:name w:val="toc 2"/>
    <w:hidden/>
    <w:rsid w:val="00100643"/>
    <w:pPr>
      <w:spacing w:after="21"/>
      <w:ind w:left="232" w:right="25" w:hanging="10"/>
      <w:jc w:val="right"/>
    </w:pPr>
    <w:rPr>
      <w:rFonts w:ascii="Arial" w:eastAsia="Arial" w:hAnsi="Arial" w:cs="Arial"/>
      <w:color w:val="000000"/>
    </w:rPr>
  </w:style>
  <w:style w:type="paragraph" w:styleId="TOC3">
    <w:name w:val="toc 3"/>
    <w:hidden/>
    <w:rsid w:val="00100643"/>
    <w:pPr>
      <w:spacing w:after="21"/>
      <w:ind w:left="232" w:right="25" w:hanging="10"/>
      <w:jc w:val="right"/>
    </w:pPr>
    <w:rPr>
      <w:rFonts w:ascii="Arial" w:eastAsia="Arial" w:hAnsi="Arial" w:cs="Arial"/>
      <w:color w:val="000000"/>
    </w:rPr>
  </w:style>
  <w:style w:type="paragraph" w:styleId="TOC4">
    <w:name w:val="toc 4"/>
    <w:hidden/>
    <w:rsid w:val="00100643"/>
    <w:pPr>
      <w:spacing w:after="31" w:line="247" w:lineRule="auto"/>
      <w:ind w:left="683" w:right="11" w:hanging="9"/>
      <w:jc w:val="both"/>
    </w:pPr>
    <w:rPr>
      <w:rFonts w:ascii="Arial" w:eastAsia="Arial" w:hAnsi="Arial" w:cs="Arial"/>
      <w:color w:val="000000"/>
    </w:rPr>
  </w:style>
  <w:style w:type="paragraph" w:styleId="TOC5">
    <w:name w:val="toc 5"/>
    <w:hidden/>
    <w:rsid w:val="00100643"/>
    <w:pPr>
      <w:spacing w:after="21"/>
      <w:ind w:left="232" w:right="25" w:hanging="10"/>
      <w:jc w:val="right"/>
    </w:pPr>
    <w:rPr>
      <w:rFonts w:ascii="Arial" w:eastAsia="Arial" w:hAnsi="Arial" w:cs="Arial"/>
      <w:color w:val="000000"/>
    </w:rPr>
  </w:style>
  <w:style w:type="character" w:customStyle="1" w:styleId="footnotemark">
    <w:name w:val="footnote mark"/>
    <w:hidden/>
    <w:rsid w:val="00100643"/>
    <w:rPr>
      <w:rFonts w:ascii="Arial" w:eastAsia="Arial" w:hAnsi="Arial" w:cs="Arial"/>
      <w:color w:val="000000"/>
      <w:sz w:val="18"/>
      <w:vertAlign w:val="superscript"/>
    </w:rPr>
  </w:style>
  <w:style w:type="paragraph" w:styleId="ListParagraph">
    <w:name w:val="List Paragraph"/>
    <w:basedOn w:val="Normal"/>
    <w:uiPriority w:val="34"/>
    <w:qFormat/>
    <w:rsid w:val="00A25CCA"/>
    <w:pPr>
      <w:ind w:left="720"/>
      <w:contextualSpacing/>
    </w:pPr>
  </w:style>
  <w:style w:type="paragraph" w:styleId="FootnoteText">
    <w:name w:val="footnote text"/>
    <w:basedOn w:val="Normal"/>
    <w:link w:val="FootnoteTextChar"/>
    <w:uiPriority w:val="99"/>
    <w:semiHidden/>
    <w:unhideWhenUsed/>
    <w:rsid w:val="007E55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55CE"/>
    <w:rPr>
      <w:sz w:val="20"/>
      <w:szCs w:val="20"/>
    </w:rPr>
  </w:style>
  <w:style w:type="character" w:styleId="FootnoteReference">
    <w:name w:val="footnote reference"/>
    <w:basedOn w:val="DefaultParagraphFont"/>
    <w:uiPriority w:val="99"/>
    <w:semiHidden/>
    <w:unhideWhenUsed/>
    <w:rsid w:val="007E55CE"/>
    <w:rPr>
      <w:vertAlign w:val="superscript"/>
    </w:rPr>
  </w:style>
  <w:style w:type="character" w:styleId="Hyperlink">
    <w:name w:val="Hyperlink"/>
    <w:basedOn w:val="DefaultParagraphFont"/>
    <w:uiPriority w:val="99"/>
    <w:semiHidden/>
    <w:unhideWhenUsed/>
    <w:rsid w:val="00637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5186">
      <w:bodyDiv w:val="1"/>
      <w:marLeft w:val="0"/>
      <w:marRight w:val="0"/>
      <w:marTop w:val="0"/>
      <w:marBottom w:val="0"/>
      <w:divBdr>
        <w:top w:val="none" w:sz="0" w:space="0" w:color="auto"/>
        <w:left w:val="none" w:sz="0" w:space="0" w:color="auto"/>
        <w:bottom w:val="none" w:sz="0" w:space="0" w:color="auto"/>
        <w:right w:val="none" w:sz="0" w:space="0" w:color="auto"/>
      </w:divBdr>
    </w:div>
    <w:div w:id="269702182">
      <w:bodyDiv w:val="1"/>
      <w:marLeft w:val="0"/>
      <w:marRight w:val="0"/>
      <w:marTop w:val="0"/>
      <w:marBottom w:val="0"/>
      <w:divBdr>
        <w:top w:val="none" w:sz="0" w:space="0" w:color="auto"/>
        <w:left w:val="none" w:sz="0" w:space="0" w:color="auto"/>
        <w:bottom w:val="none" w:sz="0" w:space="0" w:color="auto"/>
        <w:right w:val="none" w:sz="0" w:space="0" w:color="auto"/>
      </w:divBdr>
      <w:divsChild>
        <w:div w:id="713430662">
          <w:marLeft w:val="0"/>
          <w:marRight w:val="0"/>
          <w:marTop w:val="0"/>
          <w:marBottom w:val="0"/>
          <w:divBdr>
            <w:top w:val="none" w:sz="0" w:space="0" w:color="auto"/>
            <w:left w:val="none" w:sz="0" w:space="0" w:color="auto"/>
            <w:bottom w:val="none" w:sz="0" w:space="0" w:color="auto"/>
            <w:right w:val="none" w:sz="0" w:space="0" w:color="auto"/>
          </w:divBdr>
          <w:divsChild>
            <w:div w:id="1249196234">
              <w:marLeft w:val="0"/>
              <w:marRight w:val="0"/>
              <w:marTop w:val="0"/>
              <w:marBottom w:val="0"/>
              <w:divBdr>
                <w:top w:val="none" w:sz="0" w:space="0" w:color="auto"/>
                <w:left w:val="none" w:sz="0" w:space="0" w:color="auto"/>
                <w:bottom w:val="none" w:sz="0" w:space="0" w:color="auto"/>
                <w:right w:val="none" w:sz="0" w:space="0" w:color="auto"/>
              </w:divBdr>
              <w:divsChild>
                <w:div w:id="1817989378">
                  <w:marLeft w:val="0"/>
                  <w:marRight w:val="0"/>
                  <w:marTop w:val="0"/>
                  <w:marBottom w:val="0"/>
                  <w:divBdr>
                    <w:top w:val="none" w:sz="0" w:space="0" w:color="auto"/>
                    <w:left w:val="none" w:sz="0" w:space="0" w:color="auto"/>
                    <w:bottom w:val="none" w:sz="0" w:space="0" w:color="auto"/>
                    <w:right w:val="none" w:sz="0" w:space="0" w:color="auto"/>
                  </w:divBdr>
                  <w:divsChild>
                    <w:div w:id="25912780">
                      <w:marLeft w:val="0"/>
                      <w:marRight w:val="0"/>
                      <w:marTop w:val="0"/>
                      <w:marBottom w:val="0"/>
                      <w:divBdr>
                        <w:top w:val="none" w:sz="0" w:space="0" w:color="auto"/>
                        <w:left w:val="none" w:sz="0" w:space="0" w:color="auto"/>
                        <w:bottom w:val="none" w:sz="0" w:space="0" w:color="auto"/>
                        <w:right w:val="none" w:sz="0" w:space="0" w:color="auto"/>
                      </w:divBdr>
                      <w:divsChild>
                        <w:div w:id="682706609">
                          <w:marLeft w:val="0"/>
                          <w:marRight w:val="0"/>
                          <w:marTop w:val="0"/>
                          <w:marBottom w:val="0"/>
                          <w:divBdr>
                            <w:top w:val="none" w:sz="0" w:space="0" w:color="auto"/>
                            <w:left w:val="none" w:sz="0" w:space="0" w:color="auto"/>
                            <w:bottom w:val="none" w:sz="0" w:space="0" w:color="auto"/>
                            <w:right w:val="none" w:sz="0" w:space="0" w:color="auto"/>
                          </w:divBdr>
                          <w:divsChild>
                            <w:div w:id="6013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865115">
      <w:bodyDiv w:val="1"/>
      <w:marLeft w:val="0"/>
      <w:marRight w:val="0"/>
      <w:marTop w:val="0"/>
      <w:marBottom w:val="0"/>
      <w:divBdr>
        <w:top w:val="none" w:sz="0" w:space="0" w:color="auto"/>
        <w:left w:val="none" w:sz="0" w:space="0" w:color="auto"/>
        <w:bottom w:val="none" w:sz="0" w:space="0" w:color="auto"/>
        <w:right w:val="none" w:sz="0" w:space="0" w:color="auto"/>
      </w:divBdr>
    </w:div>
    <w:div w:id="198504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nice.coe.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nice.coe.i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venice.coe.int/webforms/documents/default.aspx?pdffile=CDL-REF(2026)007-e" TargetMode="External"/><Relationship Id="rId13" Type="http://schemas.openxmlformats.org/officeDocument/2006/relationships/hyperlink" Target="https://www.venice.coe.int/webforms/documents/default.aspx?pdffile=CDL-REF(2026)009-e" TargetMode="External"/><Relationship Id="rId18" Type="http://schemas.openxmlformats.org/officeDocument/2006/relationships/hyperlink" Target="https://www.venice.coe.int/webforms/documents/default.aspx?pdffile=CDL-AD(2023)032-e" TargetMode="External"/><Relationship Id="rId3" Type="http://schemas.openxmlformats.org/officeDocument/2006/relationships/hyperlink" Target="https://pravno-informacioni-sistem.rs/eli/rep/sgrs/skupstina/zakon/2023/10/11/reg" TargetMode="External"/><Relationship Id="rId21" Type="http://schemas.openxmlformats.org/officeDocument/2006/relationships/hyperlink" Target="https://www.venice.coe.int/webforms/documents/default.aspx?pdffile=CDL-REF(2026)009-e" TargetMode="External"/><Relationship Id="rId7" Type="http://schemas.openxmlformats.org/officeDocument/2006/relationships/hyperlink" Target="https://pravno-informacioni-sistem.rs/eli/rep/sgrs/skupstina/zakon/2013/101/1/reg" TargetMode="External"/><Relationship Id="rId12" Type="http://schemas.openxmlformats.org/officeDocument/2006/relationships/hyperlink" Target="https://www.venice.coe.int/webforms/documents/default.aspx?pdffile=CDL-REF(2026)009-e" TargetMode="External"/><Relationship Id="rId17" Type="http://schemas.openxmlformats.org/officeDocument/2006/relationships/hyperlink" Target="https://www.venice.coe.int/webforms/documents/default.aspx?pdffile=CDL-AD(2023)032-e" TargetMode="External"/><Relationship Id="rId25" Type="http://schemas.openxmlformats.org/officeDocument/2006/relationships/hyperlink" Target="https://www.venice.coe.int/webforms/documents/default.aspx?pdffile=CDL-AD(2013)034-e" TargetMode="External"/><Relationship Id="rId2" Type="http://schemas.openxmlformats.org/officeDocument/2006/relationships/hyperlink" Target="https://www.venice.coe.int/webforms/documents/default.aspx?pdffile=CDL-REF(2026)009-e" TargetMode="External"/><Relationship Id="rId16" Type="http://schemas.openxmlformats.org/officeDocument/2006/relationships/hyperlink" Target="https://www.venice.coe.int/webforms/documents/default.aspx?pdffile=CDL-AD(2023)032-e" TargetMode="External"/><Relationship Id="rId20" Type="http://schemas.openxmlformats.org/officeDocument/2006/relationships/hyperlink" Target="https://rm.coe.int/1680748151" TargetMode="External"/><Relationship Id="rId1" Type="http://schemas.openxmlformats.org/officeDocument/2006/relationships/hyperlink" Target="https://www.venice.coe.int/webforms/documents/default.aspx?pdffile=CDL-REF(2026)009-e" TargetMode="External"/><Relationship Id="rId6" Type="http://schemas.openxmlformats.org/officeDocument/2006/relationships/hyperlink" Target="https://www.venice.coe.int/webforms/documents/default.aspx?pdffile=CDL-REF(2026)009-e" TargetMode="External"/><Relationship Id="rId11" Type="http://schemas.openxmlformats.org/officeDocument/2006/relationships/hyperlink" Target="https://www.venice.coe.int/webforms/documents/default.aspx?pdffile=CDL-REF(2026)007-e" TargetMode="External"/><Relationship Id="rId24" Type="http://schemas.openxmlformats.org/officeDocument/2006/relationships/hyperlink" Target="https://www.venice.coe.int/webforms/documents/default.aspx?pdffile=CDL-AD(2013)034-e" TargetMode="External"/><Relationship Id="rId5" Type="http://schemas.openxmlformats.org/officeDocument/2006/relationships/hyperlink" Target="https://www.venice.coe.int/webforms/documents/default.aspx?pdffile=CDL-REF(2026)009-e" TargetMode="External"/><Relationship Id="rId15" Type="http://schemas.openxmlformats.org/officeDocument/2006/relationships/hyperlink" Target="https://www.venice.coe.int/webforms/documents/default.aspx?pdffile=CDL-AD(2023)032-e" TargetMode="External"/><Relationship Id="rId23" Type="http://schemas.openxmlformats.org/officeDocument/2006/relationships/hyperlink" Target="https://www.venice.coe.int/webforms/documents/default.aspx?pdffile=CDL-AD(2013)034-e" TargetMode="External"/><Relationship Id="rId10" Type="http://schemas.openxmlformats.org/officeDocument/2006/relationships/hyperlink" Target="https://www.venice.coe.int/webforms/documents/default.aspx?pdffile=CDL-REF(2026)007-e" TargetMode="External"/><Relationship Id="rId19" Type="http://schemas.openxmlformats.org/officeDocument/2006/relationships/hyperlink" Target="https://rm.coe.int/1680748151" TargetMode="External"/><Relationship Id="rId4" Type="http://schemas.openxmlformats.org/officeDocument/2006/relationships/hyperlink" Target="https://vss.sud.rs/prikaz-dogadjaja/saopstenje-visokog-saveta-sudstva-povodom-izmene-zakona-o-sedistima-i-podrucjima-sudova-i-javnih-tuzilastava-i-izmene-zakona-o-sudijama" TargetMode="External"/><Relationship Id="rId9" Type="http://schemas.openxmlformats.org/officeDocument/2006/relationships/hyperlink" Target="https://www.venice.coe.int/webforms/documents/default.aspx?pdffile=CDL-REF(2026)007-e" TargetMode="External"/><Relationship Id="rId14" Type="http://schemas.openxmlformats.org/officeDocument/2006/relationships/hyperlink" Target="https://www.venice.coe.int/webforms/documents/default.aspx?pdffile=CDL-AD(2023)032-e" TargetMode="External"/><Relationship Id="rId22" Type="http://schemas.openxmlformats.org/officeDocument/2006/relationships/hyperlink" Target="https://www.venice.coe.int/webforms/documents/default.aspx?pdffile=CDL-REF(2026)00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835F-5FDA-468F-87CE-F1870515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9741</Words>
  <Characters>55526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Danka</dc:creator>
  <cp:keywords/>
  <dc:description/>
  <cp:lastModifiedBy>Danka</cp:lastModifiedBy>
  <cp:revision>4</cp:revision>
  <dcterms:created xsi:type="dcterms:W3CDTF">2026-04-29T07:02:00Z</dcterms:created>
  <dcterms:modified xsi:type="dcterms:W3CDTF">2026-04-29T07:18:00Z</dcterms:modified>
</cp:coreProperties>
</file>