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E8925">
      <w:pPr>
        <w:ind w:firstLine="720"/>
      </w:pPr>
      <w:r>
        <w:t>На основу члана 9. став 3. Уредбе о канцеларијском пословању органа државне управе и Упутства о канцеларијском пословању органа државне управе  в.д. директор Управе за заједничке послове републичких органа, доноси</w:t>
      </w:r>
    </w:p>
    <w:p w14:paraId="2E2C0F61">
      <w:pPr>
        <w:jc w:val="center"/>
        <w:rPr>
          <w:b/>
        </w:rPr>
      </w:pPr>
      <w:bookmarkStart w:id="0" w:name="_GoBack"/>
      <w:r>
        <w:rPr>
          <w:b/>
        </w:rPr>
        <w:t>РЕ Ш Е Њ Е</w:t>
      </w:r>
    </w:p>
    <w:p w14:paraId="5F892FF5">
      <w:pPr>
        <w:jc w:val="center"/>
        <w:rPr>
          <w:b/>
        </w:rPr>
      </w:pPr>
      <w:r>
        <w:rPr>
          <w:b/>
        </w:rPr>
        <w:t>О ОДРЕЋИВАЊУ ВОЋЕЊА ИНТЕРНИХ ДОСТАВНИХ КЊИГА ПО ОРГАНИЗАЦИОНОМ ЈЕДИНИЦАМА И ПОПИС АКАТА ЗА 2024. ГОДИНУ</w:t>
      </w:r>
      <w:bookmarkEnd w:id="0"/>
    </w:p>
    <w:p w14:paraId="6C78E1F4">
      <w:pPr>
        <w:ind w:firstLine="720"/>
      </w:pPr>
      <w:r>
        <w:t>У 2024. години у Министарству правде водиће се интерне доставне књиге за следеће организационе јединице и то:</w:t>
      </w:r>
    </w:p>
    <w:p w14:paraId="7A429532">
      <w:r>
        <w:t>1</w:t>
      </w:r>
      <w:r>
        <w:tab/>
      </w:r>
      <w:r>
        <w:t>- министар правде (Кабинет);</w:t>
      </w:r>
    </w:p>
    <w:p w14:paraId="0D558BDF">
      <w:r>
        <w:t>2</w:t>
      </w:r>
      <w:r>
        <w:tab/>
      </w:r>
      <w:r>
        <w:t>- надзор у правосудним органима:</w:t>
      </w:r>
    </w:p>
    <w:p w14:paraId="2F837A02">
      <w:r>
        <w:t>3</w:t>
      </w:r>
      <w:r>
        <w:tab/>
      </w:r>
      <w:r>
        <w:t>- кадровски и аналитички послови у правосуђу:</w:t>
      </w:r>
    </w:p>
    <w:p w14:paraId="2F8AF41B">
      <w:r>
        <w:t>4</w:t>
      </w:r>
      <w:r>
        <w:tab/>
      </w:r>
      <w:r>
        <w:t>- борба против корупције:</w:t>
      </w:r>
    </w:p>
    <w:p w14:paraId="0D9959D8">
      <w:r>
        <w:t>5</w:t>
      </w:r>
      <w:r>
        <w:tab/>
      </w:r>
      <w:r>
        <w:t>- нормативни послови:</w:t>
      </w:r>
    </w:p>
    <w:p w14:paraId="13E2A689">
      <w:r>
        <w:t>6</w:t>
      </w:r>
      <w:r>
        <w:tab/>
      </w:r>
      <w:r>
        <w:t>- послови европских интеграција;</w:t>
      </w:r>
    </w:p>
    <w:p w14:paraId="234EB2AF">
      <w:r>
        <w:t>7</w:t>
      </w:r>
      <w:r>
        <w:tab/>
      </w:r>
      <w:r>
        <w:t>- међународна правна помоћ у грађанским стварима;</w:t>
      </w:r>
    </w:p>
    <w:p w14:paraId="4C01D4F9">
      <w:r>
        <w:t>8</w:t>
      </w:r>
      <w:r>
        <w:tab/>
      </w:r>
      <w:r>
        <w:t>- међународна правна помоћ у кривичним стварима.</w:t>
      </w:r>
    </w:p>
    <w:p w14:paraId="04B1F723">
      <w:r>
        <w:t>9</w:t>
      </w:r>
      <w:r>
        <w:tab/>
      </w:r>
      <w:r>
        <w:t>- међународна сарадња;</w:t>
      </w:r>
    </w:p>
    <w:p w14:paraId="4AF76BC9">
      <w:r>
        <w:t>10</w:t>
      </w:r>
      <w:r>
        <w:tab/>
      </w:r>
      <w:r>
        <w:t>- буџет и аналитичко-плански послови;</w:t>
      </w:r>
    </w:p>
    <w:p w14:paraId="5D4A0CF5">
      <w:r>
        <w:t xml:space="preserve">11 </w:t>
      </w:r>
      <w:r>
        <w:rPr>
          <w:lang w:val="sr-Cyrl-RS"/>
        </w:rPr>
        <w:t xml:space="preserve">         </w:t>
      </w:r>
      <w:r>
        <w:t>- финансијско-рачуноводствeни послови:</w:t>
      </w:r>
    </w:p>
    <w:p w14:paraId="7DE05998">
      <w:r>
        <w:t>12</w:t>
      </w:r>
      <w:r>
        <w:tab/>
      </w:r>
      <w:r>
        <w:t>- јавне набавке и имовинско правни послови;</w:t>
      </w:r>
    </w:p>
    <w:p w14:paraId="73EA855B">
      <w:r>
        <w:t>13</w:t>
      </w:r>
      <w:r>
        <w:tab/>
      </w:r>
      <w:r>
        <w:t>- накнада штете по основу неоснованог лишења слободе и неосноване осуде:</w:t>
      </w:r>
    </w:p>
    <w:p w14:paraId="1BF0796D">
      <w:r>
        <w:t>14</w:t>
      </w:r>
      <w:r>
        <w:tab/>
      </w:r>
      <w:r>
        <w:t>- правосудни испити;</w:t>
      </w:r>
    </w:p>
    <w:p w14:paraId="5A3A3535">
      <w:r>
        <w:t>15</w:t>
      </w:r>
      <w:r>
        <w:tab/>
      </w:r>
      <w:r>
        <w:t>- интерна ревизија;</w:t>
      </w:r>
    </w:p>
    <w:p w14:paraId="3C06FF60">
      <w:r>
        <w:t>16</w:t>
      </w:r>
      <w:r>
        <w:tab/>
      </w:r>
      <w:r>
        <w:t>- међународни кривични трибунал;</w:t>
      </w:r>
    </w:p>
    <w:p w14:paraId="406C2F3A">
      <w:r>
        <w:t>17</w:t>
      </w:r>
      <w:r>
        <w:rPr>
          <w:lang w:val="sr-Cyrl-RS"/>
        </w:rPr>
        <w:t xml:space="preserve">         </w:t>
      </w:r>
      <w:r>
        <w:t xml:space="preserve"> - извршење одлука Уставног суда;</w:t>
      </w:r>
    </w:p>
    <w:p w14:paraId="678FB46E">
      <w:r>
        <w:t>18</w:t>
      </w:r>
      <w:r>
        <w:tab/>
      </w:r>
      <w:r>
        <w:t>- послови инвестиција;</w:t>
      </w:r>
    </w:p>
    <w:p w14:paraId="0A29AADD">
      <w:r>
        <w:t>19</w:t>
      </w:r>
      <w:r>
        <w:tab/>
      </w:r>
      <w:r>
        <w:t>- надзор над тајношћу података;</w:t>
      </w:r>
    </w:p>
    <w:p w14:paraId="4918A4E8">
      <w:r>
        <w:t>20</w:t>
      </w:r>
      <w:r>
        <w:tab/>
      </w:r>
      <w:r>
        <w:t>- достављање обавештења и поступања по захтевима Агенције за борбу против корупције;</w:t>
      </w:r>
    </w:p>
    <w:p w14:paraId="2F71351F">
      <w:r>
        <w:t>21</w:t>
      </w:r>
      <w:r>
        <w:tab/>
      </w:r>
      <w:r>
        <w:t>- притужбе на поступање и рад државних службеника:</w:t>
      </w:r>
    </w:p>
    <w:p w14:paraId="421F7495">
      <w:r>
        <w:t xml:space="preserve"> </w:t>
      </w:r>
    </w:p>
    <w:p w14:paraId="16502E48">
      <w:r>
        <w:t>22</w:t>
      </w:r>
      <w:r>
        <w:tab/>
      </w:r>
      <w:r>
        <w:t>- правосудне професије;</w:t>
      </w:r>
    </w:p>
    <w:p w14:paraId="3061DD07">
      <w:r>
        <w:t>23</w:t>
      </w:r>
      <w:r>
        <w:tab/>
      </w:r>
      <w:r>
        <w:t>- послови пројеката;</w:t>
      </w:r>
    </w:p>
    <w:p w14:paraId="6F751D74">
      <w:r>
        <w:t>24</w:t>
      </w:r>
      <w:r>
        <w:tab/>
      </w:r>
      <w:r>
        <w:t>- послови стратешког планирања;</w:t>
      </w:r>
    </w:p>
    <w:p w14:paraId="4D79801A">
      <w:r>
        <w:t>25</w:t>
      </w:r>
      <w:r>
        <w:tab/>
      </w:r>
      <w:r>
        <w:t>- поступање по захтевима Заштитника грађана;</w:t>
      </w:r>
    </w:p>
    <w:p w14:paraId="32B41001">
      <w:r>
        <w:t>26</w:t>
      </w:r>
      <w:r>
        <w:tab/>
      </w:r>
      <w:r>
        <w:t>- регистар цркава и верских заједница;</w:t>
      </w:r>
    </w:p>
    <w:p w14:paraId="284C5F62">
      <w:r>
        <w:t>27</w:t>
      </w:r>
      <w:r>
        <w:tab/>
      </w:r>
      <w:r>
        <w:t>- захтеви за рехабилитацију достављени од стране судова;</w:t>
      </w:r>
    </w:p>
    <w:p w14:paraId="4BA6C68E">
      <w:r>
        <w:t>28</w:t>
      </w:r>
      <w:r>
        <w:tab/>
      </w:r>
      <w:r>
        <w:t>- накнада штете по основу Закона о рехабилитацији;</w:t>
      </w:r>
    </w:p>
    <w:p w14:paraId="0B4B9D08">
      <w:r>
        <w:t>29</w:t>
      </w:r>
      <w:r>
        <w:tab/>
      </w:r>
      <w:r>
        <w:t>- припрема одговора за Државно правобранилаштво;</w:t>
      </w:r>
    </w:p>
    <w:p w14:paraId="5A259BF3">
      <w:r>
        <w:t>30</w:t>
      </w:r>
      <w:r>
        <w:tab/>
      </w:r>
      <w:r>
        <w:t>- кадровски. општи правни и послови планирања;</w:t>
      </w:r>
    </w:p>
    <w:p w14:paraId="1E515930">
      <w:r>
        <w:t xml:space="preserve">31 </w:t>
      </w:r>
      <w:r>
        <w:rPr>
          <w:lang w:val="sr-Cyrl-RS"/>
        </w:rPr>
        <w:t xml:space="preserve">         </w:t>
      </w:r>
      <w:r>
        <w:t>- спровођење конкурсног поступка за заснивање радног односа;</w:t>
      </w:r>
    </w:p>
    <w:p w14:paraId="761C4602">
      <w:pPr>
        <w:rPr>
          <w:lang w:val="sr-Cyrl-RS"/>
        </w:rPr>
      </w:pPr>
      <w:r>
        <w:t>32</w:t>
      </w:r>
      <w:r>
        <w:tab/>
      </w:r>
      <w:r>
        <w:t>- поступање по захтевима за слободан приступ информацијама од</w:t>
      </w:r>
      <w:r>
        <w:rPr>
          <w:lang w:val="sr-Cyrl-RS"/>
        </w:rPr>
        <w:t xml:space="preserve"> јавног значаја</w:t>
      </w:r>
    </w:p>
    <w:p w14:paraId="43967652">
      <w:r>
        <w:t>33</w:t>
      </w:r>
      <w:r>
        <w:tab/>
      </w:r>
      <w:r>
        <w:t>- јавнобележнички испит;</w:t>
      </w:r>
    </w:p>
    <w:p w14:paraId="45E81F88">
      <w:r>
        <w:t>34</w:t>
      </w:r>
      <w:r>
        <w:tab/>
      </w:r>
      <w:r>
        <w:t>- послови ИКТ система;</w:t>
      </w:r>
    </w:p>
    <w:p w14:paraId="20CAC4AC">
      <w:r>
        <w:t>35</w:t>
      </w:r>
      <w:r>
        <w:tab/>
      </w:r>
      <w:r>
        <w:t>- испити за извршитеље;</w:t>
      </w:r>
    </w:p>
    <w:p w14:paraId="75284CB7">
      <w:r>
        <w:t>36</w:t>
      </w:r>
      <w:r>
        <w:tab/>
      </w:r>
      <w:r>
        <w:t>- акти прослеђени из Кабинета;</w:t>
      </w:r>
    </w:p>
    <w:p w14:paraId="49387398">
      <w:r>
        <w:t>37</w:t>
      </w:r>
      <w:r>
        <w:tab/>
      </w:r>
      <w:r>
        <w:t>- бесплатна правна помоћ;</w:t>
      </w:r>
    </w:p>
    <w:p w14:paraId="0A7D658B">
      <w:r>
        <w:t>38</w:t>
      </w:r>
      <w:r>
        <w:tab/>
      </w:r>
      <w:r>
        <w:t>- управно-правни послови по жалбама - бесплатна правна помоћ;</w:t>
      </w:r>
    </w:p>
    <w:p w14:paraId="0EE9090E">
      <w:r>
        <w:t>39</w:t>
      </w:r>
      <w:r>
        <w:tab/>
      </w:r>
      <w:r>
        <w:t>- финансијска подршка систему бесплатпе правне помоћи.</w:t>
      </w:r>
    </w:p>
    <w:p w14:paraId="65CB4D5C">
      <w:pPr>
        <w:ind w:firstLine="720"/>
      </w:pPr>
      <w:r>
        <w:t>У 2024. години у Министарству правде водиће се попис аката. за следеће предмете и то:</w:t>
      </w:r>
    </w:p>
    <w:p w14:paraId="4182654E">
      <w:r>
        <w:t>-</w:t>
      </w:r>
      <w:r>
        <w:tab/>
      </w:r>
      <w:r>
        <w:t>разни дописи УЗЗПРО;</w:t>
      </w:r>
    </w:p>
    <w:p w14:paraId="2D6431B0">
      <w:r>
        <w:t>-</w:t>
      </w:r>
      <w:r>
        <w:tab/>
      </w:r>
      <w:r>
        <w:t>разни дописи - кадровски послови;</w:t>
      </w:r>
    </w:p>
    <w:p w14:paraId="72C17598">
      <w:r>
        <w:t>-</w:t>
      </w:r>
      <w:r>
        <w:tab/>
      </w:r>
      <w:r>
        <w:t>потврде за запослене;</w:t>
      </w:r>
    </w:p>
    <w:p w14:paraId="189BA496">
      <w:r>
        <w:t>-</w:t>
      </w:r>
      <w:r>
        <w:tab/>
      </w:r>
      <w:r>
        <w:t>административне забране;</w:t>
      </w:r>
    </w:p>
    <w:p w14:paraId="08DA9F54">
      <w:r>
        <w:t>-</w:t>
      </w:r>
      <w:r>
        <w:tab/>
      </w:r>
      <w:r>
        <w:t>евиденција присуства запослених;</w:t>
      </w:r>
    </w:p>
    <w:p w14:paraId="6046B30C">
      <w:r>
        <w:t>-</w:t>
      </w:r>
      <w:r>
        <w:tab/>
      </w:r>
      <w:r>
        <w:t>карнети за запослене:</w:t>
      </w:r>
    </w:p>
    <w:p w14:paraId="34BAA9EB">
      <w:r>
        <w:t>-</w:t>
      </w:r>
      <w:r>
        <w:tab/>
      </w:r>
      <w:r>
        <w:t>карнети за превоз:</w:t>
      </w:r>
    </w:p>
    <w:p w14:paraId="5396BA04">
      <w:r>
        <w:t>-</w:t>
      </w:r>
      <w:r>
        <w:tab/>
      </w:r>
      <w:r>
        <w:t>путни налози у земљи;</w:t>
      </w:r>
    </w:p>
    <w:p w14:paraId="3D5E4785">
      <w:r>
        <w:t>-</w:t>
      </w:r>
      <w:r>
        <w:tab/>
      </w:r>
      <w:r>
        <w:t>решења за службени пут у иностранство:</w:t>
      </w:r>
    </w:p>
    <w:p w14:paraId="376A06F6">
      <w:r>
        <w:t>-</w:t>
      </w:r>
      <w:r>
        <w:tab/>
      </w:r>
      <w:r>
        <w:t>решења за годишњи одмор;</w:t>
      </w:r>
    </w:p>
    <w:p w14:paraId="3F15AB8C">
      <w:pPr>
        <w:rPr>
          <w:lang w:val="sr-Cyrl-RS"/>
        </w:rPr>
      </w:pPr>
      <w:r>
        <w:t>-</w:t>
      </w:r>
      <w:r>
        <w:tab/>
      </w:r>
      <w:r>
        <w:t>овлашћења за државне секретаре да присуствују седницама Владе и</w:t>
      </w:r>
      <w:r>
        <w:rPr>
          <w:lang w:val="sr-Cyrl-RS"/>
        </w:rPr>
        <w:t xml:space="preserve"> одборима;</w:t>
      </w:r>
    </w:p>
    <w:p w14:paraId="1DCEAC61">
      <w:r>
        <w:t>-</w:t>
      </w:r>
      <w:r>
        <w:tab/>
      </w:r>
      <w:r>
        <w:t>месечни подаци о броју и структури запослених у Министарству</w:t>
      </w:r>
    </w:p>
    <w:p w14:paraId="30B0FFCF">
      <w:r>
        <w:t>-</w:t>
      </w:r>
      <w:r>
        <w:tab/>
      </w:r>
      <w:r>
        <w:t>пријава ступања на функцију Агенцији за борбу против корупције.</w:t>
      </w:r>
    </w:p>
    <w:p w14:paraId="3B3BC888"/>
    <w:p w14:paraId="206E3E61">
      <w:r>
        <w:t xml:space="preserve"> </w:t>
      </w:r>
    </w:p>
    <w:p w14:paraId="40FCAE66">
      <w:r>
        <w:t>Доставити:</w:t>
      </w:r>
    </w:p>
    <w:p w14:paraId="3F1F9AA6">
      <w:r>
        <w:t>-</w:t>
      </w:r>
      <w:r>
        <w:tab/>
      </w:r>
      <w:r>
        <w:t>Министарству,</w:t>
      </w:r>
    </w:p>
    <w:p w14:paraId="69C25E6E">
      <w:r>
        <w:t>-</w:t>
      </w:r>
      <w:r>
        <w:tab/>
      </w:r>
      <w:r>
        <w:t>Писарници х 2,</w:t>
      </w:r>
    </w:p>
    <w:p w14:paraId="16474340">
      <w:r>
        <w:t>-</w:t>
      </w:r>
      <w:r>
        <w:tab/>
      </w:r>
      <w:r>
        <w:t>Архиви.</w:t>
      </w:r>
    </w:p>
    <w:p w14:paraId="2B834F24">
      <w:r>
        <w:t>5080022.0179.27/2</w:t>
      </w:r>
    </w:p>
    <w:p w14:paraId="43DF977C"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A1A"/>
    <w:rsid w:val="00095A1A"/>
    <w:rsid w:val="00406083"/>
    <w:rsid w:val="00CA2319"/>
    <w:rsid w:val="00F6676F"/>
    <w:rsid w:val="75A1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414</Words>
  <Characters>2363</Characters>
  <Lines>19</Lines>
  <Paragraphs>5</Paragraphs>
  <TotalTime>12</TotalTime>
  <ScaleCrop>false</ScaleCrop>
  <LinksUpToDate>false</LinksUpToDate>
  <CharactersWithSpaces>2772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2024-12-13T07:32:00Z</dcterms:created>
  <dc:creator>Korisnik</dc:creator>
  <cp:lastModifiedBy>Darko Boskovic</cp:lastModifiedBy>
  <dcterms:modified xsi:type="dcterms:W3CDTF">2025-01-21T10:12:15Z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7F37146551B24AFC8C6BF246C543723C_13</vt:lpwstr>
  </property>
</Properties>
</file>