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803"/>
        <w:gridCol w:w="2126"/>
        <w:gridCol w:w="5953"/>
      </w:tblGrid>
      <w:tr w:rsidR="00820CE9" w:rsidRPr="00F042ED" w:rsidTr="00BC6311">
        <w:tc>
          <w:tcPr>
            <w:tcW w:w="4739" w:type="dxa"/>
            <w:shd w:val="clear" w:color="auto" w:fill="D9D9D9"/>
          </w:tcPr>
          <w:p w:rsidR="00820CE9" w:rsidRPr="00F042ED" w:rsidRDefault="00865583" w:rsidP="008B52D2">
            <w:pPr>
              <w:jc w:val="center"/>
              <w:rPr>
                <w:rFonts w:ascii="Times New Roman" w:hAnsi="Times New Roman"/>
                <w:b/>
                <w:sz w:val="24"/>
                <w:szCs w:val="24"/>
              </w:rPr>
            </w:pPr>
            <w:bookmarkStart w:id="0" w:name="_GoBack"/>
            <w:bookmarkEnd w:id="0"/>
            <w:r w:rsidRPr="00F042ED">
              <w:rPr>
                <w:rFonts w:ascii="Times New Roman" w:hAnsi="Times New Roman"/>
                <w:b/>
                <w:sz w:val="24"/>
                <w:szCs w:val="24"/>
              </w:rPr>
              <w:t>COMMENT</w:t>
            </w:r>
          </w:p>
        </w:tc>
        <w:tc>
          <w:tcPr>
            <w:tcW w:w="2929" w:type="dxa"/>
            <w:gridSpan w:val="2"/>
            <w:shd w:val="clear" w:color="auto" w:fill="D9D9D9"/>
          </w:tcPr>
          <w:p w:rsidR="00820CE9" w:rsidRPr="00F042ED" w:rsidRDefault="00A2244D" w:rsidP="008B52D2">
            <w:pPr>
              <w:jc w:val="cente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D9D9D9"/>
          </w:tcPr>
          <w:p w:rsidR="00820CE9" w:rsidRPr="00F042ED" w:rsidRDefault="00C04937" w:rsidP="00C04937">
            <w:pPr>
              <w:jc w:val="center"/>
              <w:rPr>
                <w:rFonts w:ascii="Times New Roman" w:hAnsi="Times New Roman"/>
                <w:b/>
                <w:sz w:val="24"/>
                <w:szCs w:val="24"/>
              </w:rPr>
            </w:pPr>
            <w:r w:rsidRPr="00F042ED">
              <w:rPr>
                <w:rFonts w:ascii="Times New Roman" w:hAnsi="Times New Roman"/>
                <w:b/>
                <w:sz w:val="24"/>
                <w:szCs w:val="24"/>
              </w:rPr>
              <w:t>REASONING</w:t>
            </w:r>
          </w:p>
        </w:tc>
      </w:tr>
      <w:tr w:rsidR="0024269D" w:rsidRPr="00F042ED" w:rsidTr="00BC6311">
        <w:tc>
          <w:tcPr>
            <w:tcW w:w="13621" w:type="dxa"/>
            <w:gridSpan w:val="4"/>
            <w:shd w:val="clear" w:color="auto" w:fill="F2F2F2"/>
          </w:tcPr>
          <w:p w:rsidR="0024269D" w:rsidRPr="00F042ED" w:rsidRDefault="00C04937" w:rsidP="00AD00AF">
            <w:pPr>
              <w:jc w:val="center"/>
              <w:rPr>
                <w:rFonts w:ascii="Times New Roman" w:hAnsi="Times New Roman"/>
                <w:b/>
                <w:sz w:val="24"/>
                <w:szCs w:val="24"/>
              </w:rPr>
            </w:pPr>
            <w:r w:rsidRPr="00F042ED">
              <w:rPr>
                <w:rFonts w:ascii="Times New Roman" w:hAnsi="Times New Roman"/>
                <w:b/>
                <w:sz w:val="24"/>
                <w:szCs w:val="24"/>
              </w:rPr>
              <w:t xml:space="preserve">GENERAL CONCLUSIONS AND RECOMMENDATIONS FROM </w:t>
            </w:r>
            <w:r w:rsidR="00AD00AF" w:rsidRPr="00F042ED">
              <w:rPr>
                <w:rFonts w:ascii="Times New Roman" w:hAnsi="Times New Roman"/>
                <w:b/>
                <w:sz w:val="24"/>
                <w:szCs w:val="24"/>
              </w:rPr>
              <w:t xml:space="preserve">THE </w:t>
            </w:r>
            <w:r w:rsidR="007F732C" w:rsidRPr="00F042ED">
              <w:rPr>
                <w:rFonts w:ascii="Times New Roman" w:hAnsi="Times New Roman"/>
                <w:b/>
                <w:sz w:val="24"/>
                <w:szCs w:val="24"/>
              </w:rPr>
              <w:t xml:space="preserve">NCEU </w:t>
            </w:r>
            <w:r w:rsidRPr="00F042ED">
              <w:rPr>
                <w:rFonts w:ascii="Times New Roman" w:hAnsi="Times New Roman"/>
                <w:b/>
                <w:sz w:val="24"/>
                <w:szCs w:val="24"/>
              </w:rPr>
              <w:t xml:space="preserve">SESSION </w:t>
            </w:r>
            <w:r w:rsidR="007F732C" w:rsidRPr="00F042ED">
              <w:rPr>
                <w:rFonts w:ascii="Times New Roman" w:hAnsi="Times New Roman"/>
                <w:b/>
                <w:sz w:val="24"/>
                <w:szCs w:val="24"/>
              </w:rPr>
              <w:t>ON</w:t>
            </w:r>
            <w:r w:rsidRPr="00F042ED">
              <w:rPr>
                <w:rFonts w:ascii="Times New Roman" w:hAnsi="Times New Roman"/>
                <w:b/>
                <w:sz w:val="24"/>
                <w:szCs w:val="24"/>
              </w:rPr>
              <w:t xml:space="preserve"> CHAPTER 23 HELD ON 20 FEBRUARY </w:t>
            </w:r>
            <w:r w:rsidR="00820DD0" w:rsidRPr="00F042ED">
              <w:rPr>
                <w:rFonts w:ascii="Times New Roman" w:hAnsi="Times New Roman"/>
                <w:b/>
                <w:sz w:val="24"/>
                <w:szCs w:val="24"/>
              </w:rPr>
              <w:t>2019.</w:t>
            </w:r>
            <w:r w:rsidR="000C5D80" w:rsidRPr="00F042ED">
              <w:rPr>
                <w:rFonts w:ascii="Times New Roman" w:hAnsi="Times New Roman"/>
                <w:b/>
                <w:sz w:val="24"/>
                <w:szCs w:val="24"/>
              </w:rPr>
              <w:t xml:space="preserve"> </w:t>
            </w:r>
            <w:r w:rsidR="001B19E2" w:rsidRPr="00F042ED">
              <w:rPr>
                <w:rFonts w:ascii="Times New Roman" w:hAnsi="Times New Roman"/>
                <w:b/>
                <w:sz w:val="24"/>
                <w:szCs w:val="24"/>
              </w:rPr>
              <w:t xml:space="preserve">    </w:t>
            </w:r>
            <w:r w:rsidR="000C5D80" w:rsidRPr="00F042ED">
              <w:rPr>
                <w:rFonts w:ascii="Times New Roman" w:hAnsi="Times New Roman"/>
                <w:b/>
                <w:sz w:val="24"/>
                <w:szCs w:val="24"/>
              </w:rPr>
              <w:t>(</w:t>
            </w:r>
            <w:r w:rsidR="00865583" w:rsidRPr="00F042ED">
              <w:rPr>
                <w:rFonts w:ascii="Times New Roman" w:hAnsi="Times New Roman"/>
                <w:b/>
                <w:sz w:val="24"/>
                <w:szCs w:val="24"/>
              </w:rPr>
              <w:t>p</w:t>
            </w:r>
            <w:r w:rsidR="00AD00AF" w:rsidRPr="00F042ED">
              <w:rPr>
                <w:rFonts w:ascii="Times New Roman" w:hAnsi="Times New Roman"/>
                <w:b/>
                <w:sz w:val="24"/>
                <w:szCs w:val="24"/>
              </w:rPr>
              <w:t>p</w:t>
            </w:r>
            <w:r w:rsidR="007F732C" w:rsidRPr="00F042ED">
              <w:rPr>
                <w:rFonts w:ascii="Times New Roman" w:hAnsi="Times New Roman"/>
                <w:b/>
                <w:sz w:val="24"/>
                <w:szCs w:val="24"/>
              </w:rPr>
              <w:t xml:space="preserve"> </w:t>
            </w:r>
            <w:r w:rsidR="000C5D80" w:rsidRPr="00F042ED">
              <w:rPr>
                <w:rFonts w:ascii="Times New Roman" w:hAnsi="Times New Roman"/>
                <w:b/>
                <w:sz w:val="24"/>
                <w:szCs w:val="24"/>
              </w:rPr>
              <w:t xml:space="preserve">1 </w:t>
            </w:r>
            <w:r w:rsidR="00865583" w:rsidRPr="00F042ED">
              <w:rPr>
                <w:rFonts w:ascii="Times New Roman" w:hAnsi="Times New Roman"/>
                <w:b/>
                <w:sz w:val="24"/>
                <w:szCs w:val="24"/>
              </w:rPr>
              <w:t>and</w:t>
            </w:r>
            <w:r w:rsidR="000C5D80" w:rsidRPr="00F042ED">
              <w:rPr>
                <w:rFonts w:ascii="Times New Roman" w:hAnsi="Times New Roman"/>
                <w:b/>
                <w:sz w:val="24"/>
                <w:szCs w:val="24"/>
              </w:rPr>
              <w:t xml:space="preserve"> 2)</w:t>
            </w:r>
          </w:p>
        </w:tc>
      </w:tr>
      <w:tr w:rsidR="004528C4" w:rsidRPr="00F042ED" w:rsidTr="00BC6311">
        <w:tc>
          <w:tcPr>
            <w:tcW w:w="4739" w:type="dxa"/>
            <w:shd w:val="clear" w:color="auto" w:fill="auto"/>
          </w:tcPr>
          <w:p w:rsidR="004528C4" w:rsidRPr="00F042ED" w:rsidRDefault="00307475" w:rsidP="00307475">
            <w:pPr>
              <w:rPr>
                <w:rFonts w:ascii="Times New Roman" w:hAnsi="Times New Roman"/>
                <w:sz w:val="24"/>
                <w:szCs w:val="24"/>
              </w:rPr>
            </w:pPr>
            <w:r w:rsidRPr="00F042ED">
              <w:rPr>
                <w:rFonts w:ascii="Times New Roman" w:hAnsi="Times New Roman"/>
                <w:sz w:val="24"/>
                <w:szCs w:val="24"/>
              </w:rPr>
              <w:t>Stipulate with maximum precision activities related to the prescribed procedures for amendments to the Constitution and laws</w:t>
            </w:r>
          </w:p>
        </w:tc>
        <w:tc>
          <w:tcPr>
            <w:tcW w:w="2929" w:type="dxa"/>
            <w:gridSpan w:val="2"/>
            <w:shd w:val="clear" w:color="auto" w:fill="auto"/>
          </w:tcPr>
          <w:p w:rsidR="00353FBE" w:rsidRPr="00F042ED" w:rsidRDefault="00A2244D" w:rsidP="00335208">
            <w:pPr>
              <w:rPr>
                <w:rFonts w:ascii="Times New Roman" w:hAnsi="Times New Roman"/>
                <w:sz w:val="24"/>
                <w:szCs w:val="24"/>
              </w:rPr>
            </w:pPr>
            <w:r w:rsidRPr="00F042ED">
              <w:rPr>
                <w:rFonts w:ascii="Times New Roman" w:hAnsi="Times New Roman"/>
                <w:sz w:val="24"/>
                <w:szCs w:val="24"/>
              </w:rPr>
              <w:t>Accepted</w:t>
            </w:r>
            <w:r w:rsidR="00335208" w:rsidRPr="00F042ED">
              <w:rPr>
                <w:rFonts w:ascii="Times New Roman" w:hAnsi="Times New Roman"/>
                <w:sz w:val="24"/>
                <w:szCs w:val="24"/>
              </w:rPr>
              <w:t xml:space="preserve"> </w:t>
            </w:r>
          </w:p>
        </w:tc>
        <w:tc>
          <w:tcPr>
            <w:tcW w:w="5953" w:type="dxa"/>
            <w:shd w:val="clear" w:color="auto" w:fill="auto"/>
          </w:tcPr>
          <w:p w:rsidR="004528C4" w:rsidRPr="00F042ED" w:rsidRDefault="00307475" w:rsidP="00771E98">
            <w:pPr>
              <w:rPr>
                <w:rFonts w:ascii="Times New Roman" w:hAnsi="Times New Roman"/>
                <w:sz w:val="24"/>
                <w:szCs w:val="24"/>
              </w:rPr>
            </w:pPr>
            <w:r w:rsidRPr="00F042ED">
              <w:rPr>
                <w:rFonts w:ascii="Times New Roman" w:hAnsi="Times New Roman"/>
                <w:sz w:val="24"/>
                <w:szCs w:val="24"/>
              </w:rPr>
              <w:t>The activity</w:t>
            </w:r>
            <w:r w:rsidR="00070BF3" w:rsidRPr="00F042ED">
              <w:rPr>
                <w:rFonts w:ascii="Times New Roman" w:hAnsi="Times New Roman"/>
                <w:sz w:val="24"/>
                <w:szCs w:val="24"/>
              </w:rPr>
              <w:t xml:space="preserve"> 1.1.1.1.</w:t>
            </w:r>
            <w:r w:rsidRPr="00F042ED">
              <w:rPr>
                <w:rFonts w:ascii="Times New Roman" w:hAnsi="Times New Roman"/>
                <w:sz w:val="24"/>
                <w:szCs w:val="24"/>
              </w:rPr>
              <w:t xml:space="preserve"> is </w:t>
            </w:r>
            <w:r w:rsidR="00AD00AF" w:rsidRPr="00F042ED">
              <w:rPr>
                <w:rFonts w:ascii="Times New Roman" w:hAnsi="Times New Roman"/>
                <w:sz w:val="24"/>
                <w:szCs w:val="24"/>
              </w:rPr>
              <w:t xml:space="preserve">specified </w:t>
            </w:r>
            <w:r w:rsidRPr="00F042ED">
              <w:rPr>
                <w:rFonts w:ascii="Times New Roman" w:hAnsi="Times New Roman"/>
                <w:sz w:val="24"/>
                <w:szCs w:val="24"/>
              </w:rPr>
              <w:t xml:space="preserve">precisely through the steps which are in </w:t>
            </w:r>
            <w:r w:rsidR="000F52ED" w:rsidRPr="00F042ED">
              <w:rPr>
                <w:rFonts w:ascii="Times New Roman" w:hAnsi="Times New Roman"/>
                <w:sz w:val="24"/>
                <w:szCs w:val="24"/>
              </w:rPr>
              <w:t xml:space="preserve">compliance </w:t>
            </w:r>
            <w:r w:rsidRPr="00F042ED">
              <w:rPr>
                <w:rFonts w:ascii="Times New Roman" w:hAnsi="Times New Roman"/>
                <w:sz w:val="24"/>
                <w:szCs w:val="24"/>
              </w:rPr>
              <w:t xml:space="preserve">with the regular procedure for amendments to the Constitution </w:t>
            </w:r>
            <w:r w:rsidR="00070BF3" w:rsidRPr="00F042ED">
              <w:rPr>
                <w:rFonts w:ascii="Times New Roman" w:hAnsi="Times New Roman"/>
                <w:sz w:val="24"/>
                <w:szCs w:val="24"/>
              </w:rPr>
              <w:t>(</w:t>
            </w:r>
            <w:r w:rsidRPr="00F042ED">
              <w:rPr>
                <w:rFonts w:ascii="Times New Roman" w:hAnsi="Times New Roman"/>
                <w:sz w:val="24"/>
                <w:szCs w:val="24"/>
              </w:rPr>
              <w:t xml:space="preserve">Article </w:t>
            </w:r>
            <w:r w:rsidR="00070BF3" w:rsidRPr="00F042ED">
              <w:rPr>
                <w:rFonts w:ascii="Times New Roman" w:hAnsi="Times New Roman"/>
                <w:sz w:val="24"/>
                <w:szCs w:val="24"/>
              </w:rPr>
              <w:t xml:space="preserve">203 </w:t>
            </w:r>
            <w:r w:rsidRPr="00F042ED">
              <w:rPr>
                <w:rFonts w:ascii="Times New Roman" w:hAnsi="Times New Roman"/>
                <w:sz w:val="24"/>
                <w:szCs w:val="24"/>
              </w:rPr>
              <w:t>of the Constitution of the RS and Art.</w:t>
            </w:r>
            <w:r w:rsidR="00070BF3" w:rsidRPr="00F042ED">
              <w:rPr>
                <w:rFonts w:ascii="Times New Roman" w:hAnsi="Times New Roman"/>
                <w:sz w:val="24"/>
                <w:szCs w:val="24"/>
              </w:rPr>
              <w:t xml:space="preserve"> </w:t>
            </w:r>
            <w:r w:rsidR="00335208" w:rsidRPr="00F042ED">
              <w:rPr>
                <w:rFonts w:ascii="Times New Roman" w:hAnsi="Times New Roman"/>
                <w:sz w:val="24"/>
                <w:szCs w:val="24"/>
              </w:rPr>
              <w:t xml:space="preserve">142-149 </w:t>
            </w:r>
            <w:r w:rsidRPr="00F042ED">
              <w:rPr>
                <w:rFonts w:ascii="Times New Roman" w:hAnsi="Times New Roman"/>
                <w:sz w:val="24"/>
                <w:szCs w:val="24"/>
              </w:rPr>
              <w:t>of the Rule</w:t>
            </w:r>
            <w:r w:rsidR="000F52ED" w:rsidRPr="00F042ED">
              <w:rPr>
                <w:rFonts w:ascii="Times New Roman" w:hAnsi="Times New Roman"/>
                <w:sz w:val="24"/>
                <w:szCs w:val="24"/>
              </w:rPr>
              <w:t>s of Procedure of the NARS</w:t>
            </w:r>
            <w:r w:rsidR="00335208" w:rsidRPr="00F042ED">
              <w:rPr>
                <w:rFonts w:ascii="Times New Roman" w:hAnsi="Times New Roman"/>
                <w:sz w:val="24"/>
                <w:szCs w:val="24"/>
              </w:rPr>
              <w:t>).</w:t>
            </w:r>
            <w:r w:rsidR="00070BF3" w:rsidRPr="00F042ED">
              <w:rPr>
                <w:rFonts w:ascii="Times New Roman" w:hAnsi="Times New Roman"/>
                <w:sz w:val="24"/>
                <w:szCs w:val="24"/>
              </w:rPr>
              <w:t xml:space="preserve"> </w:t>
            </w:r>
            <w:r w:rsidR="000F52ED" w:rsidRPr="00F042ED">
              <w:rPr>
                <w:rFonts w:ascii="Times New Roman" w:hAnsi="Times New Roman"/>
                <w:sz w:val="24"/>
                <w:szCs w:val="24"/>
              </w:rPr>
              <w:t xml:space="preserve">There are </w:t>
            </w:r>
            <w:r w:rsidR="00070BF3" w:rsidRPr="00F042ED">
              <w:rPr>
                <w:rFonts w:ascii="Times New Roman" w:hAnsi="Times New Roman"/>
                <w:sz w:val="24"/>
                <w:szCs w:val="24"/>
              </w:rPr>
              <w:t>1</w:t>
            </w:r>
            <w:r w:rsidR="00335208" w:rsidRPr="00F042ED">
              <w:rPr>
                <w:rFonts w:ascii="Times New Roman" w:hAnsi="Times New Roman"/>
                <w:sz w:val="24"/>
                <w:szCs w:val="24"/>
              </w:rPr>
              <w:t>1</w:t>
            </w:r>
            <w:r w:rsidR="00070BF3" w:rsidRPr="00F042ED">
              <w:rPr>
                <w:rFonts w:ascii="Times New Roman" w:hAnsi="Times New Roman"/>
                <w:sz w:val="24"/>
                <w:szCs w:val="24"/>
              </w:rPr>
              <w:t xml:space="preserve"> </w:t>
            </w:r>
            <w:r w:rsidR="000F52ED" w:rsidRPr="00F042ED">
              <w:rPr>
                <w:rFonts w:ascii="Times New Roman" w:hAnsi="Times New Roman"/>
                <w:sz w:val="24"/>
                <w:szCs w:val="24"/>
              </w:rPr>
              <w:t xml:space="preserve">steps stipulated which </w:t>
            </w:r>
            <w:r w:rsidR="00AD00AF" w:rsidRPr="00F042ED">
              <w:rPr>
                <w:rFonts w:ascii="Times New Roman" w:hAnsi="Times New Roman"/>
                <w:sz w:val="24"/>
                <w:szCs w:val="24"/>
              </w:rPr>
              <w:t xml:space="preserve">serve the purpose of </w:t>
            </w:r>
            <w:r w:rsidR="00F042ED" w:rsidRPr="00F042ED">
              <w:rPr>
                <w:rFonts w:ascii="Times New Roman" w:hAnsi="Times New Roman"/>
                <w:sz w:val="24"/>
                <w:szCs w:val="24"/>
              </w:rPr>
              <w:t>fulfilling</w:t>
            </w:r>
            <w:r w:rsidR="000F52ED" w:rsidRPr="00F042ED">
              <w:rPr>
                <w:rFonts w:ascii="Times New Roman" w:hAnsi="Times New Roman"/>
                <w:sz w:val="24"/>
                <w:szCs w:val="24"/>
              </w:rPr>
              <w:t xml:space="preserve"> this key activity</w:t>
            </w:r>
            <w:r w:rsidR="00070BF3" w:rsidRPr="00F042ED">
              <w:rPr>
                <w:rFonts w:ascii="Times New Roman" w:hAnsi="Times New Roman"/>
                <w:sz w:val="24"/>
                <w:szCs w:val="24"/>
              </w:rPr>
              <w:t xml:space="preserve">. </w:t>
            </w:r>
          </w:p>
          <w:p w:rsidR="00335208" w:rsidRPr="00F042ED" w:rsidRDefault="00C5345A" w:rsidP="00771E98">
            <w:pPr>
              <w:rPr>
                <w:rFonts w:ascii="Times New Roman" w:hAnsi="Times New Roman"/>
                <w:sz w:val="24"/>
                <w:szCs w:val="24"/>
              </w:rPr>
            </w:pPr>
            <w:r w:rsidRPr="00F042ED">
              <w:rPr>
                <w:rFonts w:ascii="Times New Roman" w:hAnsi="Times New Roman"/>
                <w:sz w:val="24"/>
                <w:szCs w:val="24"/>
              </w:rPr>
              <w:t xml:space="preserve">As for </w:t>
            </w:r>
            <w:r w:rsidR="00211AE9" w:rsidRPr="00F042ED">
              <w:rPr>
                <w:rFonts w:ascii="Times New Roman" w:hAnsi="Times New Roman"/>
                <w:sz w:val="24"/>
                <w:szCs w:val="24"/>
              </w:rPr>
              <w:t>impact</w:t>
            </w:r>
            <w:r w:rsidRPr="00F042ED">
              <w:rPr>
                <w:rFonts w:ascii="Times New Roman" w:hAnsi="Times New Roman"/>
                <w:sz w:val="24"/>
                <w:szCs w:val="24"/>
              </w:rPr>
              <w:t xml:space="preserve"> indicators, one indicator was proposed:  </w:t>
            </w:r>
            <w:r w:rsidR="00AD00AF" w:rsidRPr="00F042ED">
              <w:rPr>
                <w:rFonts w:ascii="Times New Roman" w:hAnsi="Times New Roman"/>
                <w:i/>
                <w:sz w:val="24"/>
                <w:szCs w:val="24"/>
              </w:rPr>
              <w:t>The Act</w:t>
            </w:r>
            <w:r w:rsidRPr="00F042ED">
              <w:rPr>
                <w:rFonts w:ascii="Times New Roman" w:hAnsi="Times New Roman"/>
                <w:i/>
                <w:sz w:val="24"/>
                <w:szCs w:val="24"/>
              </w:rPr>
              <w:t xml:space="preserve"> on the amendment of the Constitution </w:t>
            </w:r>
            <w:r w:rsidR="00AD00AF" w:rsidRPr="00F042ED">
              <w:rPr>
                <w:rFonts w:ascii="Times New Roman" w:hAnsi="Times New Roman"/>
                <w:i/>
                <w:sz w:val="24"/>
                <w:szCs w:val="24"/>
              </w:rPr>
              <w:t xml:space="preserve">is </w:t>
            </w:r>
            <w:r w:rsidRPr="00F042ED">
              <w:rPr>
                <w:rFonts w:ascii="Times New Roman" w:hAnsi="Times New Roman"/>
                <w:i/>
                <w:sz w:val="24"/>
                <w:szCs w:val="24"/>
              </w:rPr>
              <w:t>promulgated</w:t>
            </w:r>
            <w:r w:rsidRPr="00F042ED">
              <w:rPr>
                <w:rFonts w:ascii="Times New Roman" w:hAnsi="Times New Roman"/>
                <w:sz w:val="24"/>
                <w:szCs w:val="24"/>
              </w:rPr>
              <w:t>“.</w:t>
            </w:r>
            <w:r w:rsidRPr="00F042ED">
              <w:t xml:space="preserve"> </w:t>
            </w:r>
          </w:p>
          <w:p w:rsidR="004528C4" w:rsidRPr="00F042ED" w:rsidRDefault="00C5345A" w:rsidP="00C6200A">
            <w:pPr>
              <w:pStyle w:val="HTMLPreformatted"/>
              <w:shd w:val="clear" w:color="auto" w:fill="FFFFFF"/>
              <w:rPr>
                <w:rFonts w:ascii="Times New Roman" w:hAnsi="Times New Roman"/>
                <w:sz w:val="24"/>
                <w:szCs w:val="24"/>
              </w:rPr>
            </w:pPr>
            <w:r w:rsidRPr="00F042ED">
              <w:rPr>
                <w:rFonts w:ascii="Times New Roman" w:hAnsi="Times New Roman"/>
                <w:sz w:val="24"/>
                <w:szCs w:val="24"/>
              </w:rPr>
              <w:t xml:space="preserve">With </w:t>
            </w:r>
            <w:r w:rsidR="00C6200A" w:rsidRPr="00F042ED">
              <w:rPr>
                <w:rFonts w:ascii="Times New Roman" w:hAnsi="Times New Roman"/>
                <w:sz w:val="24"/>
                <w:szCs w:val="24"/>
              </w:rPr>
              <w:t>regard to the</w:t>
            </w:r>
            <w:r w:rsidRPr="00F042ED">
              <w:rPr>
                <w:rFonts w:ascii="Times New Roman" w:hAnsi="Times New Roman"/>
                <w:sz w:val="24"/>
                <w:szCs w:val="24"/>
              </w:rPr>
              <w:t xml:space="preserve"> </w:t>
            </w:r>
            <w:r w:rsidR="00F042ED" w:rsidRPr="00F042ED">
              <w:rPr>
                <w:rFonts w:ascii="Times New Roman" w:hAnsi="Times New Roman"/>
                <w:sz w:val="24"/>
                <w:szCs w:val="24"/>
              </w:rPr>
              <w:t>activity 1.1.1.2</w:t>
            </w:r>
            <w:r w:rsidR="00335208" w:rsidRPr="00F042ED">
              <w:rPr>
                <w:rFonts w:ascii="Times New Roman" w:hAnsi="Times New Roman"/>
                <w:sz w:val="24"/>
                <w:szCs w:val="24"/>
              </w:rPr>
              <w:t>.</w:t>
            </w:r>
            <w:r w:rsidR="00C6200A" w:rsidRPr="00F042ED">
              <w:rPr>
                <w:rFonts w:ascii="Times New Roman" w:hAnsi="Times New Roman"/>
                <w:sz w:val="24"/>
                <w:szCs w:val="24"/>
              </w:rPr>
              <w:t>,</w:t>
            </w:r>
            <w:r w:rsidR="00335208" w:rsidRPr="00F042ED">
              <w:rPr>
                <w:rFonts w:ascii="Times New Roman" w:hAnsi="Times New Roman"/>
                <w:sz w:val="24"/>
                <w:szCs w:val="24"/>
              </w:rPr>
              <w:t xml:space="preserve"> </w:t>
            </w:r>
            <w:r w:rsidR="00C6200A" w:rsidRPr="00F042ED">
              <w:rPr>
                <w:rFonts w:ascii="Times New Roman" w:hAnsi="Times New Roman"/>
                <w:sz w:val="24"/>
                <w:szCs w:val="24"/>
              </w:rPr>
              <w:t xml:space="preserve">working steps </w:t>
            </w:r>
            <w:r w:rsidR="00F042ED" w:rsidRPr="00F042ED">
              <w:rPr>
                <w:rFonts w:ascii="Times New Roman" w:hAnsi="Times New Roman"/>
                <w:sz w:val="24"/>
                <w:szCs w:val="24"/>
              </w:rPr>
              <w:t>on harmonization</w:t>
            </w:r>
            <w:r w:rsidR="00C6200A" w:rsidRPr="00F042ED">
              <w:rPr>
                <w:rFonts w:ascii="Times New Roman" w:hAnsi="Times New Roman"/>
                <w:sz w:val="24"/>
                <w:szCs w:val="24"/>
              </w:rPr>
              <w:t xml:space="preserve"> of a set of judicial laws, preparation of working texts and draft </w:t>
            </w:r>
            <w:r w:rsidR="00F042ED" w:rsidRPr="00F042ED">
              <w:rPr>
                <w:rFonts w:ascii="Times New Roman" w:hAnsi="Times New Roman"/>
                <w:sz w:val="24"/>
                <w:szCs w:val="24"/>
              </w:rPr>
              <w:t>laws have</w:t>
            </w:r>
            <w:r w:rsidR="00C6200A" w:rsidRPr="00F042ED">
              <w:rPr>
                <w:rFonts w:ascii="Times New Roman" w:hAnsi="Times New Roman"/>
                <w:sz w:val="24"/>
                <w:szCs w:val="24"/>
              </w:rPr>
              <w:t xml:space="preserve"> also been specified. </w:t>
            </w:r>
          </w:p>
        </w:tc>
      </w:tr>
      <w:tr w:rsidR="00353FBE" w:rsidRPr="00F042ED" w:rsidTr="00BC6311">
        <w:tc>
          <w:tcPr>
            <w:tcW w:w="4739" w:type="dxa"/>
            <w:shd w:val="clear" w:color="auto" w:fill="auto"/>
          </w:tcPr>
          <w:p w:rsidR="00353FBE" w:rsidRPr="00F042ED" w:rsidRDefault="00C6200A" w:rsidP="00211AE9">
            <w:pPr>
              <w:rPr>
                <w:rFonts w:ascii="Times New Roman" w:hAnsi="Times New Roman"/>
                <w:sz w:val="24"/>
                <w:szCs w:val="24"/>
              </w:rPr>
            </w:pPr>
            <w:r w:rsidRPr="00F042ED">
              <w:rPr>
                <w:rFonts w:ascii="Times New Roman" w:hAnsi="Times New Roman"/>
                <w:sz w:val="24"/>
                <w:szCs w:val="24"/>
              </w:rPr>
              <w:t xml:space="preserve">Harmonize the activities and </w:t>
            </w:r>
            <w:r w:rsidR="00211AE9" w:rsidRPr="00F042ED">
              <w:rPr>
                <w:rFonts w:ascii="Times New Roman" w:hAnsi="Times New Roman"/>
                <w:sz w:val="24"/>
                <w:szCs w:val="24"/>
              </w:rPr>
              <w:t>impact</w:t>
            </w:r>
            <w:r w:rsidRPr="00F042ED">
              <w:rPr>
                <w:rFonts w:ascii="Times New Roman" w:hAnsi="Times New Roman"/>
                <w:sz w:val="24"/>
                <w:szCs w:val="24"/>
              </w:rPr>
              <w:t xml:space="preserve"> indicators</w:t>
            </w:r>
          </w:p>
        </w:tc>
        <w:tc>
          <w:tcPr>
            <w:tcW w:w="2929" w:type="dxa"/>
            <w:gridSpan w:val="2"/>
            <w:shd w:val="clear" w:color="auto" w:fill="auto"/>
          </w:tcPr>
          <w:p w:rsidR="00353FBE"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353FBE" w:rsidRPr="00F042ED" w:rsidRDefault="00211AE9" w:rsidP="00211AE9">
            <w:pPr>
              <w:rPr>
                <w:rFonts w:ascii="Times New Roman" w:hAnsi="Times New Roman"/>
                <w:sz w:val="24"/>
                <w:szCs w:val="24"/>
              </w:rPr>
            </w:pPr>
            <w:r w:rsidRPr="00F042ED">
              <w:rPr>
                <w:rFonts w:ascii="Times New Roman" w:hAnsi="Times New Roman"/>
                <w:sz w:val="24"/>
                <w:szCs w:val="24"/>
              </w:rPr>
              <w:t>Impact</w:t>
            </w:r>
            <w:r w:rsidR="00C6200A" w:rsidRPr="00F042ED">
              <w:rPr>
                <w:rFonts w:ascii="Times New Roman" w:hAnsi="Times New Roman"/>
                <w:sz w:val="24"/>
                <w:szCs w:val="24"/>
              </w:rPr>
              <w:t xml:space="preserve"> indicators were fully revised at activity level.</w:t>
            </w:r>
            <w:r w:rsidR="00210E4D" w:rsidRPr="00F042ED">
              <w:rPr>
                <w:rFonts w:ascii="Times New Roman" w:hAnsi="Times New Roman"/>
                <w:sz w:val="24"/>
                <w:szCs w:val="24"/>
              </w:rPr>
              <w:t xml:space="preserve"> Further work on precise stipulations is still needed.</w:t>
            </w:r>
          </w:p>
        </w:tc>
      </w:tr>
      <w:tr w:rsidR="00353FBE" w:rsidRPr="00F042ED" w:rsidTr="00BC6311">
        <w:tc>
          <w:tcPr>
            <w:tcW w:w="4739" w:type="dxa"/>
            <w:shd w:val="clear" w:color="auto" w:fill="auto"/>
          </w:tcPr>
          <w:p w:rsidR="00353FBE" w:rsidRPr="00F042ED" w:rsidRDefault="00C04937" w:rsidP="00210E4D">
            <w:pPr>
              <w:rPr>
                <w:rFonts w:ascii="Times New Roman" w:hAnsi="Times New Roman"/>
                <w:sz w:val="24"/>
                <w:szCs w:val="24"/>
              </w:rPr>
            </w:pPr>
            <w:r w:rsidRPr="00F042ED">
              <w:rPr>
                <w:rFonts w:ascii="Times New Roman" w:hAnsi="Times New Roman"/>
                <w:sz w:val="24"/>
                <w:szCs w:val="24"/>
              </w:rPr>
              <w:t xml:space="preserve">Create </w:t>
            </w:r>
            <w:r w:rsidR="00353FBE" w:rsidRPr="00F042ED">
              <w:rPr>
                <w:rFonts w:ascii="Times New Roman" w:hAnsi="Times New Roman"/>
                <w:sz w:val="24"/>
                <w:szCs w:val="24"/>
              </w:rPr>
              <w:t xml:space="preserve"> </w:t>
            </w:r>
            <w:r w:rsidR="00210E4D" w:rsidRPr="00F042ED">
              <w:rPr>
                <w:rFonts w:ascii="Times New Roman" w:hAnsi="Times New Roman"/>
                <w:sz w:val="24"/>
                <w:szCs w:val="24"/>
              </w:rPr>
              <w:t>and</w:t>
            </w:r>
            <w:r w:rsidR="00353FBE" w:rsidRPr="00F042ED">
              <w:rPr>
                <w:rFonts w:ascii="Times New Roman" w:hAnsi="Times New Roman"/>
                <w:sz w:val="24"/>
                <w:szCs w:val="24"/>
              </w:rPr>
              <w:t>/</w:t>
            </w:r>
            <w:r w:rsidR="00210E4D" w:rsidRPr="00F042ED">
              <w:rPr>
                <w:rFonts w:ascii="Times New Roman" w:hAnsi="Times New Roman"/>
                <w:sz w:val="24"/>
                <w:szCs w:val="24"/>
              </w:rPr>
              <w:t xml:space="preserve">or amend the existing activities so that they correspond to the </w:t>
            </w:r>
            <w:r w:rsidR="00307475" w:rsidRPr="00F042ED">
              <w:rPr>
                <w:rFonts w:ascii="Times New Roman" w:hAnsi="Times New Roman"/>
                <w:sz w:val="24"/>
                <w:szCs w:val="24"/>
              </w:rPr>
              <w:t xml:space="preserve">transitional benchmark </w:t>
            </w:r>
          </w:p>
        </w:tc>
        <w:tc>
          <w:tcPr>
            <w:tcW w:w="2929" w:type="dxa"/>
            <w:gridSpan w:val="2"/>
            <w:shd w:val="clear" w:color="auto" w:fill="auto"/>
          </w:tcPr>
          <w:p w:rsidR="00353FBE"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353FBE" w:rsidRPr="00F042ED" w:rsidRDefault="00C6200A" w:rsidP="00BD2715">
            <w:pPr>
              <w:rPr>
                <w:rFonts w:ascii="Times New Roman" w:hAnsi="Times New Roman"/>
                <w:sz w:val="24"/>
                <w:szCs w:val="24"/>
              </w:rPr>
            </w:pPr>
            <w:r w:rsidRPr="00F042ED">
              <w:rPr>
                <w:rFonts w:ascii="Times New Roman" w:hAnsi="Times New Roman"/>
                <w:sz w:val="24"/>
                <w:szCs w:val="24"/>
              </w:rPr>
              <w:t xml:space="preserve">Activities were fully revised </w:t>
            </w:r>
            <w:r w:rsidR="00210E4D" w:rsidRPr="00F042ED">
              <w:rPr>
                <w:rFonts w:ascii="Times New Roman" w:hAnsi="Times New Roman"/>
                <w:sz w:val="24"/>
                <w:szCs w:val="24"/>
              </w:rPr>
              <w:t>and the non-compliances eliminated (e.g. 1.1.2:</w:t>
            </w:r>
            <w:r w:rsidR="00353FBE" w:rsidRPr="00F042ED">
              <w:rPr>
                <w:rFonts w:ascii="Times New Roman" w:hAnsi="Times New Roman"/>
                <w:sz w:val="24"/>
                <w:szCs w:val="24"/>
              </w:rPr>
              <w:t xml:space="preserve"> </w:t>
            </w:r>
            <w:r w:rsidR="00210E4D" w:rsidRPr="00F042ED">
              <w:rPr>
                <w:rFonts w:ascii="Times New Roman" w:hAnsi="Times New Roman"/>
                <w:sz w:val="24"/>
                <w:szCs w:val="24"/>
              </w:rPr>
              <w:t xml:space="preserve">six new activities were added to the recommendation </w:t>
            </w:r>
            <w:r w:rsidR="000C5D80" w:rsidRPr="00F042ED">
              <w:rPr>
                <w:rFonts w:ascii="Times New Roman" w:hAnsi="Times New Roman"/>
                <w:sz w:val="24"/>
                <w:szCs w:val="24"/>
              </w:rPr>
              <w:t xml:space="preserve"> (</w:t>
            </w:r>
            <w:r w:rsidR="00210E4D" w:rsidRPr="00F042ED">
              <w:rPr>
                <w:rFonts w:ascii="Times New Roman" w:hAnsi="Times New Roman"/>
                <w:sz w:val="24"/>
                <w:szCs w:val="24"/>
              </w:rPr>
              <w:t>from</w:t>
            </w:r>
            <w:r w:rsidR="000C5D80" w:rsidRPr="00F042ED">
              <w:rPr>
                <w:rFonts w:ascii="Times New Roman" w:hAnsi="Times New Roman"/>
                <w:sz w:val="24"/>
                <w:szCs w:val="24"/>
              </w:rPr>
              <w:t xml:space="preserve"> 1.1.2.1. </w:t>
            </w:r>
            <w:r w:rsidR="00BD2715" w:rsidRPr="00F042ED">
              <w:rPr>
                <w:rFonts w:ascii="Times New Roman" w:hAnsi="Times New Roman"/>
                <w:sz w:val="24"/>
                <w:szCs w:val="24"/>
              </w:rPr>
              <w:t>thru</w:t>
            </w:r>
            <w:r w:rsidR="000C5D80" w:rsidRPr="00F042ED">
              <w:rPr>
                <w:rFonts w:ascii="Times New Roman" w:hAnsi="Times New Roman"/>
                <w:sz w:val="24"/>
                <w:szCs w:val="24"/>
              </w:rPr>
              <w:t xml:space="preserve"> 1.1.2.6.), </w:t>
            </w:r>
            <w:r w:rsidR="00210E4D" w:rsidRPr="00F042ED">
              <w:rPr>
                <w:rFonts w:ascii="Times New Roman" w:hAnsi="Times New Roman"/>
                <w:sz w:val="24"/>
                <w:szCs w:val="24"/>
              </w:rPr>
              <w:t>because the current two did not correspond to the recommendation and the transitional benchmark</w:t>
            </w:r>
          </w:p>
        </w:tc>
      </w:tr>
      <w:tr w:rsidR="00353FBE" w:rsidRPr="00F042ED" w:rsidTr="00BC6311">
        <w:tc>
          <w:tcPr>
            <w:tcW w:w="4739" w:type="dxa"/>
            <w:shd w:val="clear" w:color="auto" w:fill="auto"/>
          </w:tcPr>
          <w:p w:rsidR="00353FBE" w:rsidRPr="00F042ED" w:rsidRDefault="00927E0A" w:rsidP="00927E0A">
            <w:pPr>
              <w:rPr>
                <w:rFonts w:ascii="Times New Roman" w:hAnsi="Times New Roman"/>
                <w:sz w:val="24"/>
                <w:szCs w:val="24"/>
              </w:rPr>
            </w:pPr>
            <w:r w:rsidRPr="00F042ED">
              <w:rPr>
                <w:rFonts w:ascii="Times New Roman" w:hAnsi="Times New Roman"/>
                <w:sz w:val="24"/>
                <w:szCs w:val="24"/>
              </w:rPr>
              <w:lastRenderedPageBreak/>
              <w:t xml:space="preserve">Activity stakeholders </w:t>
            </w:r>
            <w:r w:rsidR="00210E4D" w:rsidRPr="00F042ED">
              <w:rPr>
                <w:rFonts w:ascii="Times New Roman" w:hAnsi="Times New Roman"/>
                <w:sz w:val="24"/>
                <w:szCs w:val="24"/>
              </w:rPr>
              <w:t xml:space="preserve">must be clearly and precisely stipulated </w:t>
            </w:r>
          </w:p>
        </w:tc>
        <w:tc>
          <w:tcPr>
            <w:tcW w:w="2929" w:type="dxa"/>
            <w:gridSpan w:val="2"/>
            <w:shd w:val="clear" w:color="auto" w:fill="auto"/>
          </w:tcPr>
          <w:p w:rsidR="00353FBE"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353FBE" w:rsidRPr="00F042ED" w:rsidRDefault="00210E4D" w:rsidP="00210E4D">
            <w:pPr>
              <w:rPr>
                <w:rFonts w:ascii="Times New Roman" w:hAnsi="Times New Roman"/>
                <w:sz w:val="24"/>
                <w:szCs w:val="24"/>
              </w:rPr>
            </w:pPr>
            <w:r w:rsidRPr="00F042ED">
              <w:rPr>
                <w:rFonts w:ascii="Times New Roman" w:hAnsi="Times New Roman"/>
                <w:sz w:val="24"/>
                <w:szCs w:val="24"/>
              </w:rPr>
              <w:t>Activity stakeholders were fully revi</w:t>
            </w:r>
            <w:r w:rsidR="00211AE9" w:rsidRPr="00F042ED">
              <w:rPr>
                <w:rFonts w:ascii="Times New Roman" w:hAnsi="Times New Roman"/>
                <w:sz w:val="24"/>
                <w:szCs w:val="24"/>
              </w:rPr>
              <w:t>se</w:t>
            </w:r>
            <w:r w:rsidRPr="00F042ED">
              <w:rPr>
                <w:rFonts w:ascii="Times New Roman" w:hAnsi="Times New Roman"/>
                <w:sz w:val="24"/>
                <w:szCs w:val="24"/>
              </w:rPr>
              <w:t>d and corrected where appropriate</w:t>
            </w:r>
            <w:r w:rsidR="00353FBE" w:rsidRPr="00F042ED">
              <w:rPr>
                <w:rFonts w:ascii="Times New Roman" w:hAnsi="Times New Roman"/>
                <w:sz w:val="24"/>
                <w:szCs w:val="24"/>
              </w:rPr>
              <w:t xml:space="preserve"> (</w:t>
            </w:r>
            <w:r w:rsidRPr="00F042ED">
              <w:rPr>
                <w:rFonts w:ascii="Times New Roman" w:hAnsi="Times New Roman"/>
                <w:sz w:val="24"/>
                <w:szCs w:val="24"/>
              </w:rPr>
              <w:t>e.g.</w:t>
            </w:r>
            <w:r w:rsidR="00353FBE" w:rsidRPr="00F042ED">
              <w:rPr>
                <w:rFonts w:ascii="Times New Roman" w:hAnsi="Times New Roman"/>
                <w:sz w:val="24"/>
                <w:szCs w:val="24"/>
              </w:rPr>
              <w:t xml:space="preserve"> 1.4.1.1.)</w:t>
            </w:r>
          </w:p>
        </w:tc>
      </w:tr>
      <w:tr w:rsidR="00353FBE" w:rsidRPr="00F042ED" w:rsidTr="00BC6311">
        <w:tc>
          <w:tcPr>
            <w:tcW w:w="4739" w:type="dxa"/>
            <w:shd w:val="clear" w:color="auto" w:fill="auto"/>
          </w:tcPr>
          <w:p w:rsidR="00353FBE" w:rsidRPr="00F042ED" w:rsidRDefault="00927E0A" w:rsidP="00927E0A">
            <w:pPr>
              <w:rPr>
                <w:rFonts w:ascii="Times New Roman" w:hAnsi="Times New Roman"/>
                <w:sz w:val="24"/>
                <w:szCs w:val="24"/>
              </w:rPr>
            </w:pPr>
            <w:r w:rsidRPr="00F042ED">
              <w:rPr>
                <w:rFonts w:ascii="Times New Roman" w:hAnsi="Times New Roman"/>
                <w:sz w:val="24"/>
                <w:szCs w:val="24"/>
              </w:rPr>
              <w:t xml:space="preserve">Inform the NCEU Working Group on general timeframe and further activities for a review of  the Action Plan </w:t>
            </w:r>
          </w:p>
        </w:tc>
        <w:tc>
          <w:tcPr>
            <w:tcW w:w="2929" w:type="dxa"/>
            <w:gridSpan w:val="2"/>
            <w:shd w:val="clear" w:color="auto" w:fill="auto"/>
          </w:tcPr>
          <w:p w:rsidR="00353FBE"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353FBE" w:rsidRPr="00F042ED" w:rsidRDefault="00A2244D" w:rsidP="00BD2715">
            <w:pPr>
              <w:rPr>
                <w:rFonts w:ascii="Times New Roman" w:hAnsi="Times New Roman"/>
                <w:sz w:val="24"/>
                <w:szCs w:val="24"/>
              </w:rPr>
            </w:pPr>
            <w:r w:rsidRPr="00F042ED">
              <w:rPr>
                <w:rFonts w:ascii="Times New Roman" w:hAnsi="Times New Roman"/>
                <w:sz w:val="24"/>
                <w:szCs w:val="24"/>
              </w:rPr>
              <w:t xml:space="preserve">The </w:t>
            </w:r>
            <w:r w:rsidR="00925F86" w:rsidRPr="00F042ED">
              <w:rPr>
                <w:rFonts w:ascii="Times New Roman" w:hAnsi="Times New Roman"/>
                <w:sz w:val="24"/>
                <w:szCs w:val="24"/>
              </w:rPr>
              <w:t>Ministr</w:t>
            </w:r>
            <w:r w:rsidRPr="00F042ED">
              <w:rPr>
                <w:rFonts w:ascii="Times New Roman" w:hAnsi="Times New Roman"/>
                <w:sz w:val="24"/>
                <w:szCs w:val="24"/>
              </w:rPr>
              <w:t xml:space="preserve">y </w:t>
            </w:r>
            <w:r w:rsidR="00925F86" w:rsidRPr="00F042ED">
              <w:rPr>
                <w:rFonts w:ascii="Times New Roman" w:hAnsi="Times New Roman"/>
                <w:sz w:val="24"/>
                <w:szCs w:val="24"/>
              </w:rPr>
              <w:t>o</w:t>
            </w:r>
            <w:r w:rsidRPr="00F042ED">
              <w:rPr>
                <w:rFonts w:ascii="Times New Roman" w:hAnsi="Times New Roman"/>
                <w:sz w:val="24"/>
                <w:szCs w:val="24"/>
              </w:rPr>
              <w:t>f Justice</w:t>
            </w:r>
            <w:r w:rsidR="000C5D80" w:rsidRPr="00F042ED">
              <w:rPr>
                <w:rFonts w:ascii="Times New Roman" w:hAnsi="Times New Roman"/>
                <w:sz w:val="24"/>
                <w:szCs w:val="24"/>
              </w:rPr>
              <w:t xml:space="preserve"> </w:t>
            </w:r>
            <w:r w:rsidR="00927E0A" w:rsidRPr="00F042ED">
              <w:rPr>
                <w:rFonts w:ascii="Times New Roman" w:hAnsi="Times New Roman"/>
                <w:sz w:val="24"/>
                <w:szCs w:val="24"/>
              </w:rPr>
              <w:t xml:space="preserve">shall advise the plan for a review of the </w:t>
            </w:r>
            <w:r w:rsidR="00925F86" w:rsidRPr="00F042ED">
              <w:rPr>
                <w:rFonts w:ascii="Times New Roman" w:hAnsi="Times New Roman"/>
                <w:sz w:val="24"/>
                <w:szCs w:val="24"/>
              </w:rPr>
              <w:t>AP</w:t>
            </w:r>
            <w:r w:rsidR="00353FBE" w:rsidRPr="00F042ED">
              <w:rPr>
                <w:rFonts w:ascii="Times New Roman" w:hAnsi="Times New Roman"/>
                <w:sz w:val="24"/>
                <w:szCs w:val="24"/>
              </w:rPr>
              <w:t xml:space="preserve">23 </w:t>
            </w:r>
            <w:r w:rsidR="00865583" w:rsidRPr="00F042ED">
              <w:rPr>
                <w:rFonts w:ascii="Times New Roman" w:hAnsi="Times New Roman"/>
                <w:sz w:val="24"/>
                <w:szCs w:val="24"/>
              </w:rPr>
              <w:t>and</w:t>
            </w:r>
            <w:r w:rsidR="00353FBE" w:rsidRPr="00F042ED">
              <w:rPr>
                <w:rFonts w:ascii="Times New Roman" w:hAnsi="Times New Roman"/>
                <w:sz w:val="24"/>
                <w:szCs w:val="24"/>
              </w:rPr>
              <w:t xml:space="preserve"> </w:t>
            </w:r>
            <w:r w:rsidR="00942FD4" w:rsidRPr="00F042ED">
              <w:rPr>
                <w:rFonts w:ascii="Times New Roman" w:hAnsi="Times New Roman"/>
                <w:sz w:val="24"/>
                <w:szCs w:val="24"/>
              </w:rPr>
              <w:t xml:space="preserve"> </w:t>
            </w:r>
            <w:r w:rsidR="00927E0A" w:rsidRPr="00F042ED">
              <w:rPr>
                <w:rFonts w:ascii="Times New Roman" w:hAnsi="Times New Roman"/>
                <w:sz w:val="24"/>
                <w:szCs w:val="24"/>
              </w:rPr>
              <w:t xml:space="preserve">development of a new </w:t>
            </w:r>
            <w:r w:rsidR="00A64744" w:rsidRPr="00F042ED">
              <w:rPr>
                <w:rFonts w:ascii="Times New Roman" w:hAnsi="Times New Roman"/>
                <w:sz w:val="24"/>
                <w:szCs w:val="24"/>
              </w:rPr>
              <w:t>2019-2024 National Judicial Development Strategy</w:t>
            </w:r>
            <w:r w:rsidR="00927E0A" w:rsidRPr="00F042ED">
              <w:rPr>
                <w:rFonts w:ascii="Times New Roman" w:hAnsi="Times New Roman"/>
                <w:sz w:val="24"/>
                <w:szCs w:val="24"/>
              </w:rPr>
              <w:t xml:space="preserve">, which processes are </w:t>
            </w:r>
            <w:r w:rsidR="00F042ED" w:rsidRPr="00F042ED">
              <w:rPr>
                <w:rFonts w:ascii="Times New Roman" w:hAnsi="Times New Roman"/>
                <w:sz w:val="24"/>
                <w:szCs w:val="24"/>
              </w:rPr>
              <w:t>conducted</w:t>
            </w:r>
            <w:r w:rsidR="00927E0A" w:rsidRPr="00F042ED">
              <w:rPr>
                <w:rFonts w:ascii="Times New Roman" w:hAnsi="Times New Roman"/>
                <w:sz w:val="24"/>
                <w:szCs w:val="24"/>
              </w:rPr>
              <w:t xml:space="preserve"> in parallel</w:t>
            </w:r>
          </w:p>
        </w:tc>
      </w:tr>
      <w:tr w:rsidR="004528C4" w:rsidRPr="00F042ED" w:rsidTr="00BC6311">
        <w:tc>
          <w:tcPr>
            <w:tcW w:w="4739" w:type="dxa"/>
            <w:shd w:val="clear" w:color="auto" w:fill="auto"/>
          </w:tcPr>
          <w:p w:rsidR="004528C4" w:rsidRPr="00F042ED" w:rsidRDefault="00942FD4" w:rsidP="00F6233C">
            <w:pPr>
              <w:rPr>
                <w:rFonts w:ascii="Times New Roman" w:hAnsi="Times New Roman"/>
                <w:sz w:val="24"/>
                <w:szCs w:val="24"/>
              </w:rPr>
            </w:pPr>
            <w:r w:rsidRPr="00F042ED">
              <w:rPr>
                <w:rFonts w:ascii="Times New Roman" w:hAnsi="Times New Roman"/>
                <w:sz w:val="24"/>
                <w:szCs w:val="24"/>
              </w:rPr>
              <w:t xml:space="preserve">Prepare an analysis explaining why the planned obligations have not been </w:t>
            </w:r>
            <w:r w:rsidR="00F6233C" w:rsidRPr="00F042ED">
              <w:rPr>
                <w:rFonts w:ascii="Times New Roman" w:hAnsi="Times New Roman"/>
                <w:sz w:val="24"/>
                <w:szCs w:val="24"/>
              </w:rPr>
              <w:t>fulfilled</w:t>
            </w:r>
            <w:r w:rsidRPr="00F042ED">
              <w:rPr>
                <w:rFonts w:ascii="Times New Roman" w:hAnsi="Times New Roman"/>
                <w:sz w:val="24"/>
                <w:szCs w:val="24"/>
              </w:rPr>
              <w:t xml:space="preserve"> and the reasons leading to such an outcome </w:t>
            </w:r>
          </w:p>
        </w:tc>
        <w:tc>
          <w:tcPr>
            <w:tcW w:w="2929" w:type="dxa"/>
            <w:gridSpan w:val="2"/>
            <w:shd w:val="clear" w:color="auto" w:fill="auto"/>
          </w:tcPr>
          <w:p w:rsidR="004528C4" w:rsidRPr="00F042ED" w:rsidRDefault="00A2244D" w:rsidP="00771E98">
            <w:pPr>
              <w:rPr>
                <w:rFonts w:ascii="Times New Roman" w:hAnsi="Times New Roman"/>
                <w:sz w:val="24"/>
                <w:szCs w:val="24"/>
              </w:rPr>
            </w:pPr>
            <w:r w:rsidRPr="00F042ED">
              <w:rPr>
                <w:rFonts w:ascii="Times New Roman" w:hAnsi="Times New Roman"/>
                <w:sz w:val="24"/>
                <w:szCs w:val="24"/>
              </w:rPr>
              <w:t>Accepted</w:t>
            </w:r>
          </w:p>
          <w:p w:rsidR="00353FBE" w:rsidRPr="00F042ED" w:rsidRDefault="00353FBE" w:rsidP="00771E98">
            <w:pPr>
              <w:rPr>
                <w:rFonts w:ascii="Times New Roman" w:hAnsi="Times New Roman"/>
                <w:sz w:val="24"/>
                <w:szCs w:val="24"/>
              </w:rPr>
            </w:pPr>
          </w:p>
        </w:tc>
        <w:tc>
          <w:tcPr>
            <w:tcW w:w="5953" w:type="dxa"/>
            <w:shd w:val="clear" w:color="auto" w:fill="auto"/>
          </w:tcPr>
          <w:p w:rsidR="00353FBE" w:rsidRPr="00F042ED" w:rsidRDefault="00942FD4" w:rsidP="00771E98">
            <w:pPr>
              <w:rPr>
                <w:rFonts w:ascii="Times New Roman" w:hAnsi="Times New Roman"/>
                <w:sz w:val="24"/>
                <w:szCs w:val="24"/>
              </w:rPr>
            </w:pPr>
            <w:r w:rsidRPr="00F042ED">
              <w:rPr>
                <w:rFonts w:ascii="Times New Roman" w:hAnsi="Times New Roman"/>
                <w:sz w:val="24"/>
                <w:szCs w:val="24"/>
              </w:rPr>
              <w:t>An overview of the current situation was broadened in the introduction to the AP23 and clear explanations were given on what has been done</w:t>
            </w:r>
            <w:r w:rsidR="00353FBE" w:rsidRPr="00F042ED">
              <w:rPr>
                <w:rFonts w:ascii="Times New Roman" w:hAnsi="Times New Roman"/>
                <w:sz w:val="24"/>
                <w:szCs w:val="24"/>
              </w:rPr>
              <w:t xml:space="preserve">. </w:t>
            </w:r>
          </w:p>
          <w:p w:rsidR="00AB65CF" w:rsidRPr="00F042ED" w:rsidRDefault="00942FD4" w:rsidP="00F6233C">
            <w:pPr>
              <w:rPr>
                <w:rFonts w:ascii="Times New Roman" w:hAnsi="Times New Roman"/>
                <w:sz w:val="24"/>
                <w:szCs w:val="24"/>
              </w:rPr>
            </w:pPr>
            <w:r w:rsidRPr="00F042ED">
              <w:rPr>
                <w:rFonts w:ascii="Times New Roman" w:hAnsi="Times New Roman"/>
                <w:sz w:val="24"/>
                <w:szCs w:val="24"/>
              </w:rPr>
              <w:t xml:space="preserve">e.g.: an overview of the work </w:t>
            </w:r>
            <w:r w:rsidR="00F06CF3" w:rsidRPr="00F042ED">
              <w:rPr>
                <w:rFonts w:ascii="Times New Roman" w:hAnsi="Times New Roman"/>
                <w:sz w:val="24"/>
                <w:szCs w:val="24"/>
              </w:rPr>
              <w:t xml:space="preserve">performed </w:t>
            </w:r>
            <w:r w:rsidR="00F042ED" w:rsidRPr="00F042ED">
              <w:rPr>
                <w:rFonts w:ascii="Times New Roman" w:hAnsi="Times New Roman"/>
                <w:sz w:val="24"/>
                <w:szCs w:val="24"/>
              </w:rPr>
              <w:t>by the</w:t>
            </w:r>
            <w:r w:rsidRPr="00F042ED">
              <w:rPr>
                <w:rFonts w:ascii="Times New Roman" w:hAnsi="Times New Roman"/>
                <w:sz w:val="24"/>
                <w:szCs w:val="24"/>
              </w:rPr>
              <w:t xml:space="preserve"> Commission for the </w:t>
            </w:r>
            <w:r w:rsidR="00F06CF3" w:rsidRPr="00F042ED">
              <w:rPr>
                <w:rFonts w:ascii="Times New Roman" w:hAnsi="Times New Roman"/>
                <w:sz w:val="24"/>
                <w:szCs w:val="24"/>
              </w:rPr>
              <w:t xml:space="preserve">implementation of the NJRS and the working group for analysis of the constitutional framework was presented. Namely, a comparative analysis of the document of this working group and </w:t>
            </w:r>
            <w:r w:rsidR="00F042ED" w:rsidRPr="00F042ED">
              <w:rPr>
                <w:rFonts w:ascii="Times New Roman" w:hAnsi="Times New Roman"/>
                <w:sz w:val="24"/>
                <w:szCs w:val="24"/>
              </w:rPr>
              <w:t>constitutional</w:t>
            </w:r>
            <w:r w:rsidR="00F06CF3" w:rsidRPr="00F042ED">
              <w:rPr>
                <w:rFonts w:ascii="Times New Roman" w:hAnsi="Times New Roman"/>
                <w:sz w:val="24"/>
                <w:szCs w:val="24"/>
              </w:rPr>
              <w:t xml:space="preserve"> amendments</w:t>
            </w:r>
            <w:r w:rsidR="00F6233C" w:rsidRPr="00F042ED">
              <w:rPr>
                <w:rFonts w:ascii="Times New Roman" w:hAnsi="Times New Roman"/>
                <w:sz w:val="24"/>
                <w:szCs w:val="24"/>
              </w:rPr>
              <w:t xml:space="preserve"> was prepared and</w:t>
            </w:r>
            <w:r w:rsidR="00F06CF3" w:rsidRPr="00F042ED">
              <w:rPr>
                <w:rFonts w:ascii="Times New Roman" w:hAnsi="Times New Roman"/>
                <w:sz w:val="24"/>
                <w:szCs w:val="24"/>
              </w:rPr>
              <w:t xml:space="preserve"> it </w:t>
            </w:r>
            <w:r w:rsidR="00F042ED" w:rsidRPr="00F042ED">
              <w:rPr>
                <w:rFonts w:ascii="Times New Roman" w:hAnsi="Times New Roman"/>
                <w:sz w:val="24"/>
                <w:szCs w:val="24"/>
              </w:rPr>
              <w:t>would be</w:t>
            </w:r>
            <w:r w:rsidR="00F06CF3" w:rsidRPr="00F042ED">
              <w:rPr>
                <w:rFonts w:ascii="Times New Roman" w:hAnsi="Times New Roman"/>
                <w:sz w:val="24"/>
                <w:szCs w:val="24"/>
              </w:rPr>
              <w:t xml:space="preserve"> reflected in the introductory part. The same is valid of the analysis on the position, status and work of the JA.</w:t>
            </w:r>
          </w:p>
        </w:tc>
      </w:tr>
      <w:tr w:rsidR="004528C4" w:rsidRPr="00F042ED" w:rsidTr="00BC6311">
        <w:tc>
          <w:tcPr>
            <w:tcW w:w="4739" w:type="dxa"/>
            <w:shd w:val="clear" w:color="auto" w:fill="auto"/>
          </w:tcPr>
          <w:p w:rsidR="004528C4" w:rsidRPr="00F042ED" w:rsidRDefault="00A2244D" w:rsidP="00F06CF3">
            <w:pPr>
              <w:rPr>
                <w:rFonts w:ascii="Times New Roman" w:hAnsi="Times New Roman"/>
                <w:sz w:val="24"/>
                <w:szCs w:val="24"/>
              </w:rPr>
            </w:pPr>
            <w:r w:rsidRPr="00F042ED">
              <w:rPr>
                <w:rFonts w:ascii="Times New Roman" w:hAnsi="Times New Roman"/>
                <w:sz w:val="24"/>
                <w:szCs w:val="24"/>
              </w:rPr>
              <w:t xml:space="preserve">The Ministry of Justice </w:t>
            </w:r>
            <w:r w:rsidR="00F06CF3" w:rsidRPr="00F042ED">
              <w:rPr>
                <w:rFonts w:ascii="Times New Roman" w:hAnsi="Times New Roman"/>
                <w:sz w:val="24"/>
                <w:szCs w:val="24"/>
              </w:rPr>
              <w:t xml:space="preserve">shall make public all analyses it refers to when advocating </w:t>
            </w:r>
            <w:r w:rsidR="00F6233C" w:rsidRPr="00F042ED">
              <w:rPr>
                <w:rFonts w:ascii="Times New Roman" w:hAnsi="Times New Roman"/>
                <w:sz w:val="24"/>
                <w:szCs w:val="24"/>
              </w:rPr>
              <w:t xml:space="preserve">for </w:t>
            </w:r>
            <w:r w:rsidR="00F06CF3" w:rsidRPr="00F042ED">
              <w:rPr>
                <w:rFonts w:ascii="Times New Roman" w:hAnsi="Times New Roman"/>
                <w:sz w:val="24"/>
                <w:szCs w:val="24"/>
              </w:rPr>
              <w:t xml:space="preserve">certain solutions </w:t>
            </w:r>
          </w:p>
        </w:tc>
        <w:tc>
          <w:tcPr>
            <w:tcW w:w="2929" w:type="dxa"/>
            <w:gridSpan w:val="2"/>
            <w:shd w:val="clear" w:color="auto" w:fill="auto"/>
          </w:tcPr>
          <w:p w:rsidR="004528C4" w:rsidRPr="00F042ED" w:rsidRDefault="00307475" w:rsidP="00771E98">
            <w:pPr>
              <w:rPr>
                <w:rFonts w:ascii="Times New Roman" w:hAnsi="Times New Roman"/>
                <w:sz w:val="24"/>
                <w:szCs w:val="24"/>
              </w:rPr>
            </w:pPr>
            <w:r w:rsidRPr="00F042ED">
              <w:rPr>
                <w:rFonts w:ascii="Times New Roman" w:hAnsi="Times New Roman"/>
                <w:sz w:val="24"/>
                <w:szCs w:val="24"/>
              </w:rPr>
              <w:t xml:space="preserve">Accepted </w:t>
            </w:r>
          </w:p>
        </w:tc>
        <w:tc>
          <w:tcPr>
            <w:tcW w:w="5953" w:type="dxa"/>
            <w:shd w:val="clear" w:color="auto" w:fill="auto"/>
          </w:tcPr>
          <w:p w:rsidR="004528C4" w:rsidRPr="00F042ED" w:rsidRDefault="007349E7" w:rsidP="007349E7">
            <w:pPr>
              <w:rPr>
                <w:rFonts w:ascii="Times New Roman" w:hAnsi="Times New Roman"/>
                <w:sz w:val="24"/>
                <w:szCs w:val="24"/>
              </w:rPr>
            </w:pPr>
            <w:r w:rsidRPr="00F042ED">
              <w:rPr>
                <w:rFonts w:ascii="Times New Roman" w:hAnsi="Times New Roman"/>
                <w:sz w:val="24"/>
                <w:szCs w:val="24"/>
              </w:rPr>
              <w:t>Together with a revised text of the AP23, a</w:t>
            </w:r>
            <w:r w:rsidR="00F06CF3" w:rsidRPr="00F042ED">
              <w:rPr>
                <w:rFonts w:ascii="Times New Roman" w:hAnsi="Times New Roman"/>
                <w:sz w:val="24"/>
                <w:szCs w:val="24"/>
              </w:rPr>
              <w:t xml:space="preserve"> list of analyses, strategies, plans, guidelines, programmes, recommendations, opinions... used as sources of reference information</w:t>
            </w:r>
            <w:r w:rsidRPr="00F042ED">
              <w:rPr>
                <w:rFonts w:ascii="Times New Roman" w:hAnsi="Times New Roman"/>
                <w:sz w:val="24"/>
                <w:szCs w:val="24"/>
              </w:rPr>
              <w:t xml:space="preserve"> in the text of the AP23 </w:t>
            </w:r>
            <w:r w:rsidR="00F06CF3" w:rsidRPr="00F042ED">
              <w:rPr>
                <w:rFonts w:ascii="Times New Roman" w:hAnsi="Times New Roman"/>
                <w:sz w:val="24"/>
                <w:szCs w:val="24"/>
              </w:rPr>
              <w:t xml:space="preserve"> shall be made public</w:t>
            </w:r>
            <w:r w:rsidRPr="00F042ED">
              <w:rPr>
                <w:rFonts w:ascii="Times New Roman" w:hAnsi="Times New Roman"/>
                <w:sz w:val="24"/>
                <w:szCs w:val="24"/>
              </w:rPr>
              <w:t>.</w:t>
            </w:r>
            <w:r w:rsidR="00353FBE" w:rsidRPr="00F042ED">
              <w:rPr>
                <w:rFonts w:ascii="Times New Roman" w:hAnsi="Times New Roman"/>
                <w:sz w:val="24"/>
                <w:szCs w:val="24"/>
              </w:rPr>
              <w:t xml:space="preserve"> </w:t>
            </w:r>
          </w:p>
        </w:tc>
      </w:tr>
      <w:tr w:rsidR="00AB65CF" w:rsidRPr="00F042ED" w:rsidTr="00BC6311">
        <w:tc>
          <w:tcPr>
            <w:tcW w:w="4739" w:type="dxa"/>
            <w:shd w:val="clear" w:color="auto" w:fill="auto"/>
          </w:tcPr>
          <w:p w:rsidR="00AB65CF" w:rsidRPr="00F042ED" w:rsidRDefault="007349E7" w:rsidP="00A35391">
            <w:pPr>
              <w:rPr>
                <w:rFonts w:ascii="Times New Roman" w:hAnsi="Times New Roman"/>
                <w:sz w:val="24"/>
                <w:szCs w:val="24"/>
              </w:rPr>
            </w:pPr>
            <w:r w:rsidRPr="00F042ED">
              <w:rPr>
                <w:rFonts w:ascii="Times New Roman" w:hAnsi="Times New Roman"/>
                <w:sz w:val="24"/>
                <w:szCs w:val="24"/>
              </w:rPr>
              <w:lastRenderedPageBreak/>
              <w:t xml:space="preserve">Invite the </w:t>
            </w:r>
            <w:r w:rsidR="00A35391" w:rsidRPr="00F042ED">
              <w:rPr>
                <w:rFonts w:ascii="Times New Roman" w:hAnsi="Times New Roman"/>
                <w:sz w:val="24"/>
                <w:szCs w:val="24"/>
              </w:rPr>
              <w:t>CSOs</w:t>
            </w:r>
            <w:r w:rsidR="00FD7971" w:rsidRPr="00F042ED">
              <w:rPr>
                <w:rFonts w:ascii="Times New Roman" w:hAnsi="Times New Roman"/>
                <w:sz w:val="24"/>
                <w:szCs w:val="24"/>
              </w:rPr>
              <w:t xml:space="preserve"> </w:t>
            </w:r>
            <w:r w:rsidRPr="00F042ED">
              <w:rPr>
                <w:rFonts w:ascii="Times New Roman" w:hAnsi="Times New Roman"/>
                <w:sz w:val="24"/>
                <w:szCs w:val="24"/>
              </w:rPr>
              <w:t xml:space="preserve">to send their comments to the new version of the revised </w:t>
            </w:r>
            <w:r w:rsidR="00925F86" w:rsidRPr="00F042ED">
              <w:rPr>
                <w:rFonts w:ascii="Times New Roman" w:hAnsi="Times New Roman"/>
                <w:sz w:val="24"/>
                <w:szCs w:val="24"/>
              </w:rPr>
              <w:t>AP</w:t>
            </w:r>
            <w:r w:rsidR="00FD7971" w:rsidRPr="00F042ED">
              <w:rPr>
                <w:rFonts w:ascii="Times New Roman" w:hAnsi="Times New Roman"/>
                <w:sz w:val="24"/>
                <w:szCs w:val="24"/>
              </w:rPr>
              <w:t>23</w:t>
            </w:r>
            <w:r w:rsidR="00A35391" w:rsidRPr="00F042ED">
              <w:t xml:space="preserve"> </w:t>
            </w:r>
          </w:p>
        </w:tc>
        <w:tc>
          <w:tcPr>
            <w:tcW w:w="2929" w:type="dxa"/>
            <w:gridSpan w:val="2"/>
            <w:shd w:val="clear" w:color="auto" w:fill="auto"/>
          </w:tcPr>
          <w:p w:rsidR="00AB65CF"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22289C" w:rsidRPr="00F042ED" w:rsidRDefault="007349E7" w:rsidP="00F6233C">
            <w:pPr>
              <w:rPr>
                <w:rFonts w:ascii="Times New Roman" w:hAnsi="Times New Roman"/>
                <w:sz w:val="24"/>
                <w:szCs w:val="24"/>
              </w:rPr>
            </w:pPr>
            <w:r w:rsidRPr="00F042ED">
              <w:rPr>
                <w:rFonts w:ascii="Times New Roman" w:hAnsi="Times New Roman"/>
                <w:sz w:val="24"/>
                <w:szCs w:val="24"/>
              </w:rPr>
              <w:t xml:space="preserve">The invitation for comments shall be </w:t>
            </w:r>
            <w:r w:rsidR="00A35391" w:rsidRPr="00F042ED">
              <w:rPr>
                <w:rFonts w:ascii="Times New Roman" w:hAnsi="Times New Roman"/>
                <w:sz w:val="24"/>
                <w:szCs w:val="24"/>
              </w:rPr>
              <w:t>submitted to</w:t>
            </w:r>
            <w:r w:rsidR="005B4337" w:rsidRPr="00F042ED">
              <w:rPr>
                <w:rFonts w:ascii="Times New Roman" w:hAnsi="Times New Roman"/>
                <w:sz w:val="24"/>
                <w:szCs w:val="24"/>
              </w:rPr>
              <w:t xml:space="preserve"> </w:t>
            </w:r>
            <w:r w:rsidRPr="00F042ED">
              <w:rPr>
                <w:rFonts w:ascii="Times New Roman" w:hAnsi="Times New Roman"/>
                <w:sz w:val="24"/>
                <w:szCs w:val="24"/>
              </w:rPr>
              <w:t xml:space="preserve">the </w:t>
            </w:r>
            <w:r w:rsidR="00A35391" w:rsidRPr="00F042ED">
              <w:rPr>
                <w:rFonts w:ascii="Times New Roman" w:hAnsi="Times New Roman"/>
                <w:sz w:val="24"/>
                <w:szCs w:val="24"/>
              </w:rPr>
              <w:t>CSOs,</w:t>
            </w:r>
            <w:r w:rsidRPr="00F042ED">
              <w:rPr>
                <w:rFonts w:ascii="Times New Roman" w:hAnsi="Times New Roman"/>
                <w:sz w:val="24"/>
                <w:szCs w:val="24"/>
              </w:rPr>
              <w:t xml:space="preserve"> </w:t>
            </w:r>
            <w:r w:rsidR="005B4337" w:rsidRPr="00F042ED">
              <w:rPr>
                <w:rFonts w:ascii="Times New Roman" w:hAnsi="Times New Roman"/>
                <w:sz w:val="24"/>
                <w:szCs w:val="24"/>
              </w:rPr>
              <w:t xml:space="preserve">and </w:t>
            </w:r>
            <w:r w:rsidRPr="00F042ED">
              <w:rPr>
                <w:rFonts w:ascii="Times New Roman" w:hAnsi="Times New Roman"/>
                <w:sz w:val="24"/>
                <w:szCs w:val="24"/>
              </w:rPr>
              <w:t>to all government bodies and institutions engaged in the implementation of the</w:t>
            </w:r>
            <w:r w:rsidR="005B4337" w:rsidRPr="00F042ED">
              <w:rPr>
                <w:rFonts w:ascii="Times New Roman" w:hAnsi="Times New Roman"/>
                <w:sz w:val="24"/>
                <w:szCs w:val="24"/>
              </w:rPr>
              <w:t xml:space="preserve"> AP23</w:t>
            </w:r>
            <w:r w:rsidR="000C5D80" w:rsidRPr="00F042ED">
              <w:rPr>
                <w:rFonts w:ascii="Times New Roman" w:hAnsi="Times New Roman"/>
                <w:sz w:val="24"/>
                <w:szCs w:val="24"/>
              </w:rPr>
              <w:t>,</w:t>
            </w:r>
            <w:r w:rsidRPr="00F042ED">
              <w:rPr>
                <w:rFonts w:ascii="Times New Roman" w:hAnsi="Times New Roman"/>
                <w:sz w:val="24"/>
                <w:szCs w:val="24"/>
              </w:rPr>
              <w:t xml:space="preserve"> and as mentioned at the meeting with the Head of the Negotiating Team, Tanja </w:t>
            </w:r>
            <w:proofErr w:type="spellStart"/>
            <w:r w:rsidRPr="00F042ED">
              <w:rPr>
                <w:rFonts w:ascii="Times New Roman" w:hAnsi="Times New Roman"/>
                <w:sz w:val="24"/>
                <w:szCs w:val="24"/>
              </w:rPr>
              <w:t>Mišćević</w:t>
            </w:r>
            <w:proofErr w:type="spellEnd"/>
            <w:r w:rsidRPr="00F042ED">
              <w:rPr>
                <w:rFonts w:ascii="Times New Roman" w:hAnsi="Times New Roman"/>
                <w:sz w:val="24"/>
                <w:szCs w:val="24"/>
              </w:rPr>
              <w:t>, after receiving comments of the EC on the revised text</w:t>
            </w:r>
            <w:r w:rsidR="00A35391" w:rsidRPr="00F042ED">
              <w:rPr>
                <w:rFonts w:ascii="Times New Roman" w:hAnsi="Times New Roman"/>
                <w:sz w:val="24"/>
                <w:szCs w:val="24"/>
              </w:rPr>
              <w:t>, the</w:t>
            </w:r>
            <w:r w:rsidRPr="00F042ED">
              <w:rPr>
                <w:rFonts w:ascii="Times New Roman" w:hAnsi="Times New Roman"/>
                <w:sz w:val="24"/>
                <w:szCs w:val="24"/>
              </w:rPr>
              <w:t xml:space="preserve"> </w:t>
            </w:r>
            <w:r w:rsidR="00A35391" w:rsidRPr="00F042ED">
              <w:rPr>
                <w:rFonts w:ascii="Times New Roman" w:hAnsi="Times New Roman"/>
                <w:sz w:val="24"/>
                <w:szCs w:val="24"/>
              </w:rPr>
              <w:t>CSOs shall</w:t>
            </w:r>
            <w:r w:rsidRPr="00F042ED">
              <w:rPr>
                <w:rFonts w:ascii="Times New Roman" w:hAnsi="Times New Roman"/>
                <w:sz w:val="24"/>
                <w:szCs w:val="24"/>
              </w:rPr>
              <w:t xml:space="preserve"> be </w:t>
            </w:r>
            <w:r w:rsidR="00A35391" w:rsidRPr="00F042ED">
              <w:rPr>
                <w:rFonts w:ascii="Times New Roman" w:hAnsi="Times New Roman"/>
                <w:sz w:val="24"/>
                <w:szCs w:val="24"/>
              </w:rPr>
              <w:t>invited</w:t>
            </w:r>
            <w:r w:rsidRPr="00F042ED">
              <w:rPr>
                <w:rFonts w:ascii="Times New Roman" w:hAnsi="Times New Roman"/>
                <w:sz w:val="24"/>
                <w:szCs w:val="24"/>
              </w:rPr>
              <w:t xml:space="preserve"> again to submit their comments to the new version.</w:t>
            </w:r>
          </w:p>
        </w:tc>
      </w:tr>
      <w:tr w:rsidR="00FD7971" w:rsidRPr="00F042ED" w:rsidTr="00BC6311">
        <w:tc>
          <w:tcPr>
            <w:tcW w:w="13621" w:type="dxa"/>
            <w:gridSpan w:val="4"/>
            <w:shd w:val="clear" w:color="auto" w:fill="F2F2F2"/>
          </w:tcPr>
          <w:p w:rsidR="00FD7971" w:rsidRPr="00F042ED" w:rsidRDefault="005B4337" w:rsidP="00A35391">
            <w:pPr>
              <w:jc w:val="center"/>
              <w:rPr>
                <w:rFonts w:ascii="Times New Roman" w:hAnsi="Times New Roman"/>
                <w:b/>
                <w:sz w:val="24"/>
                <w:szCs w:val="24"/>
              </w:rPr>
            </w:pPr>
            <w:r w:rsidRPr="00F042ED">
              <w:rPr>
                <w:rFonts w:ascii="Times New Roman" w:hAnsi="Times New Roman"/>
                <w:b/>
                <w:sz w:val="24"/>
                <w:szCs w:val="24"/>
              </w:rPr>
              <w:t xml:space="preserve">SPECIAL CONCLUSIONS AND RECOMMENDATIONS REFERRING TO </w:t>
            </w:r>
            <w:r w:rsidR="00A35391" w:rsidRPr="00F042ED">
              <w:rPr>
                <w:rFonts w:ascii="Times New Roman" w:hAnsi="Times New Roman"/>
                <w:b/>
                <w:sz w:val="24"/>
                <w:szCs w:val="24"/>
              </w:rPr>
              <w:t xml:space="preserve">THE </w:t>
            </w:r>
            <w:r w:rsidRPr="00F042ED">
              <w:rPr>
                <w:rFonts w:ascii="Times New Roman" w:hAnsi="Times New Roman"/>
                <w:b/>
                <w:sz w:val="24"/>
                <w:szCs w:val="24"/>
              </w:rPr>
              <w:t xml:space="preserve">AP23 </w:t>
            </w:r>
            <w:r w:rsidR="00A35391" w:rsidRPr="00F042ED">
              <w:rPr>
                <w:rFonts w:ascii="Times New Roman" w:hAnsi="Times New Roman"/>
                <w:b/>
                <w:sz w:val="24"/>
                <w:szCs w:val="24"/>
              </w:rPr>
              <w:t xml:space="preserve">PART </w:t>
            </w:r>
            <w:r w:rsidRPr="00F042ED">
              <w:rPr>
                <w:rFonts w:ascii="Times New Roman" w:hAnsi="Times New Roman"/>
                <w:b/>
                <w:sz w:val="24"/>
                <w:szCs w:val="24"/>
              </w:rPr>
              <w:t>– THE JUDICIARY (pp. 2 and 3)</w:t>
            </w:r>
          </w:p>
        </w:tc>
      </w:tr>
      <w:tr w:rsidR="00E92B20" w:rsidRPr="00F042ED" w:rsidTr="00BC6311">
        <w:tc>
          <w:tcPr>
            <w:tcW w:w="4739" w:type="dxa"/>
            <w:shd w:val="clear" w:color="auto" w:fill="auto"/>
          </w:tcPr>
          <w:p w:rsidR="00E92B20" w:rsidRPr="00F042ED" w:rsidRDefault="005B4337" w:rsidP="00DC5D94">
            <w:pPr>
              <w:rPr>
                <w:rFonts w:ascii="Times New Roman" w:hAnsi="Times New Roman"/>
                <w:sz w:val="24"/>
                <w:szCs w:val="24"/>
              </w:rPr>
            </w:pPr>
            <w:r w:rsidRPr="00F042ED">
              <w:rPr>
                <w:rFonts w:ascii="Times New Roman" w:hAnsi="Times New Roman"/>
                <w:sz w:val="24"/>
                <w:szCs w:val="24"/>
              </w:rPr>
              <w:t xml:space="preserve">The activities referring to amendments to the Constitution cannot be deleted, because they have not been implemented. This refers, in particular, to the obligation to form a working group for drafting of the text, after the decision of the </w:t>
            </w:r>
            <w:r w:rsidR="00F042ED" w:rsidRPr="00F042ED">
              <w:rPr>
                <w:rFonts w:ascii="Times New Roman" w:hAnsi="Times New Roman"/>
                <w:sz w:val="24"/>
                <w:szCs w:val="24"/>
              </w:rPr>
              <w:t>NARS to</w:t>
            </w:r>
            <w:r w:rsidRPr="00F042ED">
              <w:rPr>
                <w:rFonts w:ascii="Times New Roman" w:hAnsi="Times New Roman"/>
                <w:sz w:val="24"/>
                <w:szCs w:val="24"/>
              </w:rPr>
              <w:t xml:space="preserve"> proceed to amendments to the Constitution, the mandatory public hearing on the draf</w:t>
            </w:r>
            <w:r w:rsidR="00F6233C" w:rsidRPr="00F042ED">
              <w:rPr>
                <w:rFonts w:ascii="Times New Roman" w:hAnsi="Times New Roman"/>
                <w:sz w:val="24"/>
                <w:szCs w:val="24"/>
              </w:rPr>
              <w:t xml:space="preserve">t text and </w:t>
            </w:r>
            <w:r w:rsidRPr="00F042ED">
              <w:rPr>
                <w:rFonts w:ascii="Times New Roman" w:hAnsi="Times New Roman"/>
                <w:sz w:val="24"/>
                <w:szCs w:val="24"/>
              </w:rPr>
              <w:t>sending</w:t>
            </w:r>
            <w:r w:rsidR="00F6233C" w:rsidRPr="00F042ED">
              <w:rPr>
                <w:rFonts w:ascii="Times New Roman" w:hAnsi="Times New Roman"/>
                <w:sz w:val="24"/>
                <w:szCs w:val="24"/>
              </w:rPr>
              <w:t xml:space="preserve"> the text</w:t>
            </w:r>
            <w:r w:rsidRPr="00F042ED">
              <w:rPr>
                <w:rFonts w:ascii="Times New Roman" w:hAnsi="Times New Roman"/>
                <w:sz w:val="24"/>
                <w:szCs w:val="24"/>
              </w:rPr>
              <w:t xml:space="preserve"> to the VC. </w:t>
            </w:r>
            <w:r w:rsidR="00DC5D94" w:rsidRPr="00F042ED">
              <w:rPr>
                <w:rFonts w:ascii="Times New Roman" w:hAnsi="Times New Roman"/>
                <w:sz w:val="24"/>
                <w:szCs w:val="24"/>
              </w:rPr>
              <w:t xml:space="preserve">The activity should be kept in its original form and additionally </w:t>
            </w:r>
            <w:r w:rsidR="00F042ED" w:rsidRPr="00F042ED">
              <w:rPr>
                <w:rFonts w:ascii="Times New Roman" w:hAnsi="Times New Roman"/>
                <w:sz w:val="24"/>
                <w:szCs w:val="24"/>
              </w:rPr>
              <w:t>made more</w:t>
            </w:r>
            <w:r w:rsidR="00DC5D94" w:rsidRPr="00F042ED">
              <w:rPr>
                <w:rFonts w:ascii="Times New Roman" w:hAnsi="Times New Roman"/>
                <w:sz w:val="24"/>
                <w:szCs w:val="24"/>
              </w:rPr>
              <w:t xml:space="preserve"> specific.</w:t>
            </w:r>
            <w:r w:rsidRPr="00F042ED">
              <w:rPr>
                <w:rFonts w:ascii="Times New Roman" w:hAnsi="Times New Roman"/>
                <w:sz w:val="24"/>
                <w:szCs w:val="24"/>
              </w:rPr>
              <w:t xml:space="preserve"> </w:t>
            </w:r>
            <w:r w:rsidR="00FD7971" w:rsidRPr="00F042ED">
              <w:rPr>
                <w:rFonts w:ascii="Times New Roman" w:hAnsi="Times New Roman"/>
                <w:sz w:val="24"/>
                <w:szCs w:val="24"/>
              </w:rPr>
              <w:t xml:space="preserve"> </w:t>
            </w:r>
          </w:p>
        </w:tc>
        <w:tc>
          <w:tcPr>
            <w:tcW w:w="2929" w:type="dxa"/>
            <w:gridSpan w:val="2"/>
            <w:shd w:val="clear" w:color="auto" w:fill="auto"/>
          </w:tcPr>
          <w:p w:rsidR="00E92B20" w:rsidRPr="00F042ED" w:rsidRDefault="005B4337" w:rsidP="005B4337">
            <w:pPr>
              <w:rPr>
                <w:rFonts w:ascii="Times New Roman" w:hAnsi="Times New Roman"/>
                <w:sz w:val="24"/>
                <w:szCs w:val="24"/>
              </w:rPr>
            </w:pPr>
            <w:r w:rsidRPr="00F042ED">
              <w:rPr>
                <w:rFonts w:ascii="Times New Roman" w:hAnsi="Times New Roman"/>
                <w:sz w:val="24"/>
                <w:szCs w:val="24"/>
              </w:rPr>
              <w:t>Partially accepted</w:t>
            </w:r>
          </w:p>
        </w:tc>
        <w:tc>
          <w:tcPr>
            <w:tcW w:w="5953" w:type="dxa"/>
            <w:shd w:val="clear" w:color="auto" w:fill="auto"/>
          </w:tcPr>
          <w:p w:rsidR="005D173C" w:rsidRPr="00F042ED" w:rsidRDefault="00DC5D94" w:rsidP="006B01B3">
            <w:pPr>
              <w:rPr>
                <w:rFonts w:ascii="Times New Roman" w:hAnsi="Times New Roman"/>
                <w:sz w:val="24"/>
                <w:szCs w:val="24"/>
              </w:rPr>
            </w:pPr>
            <w:r w:rsidRPr="00F042ED">
              <w:rPr>
                <w:rFonts w:ascii="Times New Roman" w:hAnsi="Times New Roman"/>
                <w:sz w:val="24"/>
                <w:szCs w:val="24"/>
              </w:rPr>
              <w:t xml:space="preserve">The Activity </w:t>
            </w:r>
            <w:r w:rsidR="00FD7971" w:rsidRPr="00F042ED">
              <w:rPr>
                <w:rFonts w:ascii="Times New Roman" w:hAnsi="Times New Roman"/>
                <w:sz w:val="24"/>
                <w:szCs w:val="24"/>
              </w:rPr>
              <w:t>1.1.1.1.</w:t>
            </w:r>
            <w:r w:rsidRPr="00F042ED">
              <w:rPr>
                <w:rFonts w:ascii="Times New Roman" w:hAnsi="Times New Roman"/>
                <w:sz w:val="24"/>
                <w:szCs w:val="24"/>
              </w:rPr>
              <w:t xml:space="preserve"> was made specific  through the steps </w:t>
            </w:r>
            <w:r w:rsidR="006B01B3" w:rsidRPr="00F042ED">
              <w:rPr>
                <w:rFonts w:ascii="Times New Roman" w:hAnsi="Times New Roman"/>
                <w:sz w:val="24"/>
                <w:szCs w:val="24"/>
              </w:rPr>
              <w:t xml:space="preserve"> </w:t>
            </w:r>
            <w:r w:rsidRPr="00F042ED">
              <w:rPr>
                <w:rFonts w:ascii="Times New Roman" w:hAnsi="Times New Roman"/>
                <w:sz w:val="24"/>
                <w:szCs w:val="24"/>
              </w:rPr>
              <w:t>stipulated in compliance with the regular procedure for amending the Constitution</w:t>
            </w:r>
            <w:r w:rsidR="00FD7971" w:rsidRPr="00F042ED">
              <w:rPr>
                <w:rFonts w:ascii="Times New Roman" w:hAnsi="Times New Roman"/>
                <w:sz w:val="24"/>
                <w:szCs w:val="24"/>
              </w:rPr>
              <w:t xml:space="preserve"> (</w:t>
            </w:r>
            <w:r w:rsidR="000F52ED" w:rsidRPr="00F042ED">
              <w:rPr>
                <w:rFonts w:ascii="Times New Roman" w:hAnsi="Times New Roman"/>
                <w:sz w:val="24"/>
                <w:szCs w:val="24"/>
              </w:rPr>
              <w:t xml:space="preserve">Article </w:t>
            </w:r>
            <w:r w:rsidR="00FD7971" w:rsidRPr="00F042ED">
              <w:rPr>
                <w:rFonts w:ascii="Times New Roman" w:hAnsi="Times New Roman"/>
                <w:sz w:val="24"/>
                <w:szCs w:val="24"/>
              </w:rPr>
              <w:t xml:space="preserve"> 203 </w:t>
            </w:r>
            <w:r w:rsidR="000F52ED" w:rsidRPr="00F042ED">
              <w:rPr>
                <w:rFonts w:ascii="Times New Roman" w:hAnsi="Times New Roman"/>
                <w:sz w:val="24"/>
                <w:szCs w:val="24"/>
              </w:rPr>
              <w:t xml:space="preserve">of the Constitution of the RS </w:t>
            </w:r>
            <w:r w:rsidR="00FD7971" w:rsidRPr="00F042ED">
              <w:rPr>
                <w:rFonts w:ascii="Times New Roman" w:hAnsi="Times New Roman"/>
                <w:sz w:val="24"/>
                <w:szCs w:val="24"/>
              </w:rPr>
              <w:t xml:space="preserve"> </w:t>
            </w:r>
            <w:r w:rsidRPr="00F042ED">
              <w:rPr>
                <w:rFonts w:ascii="Times New Roman" w:hAnsi="Times New Roman"/>
                <w:sz w:val="24"/>
                <w:szCs w:val="24"/>
              </w:rPr>
              <w:t>and</w:t>
            </w:r>
            <w:r w:rsidR="00FD7971" w:rsidRPr="00F042ED">
              <w:rPr>
                <w:rFonts w:ascii="Times New Roman" w:hAnsi="Times New Roman"/>
                <w:sz w:val="24"/>
                <w:szCs w:val="24"/>
              </w:rPr>
              <w:t xml:space="preserve"> </w:t>
            </w:r>
            <w:r w:rsidR="000F52ED" w:rsidRPr="00F042ED">
              <w:rPr>
                <w:rFonts w:ascii="Times New Roman" w:hAnsi="Times New Roman"/>
                <w:sz w:val="24"/>
                <w:szCs w:val="24"/>
              </w:rPr>
              <w:t xml:space="preserve">Art. </w:t>
            </w:r>
            <w:r w:rsidR="00FD7971" w:rsidRPr="00F042ED">
              <w:rPr>
                <w:rFonts w:ascii="Times New Roman" w:hAnsi="Times New Roman"/>
                <w:sz w:val="24"/>
                <w:szCs w:val="24"/>
              </w:rPr>
              <w:t xml:space="preserve">142-149 </w:t>
            </w:r>
            <w:r w:rsidR="00AE6CCB" w:rsidRPr="00F042ED">
              <w:rPr>
                <w:rFonts w:ascii="Times New Roman" w:hAnsi="Times New Roman"/>
                <w:sz w:val="24"/>
                <w:szCs w:val="24"/>
              </w:rPr>
              <w:t xml:space="preserve">of the </w:t>
            </w:r>
            <w:r w:rsidR="000F52ED" w:rsidRPr="00F042ED">
              <w:rPr>
                <w:rFonts w:ascii="Times New Roman" w:hAnsi="Times New Roman"/>
                <w:sz w:val="24"/>
                <w:szCs w:val="24"/>
              </w:rPr>
              <w:t xml:space="preserve">Rules of Procedure of the NARS </w:t>
            </w:r>
            <w:r w:rsidR="00FD7971" w:rsidRPr="00F042ED">
              <w:rPr>
                <w:rFonts w:ascii="Times New Roman" w:hAnsi="Times New Roman"/>
                <w:sz w:val="24"/>
                <w:szCs w:val="24"/>
              </w:rPr>
              <w:t xml:space="preserve">), </w:t>
            </w:r>
            <w:r w:rsidRPr="00F042ED">
              <w:rPr>
                <w:rFonts w:ascii="Times New Roman" w:hAnsi="Times New Roman"/>
                <w:sz w:val="24"/>
                <w:szCs w:val="24"/>
              </w:rPr>
              <w:t xml:space="preserve">for the purpose of complying with the procedure. There are </w:t>
            </w:r>
            <w:r w:rsidR="00FD7971" w:rsidRPr="00F042ED">
              <w:rPr>
                <w:rFonts w:ascii="Times New Roman" w:hAnsi="Times New Roman"/>
                <w:sz w:val="24"/>
                <w:szCs w:val="24"/>
              </w:rPr>
              <w:t>1</w:t>
            </w:r>
            <w:r w:rsidR="006B01B3" w:rsidRPr="00F042ED">
              <w:rPr>
                <w:rFonts w:ascii="Times New Roman" w:hAnsi="Times New Roman"/>
                <w:sz w:val="24"/>
                <w:szCs w:val="24"/>
              </w:rPr>
              <w:t>1</w:t>
            </w:r>
            <w:r w:rsidR="00FD7971" w:rsidRPr="00F042ED">
              <w:rPr>
                <w:rFonts w:ascii="Times New Roman" w:hAnsi="Times New Roman"/>
                <w:sz w:val="24"/>
                <w:szCs w:val="24"/>
              </w:rPr>
              <w:t xml:space="preserve"> </w:t>
            </w:r>
            <w:r w:rsidR="000F52ED" w:rsidRPr="00F042ED">
              <w:rPr>
                <w:rFonts w:ascii="Times New Roman" w:hAnsi="Times New Roman"/>
                <w:sz w:val="24"/>
                <w:szCs w:val="24"/>
              </w:rPr>
              <w:t>steps</w:t>
            </w:r>
            <w:r w:rsidRPr="00F042ED">
              <w:rPr>
                <w:rFonts w:ascii="Times New Roman" w:hAnsi="Times New Roman"/>
                <w:sz w:val="24"/>
                <w:szCs w:val="24"/>
              </w:rPr>
              <w:t xml:space="preserve"> mentioned which </w:t>
            </w:r>
            <w:r w:rsidR="00AE6CCB" w:rsidRPr="00F042ED">
              <w:rPr>
                <w:rFonts w:ascii="Times New Roman" w:hAnsi="Times New Roman"/>
                <w:sz w:val="24"/>
                <w:szCs w:val="24"/>
              </w:rPr>
              <w:t>serve the purpose of complying</w:t>
            </w:r>
            <w:r w:rsidRPr="00F042ED">
              <w:rPr>
                <w:rFonts w:ascii="Times New Roman" w:hAnsi="Times New Roman"/>
                <w:sz w:val="24"/>
                <w:szCs w:val="24"/>
              </w:rPr>
              <w:t xml:space="preserve"> with this </w:t>
            </w:r>
            <w:r w:rsidR="000F52ED" w:rsidRPr="00F042ED">
              <w:rPr>
                <w:rFonts w:ascii="Times New Roman" w:hAnsi="Times New Roman"/>
                <w:sz w:val="24"/>
                <w:szCs w:val="24"/>
              </w:rPr>
              <w:t>key activity</w:t>
            </w:r>
            <w:r w:rsidR="006B01B3" w:rsidRPr="00F042ED">
              <w:rPr>
                <w:rFonts w:ascii="Times New Roman" w:hAnsi="Times New Roman"/>
                <w:sz w:val="24"/>
                <w:szCs w:val="24"/>
              </w:rPr>
              <w:t>,</w:t>
            </w:r>
            <w:r w:rsidRPr="00F042ED">
              <w:rPr>
                <w:rFonts w:ascii="Times New Roman" w:hAnsi="Times New Roman"/>
                <w:sz w:val="24"/>
                <w:szCs w:val="24"/>
              </w:rPr>
              <w:t xml:space="preserve"> </w:t>
            </w:r>
            <w:r w:rsidR="00AE6CCB" w:rsidRPr="00F042ED">
              <w:rPr>
                <w:rFonts w:ascii="Times New Roman" w:hAnsi="Times New Roman"/>
                <w:sz w:val="24"/>
                <w:szCs w:val="24"/>
              </w:rPr>
              <w:t xml:space="preserve">that </w:t>
            </w:r>
            <w:r w:rsidRPr="00F042ED">
              <w:rPr>
                <w:rFonts w:ascii="Times New Roman" w:hAnsi="Times New Roman"/>
                <w:sz w:val="24"/>
                <w:szCs w:val="24"/>
              </w:rPr>
              <w:t>also includes mandatory organizing of public hearings.</w:t>
            </w:r>
            <w:r w:rsidR="006B01B3" w:rsidRPr="00F042ED">
              <w:rPr>
                <w:rFonts w:ascii="Times New Roman" w:hAnsi="Times New Roman"/>
                <w:sz w:val="24"/>
                <w:szCs w:val="24"/>
              </w:rPr>
              <w:t xml:space="preserve"> </w:t>
            </w:r>
          </w:p>
          <w:p w:rsidR="006B01B3" w:rsidRPr="00F042ED" w:rsidRDefault="00F042ED" w:rsidP="00F042ED">
            <w:pPr>
              <w:rPr>
                <w:rFonts w:ascii="Times New Roman" w:hAnsi="Times New Roman"/>
                <w:sz w:val="24"/>
                <w:szCs w:val="24"/>
              </w:rPr>
            </w:pPr>
            <w:r w:rsidRPr="00F042ED">
              <w:rPr>
                <w:rFonts w:ascii="Times New Roman" w:hAnsi="Times New Roman"/>
                <w:sz w:val="24"/>
                <w:szCs w:val="24"/>
              </w:rPr>
              <w:t xml:space="preserve">As regards establishing of a working group, the Committee Chair </w:t>
            </w:r>
            <w:r>
              <w:rPr>
                <w:rFonts w:ascii="Times New Roman" w:hAnsi="Times New Roman"/>
                <w:sz w:val="24"/>
                <w:szCs w:val="24"/>
              </w:rPr>
              <w:t>is entitled</w:t>
            </w:r>
            <w:r w:rsidRPr="00F042ED">
              <w:rPr>
                <w:rFonts w:ascii="Times New Roman" w:hAnsi="Times New Roman"/>
                <w:sz w:val="24"/>
                <w:szCs w:val="24"/>
              </w:rPr>
              <w:t xml:space="preserve">, in accordance with Article 44 of the Rules of Procedure of the NARS </w:t>
            </w:r>
            <w:r>
              <w:rPr>
                <w:rFonts w:ascii="Times New Roman" w:hAnsi="Times New Roman"/>
                <w:sz w:val="24"/>
                <w:szCs w:val="24"/>
              </w:rPr>
              <w:t>to</w:t>
            </w:r>
            <w:r w:rsidRPr="00F042ED">
              <w:rPr>
                <w:rFonts w:ascii="Times New Roman" w:hAnsi="Times New Roman"/>
                <w:sz w:val="24"/>
                <w:szCs w:val="24"/>
              </w:rPr>
              <w:t xml:space="preserve"> „form a separate working group, for the purpose of performing activities for the needs of the Committee“ and „the working group cannot act on its own, unless otherwise decided by the competent Committee“. </w:t>
            </w:r>
            <w:r w:rsidR="009F5107" w:rsidRPr="00F042ED">
              <w:rPr>
                <w:rFonts w:ascii="Times New Roman" w:hAnsi="Times New Roman"/>
                <w:sz w:val="24"/>
                <w:szCs w:val="24"/>
              </w:rPr>
              <w:t xml:space="preserve">Therefore, the decision whether to form a </w:t>
            </w:r>
            <w:r w:rsidR="009F5107" w:rsidRPr="00F042ED">
              <w:rPr>
                <w:rFonts w:ascii="Times New Roman" w:hAnsi="Times New Roman"/>
                <w:sz w:val="24"/>
                <w:szCs w:val="24"/>
              </w:rPr>
              <w:lastRenderedPageBreak/>
              <w:t xml:space="preserve">working group lies on the Chair </w:t>
            </w:r>
            <w:r w:rsidR="00690A41" w:rsidRPr="00F042ED">
              <w:rPr>
                <w:rFonts w:ascii="Times New Roman" w:hAnsi="Times New Roman"/>
                <w:sz w:val="24"/>
                <w:szCs w:val="24"/>
              </w:rPr>
              <w:t>and on</w:t>
            </w:r>
            <w:r w:rsidR="009F5107" w:rsidRPr="00F042ED">
              <w:rPr>
                <w:rFonts w:ascii="Times New Roman" w:hAnsi="Times New Roman"/>
                <w:sz w:val="24"/>
                <w:szCs w:val="24"/>
              </w:rPr>
              <w:t xml:space="preserve"> the Committee.</w:t>
            </w:r>
          </w:p>
        </w:tc>
      </w:tr>
      <w:tr w:rsidR="00FD7971" w:rsidRPr="00F042ED" w:rsidTr="00BC6311">
        <w:tc>
          <w:tcPr>
            <w:tcW w:w="4739" w:type="dxa"/>
            <w:shd w:val="clear" w:color="auto" w:fill="auto"/>
          </w:tcPr>
          <w:p w:rsidR="00FD7971" w:rsidRPr="00F042ED" w:rsidRDefault="00780805" w:rsidP="00780805">
            <w:pPr>
              <w:rPr>
                <w:rFonts w:ascii="Times New Roman" w:hAnsi="Times New Roman"/>
                <w:sz w:val="24"/>
                <w:szCs w:val="24"/>
              </w:rPr>
            </w:pPr>
            <w:r w:rsidRPr="00F042ED">
              <w:rPr>
                <w:rFonts w:ascii="Times New Roman" w:hAnsi="Times New Roman"/>
                <w:sz w:val="24"/>
                <w:szCs w:val="24"/>
              </w:rPr>
              <w:lastRenderedPageBreak/>
              <w:t xml:space="preserve">The final draft for amendments to the Constitution, Constitutional Act, as well as the accompanying seven </w:t>
            </w:r>
            <w:r w:rsidR="00131592" w:rsidRPr="00F042ED">
              <w:rPr>
                <w:rFonts w:ascii="Times New Roman" w:hAnsi="Times New Roman"/>
                <w:sz w:val="24"/>
                <w:szCs w:val="24"/>
              </w:rPr>
              <w:t>judicial laws should</w:t>
            </w:r>
            <w:r w:rsidRPr="00F042ED">
              <w:rPr>
                <w:rFonts w:ascii="Times New Roman" w:hAnsi="Times New Roman"/>
                <w:sz w:val="24"/>
                <w:szCs w:val="24"/>
              </w:rPr>
              <w:t xml:space="preserve"> be sent to the VC and other advisory bodies of the CoE.</w:t>
            </w:r>
          </w:p>
        </w:tc>
        <w:tc>
          <w:tcPr>
            <w:tcW w:w="2929" w:type="dxa"/>
            <w:gridSpan w:val="2"/>
            <w:shd w:val="clear" w:color="auto" w:fill="auto"/>
          </w:tcPr>
          <w:p w:rsidR="00FD7971" w:rsidRPr="00F042ED" w:rsidRDefault="00780805" w:rsidP="00780805">
            <w:pPr>
              <w:rPr>
                <w:rFonts w:ascii="Times New Roman" w:hAnsi="Times New Roman"/>
                <w:sz w:val="24"/>
                <w:szCs w:val="24"/>
              </w:rPr>
            </w:pPr>
            <w:r w:rsidRPr="00F042ED">
              <w:rPr>
                <w:rFonts w:ascii="Times New Roman" w:hAnsi="Times New Roman"/>
                <w:sz w:val="24"/>
                <w:szCs w:val="24"/>
              </w:rPr>
              <w:t xml:space="preserve">Partially accepted in the part referring to the set of </w:t>
            </w:r>
            <w:r w:rsidR="00131592" w:rsidRPr="00F042ED">
              <w:rPr>
                <w:rFonts w:ascii="Times New Roman" w:hAnsi="Times New Roman"/>
                <w:sz w:val="24"/>
                <w:szCs w:val="24"/>
              </w:rPr>
              <w:t>judicial laws.</w:t>
            </w:r>
          </w:p>
        </w:tc>
        <w:tc>
          <w:tcPr>
            <w:tcW w:w="5953" w:type="dxa"/>
            <w:shd w:val="clear" w:color="auto" w:fill="auto"/>
          </w:tcPr>
          <w:p w:rsidR="001B0C1B" w:rsidRPr="00F042ED" w:rsidRDefault="00F042ED" w:rsidP="001B0C1B">
            <w:pPr>
              <w:rPr>
                <w:rFonts w:ascii="Times New Roman" w:hAnsi="Times New Roman"/>
                <w:sz w:val="24"/>
                <w:szCs w:val="24"/>
              </w:rPr>
            </w:pPr>
            <w:r w:rsidRPr="00F042ED">
              <w:rPr>
                <w:rFonts w:ascii="Times New Roman" w:hAnsi="Times New Roman"/>
                <w:sz w:val="24"/>
                <w:szCs w:val="24"/>
              </w:rPr>
              <w:t>Until present, on two occasions Serbia received the opinion of the VC on text of the Constitution i.e. on the act on amendments to the Constitution.</w:t>
            </w:r>
            <w:r>
              <w:rPr>
                <w:rFonts w:ascii="Times New Roman" w:hAnsi="Times New Roman"/>
                <w:sz w:val="24"/>
                <w:szCs w:val="24"/>
              </w:rPr>
              <w:t xml:space="preserve"> </w:t>
            </w:r>
            <w:r w:rsidRPr="00F042ED">
              <w:rPr>
                <w:rFonts w:ascii="Times New Roman" w:hAnsi="Times New Roman"/>
                <w:sz w:val="24"/>
                <w:szCs w:val="24"/>
              </w:rPr>
              <w:t>Therefore, when drafting the act on amendments to the Constitution and the Constitutional Act, the following already received opinions should be consulted:</w:t>
            </w:r>
          </w:p>
          <w:p w:rsidR="001B0C1B" w:rsidRPr="00F042ED" w:rsidRDefault="001B0C1B" w:rsidP="001B0C1B">
            <w:pPr>
              <w:shd w:val="clear" w:color="auto" w:fill="FFFFFF"/>
              <w:spacing w:after="240" w:line="240" w:lineRule="auto"/>
              <w:outlineLvl w:val="1"/>
              <w:rPr>
                <w:rFonts w:ascii="Times New Roman" w:eastAsia="Times New Roman" w:hAnsi="Times New Roman"/>
                <w:b/>
                <w:bCs/>
                <w:color w:val="330099"/>
                <w:sz w:val="24"/>
                <w:szCs w:val="24"/>
              </w:rPr>
            </w:pPr>
            <w:r w:rsidRPr="009A6B05">
              <w:rPr>
                <w:rFonts w:ascii="Times New Roman" w:eastAsia="Times New Roman" w:hAnsi="Times New Roman"/>
                <w:b/>
                <w:bCs/>
                <w:sz w:val="24"/>
                <w:szCs w:val="24"/>
              </w:rPr>
              <w:t xml:space="preserve">*CDL-AD(2018)011-e </w:t>
            </w:r>
            <w:r w:rsidR="00D00F76" w:rsidRPr="009A6B05">
              <w:rPr>
                <w:rFonts w:ascii="Times New Roman" w:eastAsia="Times New Roman" w:hAnsi="Times New Roman"/>
                <w:b/>
                <w:bCs/>
                <w:sz w:val="24"/>
                <w:szCs w:val="24"/>
              </w:rPr>
              <w:t xml:space="preserve">dated </w:t>
            </w:r>
            <w:r w:rsidRPr="009A6B05">
              <w:rPr>
                <w:rFonts w:ascii="Times New Roman" w:eastAsia="Times New Roman" w:hAnsi="Times New Roman"/>
                <w:b/>
                <w:bCs/>
                <w:sz w:val="24"/>
                <w:szCs w:val="24"/>
              </w:rPr>
              <w:t>25</w:t>
            </w:r>
            <w:r w:rsidR="00D00F76" w:rsidRPr="009A6B05">
              <w:rPr>
                <w:rFonts w:ascii="Times New Roman" w:eastAsia="Times New Roman" w:hAnsi="Times New Roman"/>
                <w:b/>
                <w:bCs/>
                <w:sz w:val="24"/>
                <w:szCs w:val="24"/>
              </w:rPr>
              <w:t xml:space="preserve"> June</w:t>
            </w:r>
            <w:r w:rsidRPr="009A6B05">
              <w:rPr>
                <w:rFonts w:ascii="Times New Roman" w:eastAsia="Times New Roman" w:hAnsi="Times New Roman"/>
                <w:b/>
                <w:bCs/>
                <w:sz w:val="24"/>
                <w:szCs w:val="24"/>
              </w:rPr>
              <w:t xml:space="preserve"> 2018</w:t>
            </w:r>
            <w:r w:rsidRPr="00F042ED">
              <w:rPr>
                <w:rFonts w:ascii="Times New Roman" w:eastAsia="Times New Roman" w:hAnsi="Times New Roman"/>
                <w:b/>
                <w:bCs/>
                <w:color w:val="330099"/>
                <w:sz w:val="24"/>
                <w:szCs w:val="24"/>
              </w:rPr>
              <w:br/>
            </w:r>
            <w:r w:rsidRPr="00F042ED">
              <w:rPr>
                <w:rFonts w:ascii="Times New Roman" w:hAnsi="Times New Roman"/>
                <w:sz w:val="24"/>
                <w:szCs w:val="24"/>
              </w:rPr>
              <w:t xml:space="preserve">- </w:t>
            </w:r>
            <w:r w:rsidR="00D00F76" w:rsidRPr="00F042ED">
              <w:rPr>
                <w:rFonts w:ascii="Times New Roman" w:hAnsi="Times New Roman"/>
                <w:sz w:val="24"/>
                <w:szCs w:val="24"/>
              </w:rPr>
              <w:t>Opinion on draft Amendments to the Constitutional Provisions on the Judiciary, adopted by the VC at its 115</w:t>
            </w:r>
            <w:r w:rsidR="00D00F76" w:rsidRPr="00F042ED">
              <w:rPr>
                <w:rFonts w:ascii="Times New Roman" w:hAnsi="Times New Roman"/>
                <w:sz w:val="24"/>
                <w:szCs w:val="24"/>
                <w:vertAlign w:val="superscript"/>
              </w:rPr>
              <w:t>th</w:t>
            </w:r>
            <w:r w:rsidR="00D00F76" w:rsidRPr="00F042ED">
              <w:rPr>
                <w:rFonts w:ascii="Times New Roman" w:hAnsi="Times New Roman"/>
                <w:sz w:val="24"/>
                <w:szCs w:val="24"/>
              </w:rPr>
              <w:t xml:space="preserve"> Plenary Session (Venice, 22-</w:t>
            </w:r>
            <w:r w:rsidRPr="00F042ED">
              <w:rPr>
                <w:rFonts w:ascii="Times New Roman" w:hAnsi="Times New Roman"/>
                <w:sz w:val="24"/>
                <w:szCs w:val="24"/>
              </w:rPr>
              <w:t>23</w:t>
            </w:r>
            <w:r w:rsidR="00D00F76" w:rsidRPr="00F042ED">
              <w:rPr>
                <w:rFonts w:ascii="Times New Roman" w:hAnsi="Times New Roman"/>
                <w:sz w:val="24"/>
                <w:szCs w:val="24"/>
              </w:rPr>
              <w:t xml:space="preserve"> June</w:t>
            </w:r>
            <w:r w:rsidRPr="00F042ED">
              <w:rPr>
                <w:rFonts w:ascii="Times New Roman" w:hAnsi="Times New Roman"/>
                <w:sz w:val="24"/>
                <w:szCs w:val="24"/>
              </w:rPr>
              <w:t xml:space="preserve"> 2018)</w:t>
            </w:r>
          </w:p>
          <w:p w:rsidR="001B0C1B" w:rsidRPr="00F042ED" w:rsidRDefault="001B0C1B" w:rsidP="001B0C1B">
            <w:pPr>
              <w:pStyle w:val="Heading2"/>
              <w:shd w:val="clear" w:color="auto" w:fill="FFFFFF"/>
              <w:spacing w:before="0" w:beforeAutospacing="0" w:after="240" w:afterAutospacing="0"/>
              <w:rPr>
                <w:rFonts w:eastAsia="Calibri"/>
                <w:b w:val="0"/>
                <w:bCs w:val="0"/>
                <w:sz w:val="24"/>
                <w:szCs w:val="24"/>
              </w:rPr>
            </w:pPr>
            <w:r w:rsidRPr="009A6B05">
              <w:rPr>
                <w:sz w:val="24"/>
                <w:szCs w:val="24"/>
              </w:rPr>
              <w:t xml:space="preserve">* CDL-AD(2007)004 </w:t>
            </w:r>
            <w:r w:rsidR="00D00F76" w:rsidRPr="009A6B05">
              <w:rPr>
                <w:sz w:val="24"/>
                <w:szCs w:val="24"/>
              </w:rPr>
              <w:t>dated</w:t>
            </w:r>
            <w:r w:rsidRPr="009A6B05">
              <w:rPr>
                <w:sz w:val="24"/>
                <w:szCs w:val="24"/>
              </w:rPr>
              <w:t xml:space="preserve"> 19</w:t>
            </w:r>
            <w:r w:rsidR="00D00F76" w:rsidRPr="009A6B05">
              <w:rPr>
                <w:sz w:val="24"/>
                <w:szCs w:val="24"/>
              </w:rPr>
              <w:t xml:space="preserve"> March</w:t>
            </w:r>
            <w:r w:rsidRPr="009A6B05">
              <w:rPr>
                <w:sz w:val="24"/>
                <w:szCs w:val="24"/>
              </w:rPr>
              <w:t xml:space="preserve"> 2007</w:t>
            </w:r>
            <w:r w:rsidRPr="00F042ED">
              <w:rPr>
                <w:color w:val="330099"/>
                <w:sz w:val="24"/>
                <w:szCs w:val="24"/>
              </w:rPr>
              <w:br/>
            </w:r>
            <w:r w:rsidRPr="00F042ED">
              <w:rPr>
                <w:rFonts w:eastAsia="Calibri"/>
                <w:b w:val="0"/>
                <w:bCs w:val="0"/>
                <w:sz w:val="24"/>
                <w:szCs w:val="24"/>
              </w:rPr>
              <w:t xml:space="preserve">- </w:t>
            </w:r>
            <w:r w:rsidR="00D00F76" w:rsidRPr="00F042ED">
              <w:rPr>
                <w:rFonts w:eastAsia="Calibri"/>
                <w:b w:val="0"/>
                <w:bCs w:val="0"/>
                <w:sz w:val="24"/>
                <w:szCs w:val="24"/>
              </w:rPr>
              <w:t>Opinion on the Constitution of the RS adopted by the VC at its 70</w:t>
            </w:r>
            <w:r w:rsidR="00D00F76" w:rsidRPr="00F042ED">
              <w:rPr>
                <w:rFonts w:eastAsia="Calibri"/>
                <w:b w:val="0"/>
                <w:bCs w:val="0"/>
                <w:sz w:val="24"/>
                <w:szCs w:val="24"/>
                <w:vertAlign w:val="superscript"/>
              </w:rPr>
              <w:t>th</w:t>
            </w:r>
            <w:r w:rsidR="00D00F76" w:rsidRPr="00F042ED">
              <w:rPr>
                <w:rFonts w:eastAsia="Calibri"/>
                <w:b w:val="0"/>
                <w:bCs w:val="0"/>
                <w:sz w:val="24"/>
                <w:szCs w:val="24"/>
              </w:rPr>
              <w:t xml:space="preserve"> plenary session</w:t>
            </w:r>
            <w:r w:rsidRPr="00F042ED">
              <w:rPr>
                <w:rFonts w:eastAsia="Calibri"/>
                <w:b w:val="0"/>
                <w:bCs w:val="0"/>
                <w:sz w:val="24"/>
                <w:szCs w:val="24"/>
              </w:rPr>
              <w:t xml:space="preserve"> (</w:t>
            </w:r>
            <w:r w:rsidR="00925F86" w:rsidRPr="00F042ED">
              <w:rPr>
                <w:rFonts w:eastAsia="Calibri"/>
                <w:b w:val="0"/>
                <w:bCs w:val="0"/>
                <w:sz w:val="24"/>
                <w:szCs w:val="24"/>
              </w:rPr>
              <w:t>Ven</w:t>
            </w:r>
            <w:r w:rsidR="00D00F76" w:rsidRPr="00F042ED">
              <w:rPr>
                <w:rFonts w:eastAsia="Calibri"/>
                <w:b w:val="0"/>
                <w:bCs w:val="0"/>
                <w:sz w:val="24"/>
                <w:szCs w:val="24"/>
              </w:rPr>
              <w:t>ice,</w:t>
            </w:r>
            <w:r w:rsidRPr="00F042ED">
              <w:rPr>
                <w:rFonts w:eastAsia="Calibri"/>
                <w:b w:val="0"/>
                <w:bCs w:val="0"/>
                <w:sz w:val="24"/>
                <w:szCs w:val="24"/>
              </w:rPr>
              <w:t xml:space="preserve"> 17-18</w:t>
            </w:r>
            <w:r w:rsidR="00D00F76" w:rsidRPr="00F042ED">
              <w:rPr>
                <w:rFonts w:eastAsia="Calibri"/>
                <w:b w:val="0"/>
                <w:bCs w:val="0"/>
                <w:sz w:val="24"/>
                <w:szCs w:val="24"/>
              </w:rPr>
              <w:t xml:space="preserve"> March</w:t>
            </w:r>
            <w:r w:rsidRPr="00F042ED">
              <w:rPr>
                <w:rFonts w:eastAsia="Calibri"/>
                <w:b w:val="0"/>
                <w:bCs w:val="0"/>
                <w:sz w:val="24"/>
                <w:szCs w:val="24"/>
              </w:rPr>
              <w:t xml:space="preserve"> 2007)</w:t>
            </w:r>
            <w:r w:rsidR="00D00F76" w:rsidRPr="00F042ED">
              <w:t xml:space="preserve"> </w:t>
            </w:r>
          </w:p>
          <w:p w:rsidR="001B0C1B" w:rsidRPr="00F042ED" w:rsidRDefault="00D00F76" w:rsidP="001B0C1B">
            <w:pPr>
              <w:rPr>
                <w:rFonts w:ascii="Times New Roman" w:hAnsi="Times New Roman"/>
                <w:sz w:val="24"/>
                <w:szCs w:val="24"/>
              </w:rPr>
            </w:pPr>
            <w:r w:rsidRPr="00F042ED">
              <w:rPr>
                <w:rFonts w:ascii="Times New Roman" w:hAnsi="Times New Roman"/>
                <w:sz w:val="24"/>
                <w:szCs w:val="24"/>
              </w:rPr>
              <w:t xml:space="preserve">The following steps were envisaged for the set of the </w:t>
            </w:r>
            <w:r w:rsidR="00131592" w:rsidRPr="00F042ED">
              <w:rPr>
                <w:rFonts w:ascii="Times New Roman" w:hAnsi="Times New Roman"/>
                <w:sz w:val="24"/>
                <w:szCs w:val="24"/>
              </w:rPr>
              <w:t xml:space="preserve">judicial </w:t>
            </w:r>
            <w:r w:rsidR="006E3B08" w:rsidRPr="00F042ED">
              <w:rPr>
                <w:rFonts w:ascii="Times New Roman" w:hAnsi="Times New Roman"/>
                <w:sz w:val="24"/>
                <w:szCs w:val="24"/>
              </w:rPr>
              <w:t>laws:</w:t>
            </w:r>
            <w:r w:rsidRPr="00F042ED">
              <w:rPr>
                <w:rFonts w:ascii="Times New Roman" w:hAnsi="Times New Roman"/>
                <w:sz w:val="24"/>
                <w:szCs w:val="24"/>
              </w:rPr>
              <w:t xml:space="preserve"> “submission of draft </w:t>
            </w:r>
            <w:r w:rsidR="00131592" w:rsidRPr="00F042ED">
              <w:rPr>
                <w:rFonts w:ascii="Times New Roman" w:hAnsi="Times New Roman"/>
                <w:sz w:val="24"/>
                <w:szCs w:val="24"/>
              </w:rPr>
              <w:t xml:space="preserve">judicial </w:t>
            </w:r>
            <w:r w:rsidR="006E3B08" w:rsidRPr="00F042ED">
              <w:rPr>
                <w:rFonts w:ascii="Times New Roman" w:hAnsi="Times New Roman"/>
                <w:sz w:val="24"/>
                <w:szCs w:val="24"/>
              </w:rPr>
              <w:t>laws to</w:t>
            </w:r>
            <w:r w:rsidRPr="00F042ED">
              <w:rPr>
                <w:rFonts w:ascii="Times New Roman" w:hAnsi="Times New Roman"/>
                <w:sz w:val="24"/>
                <w:szCs w:val="24"/>
              </w:rPr>
              <w:t xml:space="preserve"> the Venice Commission</w:t>
            </w:r>
            <w:r w:rsidR="00E9031D" w:rsidRPr="00F042ED">
              <w:rPr>
                <w:rFonts w:ascii="Times New Roman" w:hAnsi="Times New Roman"/>
                <w:sz w:val="24"/>
                <w:szCs w:val="24"/>
              </w:rPr>
              <w:t xml:space="preserve"> for its opinion</w:t>
            </w:r>
            <w:r w:rsidRPr="00F042ED">
              <w:rPr>
                <w:rFonts w:ascii="Times New Roman" w:hAnsi="Times New Roman"/>
                <w:sz w:val="24"/>
                <w:szCs w:val="24"/>
              </w:rPr>
              <w:t xml:space="preserve">”, and “further alignment of draft </w:t>
            </w:r>
            <w:r w:rsidR="00131592" w:rsidRPr="00F042ED">
              <w:rPr>
                <w:rFonts w:ascii="Times New Roman" w:hAnsi="Times New Roman"/>
                <w:sz w:val="24"/>
                <w:szCs w:val="24"/>
              </w:rPr>
              <w:t xml:space="preserve">judicial </w:t>
            </w:r>
            <w:r w:rsidR="006E3B08" w:rsidRPr="00F042ED">
              <w:rPr>
                <w:rFonts w:ascii="Times New Roman" w:hAnsi="Times New Roman"/>
                <w:sz w:val="24"/>
                <w:szCs w:val="24"/>
              </w:rPr>
              <w:t>laws with</w:t>
            </w:r>
            <w:r w:rsidRPr="00F042ED">
              <w:rPr>
                <w:rFonts w:ascii="Times New Roman" w:hAnsi="Times New Roman"/>
                <w:sz w:val="24"/>
                <w:szCs w:val="24"/>
              </w:rPr>
              <w:t xml:space="preserve"> the opinion of the Venice Commission”.</w:t>
            </w:r>
          </w:p>
          <w:p w:rsidR="00FD7971" w:rsidRPr="00F042ED" w:rsidRDefault="00D00F76" w:rsidP="00E9031D">
            <w:pPr>
              <w:rPr>
                <w:rFonts w:ascii="Times New Roman" w:hAnsi="Times New Roman"/>
                <w:sz w:val="24"/>
                <w:szCs w:val="24"/>
              </w:rPr>
            </w:pPr>
            <w:r w:rsidRPr="00F042ED">
              <w:rPr>
                <w:rFonts w:ascii="Times New Roman" w:hAnsi="Times New Roman"/>
                <w:sz w:val="24"/>
                <w:szCs w:val="24"/>
              </w:rPr>
              <w:t xml:space="preserve">There is no obligation to submit the Acts of the </w:t>
            </w:r>
            <w:r w:rsidR="006E3B08" w:rsidRPr="00F042ED">
              <w:rPr>
                <w:rFonts w:ascii="Times New Roman" w:hAnsi="Times New Roman"/>
                <w:sz w:val="24"/>
                <w:szCs w:val="24"/>
              </w:rPr>
              <w:t>RS for</w:t>
            </w:r>
            <w:r w:rsidR="00E9031D" w:rsidRPr="00F042ED">
              <w:rPr>
                <w:rFonts w:ascii="Times New Roman" w:hAnsi="Times New Roman"/>
                <w:sz w:val="24"/>
                <w:szCs w:val="24"/>
              </w:rPr>
              <w:t xml:space="preserve"> opinion </w:t>
            </w:r>
            <w:r w:rsidRPr="00F042ED">
              <w:rPr>
                <w:rFonts w:ascii="Times New Roman" w:hAnsi="Times New Roman"/>
                <w:sz w:val="24"/>
                <w:szCs w:val="24"/>
              </w:rPr>
              <w:t xml:space="preserve"> </w:t>
            </w:r>
            <w:r w:rsidR="00E9031D" w:rsidRPr="00F042ED">
              <w:rPr>
                <w:rFonts w:ascii="Times New Roman" w:hAnsi="Times New Roman"/>
                <w:sz w:val="24"/>
                <w:szCs w:val="24"/>
              </w:rPr>
              <w:t xml:space="preserve">to </w:t>
            </w:r>
            <w:r w:rsidRPr="00F042ED">
              <w:rPr>
                <w:rFonts w:ascii="Times New Roman" w:hAnsi="Times New Roman"/>
                <w:sz w:val="24"/>
                <w:szCs w:val="24"/>
              </w:rPr>
              <w:t>other advisory bodies of the CoE</w:t>
            </w:r>
            <w:r w:rsidR="00E9031D" w:rsidRPr="00F042ED">
              <w:rPr>
                <w:rFonts w:ascii="Times New Roman" w:hAnsi="Times New Roman"/>
                <w:sz w:val="24"/>
                <w:szCs w:val="24"/>
              </w:rPr>
              <w:t>.</w:t>
            </w:r>
          </w:p>
        </w:tc>
      </w:tr>
      <w:tr w:rsidR="00FD7971" w:rsidRPr="00F042ED" w:rsidTr="00BC6311">
        <w:tc>
          <w:tcPr>
            <w:tcW w:w="4739" w:type="dxa"/>
            <w:shd w:val="clear" w:color="auto" w:fill="auto"/>
          </w:tcPr>
          <w:p w:rsidR="00FD7971" w:rsidRPr="00F042ED" w:rsidRDefault="00F81F3D" w:rsidP="00F81F3D">
            <w:pPr>
              <w:rPr>
                <w:rFonts w:ascii="Times New Roman" w:hAnsi="Times New Roman"/>
                <w:sz w:val="24"/>
                <w:szCs w:val="24"/>
              </w:rPr>
            </w:pPr>
            <w:r w:rsidRPr="00F042ED">
              <w:rPr>
                <w:rFonts w:ascii="Times New Roman" w:hAnsi="Times New Roman"/>
                <w:sz w:val="24"/>
                <w:szCs w:val="24"/>
              </w:rPr>
              <w:t xml:space="preserve">Make a clear distinction between the activities </w:t>
            </w:r>
            <w:r w:rsidRPr="00F042ED">
              <w:rPr>
                <w:rFonts w:ascii="Times New Roman" w:hAnsi="Times New Roman"/>
                <w:sz w:val="24"/>
                <w:szCs w:val="24"/>
              </w:rPr>
              <w:lastRenderedPageBreak/>
              <w:t xml:space="preserve">related to ethical and disciplinary accountability of members of the judiciary, respectively </w:t>
            </w:r>
            <w:r w:rsidR="009F5A80" w:rsidRPr="00F042ED">
              <w:rPr>
                <w:rFonts w:ascii="Times New Roman" w:hAnsi="Times New Roman"/>
                <w:sz w:val="24"/>
                <w:szCs w:val="24"/>
              </w:rPr>
              <w:t xml:space="preserve"> </w:t>
            </w:r>
          </w:p>
        </w:tc>
        <w:tc>
          <w:tcPr>
            <w:tcW w:w="2929" w:type="dxa"/>
            <w:gridSpan w:val="2"/>
            <w:shd w:val="clear" w:color="auto" w:fill="auto"/>
          </w:tcPr>
          <w:p w:rsidR="00FD7971" w:rsidRPr="00F042ED" w:rsidRDefault="00A2244D" w:rsidP="00771E98">
            <w:pPr>
              <w:rPr>
                <w:rFonts w:ascii="Times New Roman" w:hAnsi="Times New Roman"/>
                <w:sz w:val="24"/>
                <w:szCs w:val="24"/>
              </w:rPr>
            </w:pPr>
            <w:r w:rsidRPr="00F042ED">
              <w:rPr>
                <w:rFonts w:ascii="Times New Roman" w:hAnsi="Times New Roman"/>
                <w:sz w:val="24"/>
                <w:szCs w:val="24"/>
              </w:rPr>
              <w:lastRenderedPageBreak/>
              <w:t>Accepted</w:t>
            </w:r>
          </w:p>
        </w:tc>
        <w:tc>
          <w:tcPr>
            <w:tcW w:w="5953" w:type="dxa"/>
            <w:shd w:val="clear" w:color="auto" w:fill="auto"/>
          </w:tcPr>
          <w:p w:rsidR="00FD7971" w:rsidRPr="00F042ED" w:rsidRDefault="00F81F3D" w:rsidP="00F81F3D">
            <w:pPr>
              <w:rPr>
                <w:rFonts w:ascii="Times New Roman" w:hAnsi="Times New Roman"/>
                <w:sz w:val="24"/>
                <w:szCs w:val="24"/>
              </w:rPr>
            </w:pPr>
            <w:r w:rsidRPr="00F042ED">
              <w:rPr>
                <w:rFonts w:ascii="Times New Roman" w:hAnsi="Times New Roman"/>
                <w:sz w:val="24"/>
                <w:szCs w:val="24"/>
              </w:rPr>
              <w:t xml:space="preserve">The activities were separated within the recommendation </w:t>
            </w:r>
            <w:r w:rsidR="009F5A80" w:rsidRPr="00F042ED">
              <w:rPr>
                <w:rFonts w:ascii="Times New Roman" w:hAnsi="Times New Roman"/>
                <w:sz w:val="24"/>
                <w:szCs w:val="24"/>
              </w:rPr>
              <w:lastRenderedPageBreak/>
              <w:t xml:space="preserve">1.2.2., </w:t>
            </w:r>
            <w:r w:rsidRPr="00F042ED">
              <w:rPr>
                <w:rFonts w:ascii="Times New Roman" w:hAnsi="Times New Roman"/>
                <w:sz w:val="24"/>
                <w:szCs w:val="24"/>
              </w:rPr>
              <w:t>through the activities from</w:t>
            </w:r>
            <w:r w:rsidR="00B53D10" w:rsidRPr="00F042ED">
              <w:rPr>
                <w:rFonts w:ascii="Times New Roman" w:hAnsi="Times New Roman"/>
                <w:sz w:val="24"/>
                <w:szCs w:val="24"/>
              </w:rPr>
              <w:t xml:space="preserve"> </w:t>
            </w:r>
            <w:r w:rsidR="009F5A80" w:rsidRPr="00F042ED">
              <w:rPr>
                <w:rFonts w:ascii="Times New Roman" w:hAnsi="Times New Roman"/>
                <w:sz w:val="24"/>
                <w:szCs w:val="24"/>
              </w:rPr>
              <w:t>1.2.2.3.</w:t>
            </w:r>
            <w:r w:rsidRPr="00F042ED">
              <w:rPr>
                <w:rFonts w:ascii="Times New Roman" w:hAnsi="Times New Roman"/>
                <w:sz w:val="24"/>
                <w:szCs w:val="24"/>
              </w:rPr>
              <w:t xml:space="preserve"> thru </w:t>
            </w:r>
            <w:r w:rsidR="009F5A80" w:rsidRPr="00F042ED">
              <w:rPr>
                <w:rFonts w:ascii="Times New Roman" w:hAnsi="Times New Roman"/>
                <w:sz w:val="24"/>
                <w:szCs w:val="24"/>
              </w:rPr>
              <w:t>1.2.2.17.</w:t>
            </w:r>
          </w:p>
        </w:tc>
      </w:tr>
      <w:tr w:rsidR="00FD7971" w:rsidRPr="00F042ED" w:rsidTr="00BC6311">
        <w:tc>
          <w:tcPr>
            <w:tcW w:w="4739" w:type="dxa"/>
            <w:shd w:val="clear" w:color="auto" w:fill="auto"/>
          </w:tcPr>
          <w:p w:rsidR="00FD7971" w:rsidRPr="00F042ED" w:rsidRDefault="00F81F3D" w:rsidP="00F81F3D">
            <w:pPr>
              <w:rPr>
                <w:rFonts w:ascii="Times New Roman" w:hAnsi="Times New Roman"/>
                <w:sz w:val="24"/>
                <w:szCs w:val="24"/>
              </w:rPr>
            </w:pPr>
            <w:r w:rsidRPr="00F042ED">
              <w:rPr>
                <w:rFonts w:ascii="Times New Roman" w:hAnsi="Times New Roman"/>
                <w:sz w:val="24"/>
                <w:szCs w:val="24"/>
              </w:rPr>
              <w:lastRenderedPageBreak/>
              <w:t xml:space="preserve">Decide on a clear direction </w:t>
            </w:r>
            <w:r w:rsidR="00F042ED" w:rsidRPr="00F042ED">
              <w:rPr>
                <w:rFonts w:ascii="Times New Roman" w:hAnsi="Times New Roman"/>
                <w:sz w:val="24"/>
                <w:szCs w:val="24"/>
              </w:rPr>
              <w:t>regarding</w:t>
            </w:r>
            <w:r w:rsidRPr="00F042ED">
              <w:rPr>
                <w:rFonts w:ascii="Times New Roman" w:hAnsi="Times New Roman"/>
                <w:sz w:val="24"/>
                <w:szCs w:val="24"/>
              </w:rPr>
              <w:t xml:space="preserve"> </w:t>
            </w:r>
            <w:r w:rsidR="00E9031D" w:rsidRPr="00F042ED">
              <w:rPr>
                <w:rFonts w:ascii="Times New Roman" w:hAnsi="Times New Roman"/>
                <w:sz w:val="24"/>
                <w:szCs w:val="24"/>
              </w:rPr>
              <w:t xml:space="preserve">a </w:t>
            </w:r>
            <w:r w:rsidRPr="00F042ED">
              <w:rPr>
                <w:rFonts w:ascii="Times New Roman" w:hAnsi="Times New Roman"/>
                <w:sz w:val="24"/>
                <w:szCs w:val="24"/>
              </w:rPr>
              <w:t xml:space="preserve">shift of budgetary powers from the </w:t>
            </w:r>
            <w:r w:rsidR="00A2244D" w:rsidRPr="00F042ED">
              <w:rPr>
                <w:rFonts w:ascii="Times New Roman" w:hAnsi="Times New Roman"/>
                <w:sz w:val="24"/>
                <w:szCs w:val="24"/>
              </w:rPr>
              <w:t xml:space="preserve">Ministry of Justice </w:t>
            </w:r>
            <w:r w:rsidRPr="00F042ED">
              <w:rPr>
                <w:rFonts w:ascii="Times New Roman" w:hAnsi="Times New Roman"/>
                <w:sz w:val="24"/>
                <w:szCs w:val="24"/>
              </w:rPr>
              <w:t>to the judicial councils</w:t>
            </w:r>
          </w:p>
        </w:tc>
        <w:tc>
          <w:tcPr>
            <w:tcW w:w="2929" w:type="dxa"/>
            <w:gridSpan w:val="2"/>
            <w:shd w:val="clear" w:color="auto" w:fill="auto"/>
          </w:tcPr>
          <w:p w:rsidR="00FD7971" w:rsidRPr="00F042ED" w:rsidRDefault="00F81F3D" w:rsidP="00F81F3D">
            <w:pPr>
              <w:rPr>
                <w:rFonts w:ascii="Times New Roman" w:hAnsi="Times New Roman"/>
                <w:sz w:val="24"/>
                <w:szCs w:val="24"/>
              </w:rPr>
            </w:pPr>
            <w:r w:rsidRPr="00F042ED">
              <w:rPr>
                <w:rFonts w:ascii="Times New Roman" w:hAnsi="Times New Roman"/>
                <w:sz w:val="24"/>
                <w:szCs w:val="24"/>
              </w:rPr>
              <w:t>Considered</w:t>
            </w:r>
          </w:p>
        </w:tc>
        <w:tc>
          <w:tcPr>
            <w:tcW w:w="5953" w:type="dxa"/>
            <w:shd w:val="clear" w:color="auto" w:fill="auto"/>
          </w:tcPr>
          <w:p w:rsidR="00FD7971" w:rsidRPr="00F042ED" w:rsidRDefault="00F81F3D" w:rsidP="005F00D0">
            <w:pPr>
              <w:rPr>
                <w:rFonts w:ascii="Times New Roman" w:hAnsi="Times New Roman"/>
                <w:sz w:val="24"/>
                <w:szCs w:val="24"/>
              </w:rPr>
            </w:pPr>
            <w:r w:rsidRPr="00F042ED">
              <w:rPr>
                <w:rFonts w:ascii="Times New Roman" w:hAnsi="Times New Roman"/>
                <w:sz w:val="24"/>
                <w:szCs w:val="24"/>
              </w:rPr>
              <w:t>The activities</w:t>
            </w:r>
            <w:r w:rsidR="009F5A80" w:rsidRPr="00F042ED">
              <w:rPr>
                <w:rFonts w:ascii="Times New Roman" w:hAnsi="Times New Roman"/>
                <w:sz w:val="24"/>
                <w:szCs w:val="24"/>
              </w:rPr>
              <w:t xml:space="preserve"> 1.1.3.3.</w:t>
            </w:r>
            <w:r w:rsidRPr="00F042ED">
              <w:rPr>
                <w:rFonts w:ascii="Times New Roman" w:hAnsi="Times New Roman"/>
                <w:sz w:val="24"/>
                <w:szCs w:val="24"/>
              </w:rPr>
              <w:t>and</w:t>
            </w:r>
            <w:r w:rsidR="009F5A80" w:rsidRPr="00F042ED">
              <w:rPr>
                <w:rFonts w:ascii="Times New Roman" w:hAnsi="Times New Roman"/>
                <w:sz w:val="24"/>
                <w:szCs w:val="24"/>
              </w:rPr>
              <w:t xml:space="preserve"> 1.1.3.4. </w:t>
            </w:r>
            <w:r w:rsidRPr="00F042ED">
              <w:rPr>
                <w:rFonts w:ascii="Times New Roman" w:hAnsi="Times New Roman"/>
                <w:sz w:val="24"/>
                <w:szCs w:val="24"/>
              </w:rPr>
              <w:t>and</w:t>
            </w:r>
            <w:r w:rsidR="009F5A80" w:rsidRPr="00F042ED">
              <w:rPr>
                <w:rFonts w:ascii="Times New Roman" w:hAnsi="Times New Roman"/>
                <w:sz w:val="24"/>
                <w:szCs w:val="24"/>
              </w:rPr>
              <w:t xml:space="preserve"> </w:t>
            </w:r>
            <w:r w:rsidR="00C6200A" w:rsidRPr="00F042ED">
              <w:rPr>
                <w:rFonts w:ascii="Times New Roman" w:hAnsi="Times New Roman"/>
                <w:sz w:val="24"/>
                <w:szCs w:val="24"/>
              </w:rPr>
              <w:t xml:space="preserve">the activity </w:t>
            </w:r>
            <w:r w:rsidR="009F5A80" w:rsidRPr="00F042ED">
              <w:rPr>
                <w:rFonts w:ascii="Times New Roman" w:hAnsi="Times New Roman"/>
                <w:sz w:val="24"/>
                <w:szCs w:val="24"/>
              </w:rPr>
              <w:t xml:space="preserve"> 1.2.1.14. </w:t>
            </w:r>
            <w:r w:rsidRPr="00F042ED">
              <w:rPr>
                <w:rFonts w:ascii="Times New Roman" w:hAnsi="Times New Roman"/>
                <w:sz w:val="24"/>
                <w:szCs w:val="24"/>
              </w:rPr>
              <w:t xml:space="preserve">regarding the </w:t>
            </w:r>
            <w:r w:rsidR="005F00D0" w:rsidRPr="00F042ED">
              <w:rPr>
                <w:rFonts w:ascii="Times New Roman" w:hAnsi="Times New Roman"/>
                <w:color w:val="212121"/>
                <w:sz w:val="24"/>
                <w:szCs w:val="24"/>
              </w:rPr>
              <w:t>delineation</w:t>
            </w:r>
            <w:r w:rsidRPr="00F042ED">
              <w:rPr>
                <w:rFonts w:ascii="Times New Roman" w:hAnsi="Times New Roman"/>
                <w:sz w:val="24"/>
                <w:szCs w:val="24"/>
              </w:rPr>
              <w:t xml:space="preserve"> of powers </w:t>
            </w:r>
            <w:r w:rsidR="009F5A80" w:rsidRPr="00F042ED">
              <w:rPr>
                <w:rFonts w:ascii="Times New Roman" w:hAnsi="Times New Roman"/>
                <w:sz w:val="24"/>
                <w:szCs w:val="24"/>
              </w:rPr>
              <w:t xml:space="preserve"> </w:t>
            </w:r>
            <w:r w:rsidR="005A6974" w:rsidRPr="00F042ED">
              <w:rPr>
                <w:rFonts w:ascii="Times New Roman" w:hAnsi="Times New Roman"/>
                <w:sz w:val="24"/>
                <w:szCs w:val="24"/>
              </w:rPr>
              <w:t>between</w:t>
            </w:r>
            <w:r w:rsidR="009F5A80" w:rsidRPr="00F042ED">
              <w:rPr>
                <w:rFonts w:ascii="Times New Roman" w:hAnsi="Times New Roman"/>
                <w:sz w:val="24"/>
                <w:szCs w:val="24"/>
              </w:rPr>
              <w:t xml:space="preserve"> </w:t>
            </w:r>
            <w:r w:rsidRPr="00F042ED">
              <w:rPr>
                <w:rFonts w:ascii="Times New Roman" w:hAnsi="Times New Roman"/>
                <w:sz w:val="24"/>
                <w:szCs w:val="24"/>
              </w:rPr>
              <w:t>these bodies</w:t>
            </w:r>
            <w:r w:rsidR="00CB4057" w:rsidRPr="00F042ED">
              <w:rPr>
                <w:rFonts w:ascii="Times New Roman" w:hAnsi="Times New Roman"/>
                <w:sz w:val="24"/>
                <w:szCs w:val="24"/>
              </w:rPr>
              <w:t xml:space="preserve"> (</w:t>
            </w:r>
            <w:r w:rsidRPr="00F042ED">
              <w:rPr>
                <w:rFonts w:ascii="Times New Roman" w:hAnsi="Times New Roman"/>
                <w:sz w:val="24"/>
                <w:szCs w:val="24"/>
              </w:rPr>
              <w:t xml:space="preserve">HJC, SPC </w:t>
            </w:r>
            <w:r w:rsidR="00865583" w:rsidRPr="00F042ED">
              <w:rPr>
                <w:rFonts w:ascii="Times New Roman" w:hAnsi="Times New Roman"/>
                <w:sz w:val="24"/>
                <w:szCs w:val="24"/>
              </w:rPr>
              <w:t>and</w:t>
            </w:r>
            <w:r w:rsidR="00CB4057" w:rsidRPr="00F042ED">
              <w:rPr>
                <w:rFonts w:ascii="Times New Roman" w:hAnsi="Times New Roman"/>
                <w:sz w:val="24"/>
                <w:szCs w:val="24"/>
              </w:rPr>
              <w:t xml:space="preserve"> </w:t>
            </w:r>
            <w:r w:rsidR="00A2244D" w:rsidRPr="00F042ED">
              <w:rPr>
                <w:rFonts w:ascii="Times New Roman" w:hAnsi="Times New Roman"/>
                <w:sz w:val="24"/>
                <w:szCs w:val="24"/>
              </w:rPr>
              <w:t>the Ministry of Justice</w:t>
            </w:r>
            <w:r w:rsidR="00CB4057" w:rsidRPr="00F042ED">
              <w:rPr>
                <w:rFonts w:ascii="Times New Roman" w:hAnsi="Times New Roman"/>
                <w:sz w:val="24"/>
                <w:szCs w:val="24"/>
              </w:rPr>
              <w:t xml:space="preserve">) </w:t>
            </w:r>
            <w:r w:rsidRPr="00F042ED">
              <w:rPr>
                <w:rFonts w:ascii="Times New Roman" w:hAnsi="Times New Roman"/>
                <w:sz w:val="24"/>
                <w:szCs w:val="24"/>
              </w:rPr>
              <w:t xml:space="preserve">are intended towards a clear </w:t>
            </w:r>
            <w:r w:rsidR="005F00D0" w:rsidRPr="00F042ED">
              <w:rPr>
                <w:rFonts w:ascii="Times New Roman" w:hAnsi="Times New Roman"/>
                <w:color w:val="212121"/>
                <w:sz w:val="24"/>
                <w:szCs w:val="24"/>
              </w:rPr>
              <w:t>delineation</w:t>
            </w:r>
            <w:r w:rsidR="005F00D0" w:rsidRPr="00F042ED">
              <w:rPr>
                <w:rFonts w:ascii="Times New Roman" w:hAnsi="Times New Roman"/>
                <w:sz w:val="24"/>
                <w:szCs w:val="24"/>
              </w:rPr>
              <w:t xml:space="preserve"> of powers  </w:t>
            </w:r>
            <w:r w:rsidRPr="00F042ED">
              <w:rPr>
                <w:rFonts w:ascii="Times New Roman" w:hAnsi="Times New Roman"/>
                <w:sz w:val="24"/>
                <w:szCs w:val="24"/>
              </w:rPr>
              <w:t xml:space="preserve">and are in accordance with the ruling of the Constitutional Court </w:t>
            </w:r>
          </w:p>
        </w:tc>
      </w:tr>
      <w:tr w:rsidR="00CB4057" w:rsidRPr="00F042ED" w:rsidTr="00BC6311">
        <w:tc>
          <w:tcPr>
            <w:tcW w:w="4739" w:type="dxa"/>
            <w:shd w:val="clear" w:color="auto" w:fill="auto"/>
          </w:tcPr>
          <w:p w:rsidR="00CB4057" w:rsidRPr="00F042ED" w:rsidRDefault="006E3404" w:rsidP="006E3404">
            <w:pPr>
              <w:rPr>
                <w:rFonts w:ascii="Times New Roman" w:hAnsi="Times New Roman"/>
                <w:sz w:val="24"/>
                <w:szCs w:val="24"/>
              </w:rPr>
            </w:pPr>
            <w:r w:rsidRPr="00F042ED">
              <w:rPr>
                <w:rFonts w:ascii="Times New Roman" w:hAnsi="Times New Roman"/>
                <w:sz w:val="24"/>
                <w:szCs w:val="24"/>
              </w:rPr>
              <w:t>Apply a more devoted approach  to the section of the AP related to War Crimes, since a number of activities which had been deleted were not realistically or adequately fulfilled and should not be deleted and do not correspond to the transitional benchmarks.</w:t>
            </w:r>
          </w:p>
        </w:tc>
        <w:tc>
          <w:tcPr>
            <w:tcW w:w="2929" w:type="dxa"/>
            <w:gridSpan w:val="2"/>
            <w:shd w:val="clear" w:color="auto" w:fill="auto"/>
          </w:tcPr>
          <w:p w:rsidR="00CB4057" w:rsidRPr="00F042ED" w:rsidRDefault="00A2244D" w:rsidP="00771E98">
            <w:pPr>
              <w:rPr>
                <w:rFonts w:ascii="Times New Roman" w:hAnsi="Times New Roman"/>
                <w:sz w:val="24"/>
                <w:szCs w:val="24"/>
              </w:rPr>
            </w:pPr>
            <w:r w:rsidRPr="00F042ED">
              <w:rPr>
                <w:rFonts w:ascii="Times New Roman" w:hAnsi="Times New Roman"/>
                <w:sz w:val="24"/>
                <w:szCs w:val="24"/>
              </w:rPr>
              <w:t>Accepted</w:t>
            </w:r>
          </w:p>
          <w:p w:rsidR="00CB4057" w:rsidRPr="00F042ED" w:rsidRDefault="00CB4057" w:rsidP="00771E98">
            <w:pPr>
              <w:rPr>
                <w:rFonts w:ascii="Times New Roman" w:hAnsi="Times New Roman"/>
                <w:sz w:val="24"/>
                <w:szCs w:val="24"/>
              </w:rPr>
            </w:pPr>
          </w:p>
        </w:tc>
        <w:tc>
          <w:tcPr>
            <w:tcW w:w="5953" w:type="dxa"/>
            <w:shd w:val="clear" w:color="auto" w:fill="auto"/>
          </w:tcPr>
          <w:p w:rsidR="00CB4057" w:rsidRPr="00F042ED" w:rsidRDefault="006E3404" w:rsidP="006E3404">
            <w:pPr>
              <w:rPr>
                <w:rFonts w:ascii="Times New Roman" w:hAnsi="Times New Roman"/>
                <w:sz w:val="24"/>
                <w:szCs w:val="24"/>
              </w:rPr>
            </w:pPr>
            <w:r w:rsidRPr="00F042ED">
              <w:rPr>
                <w:rFonts w:ascii="Times New Roman" w:hAnsi="Times New Roman"/>
                <w:sz w:val="24"/>
                <w:szCs w:val="24"/>
              </w:rPr>
              <w:t>All activities under the section War Crimes were reviewed in full and corrected accordingly.</w:t>
            </w:r>
          </w:p>
        </w:tc>
      </w:tr>
      <w:tr w:rsidR="009F5A80" w:rsidRPr="00F042ED" w:rsidTr="00BC6311">
        <w:tc>
          <w:tcPr>
            <w:tcW w:w="13621" w:type="dxa"/>
            <w:gridSpan w:val="4"/>
            <w:shd w:val="clear" w:color="auto" w:fill="F2F2F2"/>
          </w:tcPr>
          <w:p w:rsidR="00820DD0" w:rsidRPr="00F042ED" w:rsidRDefault="006E3404" w:rsidP="006E3404">
            <w:pPr>
              <w:jc w:val="center"/>
              <w:rPr>
                <w:rFonts w:ascii="Times New Roman" w:hAnsi="Times New Roman"/>
                <w:b/>
                <w:sz w:val="24"/>
                <w:szCs w:val="24"/>
              </w:rPr>
            </w:pPr>
            <w:r w:rsidRPr="00F042ED">
              <w:rPr>
                <w:rFonts w:ascii="Times New Roman" w:hAnsi="Times New Roman"/>
                <w:b/>
                <w:sz w:val="24"/>
                <w:szCs w:val="24"/>
              </w:rPr>
              <w:t>GENERAL COMMENTS BY MEMBERS OF THE WORKING GROUP</w:t>
            </w:r>
            <w:r w:rsidR="00CB4057" w:rsidRPr="00F042ED">
              <w:rPr>
                <w:rFonts w:ascii="Times New Roman" w:hAnsi="Times New Roman"/>
                <w:b/>
                <w:sz w:val="24"/>
                <w:szCs w:val="24"/>
              </w:rPr>
              <w:t xml:space="preserve"> (</w:t>
            </w:r>
            <w:r w:rsidRPr="00F042ED">
              <w:rPr>
                <w:rFonts w:ascii="Times New Roman" w:hAnsi="Times New Roman"/>
                <w:b/>
                <w:sz w:val="24"/>
                <w:szCs w:val="24"/>
              </w:rPr>
              <w:t>pp</w:t>
            </w:r>
            <w:r w:rsidR="00CB4057" w:rsidRPr="00F042ED">
              <w:rPr>
                <w:rFonts w:ascii="Times New Roman" w:hAnsi="Times New Roman"/>
                <w:b/>
                <w:sz w:val="24"/>
                <w:szCs w:val="24"/>
              </w:rPr>
              <w:t>.4</w:t>
            </w:r>
            <w:r w:rsidR="00FA79F5" w:rsidRPr="00F042ED">
              <w:rPr>
                <w:rFonts w:ascii="Times New Roman" w:hAnsi="Times New Roman"/>
                <w:b/>
                <w:sz w:val="24"/>
                <w:szCs w:val="24"/>
              </w:rPr>
              <w:t>-16</w:t>
            </w:r>
            <w:r w:rsidR="00CB4057" w:rsidRPr="00F042ED">
              <w:rPr>
                <w:rFonts w:ascii="Times New Roman" w:hAnsi="Times New Roman"/>
                <w:b/>
                <w:sz w:val="24"/>
                <w:szCs w:val="24"/>
              </w:rPr>
              <w:t>)</w:t>
            </w:r>
          </w:p>
        </w:tc>
      </w:tr>
      <w:tr w:rsidR="002B36AB" w:rsidRPr="00F042ED" w:rsidTr="00BC6311">
        <w:tc>
          <w:tcPr>
            <w:tcW w:w="5542" w:type="dxa"/>
            <w:gridSpan w:val="2"/>
            <w:shd w:val="clear" w:color="auto" w:fill="FFFFFF"/>
          </w:tcPr>
          <w:p w:rsidR="002B36AB" w:rsidRPr="00F042ED" w:rsidRDefault="00307475" w:rsidP="00771E98">
            <w:pPr>
              <w:rPr>
                <w:rFonts w:ascii="Times New Roman" w:hAnsi="Times New Roman"/>
                <w:b/>
                <w:sz w:val="24"/>
                <w:szCs w:val="24"/>
              </w:rPr>
            </w:pPr>
            <w:r w:rsidRPr="00F042ED">
              <w:rPr>
                <w:rFonts w:ascii="Times New Roman" w:hAnsi="Times New Roman"/>
                <w:b/>
                <w:sz w:val="24"/>
                <w:szCs w:val="24"/>
              </w:rPr>
              <w:t>AWC</w:t>
            </w:r>
          </w:p>
        </w:tc>
        <w:tc>
          <w:tcPr>
            <w:tcW w:w="8079" w:type="dxa"/>
            <w:gridSpan w:val="2"/>
            <w:vMerge w:val="restart"/>
            <w:shd w:val="clear" w:color="auto" w:fill="FFFFFF"/>
          </w:tcPr>
          <w:p w:rsidR="002B36AB" w:rsidRPr="00F042ED" w:rsidRDefault="00515ADE" w:rsidP="00771E98">
            <w:pPr>
              <w:numPr>
                <w:ilvl w:val="0"/>
                <w:numId w:val="25"/>
              </w:numPr>
              <w:spacing w:after="0" w:line="240" w:lineRule="auto"/>
              <w:ind w:left="714" w:hanging="357"/>
              <w:rPr>
                <w:rFonts w:ascii="Times New Roman" w:hAnsi="Times New Roman"/>
                <w:sz w:val="24"/>
                <w:szCs w:val="24"/>
              </w:rPr>
            </w:pPr>
            <w:r w:rsidRPr="00F042ED">
              <w:rPr>
                <w:rFonts w:ascii="Times New Roman" w:hAnsi="Times New Roman"/>
                <w:sz w:val="24"/>
                <w:szCs w:val="24"/>
              </w:rPr>
              <w:t>Short times for the implementation</w:t>
            </w:r>
            <w:r w:rsidR="00FA79F5" w:rsidRPr="00F042ED">
              <w:rPr>
                <w:rFonts w:ascii="Times New Roman" w:hAnsi="Times New Roman"/>
                <w:sz w:val="24"/>
                <w:szCs w:val="24"/>
              </w:rPr>
              <w:t xml:space="preserve">; </w:t>
            </w:r>
            <w:r w:rsidRPr="00F042ED">
              <w:rPr>
                <w:rFonts w:ascii="Times New Roman" w:hAnsi="Times New Roman"/>
                <w:sz w:val="24"/>
                <w:szCs w:val="24"/>
              </w:rPr>
              <w:t xml:space="preserve">these should be corrected to enable a realistic and high-quality performance of activities and </w:t>
            </w:r>
            <w:r w:rsidR="001F235E" w:rsidRPr="00F042ED">
              <w:rPr>
                <w:rFonts w:ascii="Times New Roman" w:hAnsi="Times New Roman"/>
                <w:sz w:val="24"/>
                <w:szCs w:val="24"/>
              </w:rPr>
              <w:t>true</w:t>
            </w:r>
            <w:r w:rsidRPr="00F042ED">
              <w:rPr>
                <w:rFonts w:ascii="Times New Roman" w:hAnsi="Times New Roman"/>
                <w:sz w:val="24"/>
                <w:szCs w:val="24"/>
              </w:rPr>
              <w:t xml:space="preserve"> participation of all activity stakeholders; times for completion should be extended and put in a realistic timeframe;</w:t>
            </w:r>
          </w:p>
          <w:p w:rsidR="00FA79F5" w:rsidRPr="00F042ED" w:rsidRDefault="00942FD4" w:rsidP="00771E98">
            <w:pPr>
              <w:numPr>
                <w:ilvl w:val="0"/>
                <w:numId w:val="25"/>
              </w:numPr>
              <w:spacing w:after="0" w:line="240" w:lineRule="auto"/>
              <w:ind w:left="714" w:hanging="357"/>
              <w:rPr>
                <w:rFonts w:ascii="Times New Roman" w:hAnsi="Times New Roman"/>
                <w:sz w:val="24"/>
                <w:szCs w:val="24"/>
              </w:rPr>
            </w:pPr>
            <w:r w:rsidRPr="00F042ED">
              <w:rPr>
                <w:rFonts w:ascii="Times New Roman" w:hAnsi="Times New Roman"/>
                <w:sz w:val="24"/>
                <w:szCs w:val="24"/>
              </w:rPr>
              <w:t xml:space="preserve">an overview of </w:t>
            </w:r>
            <w:r w:rsidR="00F042ED">
              <w:rPr>
                <w:rFonts w:ascii="Times New Roman" w:hAnsi="Times New Roman"/>
                <w:sz w:val="24"/>
                <w:szCs w:val="24"/>
              </w:rPr>
              <w:t xml:space="preserve">the </w:t>
            </w:r>
            <w:r w:rsidRPr="00F042ED">
              <w:rPr>
                <w:rFonts w:ascii="Times New Roman" w:hAnsi="Times New Roman"/>
                <w:sz w:val="24"/>
                <w:szCs w:val="24"/>
              </w:rPr>
              <w:t>current situation</w:t>
            </w:r>
            <w:r w:rsidR="00FA79F5" w:rsidRPr="00F042ED">
              <w:rPr>
                <w:rFonts w:ascii="Times New Roman" w:hAnsi="Times New Roman"/>
                <w:sz w:val="24"/>
                <w:szCs w:val="24"/>
              </w:rPr>
              <w:t>:</w:t>
            </w:r>
            <w:r w:rsidR="00F042ED">
              <w:rPr>
                <w:rFonts w:ascii="Times New Roman" w:hAnsi="Times New Roman"/>
                <w:sz w:val="24"/>
                <w:szCs w:val="24"/>
              </w:rPr>
              <w:t xml:space="preserve"> </w:t>
            </w:r>
            <w:r w:rsidR="00515ADE" w:rsidRPr="00F042ED">
              <w:rPr>
                <w:rFonts w:ascii="Times New Roman" w:hAnsi="Times New Roman"/>
                <w:sz w:val="24"/>
                <w:szCs w:val="24"/>
              </w:rPr>
              <w:t>it is necessary to identify key problems wit</w:t>
            </w:r>
            <w:r w:rsidR="001F235E" w:rsidRPr="00F042ED">
              <w:rPr>
                <w:rFonts w:ascii="Times New Roman" w:hAnsi="Times New Roman"/>
                <w:sz w:val="24"/>
                <w:szCs w:val="24"/>
              </w:rPr>
              <w:t>hin the judiciary and causes of</w:t>
            </w:r>
            <w:r w:rsidR="00515ADE" w:rsidRPr="00F042ED">
              <w:rPr>
                <w:rFonts w:ascii="Times New Roman" w:hAnsi="Times New Roman"/>
                <w:sz w:val="24"/>
                <w:szCs w:val="24"/>
              </w:rPr>
              <w:t xml:space="preserve"> such problems, a</w:t>
            </w:r>
            <w:r w:rsidR="001F235E" w:rsidRPr="00F042ED">
              <w:rPr>
                <w:rFonts w:ascii="Times New Roman" w:hAnsi="Times New Roman"/>
                <w:sz w:val="24"/>
                <w:szCs w:val="24"/>
              </w:rPr>
              <w:t xml:space="preserve">nd define priorities </w:t>
            </w:r>
            <w:r w:rsidR="00F042ED" w:rsidRPr="00F042ED">
              <w:rPr>
                <w:rFonts w:ascii="Times New Roman" w:hAnsi="Times New Roman"/>
                <w:sz w:val="24"/>
                <w:szCs w:val="24"/>
              </w:rPr>
              <w:t>accordingly</w:t>
            </w:r>
            <w:r w:rsidR="001F235E" w:rsidRPr="00F042ED">
              <w:rPr>
                <w:rFonts w:ascii="Times New Roman" w:hAnsi="Times New Roman"/>
                <w:sz w:val="24"/>
                <w:szCs w:val="24"/>
              </w:rPr>
              <w:t>;</w:t>
            </w:r>
            <w:r w:rsidR="00515ADE" w:rsidRPr="00F042ED">
              <w:rPr>
                <w:rFonts w:ascii="Times New Roman" w:hAnsi="Times New Roman"/>
                <w:sz w:val="24"/>
                <w:szCs w:val="24"/>
              </w:rPr>
              <w:t xml:space="preserve"> to rank activities according to priorities and </w:t>
            </w:r>
            <w:r w:rsidR="00515ADE" w:rsidRPr="00F042ED">
              <w:rPr>
                <w:rFonts w:ascii="Times New Roman" w:hAnsi="Times New Roman"/>
                <w:sz w:val="24"/>
                <w:szCs w:val="24"/>
              </w:rPr>
              <w:lastRenderedPageBreak/>
              <w:t xml:space="preserve">envisage its implementation in stages and in a harmonized manner ; </w:t>
            </w:r>
          </w:p>
          <w:p w:rsidR="002B36AB" w:rsidRPr="00F042ED" w:rsidRDefault="00515ADE" w:rsidP="00771E98">
            <w:pPr>
              <w:numPr>
                <w:ilvl w:val="0"/>
                <w:numId w:val="25"/>
              </w:numPr>
              <w:spacing w:after="0" w:line="240" w:lineRule="auto"/>
              <w:ind w:left="714" w:hanging="357"/>
              <w:rPr>
                <w:rFonts w:ascii="Times New Roman" w:hAnsi="Times New Roman"/>
                <w:sz w:val="24"/>
                <w:szCs w:val="24"/>
              </w:rPr>
            </w:pPr>
            <w:r w:rsidRPr="00F042ED">
              <w:rPr>
                <w:rFonts w:ascii="Times New Roman" w:hAnsi="Times New Roman"/>
                <w:sz w:val="24"/>
                <w:szCs w:val="24"/>
              </w:rPr>
              <w:t>activity stakeholders not clearly defined</w:t>
            </w:r>
          </w:p>
          <w:p w:rsidR="002B36AB" w:rsidRPr="00F042ED" w:rsidRDefault="00515ADE" w:rsidP="00771E98">
            <w:pPr>
              <w:numPr>
                <w:ilvl w:val="0"/>
                <w:numId w:val="25"/>
              </w:numPr>
              <w:spacing w:after="0" w:line="240" w:lineRule="auto"/>
              <w:ind w:left="714" w:hanging="357"/>
              <w:rPr>
                <w:rFonts w:ascii="Times New Roman" w:hAnsi="Times New Roman"/>
                <w:sz w:val="24"/>
                <w:szCs w:val="24"/>
              </w:rPr>
            </w:pPr>
            <w:r w:rsidRPr="00F042ED">
              <w:rPr>
                <w:rFonts w:ascii="Times New Roman" w:hAnsi="Times New Roman"/>
                <w:sz w:val="24"/>
                <w:szCs w:val="24"/>
              </w:rPr>
              <w:t>no section on the budget</w:t>
            </w:r>
          </w:p>
          <w:p w:rsidR="002B36AB" w:rsidRPr="00F042ED" w:rsidRDefault="00515ADE" w:rsidP="00771E98">
            <w:pPr>
              <w:numPr>
                <w:ilvl w:val="0"/>
                <w:numId w:val="25"/>
              </w:numPr>
              <w:spacing w:after="0" w:line="240" w:lineRule="auto"/>
              <w:ind w:left="714" w:hanging="357"/>
              <w:rPr>
                <w:rFonts w:ascii="Times New Roman" w:hAnsi="Times New Roman"/>
                <w:sz w:val="24"/>
                <w:szCs w:val="24"/>
              </w:rPr>
            </w:pPr>
            <w:r w:rsidRPr="00F042ED">
              <w:rPr>
                <w:rFonts w:ascii="Times New Roman" w:hAnsi="Times New Roman"/>
                <w:sz w:val="24"/>
                <w:szCs w:val="24"/>
              </w:rPr>
              <w:t xml:space="preserve">check the </w:t>
            </w:r>
            <w:r w:rsidR="00211AE9" w:rsidRPr="00F042ED">
              <w:rPr>
                <w:rFonts w:ascii="Times New Roman" w:hAnsi="Times New Roman"/>
                <w:sz w:val="24"/>
                <w:szCs w:val="24"/>
              </w:rPr>
              <w:t xml:space="preserve">impact indicators </w:t>
            </w:r>
            <w:r w:rsidR="00865583" w:rsidRPr="00F042ED">
              <w:rPr>
                <w:rFonts w:ascii="Times New Roman" w:hAnsi="Times New Roman"/>
                <w:sz w:val="24"/>
                <w:szCs w:val="24"/>
              </w:rPr>
              <w:t>and</w:t>
            </w:r>
            <w:r w:rsidR="002B36AB" w:rsidRPr="00F042ED">
              <w:rPr>
                <w:rFonts w:ascii="Times New Roman" w:hAnsi="Times New Roman"/>
                <w:sz w:val="24"/>
                <w:szCs w:val="24"/>
              </w:rPr>
              <w:t xml:space="preserve"> </w:t>
            </w:r>
            <w:r w:rsidRPr="00F042ED">
              <w:rPr>
                <w:rFonts w:ascii="Times New Roman" w:hAnsi="Times New Roman"/>
                <w:sz w:val="24"/>
                <w:szCs w:val="24"/>
              </w:rPr>
              <w:t xml:space="preserve">whether they correspond to transitional </w:t>
            </w:r>
            <w:r w:rsidR="00307475" w:rsidRPr="00F042ED">
              <w:rPr>
                <w:rFonts w:ascii="Times New Roman" w:hAnsi="Times New Roman"/>
                <w:sz w:val="24"/>
                <w:szCs w:val="24"/>
              </w:rPr>
              <w:t xml:space="preserve"> benchmark </w:t>
            </w:r>
          </w:p>
          <w:p w:rsidR="002B36AB" w:rsidRPr="00F042ED" w:rsidRDefault="00515ADE" w:rsidP="00771E98">
            <w:pPr>
              <w:numPr>
                <w:ilvl w:val="0"/>
                <w:numId w:val="25"/>
              </w:numPr>
              <w:spacing w:after="0" w:line="240" w:lineRule="auto"/>
              <w:ind w:left="714" w:hanging="357"/>
              <w:rPr>
                <w:rFonts w:ascii="Times New Roman" w:hAnsi="Times New Roman"/>
                <w:b/>
                <w:sz w:val="24"/>
                <w:szCs w:val="24"/>
              </w:rPr>
            </w:pPr>
            <w:r w:rsidRPr="00F042ED">
              <w:rPr>
                <w:rFonts w:ascii="Times New Roman" w:hAnsi="Times New Roman"/>
                <w:sz w:val="24"/>
                <w:szCs w:val="24"/>
              </w:rPr>
              <w:t>some activities were deleted</w:t>
            </w:r>
            <w:r w:rsidR="002B36AB" w:rsidRPr="00F042ED">
              <w:rPr>
                <w:rFonts w:ascii="Times New Roman" w:hAnsi="Times New Roman"/>
                <w:sz w:val="24"/>
                <w:szCs w:val="24"/>
              </w:rPr>
              <w:t xml:space="preserve"> (</w:t>
            </w:r>
            <w:r w:rsidRPr="00F042ED">
              <w:rPr>
                <w:rFonts w:ascii="Times New Roman" w:hAnsi="Times New Roman"/>
                <w:sz w:val="24"/>
                <w:szCs w:val="24"/>
              </w:rPr>
              <w:t xml:space="preserve">especially </w:t>
            </w:r>
            <w:r w:rsidR="001F235E" w:rsidRPr="00F042ED">
              <w:rPr>
                <w:rFonts w:ascii="Times New Roman" w:hAnsi="Times New Roman"/>
                <w:sz w:val="24"/>
                <w:szCs w:val="24"/>
              </w:rPr>
              <w:t>in</w:t>
            </w:r>
            <w:r w:rsidRPr="00F042ED">
              <w:rPr>
                <w:rFonts w:ascii="Times New Roman" w:hAnsi="Times New Roman"/>
                <w:sz w:val="24"/>
                <w:szCs w:val="24"/>
              </w:rPr>
              <w:t xml:space="preserve"> the War Crimes section) while no new activities were envisaged</w:t>
            </w:r>
          </w:p>
          <w:p w:rsidR="00FA79F5" w:rsidRPr="00F042ED" w:rsidRDefault="001F235E" w:rsidP="00771E98">
            <w:pPr>
              <w:numPr>
                <w:ilvl w:val="0"/>
                <w:numId w:val="25"/>
              </w:numPr>
              <w:spacing w:after="0" w:line="240" w:lineRule="auto"/>
              <w:ind w:left="714" w:hanging="357"/>
              <w:rPr>
                <w:rFonts w:ascii="Times New Roman" w:hAnsi="Times New Roman"/>
                <w:b/>
                <w:sz w:val="24"/>
                <w:szCs w:val="24"/>
              </w:rPr>
            </w:pPr>
            <w:r w:rsidRPr="00F042ED">
              <w:rPr>
                <w:rFonts w:ascii="Times New Roman" w:hAnsi="Times New Roman"/>
                <w:sz w:val="24"/>
                <w:szCs w:val="24"/>
              </w:rPr>
              <w:t>p</w:t>
            </w:r>
            <w:r w:rsidR="00515ADE" w:rsidRPr="00F042ED">
              <w:rPr>
                <w:rFonts w:ascii="Times New Roman" w:hAnsi="Times New Roman"/>
                <w:sz w:val="24"/>
                <w:szCs w:val="24"/>
              </w:rPr>
              <w:t>repare a plan and a timeframe for public hearing</w:t>
            </w:r>
            <w:r w:rsidRPr="00F042ED">
              <w:rPr>
                <w:rFonts w:ascii="Times New Roman" w:hAnsi="Times New Roman"/>
                <w:sz w:val="24"/>
                <w:szCs w:val="24"/>
              </w:rPr>
              <w:t>s</w:t>
            </w:r>
            <w:r w:rsidR="00515ADE" w:rsidRPr="00F042ED">
              <w:rPr>
                <w:rFonts w:ascii="Times New Roman" w:hAnsi="Times New Roman"/>
                <w:sz w:val="24"/>
                <w:szCs w:val="24"/>
              </w:rPr>
              <w:t xml:space="preserve"> on the revision of the </w:t>
            </w:r>
            <w:r w:rsidR="00925F86" w:rsidRPr="00F042ED">
              <w:rPr>
                <w:rFonts w:ascii="Times New Roman" w:hAnsi="Times New Roman"/>
                <w:sz w:val="24"/>
                <w:szCs w:val="24"/>
              </w:rPr>
              <w:t>AP</w:t>
            </w:r>
            <w:r w:rsidR="00FA79F5" w:rsidRPr="00F042ED">
              <w:rPr>
                <w:rFonts w:ascii="Times New Roman" w:hAnsi="Times New Roman"/>
                <w:sz w:val="24"/>
                <w:szCs w:val="24"/>
              </w:rPr>
              <w:t>23</w:t>
            </w:r>
          </w:p>
          <w:p w:rsidR="00FA79F5" w:rsidRPr="00F042ED" w:rsidRDefault="00FA79F5" w:rsidP="00FA79F5">
            <w:pPr>
              <w:spacing w:after="0" w:line="240" w:lineRule="auto"/>
              <w:rPr>
                <w:rFonts w:ascii="Times New Roman" w:hAnsi="Times New Roman"/>
                <w:b/>
                <w:sz w:val="24"/>
                <w:szCs w:val="24"/>
              </w:rPr>
            </w:pPr>
          </w:p>
        </w:tc>
      </w:tr>
      <w:tr w:rsidR="002B36AB" w:rsidRPr="00F042ED" w:rsidTr="00BC6311">
        <w:tc>
          <w:tcPr>
            <w:tcW w:w="5542" w:type="dxa"/>
            <w:gridSpan w:val="2"/>
            <w:shd w:val="clear" w:color="auto" w:fill="FFFFFF"/>
          </w:tcPr>
          <w:p w:rsidR="002B36AB" w:rsidRPr="00F042ED" w:rsidRDefault="006E3404" w:rsidP="006E3404">
            <w:pPr>
              <w:rPr>
                <w:rFonts w:ascii="Times New Roman" w:hAnsi="Times New Roman"/>
                <w:b/>
                <w:sz w:val="24"/>
                <w:szCs w:val="24"/>
              </w:rPr>
            </w:pPr>
            <w:r w:rsidRPr="00F042ED">
              <w:rPr>
                <w:rFonts w:ascii="Times New Roman" w:hAnsi="Times New Roman"/>
                <w:b/>
                <w:sz w:val="24"/>
                <w:szCs w:val="24"/>
              </w:rPr>
              <w:t>Judicial Research Centre (</w:t>
            </w:r>
            <w:r w:rsidR="00925F86" w:rsidRPr="00F042ED">
              <w:rPr>
                <w:rFonts w:ascii="Times New Roman" w:hAnsi="Times New Roman"/>
                <w:b/>
                <w:sz w:val="24"/>
                <w:szCs w:val="24"/>
              </w:rPr>
              <w:t>CEPRIS</w:t>
            </w:r>
            <w:r w:rsidRPr="00F042ED">
              <w:rPr>
                <w:rFonts w:ascii="Times New Roman" w:hAnsi="Times New Roman"/>
                <w:b/>
                <w:sz w:val="24"/>
                <w:szCs w:val="24"/>
              </w:rPr>
              <w:t>)</w:t>
            </w:r>
          </w:p>
        </w:tc>
        <w:tc>
          <w:tcPr>
            <w:tcW w:w="8079" w:type="dxa"/>
            <w:gridSpan w:val="2"/>
            <w:vMerge/>
            <w:shd w:val="clear" w:color="auto" w:fill="FFFFFF"/>
          </w:tcPr>
          <w:p w:rsidR="002B36AB" w:rsidRPr="00F042ED" w:rsidRDefault="002B36AB" w:rsidP="00771E98">
            <w:pPr>
              <w:rPr>
                <w:rFonts w:ascii="Times New Roman" w:hAnsi="Times New Roman"/>
                <w:b/>
                <w:sz w:val="24"/>
                <w:szCs w:val="24"/>
              </w:rPr>
            </w:pPr>
          </w:p>
        </w:tc>
      </w:tr>
      <w:tr w:rsidR="002B36AB" w:rsidRPr="00F042ED" w:rsidTr="00BC6311">
        <w:tc>
          <w:tcPr>
            <w:tcW w:w="5542" w:type="dxa"/>
            <w:gridSpan w:val="2"/>
            <w:shd w:val="clear" w:color="auto" w:fill="FFFFFF"/>
          </w:tcPr>
          <w:p w:rsidR="002B36AB" w:rsidRPr="00F042ED" w:rsidRDefault="00515ADE" w:rsidP="00515ADE">
            <w:pPr>
              <w:rPr>
                <w:rFonts w:ascii="Times New Roman" w:hAnsi="Times New Roman"/>
                <w:b/>
                <w:sz w:val="24"/>
                <w:szCs w:val="24"/>
              </w:rPr>
            </w:pPr>
            <w:r w:rsidRPr="00F042ED">
              <w:rPr>
                <w:rFonts w:ascii="Times New Roman" w:hAnsi="Times New Roman"/>
                <w:b/>
                <w:sz w:val="24"/>
                <w:szCs w:val="24"/>
              </w:rPr>
              <w:t>Judges’ Association of Serbia</w:t>
            </w:r>
          </w:p>
        </w:tc>
        <w:tc>
          <w:tcPr>
            <w:tcW w:w="8079" w:type="dxa"/>
            <w:gridSpan w:val="2"/>
            <w:vMerge/>
            <w:shd w:val="clear" w:color="auto" w:fill="FFFFFF"/>
          </w:tcPr>
          <w:p w:rsidR="002B36AB" w:rsidRPr="00F042ED" w:rsidRDefault="002B36AB" w:rsidP="00771E98">
            <w:pPr>
              <w:rPr>
                <w:rFonts w:ascii="Times New Roman" w:hAnsi="Times New Roman"/>
                <w:b/>
                <w:sz w:val="24"/>
                <w:szCs w:val="24"/>
              </w:rPr>
            </w:pPr>
          </w:p>
        </w:tc>
      </w:tr>
      <w:tr w:rsidR="002B36AB" w:rsidRPr="00F042ED" w:rsidTr="00BC6311">
        <w:tc>
          <w:tcPr>
            <w:tcW w:w="5542" w:type="dxa"/>
            <w:gridSpan w:val="2"/>
            <w:shd w:val="clear" w:color="auto" w:fill="FFFFFF"/>
          </w:tcPr>
          <w:p w:rsidR="002B36AB" w:rsidRPr="00F042ED" w:rsidRDefault="00515ADE" w:rsidP="00515ADE">
            <w:pPr>
              <w:rPr>
                <w:rFonts w:ascii="Times New Roman" w:hAnsi="Times New Roman"/>
                <w:b/>
                <w:sz w:val="24"/>
                <w:szCs w:val="24"/>
              </w:rPr>
            </w:pPr>
            <w:r w:rsidRPr="00F042ED">
              <w:rPr>
                <w:rFonts w:ascii="Times New Roman" w:hAnsi="Times New Roman"/>
                <w:b/>
                <w:sz w:val="24"/>
                <w:szCs w:val="24"/>
              </w:rPr>
              <w:t>Lawyers’ Committee for Human Rights (</w:t>
            </w:r>
            <w:r w:rsidR="002B36AB" w:rsidRPr="00F042ED">
              <w:rPr>
                <w:rFonts w:ascii="Times New Roman" w:hAnsi="Times New Roman"/>
                <w:b/>
                <w:sz w:val="24"/>
                <w:szCs w:val="24"/>
              </w:rPr>
              <w:t>YUCOM</w:t>
            </w:r>
            <w:r w:rsidRPr="00F042ED">
              <w:rPr>
                <w:rFonts w:ascii="Times New Roman" w:hAnsi="Times New Roman"/>
                <w:b/>
                <w:sz w:val="24"/>
                <w:szCs w:val="24"/>
              </w:rPr>
              <w:t>)</w:t>
            </w:r>
          </w:p>
        </w:tc>
        <w:tc>
          <w:tcPr>
            <w:tcW w:w="8079" w:type="dxa"/>
            <w:gridSpan w:val="2"/>
            <w:vMerge/>
            <w:shd w:val="clear" w:color="auto" w:fill="FFFFFF"/>
          </w:tcPr>
          <w:p w:rsidR="002B36AB" w:rsidRPr="00F042ED" w:rsidRDefault="002B36AB" w:rsidP="00771E98">
            <w:pPr>
              <w:rPr>
                <w:rFonts w:ascii="Times New Roman" w:hAnsi="Times New Roman"/>
                <w:b/>
                <w:sz w:val="24"/>
                <w:szCs w:val="24"/>
              </w:rPr>
            </w:pPr>
          </w:p>
        </w:tc>
      </w:tr>
      <w:tr w:rsidR="002B36AB" w:rsidRPr="00F042ED" w:rsidTr="00BC6311">
        <w:tc>
          <w:tcPr>
            <w:tcW w:w="5542" w:type="dxa"/>
            <w:gridSpan w:val="2"/>
            <w:shd w:val="clear" w:color="auto" w:fill="FFFFFF"/>
          </w:tcPr>
          <w:p w:rsidR="002B36AB" w:rsidRPr="00F042ED" w:rsidRDefault="00515ADE" w:rsidP="00515ADE">
            <w:pPr>
              <w:rPr>
                <w:rFonts w:ascii="Times New Roman" w:hAnsi="Times New Roman"/>
                <w:b/>
                <w:sz w:val="24"/>
                <w:szCs w:val="24"/>
              </w:rPr>
            </w:pPr>
            <w:r w:rsidRPr="00F042ED">
              <w:rPr>
                <w:rFonts w:ascii="Times New Roman" w:hAnsi="Times New Roman"/>
                <w:b/>
                <w:sz w:val="24"/>
                <w:szCs w:val="24"/>
              </w:rPr>
              <w:lastRenderedPageBreak/>
              <w:t>Transparency Serbia</w:t>
            </w:r>
          </w:p>
        </w:tc>
        <w:tc>
          <w:tcPr>
            <w:tcW w:w="8079" w:type="dxa"/>
            <w:gridSpan w:val="2"/>
            <w:vMerge/>
            <w:shd w:val="clear" w:color="auto" w:fill="FFFFFF"/>
          </w:tcPr>
          <w:p w:rsidR="002B36AB" w:rsidRPr="00F042ED" w:rsidRDefault="002B36AB" w:rsidP="00771E98">
            <w:pPr>
              <w:rPr>
                <w:rFonts w:ascii="Times New Roman" w:hAnsi="Times New Roman"/>
                <w:b/>
                <w:sz w:val="24"/>
                <w:szCs w:val="24"/>
              </w:rPr>
            </w:pPr>
          </w:p>
        </w:tc>
      </w:tr>
      <w:tr w:rsidR="002B36AB" w:rsidRPr="00F042ED" w:rsidTr="00BC6311">
        <w:tc>
          <w:tcPr>
            <w:tcW w:w="5542" w:type="dxa"/>
            <w:gridSpan w:val="2"/>
            <w:shd w:val="clear" w:color="auto" w:fill="FFFFFF"/>
          </w:tcPr>
          <w:p w:rsidR="002B36AB" w:rsidRPr="00F042ED" w:rsidRDefault="00515ADE" w:rsidP="00865583">
            <w:pPr>
              <w:rPr>
                <w:rFonts w:ascii="Times New Roman" w:hAnsi="Times New Roman"/>
                <w:b/>
                <w:sz w:val="24"/>
                <w:szCs w:val="24"/>
              </w:rPr>
            </w:pPr>
            <w:r w:rsidRPr="00F042ED">
              <w:rPr>
                <w:rStyle w:val="Emphasis"/>
                <w:rFonts w:ascii="Times New Roman" w:hAnsi="Times New Roman"/>
                <w:b/>
                <w:i w:val="0"/>
                <w:sz w:val="24"/>
                <w:szCs w:val="24"/>
              </w:rPr>
              <w:t>Association</w:t>
            </w:r>
            <w:r w:rsidRPr="00F042ED">
              <w:rPr>
                <w:rStyle w:val="st"/>
                <w:rFonts w:ascii="Times New Roman" w:hAnsi="Times New Roman"/>
                <w:b/>
                <w:i/>
                <w:sz w:val="24"/>
                <w:szCs w:val="24"/>
              </w:rPr>
              <w:t xml:space="preserve"> </w:t>
            </w:r>
            <w:r w:rsidRPr="00F042ED">
              <w:rPr>
                <w:rStyle w:val="st"/>
                <w:rFonts w:ascii="Times New Roman" w:hAnsi="Times New Roman"/>
                <w:b/>
                <w:sz w:val="24"/>
                <w:szCs w:val="24"/>
              </w:rPr>
              <w:t xml:space="preserve">of </w:t>
            </w:r>
            <w:r w:rsidRPr="00F042ED">
              <w:rPr>
                <w:rStyle w:val="Emphasis"/>
                <w:rFonts w:ascii="Times New Roman" w:hAnsi="Times New Roman"/>
                <w:b/>
                <w:sz w:val="24"/>
                <w:szCs w:val="24"/>
              </w:rPr>
              <w:t>P</w:t>
            </w:r>
            <w:r w:rsidRPr="00F042ED">
              <w:rPr>
                <w:rStyle w:val="Emphasis"/>
                <w:rFonts w:ascii="Times New Roman" w:hAnsi="Times New Roman"/>
                <w:b/>
                <w:i w:val="0"/>
                <w:sz w:val="24"/>
                <w:szCs w:val="24"/>
              </w:rPr>
              <w:t>ublic Prosecutors and Deputy Public Prosecutors of Serbia</w:t>
            </w:r>
          </w:p>
        </w:tc>
        <w:tc>
          <w:tcPr>
            <w:tcW w:w="8079" w:type="dxa"/>
            <w:gridSpan w:val="2"/>
            <w:vMerge/>
            <w:shd w:val="clear" w:color="auto" w:fill="FFFFFF"/>
          </w:tcPr>
          <w:p w:rsidR="002B36AB" w:rsidRPr="00F042ED" w:rsidRDefault="002B36AB" w:rsidP="00771E98">
            <w:pPr>
              <w:rPr>
                <w:rFonts w:ascii="Times New Roman" w:hAnsi="Times New Roman"/>
                <w:b/>
                <w:sz w:val="24"/>
                <w:szCs w:val="24"/>
              </w:rPr>
            </w:pPr>
          </w:p>
        </w:tc>
      </w:tr>
      <w:tr w:rsidR="00820DD0" w:rsidRPr="00F042ED" w:rsidTr="00BC6311">
        <w:tc>
          <w:tcPr>
            <w:tcW w:w="13621" w:type="dxa"/>
            <w:gridSpan w:val="4"/>
            <w:shd w:val="clear" w:color="auto" w:fill="D9D9D9"/>
          </w:tcPr>
          <w:p w:rsidR="00820DD0" w:rsidRPr="00F042ED" w:rsidRDefault="00515ADE" w:rsidP="00515ADE">
            <w:pPr>
              <w:jc w:val="center"/>
              <w:rPr>
                <w:rFonts w:ascii="Times New Roman" w:hAnsi="Times New Roman"/>
                <w:b/>
                <w:sz w:val="24"/>
                <w:szCs w:val="24"/>
              </w:rPr>
            </w:pPr>
            <w:r w:rsidRPr="00F042ED">
              <w:rPr>
                <w:rFonts w:ascii="Times New Roman" w:hAnsi="Times New Roman"/>
                <w:b/>
                <w:sz w:val="24"/>
                <w:szCs w:val="24"/>
              </w:rPr>
              <w:t>THE JUDICIARY</w:t>
            </w:r>
          </w:p>
        </w:tc>
      </w:tr>
      <w:tr w:rsidR="00BF2111" w:rsidRPr="00F042ED" w:rsidTr="00BC6311">
        <w:tc>
          <w:tcPr>
            <w:tcW w:w="13621" w:type="dxa"/>
            <w:gridSpan w:val="4"/>
            <w:shd w:val="clear" w:color="auto" w:fill="F2F2F2"/>
          </w:tcPr>
          <w:p w:rsidR="00BF2111" w:rsidRPr="00F042ED" w:rsidRDefault="00EB5466" w:rsidP="00EB5466">
            <w:pPr>
              <w:jc w:val="center"/>
              <w:rPr>
                <w:rFonts w:ascii="Times New Roman" w:hAnsi="Times New Roman"/>
                <w:b/>
                <w:sz w:val="24"/>
                <w:szCs w:val="24"/>
              </w:rPr>
            </w:pPr>
            <w:r w:rsidRPr="00F042ED">
              <w:rPr>
                <w:rFonts w:ascii="Times New Roman" w:hAnsi="Times New Roman"/>
                <w:b/>
                <w:sz w:val="24"/>
                <w:szCs w:val="24"/>
              </w:rPr>
              <w:t>INDEPENDENCE</w:t>
            </w:r>
          </w:p>
        </w:tc>
      </w:tr>
      <w:tr w:rsidR="00BF2111" w:rsidRPr="00F042ED" w:rsidTr="00BC6311">
        <w:tc>
          <w:tcPr>
            <w:tcW w:w="13621" w:type="dxa"/>
            <w:gridSpan w:val="4"/>
            <w:shd w:val="clear" w:color="auto" w:fill="C00000"/>
          </w:tcPr>
          <w:p w:rsidR="00BF2111" w:rsidRPr="00F042ED" w:rsidRDefault="00EB5466" w:rsidP="00CC0639">
            <w:pPr>
              <w:jc w:val="center"/>
              <w:rPr>
                <w:rFonts w:ascii="Times New Roman" w:hAnsi="Times New Roman"/>
                <w:b/>
                <w:sz w:val="24"/>
                <w:szCs w:val="24"/>
              </w:rPr>
            </w:pPr>
            <w:r w:rsidRPr="00F042ED">
              <w:rPr>
                <w:rFonts w:ascii="Times New Roman" w:hAnsi="Times New Roman"/>
                <w:b/>
                <w:sz w:val="24"/>
                <w:szCs w:val="24"/>
              </w:rPr>
              <w:t>AUTONOMOUS WOMEN’S CENTRE</w:t>
            </w:r>
            <w:r w:rsidR="007C0C7B" w:rsidRPr="00F042ED">
              <w:rPr>
                <w:rFonts w:ascii="Times New Roman" w:hAnsi="Times New Roman"/>
                <w:b/>
                <w:sz w:val="24"/>
                <w:szCs w:val="24"/>
              </w:rPr>
              <w:t xml:space="preserve"> (</w:t>
            </w:r>
            <w:r w:rsidRPr="00F042ED">
              <w:rPr>
                <w:rFonts w:ascii="Times New Roman" w:hAnsi="Times New Roman"/>
                <w:b/>
                <w:sz w:val="24"/>
                <w:szCs w:val="24"/>
              </w:rPr>
              <w:t>p</w:t>
            </w:r>
            <w:r w:rsidR="007C0C7B" w:rsidRPr="00F042ED">
              <w:rPr>
                <w:rFonts w:ascii="Times New Roman" w:hAnsi="Times New Roman"/>
                <w:b/>
                <w:sz w:val="24"/>
                <w:szCs w:val="24"/>
              </w:rPr>
              <w:t>.17)</w:t>
            </w:r>
          </w:p>
        </w:tc>
      </w:tr>
      <w:tr w:rsidR="00BF2111" w:rsidRPr="00F042ED" w:rsidTr="00BC6311">
        <w:tc>
          <w:tcPr>
            <w:tcW w:w="4739" w:type="dxa"/>
            <w:shd w:val="clear" w:color="auto" w:fill="auto"/>
          </w:tcPr>
          <w:p w:rsidR="00BF2111" w:rsidRPr="00F042ED" w:rsidRDefault="00865583" w:rsidP="001B19E2">
            <w:pPr>
              <w:jc w:val="cente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BF2111" w:rsidRPr="00F042ED" w:rsidRDefault="00A2244D" w:rsidP="001B19E2">
            <w:pPr>
              <w:jc w:val="cente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BF2111" w:rsidRPr="00F042ED" w:rsidRDefault="00EB5466" w:rsidP="00EB5466">
            <w:pPr>
              <w:jc w:val="center"/>
              <w:rPr>
                <w:rFonts w:ascii="Times New Roman" w:hAnsi="Times New Roman"/>
                <w:b/>
                <w:sz w:val="24"/>
                <w:szCs w:val="24"/>
              </w:rPr>
            </w:pPr>
            <w:r w:rsidRPr="00F042ED">
              <w:rPr>
                <w:rFonts w:ascii="Times New Roman" w:hAnsi="Times New Roman"/>
                <w:b/>
                <w:sz w:val="24"/>
                <w:szCs w:val="24"/>
              </w:rPr>
              <w:t>REASONING</w:t>
            </w:r>
          </w:p>
        </w:tc>
      </w:tr>
      <w:tr w:rsidR="007C0C7B" w:rsidRPr="00F042ED" w:rsidTr="00BC6311">
        <w:tc>
          <w:tcPr>
            <w:tcW w:w="4739" w:type="dxa"/>
            <w:shd w:val="clear" w:color="auto" w:fill="auto"/>
          </w:tcPr>
          <w:p w:rsidR="007C0C7B" w:rsidRPr="00F042ED" w:rsidRDefault="00EB5466" w:rsidP="00CC0639">
            <w:pPr>
              <w:numPr>
                <w:ilvl w:val="0"/>
                <w:numId w:val="7"/>
              </w:numPr>
              <w:rPr>
                <w:rFonts w:ascii="Times New Roman" w:hAnsi="Times New Roman"/>
                <w:b/>
                <w:sz w:val="24"/>
                <w:szCs w:val="24"/>
              </w:rPr>
            </w:pPr>
            <w:r w:rsidRPr="00F042ED">
              <w:rPr>
                <w:rFonts w:ascii="Times New Roman" w:hAnsi="Times New Roman"/>
                <w:sz w:val="24"/>
                <w:szCs w:val="24"/>
              </w:rPr>
              <w:t>No indicators o</w:t>
            </w:r>
            <w:r w:rsidR="00CC0639" w:rsidRPr="00F042ED">
              <w:rPr>
                <w:rFonts w:ascii="Times New Roman" w:hAnsi="Times New Roman"/>
                <w:sz w:val="24"/>
                <w:szCs w:val="24"/>
              </w:rPr>
              <w:t>n</w:t>
            </w:r>
            <w:r w:rsidRPr="00F042ED">
              <w:rPr>
                <w:rFonts w:ascii="Times New Roman" w:hAnsi="Times New Roman"/>
                <w:sz w:val="24"/>
                <w:szCs w:val="24"/>
              </w:rPr>
              <w:t xml:space="preserve">  essential change</w:t>
            </w:r>
            <w:r w:rsidR="00CC0639" w:rsidRPr="00F042ED">
              <w:rPr>
                <w:rFonts w:ascii="Times New Roman" w:hAnsi="Times New Roman"/>
                <w:sz w:val="24"/>
                <w:szCs w:val="24"/>
              </w:rPr>
              <w:t xml:space="preserve"> achieved</w:t>
            </w:r>
            <w:r w:rsidRPr="00F042ED">
              <w:rPr>
                <w:rFonts w:ascii="Times New Roman" w:hAnsi="Times New Roman"/>
                <w:sz w:val="24"/>
                <w:szCs w:val="24"/>
              </w:rPr>
              <w:t xml:space="preserve"> have been established, but the indicators </w:t>
            </w:r>
            <w:r w:rsidR="007C0C7B" w:rsidRPr="00F042ED">
              <w:rPr>
                <w:rFonts w:ascii="Times New Roman" w:hAnsi="Times New Roman"/>
                <w:sz w:val="24"/>
                <w:szCs w:val="24"/>
              </w:rPr>
              <w:t xml:space="preserve"> (</w:t>
            </w:r>
            <w:r w:rsidRPr="00F042ED">
              <w:rPr>
                <w:rFonts w:ascii="Times New Roman" w:hAnsi="Times New Roman"/>
                <w:i/>
                <w:sz w:val="24"/>
                <w:szCs w:val="24"/>
              </w:rPr>
              <w:t>same as in the preceding AP</w:t>
            </w:r>
            <w:r w:rsidR="007C0C7B" w:rsidRPr="00F042ED">
              <w:rPr>
                <w:rFonts w:ascii="Times New Roman" w:hAnsi="Times New Roman"/>
                <w:i/>
                <w:sz w:val="24"/>
                <w:szCs w:val="24"/>
              </w:rPr>
              <w:t>)</w:t>
            </w:r>
            <w:r w:rsidR="007C0C7B" w:rsidRPr="00F042ED">
              <w:rPr>
                <w:rFonts w:ascii="Times New Roman" w:hAnsi="Times New Roman"/>
                <w:sz w:val="24"/>
                <w:szCs w:val="24"/>
              </w:rPr>
              <w:t xml:space="preserve"> </w:t>
            </w:r>
            <w:r w:rsidRPr="00F042ED">
              <w:rPr>
                <w:rFonts w:ascii="Times New Roman" w:hAnsi="Times New Roman"/>
                <w:sz w:val="24"/>
                <w:szCs w:val="24"/>
              </w:rPr>
              <w:t>consist of listing quantitative/numeric indicators (e.g.</w:t>
            </w:r>
            <w:r w:rsidR="00646E9A" w:rsidRPr="00F042ED">
              <w:rPr>
                <w:rFonts w:ascii="Times New Roman" w:hAnsi="Times New Roman"/>
                <w:sz w:val="24"/>
                <w:szCs w:val="24"/>
              </w:rPr>
              <w:t xml:space="preserve"> number of elaborated reports or number of trainings conducted</w:t>
            </w:r>
            <w:r w:rsidR="007C0C7B" w:rsidRPr="00F042ED">
              <w:rPr>
                <w:rFonts w:ascii="Times New Roman" w:hAnsi="Times New Roman"/>
                <w:sz w:val="24"/>
                <w:szCs w:val="24"/>
              </w:rPr>
              <w:t>)</w:t>
            </w:r>
          </w:p>
        </w:tc>
        <w:tc>
          <w:tcPr>
            <w:tcW w:w="2929" w:type="dxa"/>
            <w:gridSpan w:val="2"/>
            <w:shd w:val="clear" w:color="auto" w:fill="auto"/>
          </w:tcPr>
          <w:p w:rsidR="007C0C7B" w:rsidRPr="00F042ED" w:rsidRDefault="00EB5466" w:rsidP="00771E98">
            <w:pPr>
              <w:rPr>
                <w:rFonts w:ascii="Times New Roman" w:hAnsi="Times New Roman"/>
                <w:sz w:val="24"/>
                <w:szCs w:val="24"/>
              </w:rPr>
            </w:pPr>
            <w:r w:rsidRPr="00F042ED">
              <w:rPr>
                <w:rFonts w:ascii="Times New Roman" w:hAnsi="Times New Roman"/>
                <w:sz w:val="24"/>
                <w:szCs w:val="24"/>
              </w:rPr>
              <w:t xml:space="preserve">Considered </w:t>
            </w:r>
            <w:r w:rsidR="00FA79F5" w:rsidRPr="00F042ED">
              <w:rPr>
                <w:rFonts w:ascii="Times New Roman" w:hAnsi="Times New Roman"/>
                <w:sz w:val="24"/>
                <w:szCs w:val="24"/>
              </w:rPr>
              <w:t xml:space="preserve"> </w:t>
            </w:r>
          </w:p>
        </w:tc>
        <w:tc>
          <w:tcPr>
            <w:tcW w:w="5953" w:type="dxa"/>
            <w:shd w:val="clear" w:color="auto" w:fill="auto"/>
          </w:tcPr>
          <w:p w:rsidR="007C0C7B" w:rsidRPr="00F042ED" w:rsidRDefault="00646E9A" w:rsidP="00351684">
            <w:pPr>
              <w:rPr>
                <w:rFonts w:ascii="Times New Roman" w:hAnsi="Times New Roman"/>
                <w:sz w:val="24"/>
                <w:szCs w:val="24"/>
              </w:rPr>
            </w:pPr>
            <w:r w:rsidRPr="00F042ED">
              <w:rPr>
                <w:rFonts w:ascii="Times New Roman" w:hAnsi="Times New Roman"/>
                <w:sz w:val="24"/>
                <w:szCs w:val="24"/>
              </w:rPr>
              <w:t xml:space="preserve">An impact indicator should be measurable and expressed in numbers, percentages. Such an approach is in line with the comments </w:t>
            </w:r>
            <w:r w:rsidR="00CC0639" w:rsidRPr="00F042ED">
              <w:rPr>
                <w:rFonts w:ascii="Times New Roman" w:hAnsi="Times New Roman"/>
                <w:sz w:val="24"/>
                <w:szCs w:val="24"/>
              </w:rPr>
              <w:t xml:space="preserve">made </w:t>
            </w:r>
            <w:r w:rsidRPr="00F042ED">
              <w:rPr>
                <w:rFonts w:ascii="Times New Roman" w:hAnsi="Times New Roman"/>
                <w:sz w:val="24"/>
                <w:szCs w:val="24"/>
              </w:rPr>
              <w:t xml:space="preserve">by </w:t>
            </w:r>
            <w:r w:rsidR="007C0C7B" w:rsidRPr="00F042ED">
              <w:rPr>
                <w:rFonts w:ascii="Times New Roman" w:hAnsi="Times New Roman"/>
                <w:sz w:val="24"/>
                <w:szCs w:val="24"/>
              </w:rPr>
              <w:t>YUCOM</w:t>
            </w:r>
            <w:r w:rsidRPr="00F042ED">
              <w:rPr>
                <w:rFonts w:ascii="Times New Roman" w:hAnsi="Times New Roman"/>
                <w:sz w:val="24"/>
                <w:szCs w:val="24"/>
              </w:rPr>
              <w:t xml:space="preserve"> or by JAS that </w:t>
            </w:r>
            <w:r w:rsidR="00CC0639" w:rsidRPr="00F042ED">
              <w:rPr>
                <w:rFonts w:ascii="Times New Roman" w:hAnsi="Times New Roman"/>
                <w:sz w:val="24"/>
                <w:szCs w:val="24"/>
              </w:rPr>
              <w:t xml:space="preserve">did suggest that </w:t>
            </w:r>
            <w:r w:rsidRPr="00F042ED">
              <w:rPr>
                <w:rFonts w:ascii="Times New Roman" w:hAnsi="Times New Roman"/>
                <w:sz w:val="24"/>
                <w:szCs w:val="24"/>
              </w:rPr>
              <w:t>the indicators should be expressed quantit</w:t>
            </w:r>
            <w:r w:rsidR="00F042ED">
              <w:rPr>
                <w:rFonts w:ascii="Times New Roman" w:hAnsi="Times New Roman"/>
                <w:sz w:val="24"/>
                <w:szCs w:val="24"/>
              </w:rPr>
              <w:t>at</w:t>
            </w:r>
            <w:r w:rsidRPr="00F042ED">
              <w:rPr>
                <w:rFonts w:ascii="Times New Roman" w:hAnsi="Times New Roman"/>
                <w:sz w:val="24"/>
                <w:szCs w:val="24"/>
              </w:rPr>
              <w:t>ively</w:t>
            </w:r>
            <w:r w:rsidR="00CC0639" w:rsidRPr="00F042ED">
              <w:rPr>
                <w:rFonts w:ascii="Times New Roman" w:hAnsi="Times New Roman"/>
                <w:sz w:val="24"/>
                <w:szCs w:val="24"/>
              </w:rPr>
              <w:t>,</w:t>
            </w:r>
            <w:r w:rsidRPr="00F042ED">
              <w:rPr>
                <w:rFonts w:ascii="Times New Roman" w:hAnsi="Times New Roman"/>
                <w:sz w:val="24"/>
                <w:szCs w:val="24"/>
              </w:rPr>
              <w:t xml:space="preserve"> as much as possible</w:t>
            </w:r>
            <w:r w:rsidR="007C0C7B" w:rsidRPr="00F042ED">
              <w:rPr>
                <w:rFonts w:ascii="Times New Roman" w:hAnsi="Times New Roman"/>
                <w:sz w:val="24"/>
                <w:szCs w:val="24"/>
              </w:rPr>
              <w:t xml:space="preserve"> (</w:t>
            </w:r>
            <w:r w:rsidRPr="00F042ED">
              <w:rPr>
                <w:rFonts w:ascii="Times New Roman" w:hAnsi="Times New Roman"/>
                <w:sz w:val="24"/>
                <w:szCs w:val="24"/>
              </w:rPr>
              <w:t>e.g. number of training participants</w:t>
            </w:r>
            <w:r w:rsidR="007C0C7B" w:rsidRPr="00F042ED">
              <w:rPr>
                <w:rFonts w:ascii="Times New Roman" w:hAnsi="Times New Roman"/>
                <w:sz w:val="24"/>
                <w:szCs w:val="24"/>
              </w:rPr>
              <w:t xml:space="preserve">), </w:t>
            </w:r>
            <w:r w:rsidR="00925F86" w:rsidRPr="00F042ED">
              <w:rPr>
                <w:rFonts w:ascii="Times New Roman" w:hAnsi="Times New Roman"/>
                <w:sz w:val="24"/>
                <w:szCs w:val="24"/>
              </w:rPr>
              <w:t>a</w:t>
            </w:r>
            <w:r w:rsidRPr="00F042ED">
              <w:rPr>
                <w:rFonts w:ascii="Times New Roman" w:hAnsi="Times New Roman"/>
                <w:sz w:val="24"/>
                <w:szCs w:val="24"/>
              </w:rPr>
              <w:t>nd not at a general level</w:t>
            </w:r>
            <w:r w:rsidR="007C0C7B" w:rsidRPr="00F042ED">
              <w:rPr>
                <w:rFonts w:ascii="Times New Roman" w:hAnsi="Times New Roman"/>
                <w:sz w:val="24"/>
                <w:szCs w:val="24"/>
              </w:rPr>
              <w:t xml:space="preserve"> (</w:t>
            </w:r>
            <w:r w:rsidRPr="00F042ED">
              <w:rPr>
                <w:rFonts w:ascii="Times New Roman" w:hAnsi="Times New Roman"/>
                <w:sz w:val="24"/>
                <w:szCs w:val="24"/>
              </w:rPr>
              <w:t>e.g. mechanism</w:t>
            </w:r>
            <w:r w:rsidR="00351684" w:rsidRPr="00F042ED">
              <w:rPr>
                <w:rFonts w:ascii="Times New Roman" w:hAnsi="Times New Roman"/>
                <w:sz w:val="24"/>
                <w:szCs w:val="24"/>
              </w:rPr>
              <w:t xml:space="preserve"> established</w:t>
            </w:r>
            <w:r w:rsidRPr="00F042ED">
              <w:rPr>
                <w:rFonts w:ascii="Times New Roman" w:hAnsi="Times New Roman"/>
                <w:sz w:val="24"/>
                <w:szCs w:val="24"/>
              </w:rPr>
              <w:t>) that is impossible to measure</w:t>
            </w:r>
            <w:r w:rsidR="00351684" w:rsidRPr="00F042ED">
              <w:rPr>
                <w:rFonts w:ascii="Times New Roman" w:hAnsi="Times New Roman"/>
                <w:sz w:val="24"/>
                <w:szCs w:val="24"/>
              </w:rPr>
              <w:t xml:space="preserve"> and evaluate</w:t>
            </w:r>
            <w:r w:rsidR="00FA79F5" w:rsidRPr="00F042ED">
              <w:rPr>
                <w:rFonts w:ascii="Times New Roman" w:hAnsi="Times New Roman"/>
                <w:sz w:val="24"/>
                <w:szCs w:val="24"/>
              </w:rPr>
              <w:t xml:space="preserve">. </w:t>
            </w:r>
            <w:r w:rsidRPr="00F042ED">
              <w:rPr>
                <w:rFonts w:ascii="Times New Roman" w:hAnsi="Times New Roman"/>
                <w:sz w:val="24"/>
                <w:szCs w:val="24"/>
              </w:rPr>
              <w:t xml:space="preserve">Such an approach </w:t>
            </w:r>
            <w:r w:rsidR="00351684" w:rsidRPr="00F042ED">
              <w:rPr>
                <w:rFonts w:ascii="Times New Roman" w:hAnsi="Times New Roman"/>
                <w:sz w:val="24"/>
                <w:szCs w:val="24"/>
              </w:rPr>
              <w:t>was</w:t>
            </w:r>
            <w:r w:rsidRPr="00F042ED">
              <w:rPr>
                <w:rFonts w:ascii="Times New Roman" w:hAnsi="Times New Roman"/>
                <w:sz w:val="24"/>
                <w:szCs w:val="24"/>
              </w:rPr>
              <w:t xml:space="preserve"> accepted, although there </w:t>
            </w:r>
            <w:r w:rsidR="00351684" w:rsidRPr="00F042ED">
              <w:rPr>
                <w:rFonts w:ascii="Times New Roman" w:hAnsi="Times New Roman"/>
                <w:sz w:val="24"/>
                <w:szCs w:val="24"/>
              </w:rPr>
              <w:t>was</w:t>
            </w:r>
            <w:r w:rsidRPr="00F042ED">
              <w:rPr>
                <w:rFonts w:ascii="Times New Roman" w:hAnsi="Times New Roman"/>
                <w:sz w:val="24"/>
                <w:szCs w:val="24"/>
              </w:rPr>
              <w:t xml:space="preserve"> still room and a need to </w:t>
            </w:r>
            <w:r w:rsidRPr="00F042ED">
              <w:rPr>
                <w:rFonts w:ascii="Times New Roman" w:hAnsi="Times New Roman"/>
                <w:sz w:val="24"/>
                <w:szCs w:val="24"/>
              </w:rPr>
              <w:lastRenderedPageBreak/>
              <w:t xml:space="preserve">improve the impact indicators. </w:t>
            </w:r>
          </w:p>
        </w:tc>
      </w:tr>
      <w:tr w:rsidR="007C0C7B" w:rsidRPr="00F042ED" w:rsidTr="00BC6311">
        <w:tc>
          <w:tcPr>
            <w:tcW w:w="4739" w:type="dxa"/>
            <w:shd w:val="clear" w:color="auto" w:fill="auto"/>
          </w:tcPr>
          <w:p w:rsidR="007C0C7B" w:rsidRPr="00F042ED" w:rsidRDefault="00646E9A" w:rsidP="00646E9A">
            <w:pPr>
              <w:numPr>
                <w:ilvl w:val="0"/>
                <w:numId w:val="7"/>
              </w:numPr>
              <w:rPr>
                <w:rFonts w:ascii="Times New Roman" w:hAnsi="Times New Roman"/>
                <w:sz w:val="24"/>
                <w:szCs w:val="24"/>
              </w:rPr>
            </w:pPr>
            <w:r w:rsidRPr="00F042ED">
              <w:rPr>
                <w:rFonts w:ascii="Times New Roman" w:hAnsi="Times New Roman"/>
                <w:sz w:val="24"/>
                <w:szCs w:val="24"/>
              </w:rPr>
              <w:lastRenderedPageBreak/>
              <w:t>Capacity building consists only of the number of educational trainings held</w:t>
            </w:r>
          </w:p>
        </w:tc>
        <w:tc>
          <w:tcPr>
            <w:tcW w:w="2929" w:type="dxa"/>
            <w:gridSpan w:val="2"/>
            <w:shd w:val="clear" w:color="auto" w:fill="auto"/>
          </w:tcPr>
          <w:p w:rsidR="007C0C7B" w:rsidRPr="00F042ED" w:rsidRDefault="00EB5466" w:rsidP="00771E98">
            <w:pPr>
              <w:rPr>
                <w:rFonts w:ascii="Times New Roman" w:hAnsi="Times New Roman"/>
                <w:sz w:val="24"/>
                <w:szCs w:val="24"/>
              </w:rPr>
            </w:pPr>
            <w:r w:rsidRPr="00F042ED">
              <w:rPr>
                <w:rFonts w:ascii="Times New Roman" w:hAnsi="Times New Roman"/>
                <w:sz w:val="24"/>
                <w:szCs w:val="24"/>
              </w:rPr>
              <w:t xml:space="preserve">Considered </w:t>
            </w:r>
          </w:p>
        </w:tc>
        <w:tc>
          <w:tcPr>
            <w:tcW w:w="5953" w:type="dxa"/>
            <w:shd w:val="clear" w:color="auto" w:fill="auto"/>
          </w:tcPr>
          <w:p w:rsidR="007C0C7B" w:rsidRPr="00F042ED" w:rsidRDefault="00646E9A" w:rsidP="00646E9A">
            <w:pPr>
              <w:rPr>
                <w:rFonts w:ascii="Times New Roman" w:hAnsi="Times New Roman"/>
                <w:sz w:val="24"/>
                <w:szCs w:val="24"/>
              </w:rPr>
            </w:pPr>
            <w:r w:rsidRPr="00F042ED">
              <w:rPr>
                <w:rFonts w:ascii="Times New Roman" w:hAnsi="Times New Roman"/>
                <w:sz w:val="24"/>
                <w:szCs w:val="24"/>
              </w:rPr>
              <w:t xml:space="preserve">The number of educational trainings is only one of the segments – impact indicators for an overall capacity building in the entire </w:t>
            </w:r>
            <w:r w:rsidR="00925F86" w:rsidRPr="00F042ED">
              <w:rPr>
                <w:rFonts w:ascii="Times New Roman" w:hAnsi="Times New Roman"/>
                <w:sz w:val="24"/>
                <w:szCs w:val="24"/>
              </w:rPr>
              <w:t>AP</w:t>
            </w:r>
            <w:r w:rsidR="007C0C7B" w:rsidRPr="00F042ED">
              <w:rPr>
                <w:rFonts w:ascii="Times New Roman" w:hAnsi="Times New Roman"/>
                <w:sz w:val="24"/>
                <w:szCs w:val="24"/>
              </w:rPr>
              <w:t>23</w:t>
            </w:r>
            <w:r w:rsidR="000C0F1A" w:rsidRPr="00F042ED">
              <w:rPr>
                <w:rFonts w:ascii="Times New Roman" w:hAnsi="Times New Roman"/>
                <w:sz w:val="24"/>
                <w:szCs w:val="24"/>
              </w:rPr>
              <w:t xml:space="preserve">. </w:t>
            </w:r>
            <w:r w:rsidRPr="00F042ED">
              <w:rPr>
                <w:rFonts w:ascii="Times New Roman" w:hAnsi="Times New Roman"/>
                <w:sz w:val="24"/>
                <w:szCs w:val="24"/>
              </w:rPr>
              <w:t>See comment under 1</w:t>
            </w:r>
            <w:r w:rsidR="000C0F1A" w:rsidRPr="00F042ED">
              <w:rPr>
                <w:rFonts w:ascii="Times New Roman" w:hAnsi="Times New Roman"/>
                <w:sz w:val="24"/>
                <w:szCs w:val="24"/>
              </w:rPr>
              <w:t xml:space="preserve">. </w:t>
            </w:r>
          </w:p>
        </w:tc>
      </w:tr>
      <w:tr w:rsidR="007C0C7B" w:rsidRPr="00F042ED" w:rsidTr="00BC6311">
        <w:tc>
          <w:tcPr>
            <w:tcW w:w="4739" w:type="dxa"/>
            <w:shd w:val="clear" w:color="auto" w:fill="auto"/>
          </w:tcPr>
          <w:p w:rsidR="007C0C7B" w:rsidRPr="00F042ED" w:rsidRDefault="00646E9A" w:rsidP="00351684">
            <w:pPr>
              <w:numPr>
                <w:ilvl w:val="0"/>
                <w:numId w:val="7"/>
              </w:numPr>
              <w:rPr>
                <w:rFonts w:ascii="Times New Roman" w:hAnsi="Times New Roman"/>
                <w:sz w:val="24"/>
                <w:szCs w:val="24"/>
              </w:rPr>
            </w:pPr>
            <w:r w:rsidRPr="00F042ED">
              <w:rPr>
                <w:rFonts w:ascii="Times New Roman" w:hAnsi="Times New Roman"/>
                <w:sz w:val="24"/>
                <w:szCs w:val="24"/>
              </w:rPr>
              <w:t xml:space="preserve">Cooperation and public information activities </w:t>
            </w:r>
            <w:r w:rsidR="007C0C7B" w:rsidRPr="00F042ED">
              <w:rPr>
                <w:rFonts w:ascii="Times New Roman" w:hAnsi="Times New Roman"/>
                <w:sz w:val="24"/>
                <w:szCs w:val="24"/>
              </w:rPr>
              <w:t xml:space="preserve">(1.1.1.6) </w:t>
            </w:r>
            <w:r w:rsidRPr="00F042ED">
              <w:rPr>
                <w:rFonts w:ascii="Times New Roman" w:hAnsi="Times New Roman"/>
                <w:sz w:val="24"/>
                <w:szCs w:val="24"/>
              </w:rPr>
              <w:t xml:space="preserve">have been reduced to the number of events held, which illustrates only partially, but not essentially </w:t>
            </w:r>
            <w:r w:rsidR="00351684" w:rsidRPr="00F042ED">
              <w:rPr>
                <w:rFonts w:ascii="Times New Roman" w:hAnsi="Times New Roman"/>
                <w:sz w:val="24"/>
                <w:szCs w:val="24"/>
              </w:rPr>
              <w:t xml:space="preserve">an openness </w:t>
            </w:r>
            <w:r w:rsidR="00FE366B" w:rsidRPr="00F042ED">
              <w:rPr>
                <w:rFonts w:ascii="Times New Roman" w:hAnsi="Times New Roman"/>
                <w:sz w:val="24"/>
                <w:szCs w:val="24"/>
              </w:rPr>
              <w:t xml:space="preserve"> to cooperati</w:t>
            </w:r>
            <w:r w:rsidR="00351684" w:rsidRPr="00F042ED">
              <w:rPr>
                <w:rFonts w:ascii="Times New Roman" w:hAnsi="Times New Roman"/>
                <w:sz w:val="24"/>
                <w:szCs w:val="24"/>
              </w:rPr>
              <w:t>on</w:t>
            </w:r>
            <w:r w:rsidR="00FE366B" w:rsidRPr="00F042ED">
              <w:rPr>
                <w:rFonts w:ascii="Times New Roman" w:hAnsi="Times New Roman"/>
                <w:sz w:val="24"/>
                <w:szCs w:val="24"/>
              </w:rPr>
              <w:t xml:space="preserve"> with the </w:t>
            </w:r>
            <w:r w:rsidR="00A35391" w:rsidRPr="00F042ED">
              <w:rPr>
                <w:rFonts w:ascii="Times New Roman" w:hAnsi="Times New Roman"/>
                <w:sz w:val="24"/>
                <w:szCs w:val="24"/>
              </w:rPr>
              <w:t>CSOs</w:t>
            </w:r>
            <w:r w:rsidR="007349E7" w:rsidRPr="00F042ED">
              <w:rPr>
                <w:rFonts w:ascii="Times New Roman" w:hAnsi="Times New Roman"/>
                <w:sz w:val="24"/>
                <w:szCs w:val="24"/>
              </w:rPr>
              <w:t xml:space="preserve"> </w:t>
            </w:r>
          </w:p>
        </w:tc>
        <w:tc>
          <w:tcPr>
            <w:tcW w:w="2929" w:type="dxa"/>
            <w:gridSpan w:val="2"/>
            <w:shd w:val="clear" w:color="auto" w:fill="auto"/>
          </w:tcPr>
          <w:p w:rsidR="007C0C7B" w:rsidRPr="00F042ED" w:rsidRDefault="00EB5466" w:rsidP="00771E98">
            <w:pPr>
              <w:rPr>
                <w:rFonts w:ascii="Times New Roman" w:hAnsi="Times New Roman"/>
                <w:sz w:val="24"/>
                <w:szCs w:val="24"/>
              </w:rPr>
            </w:pPr>
            <w:r w:rsidRPr="00F042ED">
              <w:rPr>
                <w:rFonts w:ascii="Times New Roman" w:hAnsi="Times New Roman"/>
                <w:sz w:val="24"/>
                <w:szCs w:val="24"/>
              </w:rPr>
              <w:t xml:space="preserve">Considered </w:t>
            </w:r>
          </w:p>
        </w:tc>
        <w:tc>
          <w:tcPr>
            <w:tcW w:w="5953" w:type="dxa"/>
            <w:shd w:val="clear" w:color="auto" w:fill="auto"/>
          </w:tcPr>
          <w:p w:rsidR="007C0C7B" w:rsidRPr="00F042ED" w:rsidRDefault="00FE366B" w:rsidP="00351684">
            <w:pPr>
              <w:rPr>
                <w:rFonts w:ascii="Times New Roman" w:hAnsi="Times New Roman"/>
                <w:sz w:val="24"/>
                <w:szCs w:val="24"/>
              </w:rPr>
            </w:pPr>
            <w:r w:rsidRPr="00F042ED">
              <w:rPr>
                <w:rFonts w:ascii="Times New Roman" w:hAnsi="Times New Roman"/>
                <w:sz w:val="24"/>
                <w:szCs w:val="24"/>
              </w:rPr>
              <w:t xml:space="preserve">Within </w:t>
            </w:r>
            <w:r w:rsidR="00351684" w:rsidRPr="00F042ED">
              <w:rPr>
                <w:rFonts w:ascii="Times New Roman" w:hAnsi="Times New Roman"/>
                <w:sz w:val="24"/>
                <w:szCs w:val="24"/>
              </w:rPr>
              <w:t xml:space="preserve">the </w:t>
            </w:r>
            <w:r w:rsidRPr="00F042ED">
              <w:rPr>
                <w:rFonts w:ascii="Times New Roman" w:hAnsi="Times New Roman"/>
                <w:sz w:val="24"/>
                <w:szCs w:val="24"/>
              </w:rPr>
              <w:t xml:space="preserve">recommendation under </w:t>
            </w:r>
            <w:r w:rsidR="000C0F1A" w:rsidRPr="00F042ED">
              <w:rPr>
                <w:rFonts w:ascii="Times New Roman" w:hAnsi="Times New Roman"/>
                <w:sz w:val="24"/>
                <w:szCs w:val="24"/>
              </w:rPr>
              <w:t xml:space="preserve">1.1.6. </w:t>
            </w:r>
            <w:r w:rsidRPr="00F042ED">
              <w:rPr>
                <w:rFonts w:ascii="Times New Roman" w:hAnsi="Times New Roman"/>
                <w:sz w:val="24"/>
                <w:szCs w:val="24"/>
              </w:rPr>
              <w:t xml:space="preserve">there are four activities envisaged that contribute to establishing, maintaining and promoting of cooperation with representatives of the Civil Society, in order to achieve the </w:t>
            </w:r>
            <w:r w:rsidR="00307475" w:rsidRPr="00F042ED">
              <w:rPr>
                <w:rFonts w:ascii="Times New Roman" w:hAnsi="Times New Roman"/>
                <w:sz w:val="24"/>
                <w:szCs w:val="24"/>
              </w:rPr>
              <w:t xml:space="preserve">transitional benchmark </w:t>
            </w:r>
            <w:r w:rsidRPr="00F042ED">
              <w:rPr>
                <w:rFonts w:ascii="Times New Roman" w:hAnsi="Times New Roman"/>
                <w:sz w:val="24"/>
                <w:szCs w:val="24"/>
              </w:rPr>
              <w:t xml:space="preserve"> of  </w:t>
            </w:r>
            <w:r w:rsidR="00351684" w:rsidRPr="00F042ED">
              <w:rPr>
                <w:rFonts w:ascii="Times New Roman" w:hAnsi="Times New Roman"/>
                <w:sz w:val="24"/>
                <w:szCs w:val="24"/>
              </w:rPr>
              <w:t xml:space="preserve">the existence of a </w:t>
            </w:r>
            <w:r w:rsidR="000C0F1A" w:rsidRPr="00F042ED">
              <w:rPr>
                <w:rFonts w:ascii="Times New Roman" w:hAnsi="Times New Roman"/>
                <w:sz w:val="24"/>
                <w:szCs w:val="24"/>
              </w:rPr>
              <w:t>„</w:t>
            </w:r>
            <w:r w:rsidRPr="00F042ED">
              <w:rPr>
                <w:rFonts w:ascii="Times New Roman" w:hAnsi="Times New Roman"/>
                <w:sz w:val="24"/>
                <w:szCs w:val="24"/>
              </w:rPr>
              <w:t xml:space="preserve"> true and a systemic </w:t>
            </w:r>
            <w:r w:rsidR="00F042ED" w:rsidRPr="00F042ED">
              <w:rPr>
                <w:rFonts w:ascii="Times New Roman" w:hAnsi="Times New Roman"/>
                <w:sz w:val="24"/>
                <w:szCs w:val="24"/>
              </w:rPr>
              <w:t>dialogue</w:t>
            </w:r>
            <w:r w:rsidRPr="00F042ED">
              <w:rPr>
                <w:rFonts w:ascii="Times New Roman" w:hAnsi="Times New Roman"/>
                <w:sz w:val="24"/>
                <w:szCs w:val="24"/>
              </w:rPr>
              <w:t xml:space="preserve"> with civil society”</w:t>
            </w:r>
            <w:r w:rsidR="00351684" w:rsidRPr="00F042ED">
              <w:rPr>
                <w:rFonts w:ascii="Times New Roman" w:hAnsi="Times New Roman"/>
                <w:sz w:val="24"/>
                <w:szCs w:val="24"/>
              </w:rPr>
              <w:t>.</w:t>
            </w:r>
          </w:p>
        </w:tc>
      </w:tr>
      <w:tr w:rsidR="007C0C7B" w:rsidRPr="00F042ED" w:rsidTr="00BC6311">
        <w:tc>
          <w:tcPr>
            <w:tcW w:w="13621" w:type="dxa"/>
            <w:gridSpan w:val="4"/>
            <w:shd w:val="clear" w:color="auto" w:fill="C00000"/>
          </w:tcPr>
          <w:p w:rsidR="007C0C7B" w:rsidRPr="00F042ED" w:rsidRDefault="00FE366B" w:rsidP="00351684">
            <w:pPr>
              <w:jc w:val="center"/>
              <w:rPr>
                <w:rFonts w:ascii="Times New Roman" w:hAnsi="Times New Roman"/>
                <w:b/>
                <w:sz w:val="24"/>
                <w:szCs w:val="24"/>
              </w:rPr>
            </w:pPr>
            <w:r w:rsidRPr="00F042ED">
              <w:rPr>
                <w:rFonts w:ascii="Times New Roman" w:hAnsi="Times New Roman"/>
                <w:b/>
                <w:sz w:val="24"/>
                <w:szCs w:val="24"/>
              </w:rPr>
              <w:t>JUDGES’ ASSOCIATION OF SERBIA</w:t>
            </w:r>
            <w:r w:rsidR="007C0C7B" w:rsidRPr="00F042ED">
              <w:rPr>
                <w:rFonts w:ascii="Times New Roman" w:hAnsi="Times New Roman"/>
                <w:b/>
                <w:sz w:val="24"/>
                <w:szCs w:val="24"/>
              </w:rPr>
              <w:t xml:space="preserve"> (</w:t>
            </w:r>
            <w:r w:rsidRPr="00F042ED">
              <w:rPr>
                <w:rFonts w:ascii="Times New Roman" w:hAnsi="Times New Roman"/>
                <w:b/>
                <w:sz w:val="24"/>
                <w:szCs w:val="24"/>
              </w:rPr>
              <w:t>p.</w:t>
            </w:r>
            <w:r w:rsidR="007C0C7B" w:rsidRPr="00F042ED">
              <w:rPr>
                <w:rFonts w:ascii="Times New Roman" w:hAnsi="Times New Roman"/>
                <w:b/>
                <w:sz w:val="24"/>
                <w:szCs w:val="24"/>
              </w:rPr>
              <w:t>18)</w:t>
            </w:r>
          </w:p>
        </w:tc>
      </w:tr>
      <w:tr w:rsidR="009A375F" w:rsidRPr="00F042ED" w:rsidTr="00BC6311">
        <w:tc>
          <w:tcPr>
            <w:tcW w:w="4739" w:type="dxa"/>
            <w:shd w:val="clear" w:color="auto" w:fill="auto"/>
          </w:tcPr>
          <w:p w:rsidR="009A375F" w:rsidRPr="00F042ED" w:rsidRDefault="00865583" w:rsidP="00771E98">
            <w:pP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9A375F" w:rsidRPr="00F042ED" w:rsidRDefault="00A2244D" w:rsidP="00771E98">
            <w:pP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9A375F" w:rsidRPr="00F042ED" w:rsidRDefault="00646E9A" w:rsidP="00771E98">
            <w:pPr>
              <w:rPr>
                <w:rFonts w:ascii="Times New Roman" w:hAnsi="Times New Roman"/>
                <w:b/>
                <w:sz w:val="24"/>
                <w:szCs w:val="24"/>
              </w:rPr>
            </w:pPr>
            <w:r w:rsidRPr="00F042ED">
              <w:rPr>
                <w:rFonts w:ascii="Times New Roman" w:hAnsi="Times New Roman"/>
                <w:b/>
                <w:sz w:val="24"/>
                <w:szCs w:val="24"/>
              </w:rPr>
              <w:t xml:space="preserve">REASONING </w:t>
            </w:r>
          </w:p>
        </w:tc>
      </w:tr>
      <w:tr w:rsidR="00ED5620" w:rsidRPr="00F042ED" w:rsidTr="00BC6311">
        <w:trPr>
          <w:trHeight w:val="2065"/>
        </w:trPr>
        <w:tc>
          <w:tcPr>
            <w:tcW w:w="4739" w:type="dxa"/>
            <w:shd w:val="clear" w:color="auto" w:fill="auto"/>
          </w:tcPr>
          <w:p w:rsidR="00ED5620" w:rsidRPr="00F042ED" w:rsidRDefault="00FE366B" w:rsidP="00771E98">
            <w:pPr>
              <w:numPr>
                <w:ilvl w:val="0"/>
                <w:numId w:val="8"/>
              </w:numPr>
              <w:rPr>
                <w:rFonts w:ascii="Times New Roman" w:hAnsi="Times New Roman"/>
                <w:sz w:val="24"/>
                <w:szCs w:val="24"/>
              </w:rPr>
            </w:pPr>
            <w:r w:rsidRPr="00F042ED">
              <w:rPr>
                <w:rFonts w:ascii="Times New Roman" w:hAnsi="Times New Roman"/>
                <w:sz w:val="24"/>
                <w:szCs w:val="24"/>
              </w:rPr>
              <w:t>The current</w:t>
            </w:r>
            <w:r w:rsidR="00ED5620" w:rsidRPr="00F042ED">
              <w:rPr>
                <w:rFonts w:ascii="Times New Roman" w:hAnsi="Times New Roman"/>
                <w:sz w:val="24"/>
                <w:szCs w:val="24"/>
              </w:rPr>
              <w:t xml:space="preserve"> </w:t>
            </w:r>
            <w:r w:rsidR="00925F86" w:rsidRPr="00F042ED">
              <w:rPr>
                <w:rFonts w:ascii="Times New Roman" w:hAnsi="Times New Roman"/>
                <w:sz w:val="24"/>
                <w:szCs w:val="24"/>
              </w:rPr>
              <w:t>AP</w:t>
            </w:r>
            <w:r w:rsidR="00ED5620" w:rsidRPr="00F042ED">
              <w:rPr>
                <w:rFonts w:ascii="Times New Roman" w:hAnsi="Times New Roman"/>
                <w:sz w:val="24"/>
                <w:szCs w:val="24"/>
              </w:rPr>
              <w:t>23</w:t>
            </w:r>
            <w:r w:rsidRPr="00F042ED">
              <w:rPr>
                <w:rFonts w:ascii="Times New Roman" w:hAnsi="Times New Roman"/>
                <w:sz w:val="24"/>
                <w:szCs w:val="24"/>
              </w:rPr>
              <w:t xml:space="preserve"> has been </w:t>
            </w:r>
            <w:r w:rsidR="00F042ED" w:rsidRPr="00F042ED">
              <w:rPr>
                <w:rFonts w:ascii="Times New Roman" w:hAnsi="Times New Roman"/>
                <w:sz w:val="24"/>
                <w:szCs w:val="24"/>
              </w:rPr>
              <w:t>breached</w:t>
            </w:r>
            <w:r w:rsidRPr="00F042ED">
              <w:rPr>
                <w:rFonts w:ascii="Times New Roman" w:hAnsi="Times New Roman"/>
                <w:sz w:val="24"/>
                <w:szCs w:val="24"/>
              </w:rPr>
              <w:t xml:space="preserve"> several times</w:t>
            </w:r>
            <w:r w:rsidR="00ED5620" w:rsidRPr="00F042ED">
              <w:rPr>
                <w:rFonts w:ascii="Times New Roman" w:hAnsi="Times New Roman"/>
                <w:sz w:val="24"/>
                <w:szCs w:val="24"/>
              </w:rPr>
              <w:t>:</w:t>
            </w:r>
          </w:p>
          <w:p w:rsidR="00656BF0" w:rsidRPr="00F042ED" w:rsidRDefault="00FE366B" w:rsidP="00771E98">
            <w:pPr>
              <w:numPr>
                <w:ilvl w:val="0"/>
                <w:numId w:val="10"/>
              </w:numPr>
              <w:rPr>
                <w:rFonts w:ascii="Times New Roman" w:hAnsi="Times New Roman"/>
                <w:sz w:val="24"/>
                <w:szCs w:val="24"/>
              </w:rPr>
            </w:pPr>
            <w:r w:rsidRPr="00F042ED">
              <w:rPr>
                <w:rFonts w:ascii="Times New Roman" w:hAnsi="Times New Roman"/>
                <w:sz w:val="24"/>
                <w:szCs w:val="24"/>
              </w:rPr>
              <w:t xml:space="preserve">The legal analysis </w:t>
            </w:r>
            <w:r w:rsidR="00656BF0" w:rsidRPr="00F042ED">
              <w:rPr>
                <w:rFonts w:ascii="Times New Roman" w:hAnsi="Times New Roman"/>
                <w:sz w:val="24"/>
                <w:szCs w:val="24"/>
              </w:rPr>
              <w:t>by</w:t>
            </w:r>
            <w:r w:rsidRPr="00F042ED">
              <w:rPr>
                <w:rFonts w:ascii="Times New Roman" w:hAnsi="Times New Roman"/>
                <w:sz w:val="24"/>
                <w:szCs w:val="24"/>
              </w:rPr>
              <w:t xml:space="preserve"> the working group of the Commission for the implementation of the NJRS (to which the AP </w:t>
            </w:r>
            <w:r w:rsidR="00FA4207" w:rsidRPr="00F042ED">
              <w:rPr>
                <w:rFonts w:ascii="Times New Roman" w:hAnsi="Times New Roman"/>
                <w:sz w:val="24"/>
                <w:szCs w:val="24"/>
              </w:rPr>
              <w:t>actually</w:t>
            </w:r>
            <w:r w:rsidRPr="00F042ED">
              <w:rPr>
                <w:rFonts w:ascii="Times New Roman" w:hAnsi="Times New Roman"/>
                <w:sz w:val="24"/>
                <w:szCs w:val="24"/>
              </w:rPr>
              <w:t xml:space="preserve"> refers to) dating back to 2014 </w:t>
            </w:r>
            <w:r w:rsidR="00656BF0" w:rsidRPr="00F042ED">
              <w:rPr>
                <w:rFonts w:ascii="Times New Roman" w:hAnsi="Times New Roman"/>
                <w:sz w:val="24"/>
                <w:szCs w:val="24"/>
              </w:rPr>
              <w:t>has been</w:t>
            </w:r>
            <w:r w:rsidRPr="00F042ED">
              <w:rPr>
                <w:rFonts w:ascii="Times New Roman" w:hAnsi="Times New Roman"/>
                <w:sz w:val="24"/>
                <w:szCs w:val="24"/>
              </w:rPr>
              <w:t xml:space="preserve"> “disregarded” and</w:t>
            </w:r>
            <w:r w:rsidR="007D33C4" w:rsidRPr="00F042ED">
              <w:rPr>
                <w:rFonts w:ascii="Times New Roman" w:hAnsi="Times New Roman"/>
                <w:sz w:val="24"/>
                <w:szCs w:val="24"/>
              </w:rPr>
              <w:t xml:space="preserve"> </w:t>
            </w:r>
            <w:r w:rsidR="00656BF0" w:rsidRPr="00F042ED">
              <w:rPr>
                <w:rFonts w:ascii="Times New Roman" w:hAnsi="Times New Roman"/>
                <w:sz w:val="24"/>
                <w:szCs w:val="24"/>
              </w:rPr>
              <w:t>”hidden from the public eye</w:t>
            </w:r>
            <w:r w:rsidRPr="00F042ED">
              <w:rPr>
                <w:rFonts w:ascii="Times New Roman" w:hAnsi="Times New Roman"/>
                <w:sz w:val="24"/>
                <w:szCs w:val="24"/>
              </w:rPr>
              <w:t>”</w:t>
            </w:r>
            <w:r w:rsidR="00656BF0" w:rsidRPr="00F042ED">
              <w:rPr>
                <w:rFonts w:ascii="Times New Roman" w:hAnsi="Times New Roman"/>
                <w:sz w:val="24"/>
                <w:szCs w:val="24"/>
              </w:rPr>
              <w:t xml:space="preserve"> </w:t>
            </w:r>
          </w:p>
          <w:p w:rsidR="00ED5620" w:rsidRPr="00F042ED" w:rsidRDefault="00656BF0" w:rsidP="00771E98">
            <w:pPr>
              <w:numPr>
                <w:ilvl w:val="0"/>
                <w:numId w:val="10"/>
              </w:numPr>
              <w:rPr>
                <w:rFonts w:ascii="Times New Roman" w:hAnsi="Times New Roman"/>
                <w:sz w:val="24"/>
                <w:szCs w:val="24"/>
              </w:rPr>
            </w:pPr>
            <w:r w:rsidRPr="00F042ED">
              <w:rPr>
                <w:rFonts w:ascii="Times New Roman" w:hAnsi="Times New Roman"/>
                <w:sz w:val="24"/>
                <w:szCs w:val="24"/>
              </w:rPr>
              <w:lastRenderedPageBreak/>
              <w:t xml:space="preserve">No working group for drafting of the </w:t>
            </w:r>
            <w:r w:rsidR="00F042ED" w:rsidRPr="00F042ED">
              <w:rPr>
                <w:rFonts w:ascii="Times New Roman" w:hAnsi="Times New Roman"/>
                <w:sz w:val="24"/>
                <w:szCs w:val="24"/>
              </w:rPr>
              <w:t>amendments</w:t>
            </w:r>
            <w:r w:rsidRPr="00F042ED">
              <w:rPr>
                <w:rFonts w:ascii="Times New Roman" w:hAnsi="Times New Roman"/>
                <w:sz w:val="24"/>
                <w:szCs w:val="24"/>
              </w:rPr>
              <w:t xml:space="preserve"> was established, but the procedure for the preparation of constitutional amendments was conducted by </w:t>
            </w:r>
            <w:r w:rsidR="00A2244D" w:rsidRPr="00F042ED">
              <w:rPr>
                <w:rFonts w:ascii="Times New Roman" w:hAnsi="Times New Roman"/>
                <w:sz w:val="24"/>
                <w:szCs w:val="24"/>
              </w:rPr>
              <w:t>the Ministry of Justice</w:t>
            </w:r>
            <w:r w:rsidR="000C0F1A" w:rsidRPr="00F042ED">
              <w:rPr>
                <w:rFonts w:ascii="Times New Roman" w:hAnsi="Times New Roman"/>
                <w:sz w:val="24"/>
                <w:szCs w:val="24"/>
              </w:rPr>
              <w:t>,</w:t>
            </w:r>
            <w:r w:rsidR="00ED5620" w:rsidRPr="00F042ED">
              <w:rPr>
                <w:rFonts w:ascii="Times New Roman" w:hAnsi="Times New Roman"/>
                <w:sz w:val="24"/>
                <w:szCs w:val="24"/>
              </w:rPr>
              <w:t xml:space="preserve"> </w:t>
            </w:r>
            <w:r w:rsidRPr="00F042ED">
              <w:rPr>
                <w:rFonts w:ascii="Times New Roman" w:hAnsi="Times New Roman"/>
                <w:sz w:val="24"/>
                <w:szCs w:val="24"/>
              </w:rPr>
              <w:t xml:space="preserve">through a procedure which was informal, and as a body which was not competent for this </w:t>
            </w:r>
            <w:r w:rsidR="00ED5620" w:rsidRPr="00F042ED">
              <w:rPr>
                <w:rFonts w:ascii="Times New Roman" w:hAnsi="Times New Roman"/>
                <w:sz w:val="24"/>
                <w:szCs w:val="24"/>
              </w:rPr>
              <w:t>(</w:t>
            </w:r>
            <w:r w:rsidRPr="00F042ED">
              <w:rPr>
                <w:rFonts w:ascii="Times New Roman" w:hAnsi="Times New Roman"/>
                <w:sz w:val="24"/>
                <w:szCs w:val="24"/>
              </w:rPr>
              <w:t>but the Government, for example</w:t>
            </w:r>
            <w:r w:rsidR="00ED5620" w:rsidRPr="00F042ED">
              <w:rPr>
                <w:rFonts w:ascii="Times New Roman" w:hAnsi="Times New Roman"/>
                <w:sz w:val="24"/>
                <w:szCs w:val="24"/>
              </w:rPr>
              <w:t>)</w:t>
            </w:r>
          </w:p>
          <w:p w:rsidR="00ED5620" w:rsidRPr="00F042ED" w:rsidRDefault="00656BF0" w:rsidP="007D33C4">
            <w:pPr>
              <w:numPr>
                <w:ilvl w:val="0"/>
                <w:numId w:val="10"/>
              </w:numPr>
              <w:rPr>
                <w:rFonts w:ascii="Times New Roman" w:hAnsi="Times New Roman"/>
                <w:sz w:val="24"/>
                <w:szCs w:val="24"/>
              </w:rPr>
            </w:pPr>
            <w:r w:rsidRPr="00F042ED">
              <w:rPr>
                <w:rFonts w:ascii="Times New Roman" w:hAnsi="Times New Roman"/>
                <w:sz w:val="24"/>
                <w:szCs w:val="24"/>
              </w:rPr>
              <w:t xml:space="preserve">No amendments to the Constitution were initiated </w:t>
            </w:r>
            <w:r w:rsidR="007D33C4" w:rsidRPr="00F042ED">
              <w:rPr>
                <w:rFonts w:ascii="Times New Roman" w:hAnsi="Times New Roman"/>
                <w:sz w:val="24"/>
                <w:szCs w:val="24"/>
              </w:rPr>
              <w:t>in</w:t>
            </w:r>
            <w:r w:rsidRPr="00F042ED">
              <w:rPr>
                <w:rFonts w:ascii="Times New Roman" w:hAnsi="Times New Roman"/>
                <w:sz w:val="24"/>
                <w:szCs w:val="24"/>
              </w:rPr>
              <w:t xml:space="preserve"> the NARS until </w:t>
            </w:r>
            <w:r w:rsidR="00ED5620" w:rsidRPr="00F042ED">
              <w:rPr>
                <w:rFonts w:ascii="Times New Roman" w:hAnsi="Times New Roman"/>
                <w:sz w:val="24"/>
                <w:szCs w:val="24"/>
              </w:rPr>
              <w:t>30</w:t>
            </w:r>
            <w:r w:rsidRPr="00F042ED">
              <w:rPr>
                <w:rFonts w:ascii="Times New Roman" w:hAnsi="Times New Roman"/>
                <w:sz w:val="24"/>
                <w:szCs w:val="24"/>
              </w:rPr>
              <w:t xml:space="preserve"> November 2018</w:t>
            </w:r>
          </w:p>
        </w:tc>
        <w:tc>
          <w:tcPr>
            <w:tcW w:w="2929" w:type="dxa"/>
            <w:gridSpan w:val="2"/>
            <w:shd w:val="clear" w:color="auto" w:fill="auto"/>
          </w:tcPr>
          <w:p w:rsidR="00ED5620" w:rsidRPr="00F042ED" w:rsidRDefault="00FE366B" w:rsidP="00FE366B">
            <w:pPr>
              <w:rPr>
                <w:rFonts w:ascii="Times New Roman" w:hAnsi="Times New Roman"/>
                <w:sz w:val="24"/>
                <w:szCs w:val="24"/>
              </w:rPr>
            </w:pPr>
            <w:r w:rsidRPr="00F042ED">
              <w:rPr>
                <w:rFonts w:ascii="Times New Roman" w:hAnsi="Times New Roman"/>
                <w:sz w:val="24"/>
                <w:szCs w:val="24"/>
              </w:rPr>
              <w:lastRenderedPageBreak/>
              <w:t>Statements considered</w:t>
            </w:r>
            <w:r w:rsidR="000C0F1A" w:rsidRPr="00F042ED">
              <w:rPr>
                <w:rFonts w:ascii="Times New Roman" w:hAnsi="Times New Roman"/>
                <w:sz w:val="24"/>
                <w:szCs w:val="24"/>
              </w:rPr>
              <w:t xml:space="preserve"> </w:t>
            </w:r>
          </w:p>
        </w:tc>
        <w:tc>
          <w:tcPr>
            <w:tcW w:w="5953" w:type="dxa"/>
            <w:shd w:val="clear" w:color="auto" w:fill="auto"/>
          </w:tcPr>
          <w:p w:rsidR="00243119" w:rsidRPr="00F042ED" w:rsidRDefault="00656BF0" w:rsidP="00243119">
            <w:pPr>
              <w:rPr>
                <w:rFonts w:ascii="Times New Roman" w:hAnsi="Times New Roman"/>
                <w:sz w:val="24"/>
                <w:szCs w:val="24"/>
              </w:rPr>
            </w:pPr>
            <w:r w:rsidRPr="00F042ED">
              <w:rPr>
                <w:rFonts w:ascii="Times New Roman" w:hAnsi="Times New Roman"/>
                <w:sz w:val="24"/>
                <w:szCs w:val="24"/>
              </w:rPr>
              <w:t xml:space="preserve">There is a detailed explanation </w:t>
            </w:r>
            <w:r w:rsidR="00D575D8" w:rsidRPr="00F042ED">
              <w:rPr>
                <w:rFonts w:ascii="Times New Roman" w:hAnsi="Times New Roman"/>
                <w:sz w:val="24"/>
                <w:szCs w:val="24"/>
              </w:rPr>
              <w:t>presented in the introductory part on</w:t>
            </w:r>
            <w:r w:rsidR="007D33C4" w:rsidRPr="00F042ED">
              <w:rPr>
                <w:rFonts w:ascii="Times New Roman" w:hAnsi="Times New Roman"/>
                <w:sz w:val="24"/>
                <w:szCs w:val="24"/>
              </w:rPr>
              <w:t xml:space="preserve"> the analysis prepared by the Commission’s working group</w:t>
            </w:r>
            <w:r w:rsidRPr="00F042ED">
              <w:rPr>
                <w:rFonts w:ascii="Times New Roman" w:hAnsi="Times New Roman"/>
                <w:sz w:val="24"/>
                <w:szCs w:val="24"/>
              </w:rPr>
              <w:t xml:space="preserve">. In addition, </w:t>
            </w:r>
            <w:r w:rsidR="00243119" w:rsidRPr="00F042ED">
              <w:rPr>
                <w:rFonts w:ascii="Times New Roman" w:hAnsi="Times New Roman"/>
                <w:sz w:val="24"/>
                <w:szCs w:val="24"/>
              </w:rPr>
              <w:t xml:space="preserve">once it </w:t>
            </w:r>
            <w:r w:rsidR="00D575D8" w:rsidRPr="00F042ED">
              <w:rPr>
                <w:rFonts w:ascii="Times New Roman" w:hAnsi="Times New Roman"/>
                <w:sz w:val="24"/>
                <w:szCs w:val="24"/>
              </w:rPr>
              <w:t>had been</w:t>
            </w:r>
            <w:r w:rsidR="00243119" w:rsidRPr="00F042ED">
              <w:rPr>
                <w:rFonts w:ascii="Times New Roman" w:hAnsi="Times New Roman"/>
                <w:sz w:val="24"/>
                <w:szCs w:val="24"/>
              </w:rPr>
              <w:t xml:space="preserve"> finalized,</w:t>
            </w:r>
            <w:r w:rsidR="00D575D8" w:rsidRPr="00F042ED">
              <w:rPr>
                <w:rFonts w:ascii="Times New Roman" w:hAnsi="Times New Roman"/>
                <w:sz w:val="24"/>
                <w:szCs w:val="24"/>
              </w:rPr>
              <w:t xml:space="preserve"> t</w:t>
            </w:r>
            <w:r w:rsidRPr="00F042ED">
              <w:rPr>
                <w:rFonts w:ascii="Times New Roman" w:hAnsi="Times New Roman"/>
                <w:sz w:val="24"/>
                <w:szCs w:val="24"/>
              </w:rPr>
              <w:t xml:space="preserve">he analysis </w:t>
            </w:r>
            <w:r w:rsidR="00D575D8" w:rsidRPr="00F042ED">
              <w:rPr>
                <w:rFonts w:ascii="Times New Roman" w:hAnsi="Times New Roman"/>
                <w:sz w:val="24"/>
                <w:szCs w:val="24"/>
              </w:rPr>
              <w:t>was</w:t>
            </w:r>
            <w:r w:rsidRPr="00F042ED">
              <w:rPr>
                <w:rFonts w:ascii="Times New Roman" w:hAnsi="Times New Roman"/>
                <w:sz w:val="24"/>
                <w:szCs w:val="24"/>
              </w:rPr>
              <w:t xml:space="preserve"> </w:t>
            </w:r>
            <w:r w:rsidR="00D575D8" w:rsidRPr="00F042ED">
              <w:rPr>
                <w:rFonts w:ascii="Times New Roman" w:hAnsi="Times New Roman"/>
                <w:sz w:val="24"/>
                <w:szCs w:val="24"/>
              </w:rPr>
              <w:t xml:space="preserve">made </w:t>
            </w:r>
            <w:r w:rsidRPr="00F042ED">
              <w:rPr>
                <w:rFonts w:ascii="Times New Roman" w:hAnsi="Times New Roman"/>
                <w:sz w:val="24"/>
                <w:szCs w:val="24"/>
              </w:rPr>
              <w:t xml:space="preserve">available at the website of the </w:t>
            </w:r>
            <w:r w:rsidR="00A2244D" w:rsidRPr="00F042ED">
              <w:rPr>
                <w:rFonts w:ascii="Times New Roman" w:hAnsi="Times New Roman"/>
                <w:sz w:val="24"/>
                <w:szCs w:val="24"/>
              </w:rPr>
              <w:t xml:space="preserve">Ministry of Justice </w:t>
            </w:r>
            <w:r w:rsidR="005A6974" w:rsidRPr="00F042ED">
              <w:rPr>
                <w:rFonts w:ascii="Times New Roman" w:hAnsi="Times New Roman"/>
                <w:sz w:val="24"/>
                <w:szCs w:val="24"/>
              </w:rPr>
              <w:t xml:space="preserve">and </w:t>
            </w:r>
            <w:r w:rsidR="00243119" w:rsidRPr="00F042ED">
              <w:rPr>
                <w:rFonts w:ascii="Times New Roman" w:hAnsi="Times New Roman"/>
                <w:sz w:val="24"/>
                <w:szCs w:val="24"/>
              </w:rPr>
              <w:t xml:space="preserve">of the Supreme Court of Cassation, from where it has never been removed. During the revision procedure, a comparative analysis of constitutional </w:t>
            </w:r>
            <w:r w:rsidR="00F042ED" w:rsidRPr="00F042ED">
              <w:rPr>
                <w:rFonts w:ascii="Times New Roman" w:hAnsi="Times New Roman"/>
                <w:sz w:val="24"/>
                <w:szCs w:val="24"/>
              </w:rPr>
              <w:t>amendments</w:t>
            </w:r>
            <w:r w:rsidR="00243119" w:rsidRPr="00F042ED">
              <w:rPr>
                <w:rFonts w:ascii="Times New Roman" w:hAnsi="Times New Roman"/>
                <w:sz w:val="24"/>
                <w:szCs w:val="24"/>
              </w:rPr>
              <w:t xml:space="preserve"> and the recommendations of the Commission’s working group </w:t>
            </w:r>
            <w:r w:rsidR="00F042ED" w:rsidRPr="00F042ED">
              <w:rPr>
                <w:rFonts w:ascii="Times New Roman" w:hAnsi="Times New Roman"/>
                <w:sz w:val="24"/>
                <w:szCs w:val="24"/>
              </w:rPr>
              <w:t>were</w:t>
            </w:r>
            <w:r w:rsidR="00243119" w:rsidRPr="00F042ED">
              <w:rPr>
                <w:rFonts w:ascii="Times New Roman" w:hAnsi="Times New Roman"/>
                <w:sz w:val="24"/>
                <w:szCs w:val="24"/>
              </w:rPr>
              <w:t xml:space="preserve"> prepared and it will </w:t>
            </w:r>
            <w:r w:rsidR="00243119" w:rsidRPr="00F042ED">
              <w:rPr>
                <w:rFonts w:ascii="Times New Roman" w:hAnsi="Times New Roman"/>
                <w:sz w:val="24"/>
                <w:szCs w:val="24"/>
              </w:rPr>
              <w:lastRenderedPageBreak/>
              <w:t xml:space="preserve">also be available to the public. </w:t>
            </w:r>
          </w:p>
          <w:p w:rsidR="00ED5620" w:rsidRPr="00F042ED" w:rsidRDefault="00243119" w:rsidP="00D575D8">
            <w:pPr>
              <w:rPr>
                <w:rFonts w:ascii="Times New Roman" w:hAnsi="Times New Roman"/>
                <w:sz w:val="24"/>
                <w:szCs w:val="24"/>
              </w:rPr>
            </w:pPr>
            <w:r w:rsidRPr="00F042ED">
              <w:rPr>
                <w:rFonts w:ascii="Times New Roman" w:hAnsi="Times New Roman"/>
                <w:sz w:val="24"/>
                <w:szCs w:val="24"/>
              </w:rPr>
              <w:t>The new version of the</w:t>
            </w:r>
            <w:r w:rsidR="000C0F1A" w:rsidRPr="00F042ED">
              <w:rPr>
                <w:rFonts w:ascii="Times New Roman" w:hAnsi="Times New Roman"/>
                <w:sz w:val="24"/>
                <w:szCs w:val="24"/>
              </w:rPr>
              <w:t xml:space="preserve"> </w:t>
            </w:r>
            <w:r w:rsidR="00925F86" w:rsidRPr="00F042ED">
              <w:rPr>
                <w:rFonts w:ascii="Times New Roman" w:hAnsi="Times New Roman"/>
                <w:sz w:val="24"/>
                <w:szCs w:val="24"/>
              </w:rPr>
              <w:t>AP</w:t>
            </w:r>
            <w:r w:rsidR="000C0F1A" w:rsidRPr="00F042ED">
              <w:rPr>
                <w:rFonts w:ascii="Times New Roman" w:hAnsi="Times New Roman"/>
                <w:sz w:val="24"/>
                <w:szCs w:val="24"/>
              </w:rPr>
              <w:t>23</w:t>
            </w:r>
            <w:r w:rsidRPr="00F042ED">
              <w:rPr>
                <w:rFonts w:ascii="Times New Roman" w:hAnsi="Times New Roman"/>
                <w:sz w:val="24"/>
                <w:szCs w:val="24"/>
              </w:rPr>
              <w:t xml:space="preserve"> includes more </w:t>
            </w:r>
            <w:r w:rsidR="00D575D8" w:rsidRPr="00F042ED">
              <w:rPr>
                <w:rFonts w:ascii="Times New Roman" w:hAnsi="Times New Roman"/>
                <w:sz w:val="24"/>
                <w:szCs w:val="24"/>
              </w:rPr>
              <w:t>specific</w:t>
            </w:r>
            <w:r w:rsidRPr="00F042ED">
              <w:rPr>
                <w:rFonts w:ascii="Times New Roman" w:hAnsi="Times New Roman"/>
                <w:sz w:val="24"/>
                <w:szCs w:val="24"/>
              </w:rPr>
              <w:t xml:space="preserve"> steps referring to the amendments to the Constitution in the scope of the </w:t>
            </w:r>
            <w:r w:rsidR="00AE630A" w:rsidRPr="00F042ED">
              <w:rPr>
                <w:rFonts w:ascii="Times New Roman" w:hAnsi="Times New Roman"/>
                <w:sz w:val="24"/>
                <w:szCs w:val="24"/>
              </w:rPr>
              <w:t>activity 1.1.1.1</w:t>
            </w:r>
            <w:r w:rsidR="003A7D7E" w:rsidRPr="00F042ED">
              <w:rPr>
                <w:rFonts w:ascii="Times New Roman" w:hAnsi="Times New Roman"/>
                <w:sz w:val="24"/>
                <w:szCs w:val="24"/>
              </w:rPr>
              <w:t xml:space="preserve">. </w:t>
            </w:r>
          </w:p>
        </w:tc>
      </w:tr>
      <w:tr w:rsidR="007C0C7B" w:rsidRPr="00F042ED" w:rsidTr="00BC6311">
        <w:tc>
          <w:tcPr>
            <w:tcW w:w="4739" w:type="dxa"/>
            <w:shd w:val="clear" w:color="auto" w:fill="auto"/>
          </w:tcPr>
          <w:p w:rsidR="007C0C7B" w:rsidRPr="00F042ED" w:rsidRDefault="00243119" w:rsidP="00243119">
            <w:pPr>
              <w:numPr>
                <w:ilvl w:val="0"/>
                <w:numId w:val="8"/>
              </w:numPr>
              <w:rPr>
                <w:rFonts w:ascii="Times New Roman" w:hAnsi="Times New Roman"/>
                <w:sz w:val="24"/>
                <w:szCs w:val="24"/>
              </w:rPr>
            </w:pPr>
            <w:r w:rsidRPr="00F042ED">
              <w:rPr>
                <w:rFonts w:ascii="Times New Roman" w:hAnsi="Times New Roman"/>
                <w:sz w:val="24"/>
                <w:szCs w:val="24"/>
              </w:rPr>
              <w:lastRenderedPageBreak/>
              <w:t>In compliance with the Constitution, the prevailing A</w:t>
            </w:r>
            <w:r w:rsidR="00925F86" w:rsidRPr="00F042ED">
              <w:rPr>
                <w:rFonts w:ascii="Times New Roman" w:hAnsi="Times New Roman"/>
                <w:sz w:val="24"/>
                <w:szCs w:val="24"/>
              </w:rPr>
              <w:t>P</w:t>
            </w:r>
            <w:r w:rsidR="003A7D7E" w:rsidRPr="00F042ED">
              <w:rPr>
                <w:rFonts w:ascii="Times New Roman" w:hAnsi="Times New Roman"/>
                <w:sz w:val="24"/>
                <w:szCs w:val="24"/>
              </w:rPr>
              <w:t>23</w:t>
            </w:r>
            <w:r w:rsidR="005A6974" w:rsidRPr="00F042ED">
              <w:rPr>
                <w:rFonts w:ascii="Times New Roman" w:hAnsi="Times New Roman"/>
                <w:sz w:val="24"/>
                <w:szCs w:val="24"/>
              </w:rPr>
              <w:t xml:space="preserve"> and</w:t>
            </w:r>
            <w:r w:rsidRPr="00F042ED">
              <w:rPr>
                <w:rFonts w:ascii="Times New Roman" w:hAnsi="Times New Roman"/>
                <w:sz w:val="24"/>
                <w:szCs w:val="24"/>
              </w:rPr>
              <w:t xml:space="preserve"> the Rule of Procedure of </w:t>
            </w:r>
            <w:r w:rsidR="005B4337" w:rsidRPr="00F042ED">
              <w:rPr>
                <w:rFonts w:ascii="Times New Roman" w:hAnsi="Times New Roman"/>
                <w:sz w:val="24"/>
                <w:szCs w:val="24"/>
              </w:rPr>
              <w:t>the NARS</w:t>
            </w:r>
            <w:r w:rsidRPr="00F042ED">
              <w:rPr>
                <w:rFonts w:ascii="Times New Roman" w:hAnsi="Times New Roman"/>
                <w:sz w:val="24"/>
                <w:szCs w:val="24"/>
              </w:rPr>
              <w:t>, there are nine steps suggested and leading to complying with the procedure for amendments to the Constitution</w:t>
            </w:r>
          </w:p>
        </w:tc>
        <w:tc>
          <w:tcPr>
            <w:tcW w:w="2929" w:type="dxa"/>
            <w:gridSpan w:val="2"/>
            <w:shd w:val="clear" w:color="auto" w:fill="auto"/>
          </w:tcPr>
          <w:p w:rsidR="007C0C7B" w:rsidRPr="00F042ED" w:rsidRDefault="00243119" w:rsidP="00243119">
            <w:pPr>
              <w:rPr>
                <w:rFonts w:ascii="Times New Roman" w:hAnsi="Times New Roman"/>
                <w:sz w:val="24"/>
                <w:szCs w:val="24"/>
              </w:rPr>
            </w:pPr>
            <w:r w:rsidRPr="00F042ED">
              <w:rPr>
                <w:rFonts w:ascii="Times New Roman" w:hAnsi="Times New Roman"/>
                <w:sz w:val="24"/>
                <w:szCs w:val="24"/>
              </w:rPr>
              <w:t>Partially accepted</w:t>
            </w:r>
          </w:p>
        </w:tc>
        <w:tc>
          <w:tcPr>
            <w:tcW w:w="5953" w:type="dxa"/>
            <w:shd w:val="clear" w:color="auto" w:fill="auto"/>
          </w:tcPr>
          <w:p w:rsidR="003A7D7E" w:rsidRPr="00F042ED" w:rsidRDefault="00243119" w:rsidP="00D575D8">
            <w:pPr>
              <w:rPr>
                <w:rFonts w:ascii="Times New Roman" w:hAnsi="Times New Roman"/>
                <w:sz w:val="24"/>
                <w:szCs w:val="24"/>
              </w:rPr>
            </w:pPr>
            <w:r w:rsidRPr="00F042ED">
              <w:rPr>
                <w:rFonts w:ascii="Times New Roman" w:hAnsi="Times New Roman"/>
                <w:sz w:val="24"/>
                <w:szCs w:val="24"/>
              </w:rPr>
              <w:t>The activity</w:t>
            </w:r>
            <w:r w:rsidR="000C0F1A" w:rsidRPr="00F042ED">
              <w:rPr>
                <w:rFonts w:ascii="Times New Roman" w:hAnsi="Times New Roman"/>
                <w:sz w:val="24"/>
                <w:szCs w:val="24"/>
              </w:rPr>
              <w:t xml:space="preserve"> 1.1.1.1.</w:t>
            </w:r>
            <w:r w:rsidRPr="00F042ED">
              <w:rPr>
                <w:rFonts w:ascii="Times New Roman" w:hAnsi="Times New Roman"/>
                <w:sz w:val="24"/>
                <w:szCs w:val="24"/>
              </w:rPr>
              <w:t xml:space="preserve"> has been specified through the steps stipulated in compliance with a regular procedure for amendments to the Constitution </w:t>
            </w:r>
            <w:r w:rsidR="000C0F1A" w:rsidRPr="00F042ED">
              <w:rPr>
                <w:rFonts w:ascii="Times New Roman" w:hAnsi="Times New Roman"/>
                <w:sz w:val="24"/>
                <w:szCs w:val="24"/>
              </w:rPr>
              <w:t xml:space="preserve"> (</w:t>
            </w:r>
            <w:r w:rsidR="000F52ED" w:rsidRPr="00F042ED">
              <w:rPr>
                <w:rFonts w:ascii="Times New Roman" w:hAnsi="Times New Roman"/>
                <w:sz w:val="24"/>
                <w:szCs w:val="24"/>
              </w:rPr>
              <w:t xml:space="preserve">Article </w:t>
            </w:r>
            <w:r w:rsidR="000C0F1A" w:rsidRPr="00F042ED">
              <w:rPr>
                <w:rFonts w:ascii="Times New Roman" w:hAnsi="Times New Roman"/>
                <w:sz w:val="24"/>
                <w:szCs w:val="24"/>
              </w:rPr>
              <w:t xml:space="preserve"> 203 </w:t>
            </w:r>
            <w:r w:rsidR="000F52ED" w:rsidRPr="00F042ED">
              <w:rPr>
                <w:rFonts w:ascii="Times New Roman" w:hAnsi="Times New Roman"/>
                <w:sz w:val="24"/>
                <w:szCs w:val="24"/>
              </w:rPr>
              <w:t xml:space="preserve">of the Constitution of the RS </w:t>
            </w:r>
            <w:r w:rsidR="005A6974" w:rsidRPr="00F042ED">
              <w:rPr>
                <w:rFonts w:ascii="Times New Roman" w:hAnsi="Times New Roman"/>
                <w:sz w:val="24"/>
                <w:szCs w:val="24"/>
              </w:rPr>
              <w:t xml:space="preserve"> and </w:t>
            </w:r>
            <w:r w:rsidR="000F52ED" w:rsidRPr="00F042ED">
              <w:rPr>
                <w:rFonts w:ascii="Times New Roman" w:hAnsi="Times New Roman"/>
                <w:sz w:val="24"/>
                <w:szCs w:val="24"/>
              </w:rPr>
              <w:t xml:space="preserve">Art. </w:t>
            </w:r>
            <w:r w:rsidR="000C0F1A" w:rsidRPr="00F042ED">
              <w:rPr>
                <w:rFonts w:ascii="Times New Roman" w:hAnsi="Times New Roman"/>
                <w:sz w:val="24"/>
                <w:szCs w:val="24"/>
              </w:rPr>
              <w:t xml:space="preserve">142-149 </w:t>
            </w:r>
            <w:r w:rsidRPr="00F042ED">
              <w:rPr>
                <w:rFonts w:ascii="Times New Roman" w:hAnsi="Times New Roman"/>
                <w:sz w:val="24"/>
                <w:szCs w:val="24"/>
              </w:rPr>
              <w:t xml:space="preserve"> of the </w:t>
            </w:r>
            <w:r w:rsidR="000F52ED" w:rsidRPr="00F042ED">
              <w:rPr>
                <w:rFonts w:ascii="Times New Roman" w:hAnsi="Times New Roman"/>
                <w:sz w:val="24"/>
                <w:szCs w:val="24"/>
              </w:rPr>
              <w:t xml:space="preserve">Rules of Procedure of the NARS </w:t>
            </w:r>
            <w:r w:rsidR="000C0F1A" w:rsidRPr="00F042ED">
              <w:rPr>
                <w:rFonts w:ascii="Times New Roman" w:hAnsi="Times New Roman"/>
                <w:sz w:val="24"/>
                <w:szCs w:val="24"/>
              </w:rPr>
              <w:t xml:space="preserve">), </w:t>
            </w:r>
            <w:r w:rsidRPr="00F042ED">
              <w:rPr>
                <w:rFonts w:ascii="Times New Roman" w:hAnsi="Times New Roman"/>
                <w:sz w:val="24"/>
                <w:szCs w:val="24"/>
              </w:rPr>
              <w:t xml:space="preserve">in order to </w:t>
            </w:r>
            <w:r w:rsidR="00D575D8" w:rsidRPr="00F042ED">
              <w:rPr>
                <w:rFonts w:ascii="Times New Roman" w:hAnsi="Times New Roman"/>
                <w:sz w:val="24"/>
                <w:szCs w:val="24"/>
              </w:rPr>
              <w:t>comply with</w:t>
            </w:r>
            <w:r w:rsidRPr="00F042ED">
              <w:rPr>
                <w:rFonts w:ascii="Times New Roman" w:hAnsi="Times New Roman"/>
                <w:sz w:val="24"/>
                <w:szCs w:val="24"/>
              </w:rPr>
              <w:t xml:space="preserve"> the procedure. There are </w:t>
            </w:r>
            <w:r w:rsidR="000C0F1A" w:rsidRPr="00F042ED">
              <w:rPr>
                <w:rFonts w:ascii="Times New Roman" w:hAnsi="Times New Roman"/>
                <w:sz w:val="24"/>
                <w:szCs w:val="24"/>
              </w:rPr>
              <w:t xml:space="preserve">11 </w:t>
            </w:r>
            <w:r w:rsidR="000F52ED" w:rsidRPr="00F042ED">
              <w:rPr>
                <w:rFonts w:ascii="Times New Roman" w:hAnsi="Times New Roman"/>
                <w:sz w:val="24"/>
                <w:szCs w:val="24"/>
              </w:rPr>
              <w:t>steps</w:t>
            </w:r>
            <w:r w:rsidRPr="00F042ED">
              <w:rPr>
                <w:rFonts w:ascii="Times New Roman" w:hAnsi="Times New Roman"/>
                <w:sz w:val="24"/>
                <w:szCs w:val="24"/>
              </w:rPr>
              <w:t xml:space="preserve"> stipulated which </w:t>
            </w:r>
            <w:r w:rsidR="00D575D8" w:rsidRPr="00F042ED">
              <w:rPr>
                <w:rFonts w:ascii="Times New Roman" w:hAnsi="Times New Roman"/>
                <w:sz w:val="24"/>
                <w:szCs w:val="24"/>
              </w:rPr>
              <w:t xml:space="preserve">serve the purpose </w:t>
            </w:r>
            <w:r w:rsidRPr="00F042ED">
              <w:rPr>
                <w:rFonts w:ascii="Times New Roman" w:hAnsi="Times New Roman"/>
                <w:sz w:val="24"/>
                <w:szCs w:val="24"/>
              </w:rPr>
              <w:t xml:space="preserve">of fulfilling this </w:t>
            </w:r>
            <w:r w:rsidR="000F52ED" w:rsidRPr="00F042ED">
              <w:rPr>
                <w:rFonts w:ascii="Times New Roman" w:hAnsi="Times New Roman"/>
                <w:sz w:val="24"/>
                <w:szCs w:val="24"/>
              </w:rPr>
              <w:t>key activity</w:t>
            </w:r>
            <w:r w:rsidR="000C0F1A" w:rsidRPr="00F042ED">
              <w:rPr>
                <w:rFonts w:ascii="Times New Roman" w:hAnsi="Times New Roman"/>
                <w:sz w:val="24"/>
                <w:szCs w:val="24"/>
              </w:rPr>
              <w:t xml:space="preserve">, </w:t>
            </w:r>
            <w:r w:rsidRPr="00F042ED">
              <w:rPr>
                <w:rFonts w:ascii="Times New Roman" w:hAnsi="Times New Roman"/>
                <w:sz w:val="24"/>
                <w:szCs w:val="24"/>
              </w:rPr>
              <w:t>which also includes mandatory public hearings organized.</w:t>
            </w:r>
            <w:r w:rsidR="000C0F1A" w:rsidRPr="00F042ED">
              <w:rPr>
                <w:rFonts w:ascii="Times New Roman" w:hAnsi="Times New Roman"/>
                <w:sz w:val="24"/>
                <w:szCs w:val="24"/>
              </w:rPr>
              <w:t xml:space="preserve"> </w:t>
            </w:r>
          </w:p>
        </w:tc>
      </w:tr>
      <w:tr w:rsidR="00387667" w:rsidRPr="00F042ED" w:rsidTr="00BC6311">
        <w:tc>
          <w:tcPr>
            <w:tcW w:w="4739" w:type="dxa"/>
            <w:shd w:val="clear" w:color="auto" w:fill="auto"/>
          </w:tcPr>
          <w:p w:rsidR="00387667" w:rsidRPr="00F042ED" w:rsidRDefault="00B0253D" w:rsidP="00D575D8">
            <w:pPr>
              <w:numPr>
                <w:ilvl w:val="0"/>
                <w:numId w:val="8"/>
              </w:numPr>
              <w:rPr>
                <w:rFonts w:ascii="Times New Roman" w:hAnsi="Times New Roman"/>
                <w:i/>
                <w:sz w:val="24"/>
                <w:szCs w:val="24"/>
              </w:rPr>
            </w:pPr>
            <w:r w:rsidRPr="00F042ED">
              <w:rPr>
                <w:rFonts w:ascii="Times New Roman" w:hAnsi="Times New Roman"/>
                <w:sz w:val="24"/>
                <w:szCs w:val="24"/>
              </w:rPr>
              <w:t>At the end of t</w:t>
            </w:r>
            <w:r w:rsidR="00C6200A" w:rsidRPr="00F042ED">
              <w:rPr>
                <w:rFonts w:ascii="Times New Roman" w:hAnsi="Times New Roman"/>
                <w:sz w:val="24"/>
                <w:szCs w:val="24"/>
              </w:rPr>
              <w:t xml:space="preserve">he </w:t>
            </w:r>
            <w:r w:rsidRPr="00F042ED">
              <w:rPr>
                <w:rFonts w:ascii="Times New Roman" w:hAnsi="Times New Roman"/>
                <w:sz w:val="24"/>
                <w:szCs w:val="24"/>
              </w:rPr>
              <w:t>activity 1.1.2.1</w:t>
            </w:r>
            <w:r w:rsidR="00387667" w:rsidRPr="00F042ED">
              <w:rPr>
                <w:rFonts w:ascii="Times New Roman" w:hAnsi="Times New Roman"/>
                <w:sz w:val="24"/>
                <w:szCs w:val="24"/>
              </w:rPr>
              <w:t xml:space="preserve">. </w:t>
            </w:r>
            <w:r w:rsidRPr="00F042ED">
              <w:rPr>
                <w:rFonts w:ascii="Times New Roman" w:hAnsi="Times New Roman"/>
                <w:sz w:val="24"/>
                <w:szCs w:val="24"/>
              </w:rPr>
              <w:t>(now 1.1.2.7.) add the following,</w:t>
            </w:r>
            <w:r w:rsidR="00387667" w:rsidRPr="00F042ED">
              <w:rPr>
                <w:rFonts w:ascii="Times New Roman" w:hAnsi="Times New Roman"/>
                <w:sz w:val="24"/>
                <w:szCs w:val="24"/>
              </w:rPr>
              <w:t>: „</w:t>
            </w:r>
            <w:r w:rsidR="00925F86" w:rsidRPr="00F042ED">
              <w:rPr>
                <w:rFonts w:ascii="Times New Roman" w:hAnsi="Times New Roman"/>
                <w:i/>
                <w:sz w:val="24"/>
                <w:szCs w:val="24"/>
              </w:rPr>
              <w:t>pr</w:t>
            </w:r>
            <w:r w:rsidRPr="00F042ED">
              <w:rPr>
                <w:rFonts w:ascii="Times New Roman" w:hAnsi="Times New Roman"/>
                <w:i/>
                <w:sz w:val="24"/>
                <w:szCs w:val="24"/>
              </w:rPr>
              <w:t xml:space="preserve">oposes amendments to the laws and bylaws </w:t>
            </w:r>
            <w:r w:rsidRPr="00F042ED">
              <w:rPr>
                <w:rFonts w:ascii="Times New Roman" w:hAnsi="Times New Roman"/>
                <w:i/>
                <w:sz w:val="24"/>
                <w:szCs w:val="24"/>
              </w:rPr>
              <w:lastRenderedPageBreak/>
              <w:t xml:space="preserve">and amends the bylaws within its own </w:t>
            </w:r>
            <w:r w:rsidR="00F042ED" w:rsidRPr="00F042ED">
              <w:rPr>
                <w:rFonts w:ascii="Times New Roman" w:hAnsi="Times New Roman"/>
                <w:i/>
                <w:sz w:val="24"/>
                <w:szCs w:val="24"/>
              </w:rPr>
              <w:t>jurisdiction</w:t>
            </w:r>
            <w:r w:rsidR="00387667" w:rsidRPr="00F042ED">
              <w:rPr>
                <w:rFonts w:ascii="Times New Roman" w:hAnsi="Times New Roman"/>
                <w:i/>
                <w:sz w:val="24"/>
                <w:szCs w:val="24"/>
              </w:rPr>
              <w:t>“</w:t>
            </w:r>
          </w:p>
        </w:tc>
        <w:tc>
          <w:tcPr>
            <w:tcW w:w="2929" w:type="dxa"/>
            <w:gridSpan w:val="2"/>
            <w:shd w:val="clear" w:color="auto" w:fill="auto"/>
          </w:tcPr>
          <w:p w:rsidR="00387667" w:rsidRPr="00F042ED" w:rsidRDefault="00A2244D" w:rsidP="00B0253D">
            <w:pPr>
              <w:rPr>
                <w:rFonts w:ascii="Times New Roman" w:hAnsi="Times New Roman"/>
                <w:sz w:val="24"/>
                <w:szCs w:val="24"/>
              </w:rPr>
            </w:pPr>
            <w:r w:rsidRPr="00F042ED">
              <w:rPr>
                <w:rFonts w:ascii="Times New Roman" w:hAnsi="Times New Roman"/>
                <w:sz w:val="24"/>
                <w:szCs w:val="24"/>
              </w:rPr>
              <w:lastRenderedPageBreak/>
              <w:t>Accepted</w:t>
            </w:r>
            <w:r w:rsidR="00387667" w:rsidRPr="00F042ED">
              <w:rPr>
                <w:rFonts w:ascii="Times New Roman" w:hAnsi="Times New Roman"/>
                <w:sz w:val="24"/>
                <w:szCs w:val="24"/>
              </w:rPr>
              <w:t xml:space="preserve"> </w:t>
            </w:r>
            <w:r w:rsidR="00B0253D" w:rsidRPr="00F042ED">
              <w:rPr>
                <w:rFonts w:ascii="Times New Roman" w:hAnsi="Times New Roman"/>
                <w:sz w:val="24"/>
                <w:szCs w:val="24"/>
              </w:rPr>
              <w:t>in a modified form</w:t>
            </w:r>
          </w:p>
        </w:tc>
        <w:tc>
          <w:tcPr>
            <w:tcW w:w="5953" w:type="dxa"/>
            <w:shd w:val="clear" w:color="auto" w:fill="auto"/>
          </w:tcPr>
          <w:p w:rsidR="00F3202B" w:rsidRPr="00F042ED" w:rsidRDefault="00F3202B" w:rsidP="00771E98">
            <w:pPr>
              <w:rPr>
                <w:rFonts w:ascii="Times New Roman" w:hAnsi="Times New Roman"/>
                <w:i/>
                <w:sz w:val="24"/>
                <w:szCs w:val="24"/>
              </w:rPr>
            </w:pPr>
            <w:r w:rsidRPr="00F042ED">
              <w:rPr>
                <w:rFonts w:ascii="Times New Roman" w:hAnsi="Times New Roman"/>
                <w:i/>
                <w:sz w:val="24"/>
                <w:szCs w:val="24"/>
              </w:rPr>
              <w:t>*</w:t>
            </w:r>
            <w:r w:rsidR="00B0253D" w:rsidRPr="00F042ED">
              <w:rPr>
                <w:rFonts w:ascii="Times New Roman" w:hAnsi="Times New Roman"/>
                <w:i/>
                <w:sz w:val="24"/>
                <w:szCs w:val="24"/>
              </w:rPr>
              <w:t>Note</w:t>
            </w:r>
            <w:r w:rsidRPr="00F042ED">
              <w:rPr>
                <w:rFonts w:ascii="Times New Roman" w:hAnsi="Times New Roman"/>
                <w:i/>
                <w:sz w:val="24"/>
                <w:szCs w:val="24"/>
              </w:rPr>
              <w:t xml:space="preserve">: </w:t>
            </w:r>
            <w:r w:rsidR="00B0253D" w:rsidRPr="00F042ED">
              <w:rPr>
                <w:rFonts w:ascii="Times New Roman" w:hAnsi="Times New Roman"/>
                <w:i/>
                <w:sz w:val="24"/>
                <w:szCs w:val="24"/>
              </w:rPr>
              <w:t xml:space="preserve">after adding the activities 1.1.2.1. thru 1.1.2.6. the activity numbers changed accordingly, </w:t>
            </w:r>
          </w:p>
          <w:p w:rsidR="00387667" w:rsidRPr="00F042ED" w:rsidRDefault="0076040D" w:rsidP="00771E98">
            <w:pPr>
              <w:rPr>
                <w:rFonts w:ascii="Times New Roman" w:hAnsi="Times New Roman"/>
                <w:sz w:val="24"/>
                <w:szCs w:val="24"/>
              </w:rPr>
            </w:pPr>
            <w:r w:rsidRPr="00F042ED">
              <w:rPr>
                <w:rFonts w:ascii="Times New Roman" w:hAnsi="Times New Roman"/>
                <w:sz w:val="24"/>
                <w:szCs w:val="24"/>
              </w:rPr>
              <w:t xml:space="preserve">The following text was added </w:t>
            </w:r>
            <w:r w:rsidR="00D575D8" w:rsidRPr="00F042ED">
              <w:rPr>
                <w:rFonts w:ascii="Times New Roman" w:hAnsi="Times New Roman"/>
                <w:sz w:val="24"/>
                <w:szCs w:val="24"/>
              </w:rPr>
              <w:t>to t</w:t>
            </w:r>
            <w:r w:rsidR="00B0253D" w:rsidRPr="00F042ED">
              <w:rPr>
                <w:rFonts w:ascii="Times New Roman" w:hAnsi="Times New Roman"/>
                <w:sz w:val="24"/>
                <w:szCs w:val="24"/>
              </w:rPr>
              <w:t>he activity 1.1.2.7</w:t>
            </w:r>
            <w:r w:rsidR="00387667" w:rsidRPr="00F042ED">
              <w:rPr>
                <w:rFonts w:ascii="Times New Roman" w:hAnsi="Times New Roman"/>
                <w:sz w:val="24"/>
                <w:szCs w:val="24"/>
              </w:rPr>
              <w:t xml:space="preserve">, </w:t>
            </w:r>
            <w:r w:rsidR="00461583" w:rsidRPr="00F042ED">
              <w:rPr>
                <w:rFonts w:ascii="Times New Roman" w:hAnsi="Times New Roman"/>
                <w:sz w:val="24"/>
                <w:szCs w:val="24"/>
              </w:rPr>
              <w:t xml:space="preserve">and, </w:t>
            </w:r>
            <w:r w:rsidR="00461583" w:rsidRPr="00F042ED">
              <w:rPr>
                <w:rFonts w:ascii="Times New Roman" w:hAnsi="Times New Roman"/>
                <w:sz w:val="24"/>
                <w:szCs w:val="24"/>
              </w:rPr>
              <w:lastRenderedPageBreak/>
              <w:t xml:space="preserve">by analogy, </w:t>
            </w:r>
            <w:r w:rsidR="00D575D8" w:rsidRPr="00F042ED">
              <w:rPr>
                <w:rFonts w:ascii="Times New Roman" w:hAnsi="Times New Roman"/>
                <w:sz w:val="24"/>
                <w:szCs w:val="24"/>
              </w:rPr>
              <w:t xml:space="preserve">also </w:t>
            </w:r>
            <w:r w:rsidR="00461583" w:rsidRPr="00F042ED">
              <w:rPr>
                <w:rFonts w:ascii="Times New Roman" w:hAnsi="Times New Roman"/>
                <w:sz w:val="24"/>
                <w:szCs w:val="24"/>
              </w:rPr>
              <w:t xml:space="preserve">for </w:t>
            </w:r>
            <w:r w:rsidR="00387667" w:rsidRPr="00F042ED">
              <w:rPr>
                <w:rFonts w:ascii="Times New Roman" w:hAnsi="Times New Roman"/>
                <w:sz w:val="24"/>
                <w:szCs w:val="24"/>
              </w:rPr>
              <w:t xml:space="preserve"> 1.1.2.8</w:t>
            </w:r>
            <w:r w:rsidR="00461583" w:rsidRPr="00F042ED">
              <w:rPr>
                <w:rFonts w:ascii="Times New Roman" w:hAnsi="Times New Roman"/>
                <w:sz w:val="24"/>
                <w:szCs w:val="24"/>
              </w:rPr>
              <w:t xml:space="preserve">,  </w:t>
            </w:r>
            <w:r w:rsidR="005A6974" w:rsidRPr="00F042ED">
              <w:rPr>
                <w:rFonts w:ascii="Times New Roman" w:hAnsi="Times New Roman"/>
                <w:sz w:val="24"/>
                <w:szCs w:val="24"/>
              </w:rPr>
              <w:t xml:space="preserve"> and</w:t>
            </w:r>
            <w:r w:rsidR="00D575D8" w:rsidRPr="00F042ED">
              <w:rPr>
                <w:rFonts w:ascii="Times New Roman" w:hAnsi="Times New Roman"/>
                <w:sz w:val="24"/>
                <w:szCs w:val="24"/>
              </w:rPr>
              <w:t xml:space="preserve"> it reads</w:t>
            </w:r>
            <w:r w:rsidR="00387667" w:rsidRPr="00F042ED">
              <w:rPr>
                <w:rFonts w:ascii="Times New Roman" w:hAnsi="Times New Roman"/>
                <w:sz w:val="24"/>
                <w:szCs w:val="24"/>
              </w:rPr>
              <w:t xml:space="preserve">: </w:t>
            </w:r>
          </w:p>
          <w:p w:rsidR="00387667" w:rsidRPr="00F042ED" w:rsidRDefault="00387667" w:rsidP="00771E98">
            <w:pPr>
              <w:rPr>
                <w:rFonts w:ascii="Times New Roman" w:hAnsi="Times New Roman"/>
                <w:i/>
                <w:sz w:val="24"/>
                <w:szCs w:val="24"/>
              </w:rPr>
            </w:pPr>
            <w:r w:rsidRPr="00F042ED">
              <w:rPr>
                <w:rFonts w:ascii="Times New Roman" w:hAnsi="Times New Roman"/>
                <w:i/>
                <w:spacing w:val="1"/>
                <w:sz w:val="24"/>
                <w:szCs w:val="24"/>
              </w:rPr>
              <w:t>„</w:t>
            </w:r>
            <w:r w:rsidR="00461583" w:rsidRPr="00F042ED">
              <w:rPr>
                <w:rFonts w:ascii="Times New Roman" w:hAnsi="Times New Roman"/>
                <w:i/>
                <w:spacing w:val="1"/>
                <w:sz w:val="24"/>
                <w:szCs w:val="24"/>
              </w:rPr>
              <w:t xml:space="preserve">and initiates  </w:t>
            </w:r>
            <w:r w:rsidR="00C642F5" w:rsidRPr="00F042ED">
              <w:rPr>
                <w:rFonts w:ascii="Times New Roman" w:hAnsi="Times New Roman"/>
                <w:i/>
                <w:spacing w:val="1"/>
                <w:sz w:val="24"/>
                <w:szCs w:val="24"/>
              </w:rPr>
              <w:t xml:space="preserve">with the competent Ministry </w:t>
            </w:r>
            <w:r w:rsidR="00461583" w:rsidRPr="00F042ED">
              <w:rPr>
                <w:rFonts w:ascii="Times New Roman" w:hAnsi="Times New Roman"/>
                <w:i/>
                <w:spacing w:val="1"/>
                <w:sz w:val="24"/>
                <w:szCs w:val="24"/>
              </w:rPr>
              <w:t xml:space="preserve">amendments </w:t>
            </w:r>
            <w:r w:rsidR="00C642F5" w:rsidRPr="00F042ED">
              <w:rPr>
                <w:rFonts w:ascii="Times New Roman" w:hAnsi="Times New Roman"/>
                <w:i/>
                <w:spacing w:val="1"/>
                <w:sz w:val="24"/>
                <w:szCs w:val="24"/>
              </w:rPr>
              <w:t>and supplements</w:t>
            </w:r>
            <w:r w:rsidR="00461583" w:rsidRPr="00F042ED">
              <w:rPr>
                <w:rFonts w:ascii="Times New Roman" w:hAnsi="Times New Roman"/>
                <w:i/>
                <w:spacing w:val="1"/>
                <w:sz w:val="24"/>
                <w:szCs w:val="24"/>
              </w:rPr>
              <w:t xml:space="preserve"> to laws and bylaws </w:t>
            </w:r>
            <w:r w:rsidRPr="00F042ED">
              <w:rPr>
                <w:rFonts w:ascii="Times New Roman" w:hAnsi="Times New Roman"/>
                <w:i/>
                <w:spacing w:val="1"/>
                <w:sz w:val="24"/>
                <w:szCs w:val="24"/>
              </w:rPr>
              <w:t>“</w:t>
            </w:r>
          </w:p>
          <w:p w:rsidR="00461583" w:rsidRPr="00F042ED" w:rsidRDefault="00461583" w:rsidP="00771E98">
            <w:pPr>
              <w:rPr>
                <w:rFonts w:ascii="Times New Roman" w:hAnsi="Times New Roman"/>
                <w:sz w:val="24"/>
                <w:szCs w:val="24"/>
              </w:rPr>
            </w:pPr>
            <w:r w:rsidRPr="00F042ED">
              <w:rPr>
                <w:rFonts w:ascii="Times New Roman" w:hAnsi="Times New Roman"/>
                <w:sz w:val="24"/>
                <w:szCs w:val="24"/>
              </w:rPr>
              <w:t xml:space="preserve">We are of the opinion that there is </w:t>
            </w:r>
            <w:r w:rsidR="00F042ED" w:rsidRPr="00F042ED">
              <w:rPr>
                <w:rFonts w:ascii="Times New Roman" w:hAnsi="Times New Roman"/>
                <w:sz w:val="24"/>
                <w:szCs w:val="24"/>
              </w:rPr>
              <w:t>no</w:t>
            </w:r>
            <w:r w:rsidRPr="00F042ED">
              <w:rPr>
                <w:rFonts w:ascii="Times New Roman" w:hAnsi="Times New Roman"/>
                <w:sz w:val="24"/>
                <w:szCs w:val="24"/>
              </w:rPr>
              <w:t xml:space="preserve"> need to write that the HJC/SPC</w:t>
            </w:r>
            <w:r w:rsidR="00387667" w:rsidRPr="00F042ED">
              <w:rPr>
                <w:rFonts w:ascii="Times New Roman" w:hAnsi="Times New Roman"/>
                <w:sz w:val="24"/>
                <w:szCs w:val="24"/>
              </w:rPr>
              <w:t xml:space="preserve"> „</w:t>
            </w:r>
            <w:r w:rsidRPr="00F042ED">
              <w:rPr>
                <w:rFonts w:ascii="Times New Roman" w:hAnsi="Times New Roman"/>
                <w:sz w:val="24"/>
                <w:szCs w:val="24"/>
              </w:rPr>
              <w:t>amends the bylaws within its jurisdiction</w:t>
            </w:r>
            <w:r w:rsidR="00387667" w:rsidRPr="00F042ED">
              <w:rPr>
                <w:rFonts w:ascii="Times New Roman" w:hAnsi="Times New Roman"/>
                <w:sz w:val="24"/>
                <w:szCs w:val="24"/>
              </w:rPr>
              <w:t xml:space="preserve">“, </w:t>
            </w:r>
            <w:r w:rsidRPr="00F042ED">
              <w:rPr>
                <w:rFonts w:ascii="Times New Roman" w:hAnsi="Times New Roman"/>
                <w:sz w:val="24"/>
                <w:szCs w:val="24"/>
              </w:rPr>
              <w:t xml:space="preserve">because these bodies adopt/amend their own regulations autonomously, whenever they feel it is necessary to do so. </w:t>
            </w:r>
          </w:p>
          <w:p w:rsidR="00F3202B" w:rsidRPr="00F042ED" w:rsidRDefault="00461583" w:rsidP="00771E98">
            <w:pPr>
              <w:rPr>
                <w:rFonts w:ascii="Times New Roman" w:hAnsi="Times New Roman"/>
                <w:sz w:val="24"/>
                <w:szCs w:val="24"/>
              </w:rPr>
            </w:pPr>
            <w:r w:rsidRPr="00F042ED">
              <w:rPr>
                <w:rFonts w:ascii="Times New Roman" w:hAnsi="Times New Roman"/>
                <w:sz w:val="24"/>
                <w:szCs w:val="24"/>
              </w:rPr>
              <w:t>Pursuant to the change made, the impact indicators were added for both activities:</w:t>
            </w:r>
            <w:r w:rsidR="00F3202B" w:rsidRPr="00F042ED">
              <w:rPr>
                <w:rFonts w:ascii="Times New Roman" w:hAnsi="Times New Roman"/>
                <w:sz w:val="24"/>
                <w:szCs w:val="24"/>
              </w:rPr>
              <w:t xml:space="preserve"> 1.1.2.7.</w:t>
            </w:r>
            <w:r w:rsidR="005A6974" w:rsidRPr="00F042ED">
              <w:rPr>
                <w:rFonts w:ascii="Times New Roman" w:hAnsi="Times New Roman"/>
                <w:sz w:val="24"/>
                <w:szCs w:val="24"/>
              </w:rPr>
              <w:t xml:space="preserve"> and </w:t>
            </w:r>
            <w:r w:rsidR="00F3202B" w:rsidRPr="00F042ED">
              <w:rPr>
                <w:rFonts w:ascii="Times New Roman" w:hAnsi="Times New Roman"/>
                <w:sz w:val="24"/>
                <w:szCs w:val="24"/>
              </w:rPr>
              <w:t xml:space="preserve">1.1.2.8.: </w:t>
            </w:r>
          </w:p>
          <w:p w:rsidR="00CA17CA" w:rsidRPr="00F042ED" w:rsidRDefault="00F3202B" w:rsidP="00CA17CA">
            <w:pPr>
              <w:pStyle w:val="TableParagraph"/>
              <w:ind w:left="113" w:right="94"/>
              <w:rPr>
                <w:sz w:val="24"/>
                <w:szCs w:val="24"/>
              </w:rPr>
            </w:pPr>
            <w:r w:rsidRPr="00F042ED">
              <w:rPr>
                <w:sz w:val="24"/>
                <w:szCs w:val="24"/>
              </w:rPr>
              <w:t>„</w:t>
            </w:r>
            <w:r w:rsidR="00CA17CA" w:rsidRPr="00F042ED">
              <w:rPr>
                <w:i/>
                <w:sz w:val="24"/>
                <w:szCs w:val="24"/>
              </w:rPr>
              <w:t>N</w:t>
            </w:r>
            <w:r w:rsidR="00461583" w:rsidRPr="00F042ED">
              <w:rPr>
                <w:i/>
                <w:sz w:val="24"/>
                <w:szCs w:val="24"/>
              </w:rPr>
              <w:t xml:space="preserve">umber of initiatives submitted to competent Ministry for </w:t>
            </w:r>
            <w:r w:rsidR="00F042ED" w:rsidRPr="00F042ED">
              <w:rPr>
                <w:i/>
                <w:sz w:val="24"/>
                <w:szCs w:val="24"/>
              </w:rPr>
              <w:t>amendments</w:t>
            </w:r>
            <w:r w:rsidR="00CA17CA" w:rsidRPr="00F042ED">
              <w:rPr>
                <w:i/>
                <w:sz w:val="24"/>
                <w:szCs w:val="24"/>
              </w:rPr>
              <w:t xml:space="preserve"> and supplements to </w:t>
            </w:r>
            <w:r w:rsidR="00461583" w:rsidRPr="00F042ED">
              <w:rPr>
                <w:i/>
                <w:sz w:val="24"/>
                <w:szCs w:val="24"/>
              </w:rPr>
              <w:t>laws and bylaws</w:t>
            </w:r>
            <w:r w:rsidRPr="00F042ED">
              <w:rPr>
                <w:sz w:val="24"/>
                <w:szCs w:val="24"/>
              </w:rPr>
              <w:t>“</w:t>
            </w:r>
            <w:r w:rsidR="00CA17CA" w:rsidRPr="00F042ED">
              <w:rPr>
                <w:sz w:val="24"/>
                <w:szCs w:val="24"/>
              </w:rPr>
              <w:t>.</w:t>
            </w:r>
          </w:p>
          <w:p w:rsidR="00F3202B" w:rsidRPr="00F042ED" w:rsidRDefault="00F3202B" w:rsidP="00CA17CA">
            <w:pPr>
              <w:rPr>
                <w:rFonts w:ascii="Times New Roman" w:hAnsi="Times New Roman"/>
                <w:sz w:val="24"/>
                <w:szCs w:val="24"/>
              </w:rPr>
            </w:pPr>
          </w:p>
        </w:tc>
      </w:tr>
      <w:tr w:rsidR="0053791D" w:rsidRPr="00F042ED" w:rsidTr="00BC6311">
        <w:tc>
          <w:tcPr>
            <w:tcW w:w="4739" w:type="dxa"/>
            <w:shd w:val="clear" w:color="auto" w:fill="auto"/>
          </w:tcPr>
          <w:p w:rsidR="0053791D" w:rsidRPr="00F042ED" w:rsidRDefault="00461583" w:rsidP="0033099A">
            <w:pPr>
              <w:numPr>
                <w:ilvl w:val="0"/>
                <w:numId w:val="8"/>
              </w:numPr>
              <w:rPr>
                <w:rFonts w:ascii="Times New Roman" w:hAnsi="Times New Roman"/>
                <w:sz w:val="24"/>
                <w:szCs w:val="24"/>
              </w:rPr>
            </w:pPr>
            <w:r w:rsidRPr="00F042ED">
              <w:rPr>
                <w:rFonts w:ascii="Times New Roman" w:hAnsi="Times New Roman"/>
                <w:sz w:val="24"/>
                <w:szCs w:val="24"/>
              </w:rPr>
              <w:lastRenderedPageBreak/>
              <w:t>Add the following to the activity 1.1.4.1</w:t>
            </w:r>
            <w:r w:rsidR="0053791D" w:rsidRPr="00F042ED">
              <w:rPr>
                <w:rFonts w:ascii="Times New Roman" w:hAnsi="Times New Roman"/>
                <w:sz w:val="24"/>
                <w:szCs w:val="24"/>
              </w:rPr>
              <w:t>. : „</w:t>
            </w:r>
            <w:r w:rsidRPr="00F042ED">
              <w:rPr>
                <w:rFonts w:ascii="Times New Roman" w:hAnsi="Times New Roman"/>
                <w:i/>
                <w:sz w:val="24"/>
                <w:szCs w:val="24"/>
              </w:rPr>
              <w:t xml:space="preserve">the HJC </w:t>
            </w:r>
            <w:r w:rsidR="0053791D" w:rsidRPr="00F042ED">
              <w:rPr>
                <w:rFonts w:ascii="Times New Roman" w:hAnsi="Times New Roman"/>
                <w:i/>
                <w:sz w:val="24"/>
                <w:szCs w:val="24"/>
              </w:rPr>
              <w:t xml:space="preserve"> </w:t>
            </w:r>
            <w:r w:rsidRPr="00F042ED">
              <w:rPr>
                <w:rFonts w:ascii="Times New Roman" w:hAnsi="Times New Roman"/>
                <w:i/>
                <w:sz w:val="24"/>
                <w:szCs w:val="24"/>
              </w:rPr>
              <w:t>addresses a request</w:t>
            </w:r>
            <w:r w:rsidR="0033099A" w:rsidRPr="00F042ED">
              <w:rPr>
                <w:rFonts w:ascii="Times New Roman" w:hAnsi="Times New Roman"/>
                <w:i/>
                <w:sz w:val="24"/>
                <w:szCs w:val="24"/>
              </w:rPr>
              <w:t xml:space="preserve"> for opinion </w:t>
            </w:r>
            <w:r w:rsidRPr="00F042ED">
              <w:rPr>
                <w:rFonts w:ascii="Times New Roman" w:hAnsi="Times New Roman"/>
                <w:i/>
                <w:sz w:val="24"/>
                <w:szCs w:val="24"/>
              </w:rPr>
              <w:t xml:space="preserve">to the Committees of </w:t>
            </w:r>
            <w:r w:rsidR="005B4337" w:rsidRPr="00F042ED">
              <w:rPr>
                <w:rFonts w:ascii="Times New Roman" w:hAnsi="Times New Roman"/>
                <w:i/>
                <w:sz w:val="24"/>
                <w:szCs w:val="24"/>
              </w:rPr>
              <w:t xml:space="preserve">the NARS </w:t>
            </w:r>
            <w:r w:rsidR="005A6974" w:rsidRPr="00F042ED">
              <w:rPr>
                <w:rFonts w:ascii="Times New Roman" w:hAnsi="Times New Roman"/>
                <w:i/>
                <w:sz w:val="24"/>
                <w:szCs w:val="24"/>
              </w:rPr>
              <w:t xml:space="preserve">and </w:t>
            </w:r>
            <w:r w:rsidRPr="00F042ED">
              <w:rPr>
                <w:rFonts w:ascii="Times New Roman" w:hAnsi="Times New Roman"/>
                <w:i/>
                <w:sz w:val="24"/>
                <w:szCs w:val="24"/>
              </w:rPr>
              <w:t xml:space="preserve">to the Government asking whether the Code of Ethics </w:t>
            </w:r>
            <w:r w:rsidR="00836B28" w:rsidRPr="00F042ED">
              <w:rPr>
                <w:rFonts w:ascii="Times New Roman" w:hAnsi="Times New Roman"/>
                <w:i/>
                <w:sz w:val="24"/>
                <w:szCs w:val="24"/>
              </w:rPr>
              <w:t xml:space="preserve">of Parliamentarians and members of the Government has been </w:t>
            </w:r>
            <w:r w:rsidR="00F042ED" w:rsidRPr="00F042ED">
              <w:rPr>
                <w:rFonts w:ascii="Times New Roman" w:hAnsi="Times New Roman"/>
                <w:i/>
                <w:sz w:val="24"/>
                <w:szCs w:val="24"/>
              </w:rPr>
              <w:t>breached</w:t>
            </w:r>
            <w:r w:rsidR="00836B28" w:rsidRPr="00F042ED">
              <w:rPr>
                <w:rFonts w:ascii="Times New Roman" w:hAnsi="Times New Roman"/>
                <w:i/>
                <w:sz w:val="24"/>
                <w:szCs w:val="24"/>
              </w:rPr>
              <w:t>”</w:t>
            </w:r>
          </w:p>
        </w:tc>
        <w:tc>
          <w:tcPr>
            <w:tcW w:w="2929" w:type="dxa"/>
            <w:gridSpan w:val="2"/>
            <w:vMerge w:val="restart"/>
            <w:shd w:val="clear" w:color="auto" w:fill="auto"/>
          </w:tcPr>
          <w:p w:rsidR="0053791D" w:rsidRPr="00F042ED" w:rsidRDefault="00836B28" w:rsidP="00771E98">
            <w:pPr>
              <w:rPr>
                <w:rFonts w:ascii="Times New Roman" w:hAnsi="Times New Roman"/>
                <w:sz w:val="24"/>
                <w:szCs w:val="24"/>
              </w:rPr>
            </w:pPr>
            <w:r w:rsidRPr="00F042ED">
              <w:rPr>
                <w:rFonts w:ascii="Times New Roman" w:hAnsi="Times New Roman"/>
                <w:sz w:val="24"/>
                <w:szCs w:val="24"/>
              </w:rPr>
              <w:t xml:space="preserve">This was not accepted, but a new activity </w:t>
            </w:r>
            <w:r w:rsidR="00F602A9" w:rsidRPr="00F042ED">
              <w:rPr>
                <w:rFonts w:ascii="Times New Roman" w:hAnsi="Times New Roman"/>
                <w:sz w:val="24"/>
                <w:szCs w:val="24"/>
              </w:rPr>
              <w:t>was</w:t>
            </w:r>
            <w:r w:rsidRPr="00F042ED">
              <w:rPr>
                <w:rFonts w:ascii="Times New Roman" w:hAnsi="Times New Roman"/>
                <w:sz w:val="24"/>
                <w:szCs w:val="24"/>
              </w:rPr>
              <w:t xml:space="preserve"> </w:t>
            </w:r>
            <w:r w:rsidR="00F042ED" w:rsidRPr="00F042ED">
              <w:rPr>
                <w:rFonts w:ascii="Times New Roman" w:hAnsi="Times New Roman"/>
                <w:sz w:val="24"/>
                <w:szCs w:val="24"/>
              </w:rPr>
              <w:t>proposed</w:t>
            </w:r>
            <w:r w:rsidRPr="00F042ED">
              <w:rPr>
                <w:rFonts w:ascii="Times New Roman" w:hAnsi="Times New Roman"/>
                <w:sz w:val="24"/>
                <w:szCs w:val="24"/>
              </w:rPr>
              <w:t xml:space="preserve"> in response to the transitional</w:t>
            </w:r>
            <w:r w:rsidR="00307475" w:rsidRPr="00F042ED">
              <w:rPr>
                <w:rFonts w:ascii="Times New Roman" w:hAnsi="Times New Roman"/>
                <w:sz w:val="24"/>
                <w:szCs w:val="24"/>
              </w:rPr>
              <w:t xml:space="preserve"> </w:t>
            </w:r>
            <w:r w:rsidRPr="00F042ED">
              <w:rPr>
                <w:rFonts w:ascii="Times New Roman" w:hAnsi="Times New Roman"/>
                <w:sz w:val="24"/>
                <w:szCs w:val="24"/>
              </w:rPr>
              <w:t xml:space="preserve">benchmark within the </w:t>
            </w:r>
            <w:r w:rsidR="00F602A9" w:rsidRPr="00F042ED">
              <w:rPr>
                <w:rFonts w:ascii="Times New Roman" w:hAnsi="Times New Roman"/>
                <w:sz w:val="24"/>
                <w:szCs w:val="24"/>
              </w:rPr>
              <w:t>recommendation 1.1.5</w:t>
            </w:r>
            <w:r w:rsidR="0053791D" w:rsidRPr="00F042ED">
              <w:rPr>
                <w:rFonts w:ascii="Times New Roman" w:hAnsi="Times New Roman"/>
                <w:sz w:val="24"/>
                <w:szCs w:val="24"/>
              </w:rPr>
              <w:t>. (</w:t>
            </w:r>
            <w:r w:rsidRPr="00F042ED">
              <w:rPr>
                <w:rFonts w:ascii="Times New Roman" w:hAnsi="Times New Roman"/>
                <w:sz w:val="24"/>
                <w:szCs w:val="24"/>
              </w:rPr>
              <w:t xml:space="preserve">the same </w:t>
            </w:r>
            <w:r w:rsidR="0053791D" w:rsidRPr="00F042ED">
              <w:rPr>
                <w:rFonts w:ascii="Times New Roman" w:hAnsi="Times New Roman"/>
                <w:sz w:val="24"/>
                <w:szCs w:val="24"/>
              </w:rPr>
              <w:t xml:space="preserve"> </w:t>
            </w:r>
            <w:r w:rsidR="00307475" w:rsidRPr="00F042ED">
              <w:rPr>
                <w:rFonts w:ascii="Times New Roman" w:hAnsi="Times New Roman"/>
                <w:sz w:val="24"/>
                <w:szCs w:val="24"/>
              </w:rPr>
              <w:t xml:space="preserve">transitional benchmark </w:t>
            </w:r>
            <w:r w:rsidR="0053791D" w:rsidRPr="00F042ED">
              <w:rPr>
                <w:rFonts w:ascii="Times New Roman" w:hAnsi="Times New Roman"/>
                <w:sz w:val="24"/>
                <w:szCs w:val="24"/>
              </w:rPr>
              <w:t xml:space="preserve"> </w:t>
            </w:r>
            <w:r w:rsidR="00925F86" w:rsidRPr="00F042ED">
              <w:rPr>
                <w:rFonts w:ascii="Times New Roman" w:hAnsi="Times New Roman"/>
                <w:sz w:val="24"/>
                <w:szCs w:val="24"/>
              </w:rPr>
              <w:t>i</w:t>
            </w:r>
            <w:r w:rsidRPr="00F042ED">
              <w:rPr>
                <w:rFonts w:ascii="Times New Roman" w:hAnsi="Times New Roman"/>
                <w:sz w:val="24"/>
                <w:szCs w:val="24"/>
              </w:rPr>
              <w:t>s also valid for the recommendation</w:t>
            </w:r>
            <w:r w:rsidR="0053791D" w:rsidRPr="00F042ED">
              <w:rPr>
                <w:rFonts w:ascii="Times New Roman" w:hAnsi="Times New Roman"/>
                <w:sz w:val="24"/>
                <w:szCs w:val="24"/>
              </w:rPr>
              <w:t xml:space="preserve"> 1.1.4)</w:t>
            </w:r>
          </w:p>
          <w:p w:rsidR="0053791D" w:rsidRPr="00F042ED" w:rsidRDefault="0053791D" w:rsidP="0053791D">
            <w:pPr>
              <w:rPr>
                <w:rFonts w:ascii="Times New Roman" w:hAnsi="Times New Roman"/>
                <w:sz w:val="24"/>
                <w:szCs w:val="24"/>
              </w:rPr>
            </w:pPr>
          </w:p>
        </w:tc>
        <w:tc>
          <w:tcPr>
            <w:tcW w:w="5953" w:type="dxa"/>
            <w:vMerge w:val="restart"/>
            <w:shd w:val="clear" w:color="auto" w:fill="auto"/>
          </w:tcPr>
          <w:p w:rsidR="0053791D" w:rsidRPr="00F042ED" w:rsidRDefault="0033099A" w:rsidP="0053791D">
            <w:pPr>
              <w:rPr>
                <w:rFonts w:ascii="Times New Roman" w:hAnsi="Times New Roman"/>
                <w:sz w:val="24"/>
                <w:szCs w:val="24"/>
              </w:rPr>
            </w:pPr>
            <w:r w:rsidRPr="00F042ED">
              <w:rPr>
                <w:rFonts w:ascii="Times New Roman" w:hAnsi="Times New Roman"/>
                <w:sz w:val="24"/>
                <w:szCs w:val="24"/>
              </w:rPr>
              <w:lastRenderedPageBreak/>
              <w:t xml:space="preserve">Sending a request for opinion to the Committees of </w:t>
            </w:r>
            <w:r w:rsidR="005B4337" w:rsidRPr="00F042ED">
              <w:rPr>
                <w:rFonts w:ascii="Times New Roman" w:hAnsi="Times New Roman"/>
                <w:sz w:val="24"/>
                <w:szCs w:val="24"/>
              </w:rPr>
              <w:t xml:space="preserve">the NARS </w:t>
            </w:r>
            <w:r w:rsidR="005A6974" w:rsidRPr="00F042ED">
              <w:rPr>
                <w:rFonts w:ascii="Times New Roman" w:hAnsi="Times New Roman"/>
                <w:sz w:val="24"/>
                <w:szCs w:val="24"/>
              </w:rPr>
              <w:t xml:space="preserve">and </w:t>
            </w:r>
            <w:r w:rsidRPr="00F042ED">
              <w:rPr>
                <w:rFonts w:ascii="Times New Roman" w:hAnsi="Times New Roman"/>
                <w:sz w:val="24"/>
                <w:szCs w:val="24"/>
              </w:rPr>
              <w:t xml:space="preserve">to the Government of the </w:t>
            </w:r>
            <w:r w:rsidR="00F602A9" w:rsidRPr="00F042ED">
              <w:rPr>
                <w:rFonts w:ascii="Times New Roman" w:hAnsi="Times New Roman"/>
                <w:sz w:val="24"/>
                <w:szCs w:val="24"/>
              </w:rPr>
              <w:t>RS does</w:t>
            </w:r>
            <w:r w:rsidRPr="00F042ED">
              <w:rPr>
                <w:rFonts w:ascii="Times New Roman" w:hAnsi="Times New Roman"/>
                <w:sz w:val="24"/>
                <w:szCs w:val="24"/>
              </w:rPr>
              <w:t xml:space="preserve"> not correspond to the requirement to establish a </w:t>
            </w:r>
            <w:r w:rsidR="00F042ED" w:rsidRPr="00F042ED">
              <w:rPr>
                <w:rFonts w:ascii="Times New Roman" w:hAnsi="Times New Roman"/>
                <w:sz w:val="24"/>
                <w:szCs w:val="24"/>
              </w:rPr>
              <w:t>dialogue</w:t>
            </w:r>
            <w:r w:rsidRPr="00F042ED">
              <w:rPr>
                <w:rFonts w:ascii="Times New Roman" w:hAnsi="Times New Roman"/>
                <w:sz w:val="24"/>
                <w:szCs w:val="24"/>
              </w:rPr>
              <w:t xml:space="preserve"> and a true mechanism sought by the transitional benchmark. The purpose-serving quality and </w:t>
            </w:r>
            <w:r w:rsidR="00637D6F" w:rsidRPr="00F042ED">
              <w:rPr>
                <w:rFonts w:ascii="Times New Roman" w:hAnsi="Times New Roman"/>
                <w:sz w:val="24"/>
                <w:szCs w:val="24"/>
              </w:rPr>
              <w:t xml:space="preserve">functionality of such a request is questionable, same as what the HJC could do with the response received. Should it give </w:t>
            </w:r>
            <w:r w:rsidR="00F042ED" w:rsidRPr="00F042ED">
              <w:rPr>
                <w:rFonts w:ascii="Times New Roman" w:hAnsi="Times New Roman"/>
                <w:sz w:val="24"/>
                <w:szCs w:val="24"/>
              </w:rPr>
              <w:t>comments</w:t>
            </w:r>
            <w:r w:rsidR="00637D6F" w:rsidRPr="00F042ED">
              <w:rPr>
                <w:rFonts w:ascii="Times New Roman" w:hAnsi="Times New Roman"/>
                <w:sz w:val="24"/>
                <w:szCs w:val="24"/>
              </w:rPr>
              <w:t xml:space="preserve">, reply, upload it on its </w:t>
            </w:r>
            <w:r w:rsidR="00F042ED" w:rsidRPr="00F042ED">
              <w:rPr>
                <w:rFonts w:ascii="Times New Roman" w:hAnsi="Times New Roman"/>
                <w:sz w:val="24"/>
                <w:szCs w:val="24"/>
              </w:rPr>
              <w:t>website</w:t>
            </w:r>
            <w:r w:rsidR="00637D6F" w:rsidRPr="00F042ED">
              <w:rPr>
                <w:rFonts w:ascii="Times New Roman" w:hAnsi="Times New Roman"/>
                <w:sz w:val="24"/>
                <w:szCs w:val="24"/>
              </w:rPr>
              <w:t xml:space="preserve">, re-send a request…and what happens if it does not receive any response from the competent Committee of the </w:t>
            </w:r>
            <w:r w:rsidR="005B4337" w:rsidRPr="00F042ED">
              <w:rPr>
                <w:rFonts w:ascii="Times New Roman" w:hAnsi="Times New Roman"/>
                <w:sz w:val="24"/>
                <w:szCs w:val="24"/>
              </w:rPr>
              <w:t xml:space="preserve">NARS </w:t>
            </w:r>
            <w:r w:rsidR="005A6974" w:rsidRPr="00F042ED">
              <w:rPr>
                <w:rFonts w:ascii="Times New Roman" w:hAnsi="Times New Roman"/>
                <w:sz w:val="24"/>
                <w:szCs w:val="24"/>
              </w:rPr>
              <w:t>and</w:t>
            </w:r>
            <w:r w:rsidR="00637D6F" w:rsidRPr="00F042ED">
              <w:rPr>
                <w:rFonts w:ascii="Times New Roman" w:hAnsi="Times New Roman"/>
                <w:sz w:val="24"/>
                <w:szCs w:val="24"/>
              </w:rPr>
              <w:t xml:space="preserve"> the Government, what would </w:t>
            </w:r>
            <w:r w:rsidR="00637D6F" w:rsidRPr="00F042ED">
              <w:rPr>
                <w:rFonts w:ascii="Times New Roman" w:hAnsi="Times New Roman"/>
                <w:sz w:val="24"/>
                <w:szCs w:val="24"/>
              </w:rPr>
              <w:lastRenderedPageBreak/>
              <w:t>the consequences and further steps be</w:t>
            </w:r>
            <w:r w:rsidR="0053791D" w:rsidRPr="00F042ED">
              <w:rPr>
                <w:rFonts w:ascii="Times New Roman" w:hAnsi="Times New Roman"/>
                <w:sz w:val="24"/>
                <w:szCs w:val="24"/>
              </w:rPr>
              <w:t>?</w:t>
            </w:r>
          </w:p>
          <w:p w:rsidR="0053791D" w:rsidRPr="00F042ED" w:rsidRDefault="00637D6F" w:rsidP="00771E98">
            <w:pPr>
              <w:rPr>
                <w:rFonts w:ascii="Times New Roman" w:hAnsi="Times New Roman"/>
                <w:sz w:val="24"/>
                <w:szCs w:val="24"/>
              </w:rPr>
            </w:pPr>
            <w:r w:rsidRPr="00F042ED">
              <w:rPr>
                <w:rFonts w:ascii="Times New Roman" w:hAnsi="Times New Roman"/>
                <w:sz w:val="24"/>
                <w:szCs w:val="24"/>
              </w:rPr>
              <w:t>Therefore, within the recommendation 1.1.5</w:t>
            </w:r>
            <w:r w:rsidR="0053791D" w:rsidRPr="00F042ED">
              <w:rPr>
                <w:rFonts w:ascii="Times New Roman" w:hAnsi="Times New Roman"/>
                <w:sz w:val="24"/>
                <w:szCs w:val="24"/>
              </w:rPr>
              <w:t xml:space="preserve">., </w:t>
            </w:r>
            <w:r w:rsidRPr="00F042ED">
              <w:rPr>
                <w:rFonts w:ascii="Times New Roman" w:hAnsi="Times New Roman"/>
                <w:sz w:val="24"/>
                <w:szCs w:val="24"/>
              </w:rPr>
              <w:t>a new activity 1.1.5.1</w:t>
            </w:r>
            <w:r w:rsidR="0053791D" w:rsidRPr="00F042ED">
              <w:rPr>
                <w:rFonts w:ascii="Times New Roman" w:hAnsi="Times New Roman"/>
                <w:sz w:val="24"/>
                <w:szCs w:val="24"/>
              </w:rPr>
              <w:t xml:space="preserve">. </w:t>
            </w:r>
            <w:r w:rsidRPr="00F042ED">
              <w:rPr>
                <w:rFonts w:ascii="Times New Roman" w:hAnsi="Times New Roman"/>
                <w:sz w:val="24"/>
                <w:szCs w:val="24"/>
              </w:rPr>
              <w:t>was added with the idea of establishing a mechanism required by the transitional benchmark, that now states:</w:t>
            </w:r>
            <w:r w:rsidR="0053791D" w:rsidRPr="00F042ED">
              <w:rPr>
                <w:rFonts w:ascii="Times New Roman" w:hAnsi="Times New Roman"/>
                <w:sz w:val="24"/>
                <w:szCs w:val="24"/>
              </w:rPr>
              <w:t xml:space="preserve"> </w:t>
            </w:r>
          </w:p>
          <w:p w:rsidR="0053791D" w:rsidRPr="00F042ED" w:rsidRDefault="0053791D" w:rsidP="00C642F5">
            <w:pPr>
              <w:rPr>
                <w:rFonts w:ascii="Times New Roman" w:hAnsi="Times New Roman"/>
                <w:i/>
                <w:sz w:val="24"/>
                <w:szCs w:val="24"/>
              </w:rPr>
            </w:pPr>
            <w:r w:rsidRPr="00F042ED">
              <w:rPr>
                <w:rFonts w:ascii="Times New Roman" w:hAnsi="Times New Roman"/>
                <w:i/>
                <w:sz w:val="24"/>
                <w:szCs w:val="24"/>
              </w:rPr>
              <w:t>„</w:t>
            </w:r>
            <w:r w:rsidR="00CA17CA" w:rsidRPr="00F042ED">
              <w:rPr>
                <w:rFonts w:ascii="Times New Roman" w:hAnsi="Times New Roman"/>
                <w:i/>
                <w:sz w:val="24"/>
                <w:szCs w:val="24"/>
              </w:rPr>
              <w:t>Establish a monitoring mechanism for full respect of judicial decisions and refraining from public comments on the work of courts by officials and politicians  through holding of periodic joint meetings and, always when appropriate, between representatives of the High Judicial Council, State Prosecutorial Council, National Assembly</w:t>
            </w:r>
            <w:r w:rsidR="00CA17CA" w:rsidRPr="00F042ED">
              <w:rPr>
                <w:rFonts w:ascii="Times New Roman" w:hAnsi="Times New Roman"/>
                <w:i/>
                <w:sz w:val="24"/>
                <w:szCs w:val="24"/>
                <w:u w:val="single"/>
              </w:rPr>
              <w:t xml:space="preserve"> </w:t>
            </w:r>
            <w:r w:rsidR="00CA17CA" w:rsidRPr="00F042ED">
              <w:rPr>
                <w:rFonts w:ascii="Times New Roman" w:hAnsi="Times New Roman"/>
                <w:i/>
                <w:sz w:val="24"/>
                <w:szCs w:val="24"/>
              </w:rPr>
              <w:t>and the Government of the Republic of Serbia</w:t>
            </w:r>
            <w:r w:rsidR="00F602A9" w:rsidRPr="00F042ED">
              <w:rPr>
                <w:rFonts w:ascii="Times New Roman" w:hAnsi="Times New Roman"/>
                <w:i/>
                <w:sz w:val="24"/>
                <w:szCs w:val="24"/>
              </w:rPr>
              <w:t>”</w:t>
            </w:r>
          </w:p>
        </w:tc>
      </w:tr>
      <w:tr w:rsidR="0053791D" w:rsidRPr="00F042ED" w:rsidTr="00BC6311">
        <w:tc>
          <w:tcPr>
            <w:tcW w:w="4739" w:type="dxa"/>
            <w:shd w:val="clear" w:color="auto" w:fill="auto"/>
          </w:tcPr>
          <w:p w:rsidR="0053791D" w:rsidRPr="00F042ED" w:rsidRDefault="00637D6F" w:rsidP="00771E98">
            <w:pPr>
              <w:numPr>
                <w:ilvl w:val="0"/>
                <w:numId w:val="8"/>
              </w:numPr>
              <w:rPr>
                <w:rFonts w:ascii="Times New Roman" w:hAnsi="Times New Roman"/>
                <w:sz w:val="24"/>
                <w:szCs w:val="24"/>
              </w:rPr>
            </w:pPr>
            <w:r w:rsidRPr="00F042ED">
              <w:rPr>
                <w:rFonts w:ascii="Times New Roman" w:hAnsi="Times New Roman"/>
                <w:sz w:val="24"/>
                <w:szCs w:val="24"/>
              </w:rPr>
              <w:t>The activity</w:t>
            </w:r>
            <w:r w:rsidR="0053791D" w:rsidRPr="00F042ED">
              <w:rPr>
                <w:rFonts w:ascii="Times New Roman" w:hAnsi="Times New Roman"/>
                <w:sz w:val="24"/>
                <w:szCs w:val="24"/>
              </w:rPr>
              <w:t xml:space="preserve"> 1.1.5.1. – </w:t>
            </w:r>
            <w:r w:rsidRPr="00F042ED">
              <w:rPr>
                <w:rFonts w:ascii="Times New Roman" w:hAnsi="Times New Roman"/>
                <w:sz w:val="24"/>
                <w:szCs w:val="24"/>
              </w:rPr>
              <w:t xml:space="preserve">envisage </w:t>
            </w:r>
            <w:r w:rsidR="00C642F5" w:rsidRPr="00F042ED">
              <w:rPr>
                <w:rFonts w:ascii="Times New Roman" w:hAnsi="Times New Roman"/>
                <w:sz w:val="24"/>
                <w:szCs w:val="24"/>
              </w:rPr>
              <w:t>establishing Ethical</w:t>
            </w:r>
            <w:r w:rsidRPr="00F042ED">
              <w:rPr>
                <w:rFonts w:ascii="Times New Roman" w:hAnsi="Times New Roman"/>
                <w:sz w:val="24"/>
                <w:szCs w:val="24"/>
              </w:rPr>
              <w:t xml:space="preserve"> Committees of </w:t>
            </w:r>
            <w:r w:rsidR="005B4337" w:rsidRPr="00F042ED">
              <w:rPr>
                <w:rFonts w:ascii="Times New Roman" w:hAnsi="Times New Roman"/>
                <w:sz w:val="24"/>
                <w:szCs w:val="24"/>
              </w:rPr>
              <w:t xml:space="preserve">the NARS </w:t>
            </w:r>
            <w:r w:rsidR="005A6974" w:rsidRPr="00F042ED">
              <w:rPr>
                <w:rFonts w:ascii="Times New Roman" w:hAnsi="Times New Roman"/>
                <w:sz w:val="24"/>
                <w:szCs w:val="24"/>
              </w:rPr>
              <w:t xml:space="preserve">and </w:t>
            </w:r>
            <w:r w:rsidRPr="00F042ED">
              <w:rPr>
                <w:rFonts w:ascii="Times New Roman" w:hAnsi="Times New Roman"/>
                <w:sz w:val="24"/>
                <w:szCs w:val="24"/>
              </w:rPr>
              <w:t xml:space="preserve">the Government that would </w:t>
            </w:r>
            <w:r w:rsidRPr="00F042ED">
              <w:rPr>
                <w:rFonts w:ascii="Times New Roman" w:hAnsi="Times New Roman"/>
                <w:sz w:val="24"/>
                <w:szCs w:val="24"/>
              </w:rPr>
              <w:lastRenderedPageBreak/>
              <w:t xml:space="preserve">issue opinions under </w:t>
            </w:r>
            <w:r w:rsidR="0053791D" w:rsidRPr="00F042ED">
              <w:rPr>
                <w:rFonts w:ascii="Times New Roman" w:hAnsi="Times New Roman"/>
                <w:sz w:val="24"/>
                <w:szCs w:val="24"/>
              </w:rPr>
              <w:t>1.1.4.</w:t>
            </w:r>
            <w:r w:rsidRPr="00F042ED">
              <w:rPr>
                <w:rFonts w:ascii="Times New Roman" w:hAnsi="Times New Roman"/>
                <w:sz w:val="24"/>
                <w:szCs w:val="24"/>
              </w:rPr>
              <w:t>, at the request of the HJC.</w:t>
            </w:r>
          </w:p>
          <w:p w:rsidR="0053791D" w:rsidRPr="00F042ED" w:rsidRDefault="0053791D" w:rsidP="00B91BCF">
            <w:pPr>
              <w:rPr>
                <w:rFonts w:ascii="Times New Roman" w:hAnsi="Times New Roman"/>
                <w:sz w:val="24"/>
                <w:szCs w:val="24"/>
              </w:rPr>
            </w:pPr>
          </w:p>
        </w:tc>
        <w:tc>
          <w:tcPr>
            <w:tcW w:w="2929" w:type="dxa"/>
            <w:gridSpan w:val="2"/>
            <w:vMerge/>
            <w:shd w:val="clear" w:color="auto" w:fill="auto"/>
          </w:tcPr>
          <w:p w:rsidR="0053791D" w:rsidRPr="00F042ED" w:rsidRDefault="0053791D" w:rsidP="00771E98">
            <w:pPr>
              <w:rPr>
                <w:rFonts w:ascii="Times New Roman" w:hAnsi="Times New Roman"/>
                <w:sz w:val="24"/>
                <w:szCs w:val="24"/>
              </w:rPr>
            </w:pPr>
          </w:p>
        </w:tc>
        <w:tc>
          <w:tcPr>
            <w:tcW w:w="5953" w:type="dxa"/>
            <w:vMerge/>
            <w:shd w:val="clear" w:color="auto" w:fill="auto"/>
          </w:tcPr>
          <w:p w:rsidR="0053791D" w:rsidRPr="00F042ED" w:rsidRDefault="0053791D" w:rsidP="00771E98">
            <w:pPr>
              <w:rPr>
                <w:rFonts w:ascii="Times New Roman" w:hAnsi="Times New Roman"/>
                <w:sz w:val="24"/>
                <w:szCs w:val="24"/>
              </w:rPr>
            </w:pPr>
          </w:p>
        </w:tc>
      </w:tr>
      <w:tr w:rsidR="0053791D" w:rsidRPr="00F042ED" w:rsidTr="00BC6311">
        <w:tc>
          <w:tcPr>
            <w:tcW w:w="4739" w:type="dxa"/>
            <w:shd w:val="clear" w:color="auto" w:fill="auto"/>
          </w:tcPr>
          <w:p w:rsidR="0053791D" w:rsidRPr="00F042ED" w:rsidRDefault="00C642F5" w:rsidP="00C642F5">
            <w:pPr>
              <w:numPr>
                <w:ilvl w:val="0"/>
                <w:numId w:val="8"/>
              </w:numPr>
              <w:rPr>
                <w:rFonts w:ascii="Times New Roman" w:hAnsi="Times New Roman"/>
                <w:sz w:val="24"/>
                <w:szCs w:val="24"/>
              </w:rPr>
            </w:pPr>
            <w:r w:rsidRPr="00F042ED">
              <w:rPr>
                <w:rFonts w:ascii="Times New Roman" w:hAnsi="Times New Roman"/>
                <w:sz w:val="24"/>
                <w:szCs w:val="24"/>
              </w:rPr>
              <w:t>The Activity</w:t>
            </w:r>
            <w:r w:rsidR="0053791D" w:rsidRPr="00F042ED">
              <w:rPr>
                <w:rFonts w:ascii="Times New Roman" w:hAnsi="Times New Roman"/>
                <w:sz w:val="24"/>
                <w:szCs w:val="24"/>
              </w:rPr>
              <w:t xml:space="preserve"> 1.1.6.1. – </w:t>
            </w:r>
            <w:r w:rsidRPr="00F042ED">
              <w:rPr>
                <w:rFonts w:ascii="Times New Roman" w:hAnsi="Times New Roman"/>
                <w:sz w:val="24"/>
                <w:szCs w:val="24"/>
              </w:rPr>
              <w:t>A proposal that the Convent should appoint its representative to the working group for amendments to the Constitution, judicial laws and other laws of importance for the work of the judiciary</w:t>
            </w:r>
          </w:p>
        </w:tc>
        <w:tc>
          <w:tcPr>
            <w:tcW w:w="8882" w:type="dxa"/>
            <w:gridSpan w:val="3"/>
            <w:shd w:val="clear" w:color="auto" w:fill="auto"/>
          </w:tcPr>
          <w:p w:rsidR="0053791D" w:rsidRPr="00F042ED" w:rsidRDefault="00C642F5" w:rsidP="00F602A9">
            <w:pPr>
              <w:rPr>
                <w:rFonts w:ascii="Times New Roman" w:hAnsi="Times New Roman"/>
                <w:sz w:val="24"/>
                <w:szCs w:val="24"/>
              </w:rPr>
            </w:pPr>
            <w:r w:rsidRPr="00F042ED">
              <w:rPr>
                <w:rFonts w:ascii="Times New Roman" w:hAnsi="Times New Roman"/>
                <w:sz w:val="24"/>
                <w:szCs w:val="24"/>
              </w:rPr>
              <w:t>This exceeds the AP23 framework</w:t>
            </w:r>
            <w:r w:rsidR="0053791D" w:rsidRPr="00F042ED">
              <w:rPr>
                <w:rFonts w:ascii="Times New Roman" w:hAnsi="Times New Roman"/>
                <w:sz w:val="24"/>
                <w:szCs w:val="24"/>
              </w:rPr>
              <w:t xml:space="preserve">: </w:t>
            </w:r>
            <w:r w:rsidR="00590AC5" w:rsidRPr="00F042ED">
              <w:rPr>
                <w:rFonts w:ascii="Times New Roman" w:hAnsi="Times New Roman"/>
                <w:sz w:val="24"/>
                <w:szCs w:val="24"/>
              </w:rPr>
              <w:t xml:space="preserve">who will the Chair of the competent Committee of the </w:t>
            </w:r>
            <w:r w:rsidR="005B4337" w:rsidRPr="00F042ED">
              <w:rPr>
                <w:rFonts w:ascii="Times New Roman" w:hAnsi="Times New Roman"/>
                <w:sz w:val="24"/>
                <w:szCs w:val="24"/>
              </w:rPr>
              <w:t xml:space="preserve"> NARS</w:t>
            </w:r>
            <w:r w:rsidR="00590AC5" w:rsidRPr="00F042ED">
              <w:rPr>
                <w:rFonts w:ascii="Times New Roman" w:hAnsi="Times New Roman"/>
                <w:sz w:val="24"/>
                <w:szCs w:val="24"/>
              </w:rPr>
              <w:t xml:space="preserve"> appoint to the working group for amendments to the Constitution,</w:t>
            </w:r>
            <w:r w:rsidR="0053791D" w:rsidRPr="00F042ED">
              <w:rPr>
                <w:rFonts w:ascii="Times New Roman" w:hAnsi="Times New Roman"/>
                <w:sz w:val="24"/>
                <w:szCs w:val="24"/>
              </w:rPr>
              <w:t xml:space="preserve"> </w:t>
            </w:r>
            <w:r w:rsidR="00590AC5" w:rsidRPr="00F042ED">
              <w:rPr>
                <w:rFonts w:ascii="Times New Roman" w:hAnsi="Times New Roman"/>
                <w:sz w:val="24"/>
                <w:szCs w:val="24"/>
              </w:rPr>
              <w:t>or rep</w:t>
            </w:r>
            <w:r w:rsidR="00F602A9" w:rsidRPr="00F042ED">
              <w:rPr>
                <w:rFonts w:ascii="Times New Roman" w:hAnsi="Times New Roman"/>
                <w:sz w:val="24"/>
                <w:szCs w:val="24"/>
              </w:rPr>
              <w:t xml:space="preserve">resentatives of line ministries, for that matter, </w:t>
            </w:r>
            <w:r w:rsidR="00590AC5" w:rsidRPr="00F042ED">
              <w:rPr>
                <w:rFonts w:ascii="Times New Roman" w:hAnsi="Times New Roman"/>
                <w:sz w:val="24"/>
                <w:szCs w:val="24"/>
              </w:rPr>
              <w:t>when they establish working groups</w:t>
            </w:r>
          </w:p>
        </w:tc>
      </w:tr>
      <w:tr w:rsidR="00933A85" w:rsidRPr="00F042ED" w:rsidTr="00BC6311">
        <w:tc>
          <w:tcPr>
            <w:tcW w:w="13621" w:type="dxa"/>
            <w:gridSpan w:val="4"/>
            <w:shd w:val="clear" w:color="auto" w:fill="C00000"/>
          </w:tcPr>
          <w:p w:rsidR="00933A85" w:rsidRPr="00F042ED" w:rsidRDefault="00933A85" w:rsidP="00F602A9">
            <w:pPr>
              <w:jc w:val="center"/>
              <w:rPr>
                <w:rFonts w:ascii="Times New Roman" w:hAnsi="Times New Roman"/>
                <w:b/>
                <w:sz w:val="24"/>
                <w:szCs w:val="24"/>
              </w:rPr>
            </w:pPr>
            <w:r w:rsidRPr="00F042ED">
              <w:rPr>
                <w:rFonts w:ascii="Times New Roman" w:hAnsi="Times New Roman"/>
                <w:b/>
                <w:sz w:val="24"/>
                <w:szCs w:val="24"/>
              </w:rPr>
              <w:t>YUCOM</w:t>
            </w:r>
            <w:r w:rsidR="00984A7F" w:rsidRPr="00F042ED">
              <w:rPr>
                <w:rFonts w:ascii="Times New Roman" w:hAnsi="Times New Roman"/>
                <w:b/>
                <w:sz w:val="24"/>
                <w:szCs w:val="24"/>
              </w:rPr>
              <w:t xml:space="preserve"> (</w:t>
            </w:r>
            <w:r w:rsidR="00590AC5" w:rsidRPr="00F042ED">
              <w:rPr>
                <w:rFonts w:ascii="Times New Roman" w:hAnsi="Times New Roman"/>
                <w:b/>
                <w:sz w:val="24"/>
                <w:szCs w:val="24"/>
              </w:rPr>
              <w:t>p</w:t>
            </w:r>
            <w:r w:rsidR="00984A7F" w:rsidRPr="00F042ED">
              <w:rPr>
                <w:rFonts w:ascii="Times New Roman" w:hAnsi="Times New Roman"/>
                <w:b/>
                <w:sz w:val="24"/>
                <w:szCs w:val="24"/>
              </w:rPr>
              <w:t>.21)</w:t>
            </w:r>
          </w:p>
        </w:tc>
      </w:tr>
      <w:tr w:rsidR="009A375F" w:rsidRPr="00F042ED" w:rsidTr="00BC6311">
        <w:tc>
          <w:tcPr>
            <w:tcW w:w="4739" w:type="dxa"/>
            <w:shd w:val="clear" w:color="auto" w:fill="auto"/>
          </w:tcPr>
          <w:p w:rsidR="009A375F" w:rsidRPr="00F042ED" w:rsidRDefault="00865583" w:rsidP="00771E98">
            <w:pP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9A375F" w:rsidRPr="00F042ED" w:rsidRDefault="00A2244D" w:rsidP="00771E98">
            <w:pP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9A375F" w:rsidRPr="00F042ED" w:rsidRDefault="00646E9A" w:rsidP="00771E98">
            <w:pPr>
              <w:rPr>
                <w:rFonts w:ascii="Times New Roman" w:hAnsi="Times New Roman"/>
                <w:b/>
                <w:sz w:val="24"/>
                <w:szCs w:val="24"/>
              </w:rPr>
            </w:pPr>
            <w:r w:rsidRPr="00F042ED">
              <w:rPr>
                <w:rFonts w:ascii="Times New Roman" w:hAnsi="Times New Roman"/>
                <w:b/>
                <w:sz w:val="24"/>
                <w:szCs w:val="24"/>
              </w:rPr>
              <w:t xml:space="preserve">REASONING </w:t>
            </w:r>
          </w:p>
        </w:tc>
      </w:tr>
      <w:tr w:rsidR="00933A85" w:rsidRPr="00F042ED" w:rsidTr="00BC6311">
        <w:tc>
          <w:tcPr>
            <w:tcW w:w="4739" w:type="dxa"/>
            <w:shd w:val="clear" w:color="auto" w:fill="auto"/>
          </w:tcPr>
          <w:p w:rsidR="00933A85" w:rsidRPr="00F042ED" w:rsidRDefault="00590AC5" w:rsidP="00590AC5">
            <w:pPr>
              <w:numPr>
                <w:ilvl w:val="0"/>
                <w:numId w:val="11"/>
              </w:numPr>
              <w:rPr>
                <w:rFonts w:ascii="Times New Roman" w:hAnsi="Times New Roman"/>
                <w:sz w:val="24"/>
                <w:szCs w:val="24"/>
              </w:rPr>
            </w:pPr>
            <w:r w:rsidRPr="00F042ED">
              <w:rPr>
                <w:rFonts w:ascii="Times New Roman" w:hAnsi="Times New Roman"/>
                <w:sz w:val="24"/>
                <w:szCs w:val="24"/>
              </w:rPr>
              <w:lastRenderedPageBreak/>
              <w:t xml:space="preserve">Amend the activity </w:t>
            </w:r>
            <w:r w:rsidR="00933A85" w:rsidRPr="00F042ED">
              <w:rPr>
                <w:rFonts w:ascii="Times New Roman" w:hAnsi="Times New Roman"/>
                <w:sz w:val="24"/>
                <w:szCs w:val="24"/>
              </w:rPr>
              <w:t xml:space="preserve">1.1.1.1. </w:t>
            </w:r>
            <w:r w:rsidRPr="00F042ED">
              <w:rPr>
                <w:rFonts w:ascii="Times New Roman" w:hAnsi="Times New Roman"/>
                <w:sz w:val="24"/>
                <w:szCs w:val="24"/>
              </w:rPr>
              <w:t>so as to read</w:t>
            </w:r>
            <w:r w:rsidR="00933A85" w:rsidRPr="00F042ED">
              <w:rPr>
                <w:rFonts w:ascii="Times New Roman" w:hAnsi="Times New Roman"/>
                <w:sz w:val="24"/>
                <w:szCs w:val="24"/>
              </w:rPr>
              <w:t>: „</w:t>
            </w:r>
            <w:r w:rsidRPr="00F042ED">
              <w:rPr>
                <w:rFonts w:ascii="Times New Roman" w:hAnsi="Times New Roman"/>
                <w:i/>
                <w:sz w:val="24"/>
                <w:szCs w:val="24"/>
              </w:rPr>
              <w:t>Implementation of the procedure for amendments to the Constitution in compliance with the regular procedure for amendments to the Constitution</w:t>
            </w:r>
            <w:r w:rsidR="00933A85" w:rsidRPr="00F042ED">
              <w:rPr>
                <w:rFonts w:ascii="Times New Roman" w:eastAsia="Times New Roman" w:hAnsi="Times New Roman"/>
                <w:i/>
                <w:sz w:val="24"/>
                <w:szCs w:val="24"/>
              </w:rPr>
              <w:t>“</w:t>
            </w:r>
          </w:p>
        </w:tc>
        <w:tc>
          <w:tcPr>
            <w:tcW w:w="2929" w:type="dxa"/>
            <w:gridSpan w:val="2"/>
            <w:shd w:val="clear" w:color="auto" w:fill="auto"/>
          </w:tcPr>
          <w:p w:rsidR="00933A85"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933A85" w:rsidRPr="00F042ED" w:rsidRDefault="00D01AA3" w:rsidP="00771E98">
            <w:pPr>
              <w:rPr>
                <w:rFonts w:ascii="Times New Roman" w:hAnsi="Times New Roman"/>
                <w:sz w:val="24"/>
                <w:szCs w:val="24"/>
              </w:rPr>
            </w:pPr>
            <w:r w:rsidRPr="00F042ED">
              <w:rPr>
                <w:rFonts w:ascii="Times New Roman" w:hAnsi="Times New Roman"/>
                <w:sz w:val="24"/>
                <w:szCs w:val="24"/>
              </w:rPr>
              <w:t>The Activity 1.1.1.1</w:t>
            </w:r>
            <w:r w:rsidR="00544B83" w:rsidRPr="00F042ED">
              <w:rPr>
                <w:rFonts w:ascii="Times New Roman" w:hAnsi="Times New Roman"/>
                <w:sz w:val="24"/>
                <w:szCs w:val="24"/>
              </w:rPr>
              <w:t>.</w:t>
            </w:r>
            <w:r w:rsidRPr="00F042ED">
              <w:rPr>
                <w:rFonts w:ascii="Times New Roman" w:hAnsi="Times New Roman"/>
                <w:sz w:val="24"/>
                <w:szCs w:val="24"/>
              </w:rPr>
              <w:t xml:space="preserve">   now reads</w:t>
            </w:r>
            <w:r w:rsidR="00933A85" w:rsidRPr="00F042ED">
              <w:rPr>
                <w:rFonts w:ascii="Times New Roman" w:hAnsi="Times New Roman"/>
                <w:sz w:val="24"/>
                <w:szCs w:val="24"/>
              </w:rPr>
              <w:t>:</w:t>
            </w:r>
          </w:p>
          <w:p w:rsidR="00933A85" w:rsidRPr="00F042ED" w:rsidRDefault="00933A85" w:rsidP="007F732C">
            <w:pPr>
              <w:rPr>
                <w:rFonts w:ascii="Times New Roman" w:eastAsia="Times New Roman" w:hAnsi="Times New Roman"/>
                <w:i/>
                <w:sz w:val="24"/>
                <w:szCs w:val="24"/>
              </w:rPr>
            </w:pPr>
            <w:r w:rsidRPr="00F042ED">
              <w:rPr>
                <w:rFonts w:ascii="Times New Roman" w:eastAsia="Times New Roman" w:hAnsi="Times New Roman"/>
                <w:i/>
                <w:sz w:val="24"/>
                <w:szCs w:val="24"/>
              </w:rPr>
              <w:t>„</w:t>
            </w:r>
            <w:r w:rsidR="00D01AA3" w:rsidRPr="00F042ED">
              <w:rPr>
                <w:rFonts w:ascii="Times New Roman" w:hAnsi="Times New Roman"/>
                <w:i/>
                <w:sz w:val="24"/>
                <w:szCs w:val="24"/>
              </w:rPr>
              <w:t>Implementation of the procedure for amendments to the Constitution in compliance with the regular procedure for amendments to the Constitution</w:t>
            </w:r>
            <w:r w:rsidRPr="00F042ED">
              <w:rPr>
                <w:rFonts w:ascii="Times New Roman" w:eastAsia="Times New Roman" w:hAnsi="Times New Roman"/>
                <w:i/>
                <w:sz w:val="24"/>
                <w:szCs w:val="24"/>
              </w:rPr>
              <w:t xml:space="preserve"> (</w:t>
            </w:r>
            <w:r w:rsidR="00D01AA3" w:rsidRPr="00F042ED">
              <w:rPr>
                <w:rFonts w:ascii="Times New Roman" w:eastAsia="Times New Roman" w:hAnsi="Times New Roman"/>
                <w:i/>
                <w:sz w:val="24"/>
                <w:szCs w:val="24"/>
              </w:rPr>
              <w:t>Article 203</w:t>
            </w:r>
            <w:r w:rsidRPr="00F042ED">
              <w:rPr>
                <w:rFonts w:ascii="Times New Roman" w:eastAsia="Times New Roman" w:hAnsi="Times New Roman"/>
                <w:i/>
                <w:sz w:val="24"/>
                <w:szCs w:val="24"/>
              </w:rPr>
              <w:t xml:space="preserve"> </w:t>
            </w:r>
            <w:r w:rsidR="000F52ED" w:rsidRPr="00F042ED">
              <w:rPr>
                <w:rFonts w:ascii="Times New Roman" w:eastAsia="Times New Roman" w:hAnsi="Times New Roman"/>
                <w:i/>
                <w:sz w:val="24"/>
                <w:szCs w:val="24"/>
              </w:rPr>
              <w:t xml:space="preserve">of the Constitution of the </w:t>
            </w:r>
            <w:r w:rsidR="007F732C" w:rsidRPr="00F042ED">
              <w:rPr>
                <w:rFonts w:ascii="Times New Roman" w:eastAsia="Times New Roman" w:hAnsi="Times New Roman"/>
                <w:i/>
                <w:sz w:val="24"/>
                <w:szCs w:val="24"/>
              </w:rPr>
              <w:t>RS and</w:t>
            </w:r>
            <w:r w:rsidR="005A6974" w:rsidRPr="00F042ED">
              <w:rPr>
                <w:rFonts w:ascii="Times New Roman" w:eastAsia="Times New Roman" w:hAnsi="Times New Roman"/>
                <w:i/>
                <w:sz w:val="24"/>
                <w:szCs w:val="24"/>
              </w:rPr>
              <w:t xml:space="preserve"> </w:t>
            </w:r>
            <w:r w:rsidR="000F52ED" w:rsidRPr="00F042ED">
              <w:rPr>
                <w:rFonts w:ascii="Times New Roman" w:eastAsia="Times New Roman" w:hAnsi="Times New Roman"/>
                <w:i/>
                <w:sz w:val="24"/>
                <w:szCs w:val="24"/>
              </w:rPr>
              <w:t xml:space="preserve">Art. </w:t>
            </w:r>
            <w:r w:rsidRPr="00F042ED">
              <w:rPr>
                <w:rFonts w:ascii="Times New Roman" w:eastAsia="Times New Roman" w:hAnsi="Times New Roman"/>
                <w:i/>
                <w:sz w:val="24"/>
                <w:szCs w:val="24"/>
              </w:rPr>
              <w:t xml:space="preserve">142-149 </w:t>
            </w:r>
            <w:r w:rsidR="00D01AA3" w:rsidRPr="00F042ED">
              <w:rPr>
                <w:rFonts w:ascii="Times New Roman" w:eastAsia="Times New Roman" w:hAnsi="Times New Roman"/>
                <w:i/>
                <w:sz w:val="24"/>
                <w:szCs w:val="24"/>
              </w:rPr>
              <w:t xml:space="preserve">of  the </w:t>
            </w:r>
            <w:r w:rsidR="000F52ED" w:rsidRPr="00F042ED">
              <w:rPr>
                <w:rFonts w:ascii="Times New Roman" w:eastAsia="Times New Roman" w:hAnsi="Times New Roman"/>
                <w:i/>
                <w:sz w:val="24"/>
                <w:szCs w:val="24"/>
              </w:rPr>
              <w:t xml:space="preserve">Rules of Procedure of the NARS </w:t>
            </w:r>
            <w:r w:rsidRPr="00F042ED">
              <w:rPr>
                <w:rFonts w:ascii="Times New Roman" w:eastAsia="Times New Roman" w:hAnsi="Times New Roman"/>
                <w:i/>
                <w:sz w:val="24"/>
                <w:szCs w:val="24"/>
              </w:rPr>
              <w:t xml:space="preserve">), </w:t>
            </w:r>
            <w:r w:rsidR="007F732C" w:rsidRPr="00F042ED">
              <w:rPr>
                <w:rFonts w:ascii="Times New Roman" w:eastAsia="Times New Roman" w:hAnsi="Times New Roman"/>
                <w:i/>
                <w:sz w:val="24"/>
                <w:szCs w:val="24"/>
              </w:rPr>
              <w:t>which</w:t>
            </w:r>
            <w:r w:rsidRPr="00F042ED">
              <w:rPr>
                <w:rFonts w:ascii="Times New Roman" w:eastAsia="Times New Roman" w:hAnsi="Times New Roman"/>
                <w:i/>
                <w:sz w:val="24"/>
                <w:szCs w:val="24"/>
              </w:rPr>
              <w:t xml:space="preserve"> </w:t>
            </w:r>
            <w:r w:rsidR="00D01AA3" w:rsidRPr="00F042ED">
              <w:rPr>
                <w:rFonts w:ascii="Times New Roman" w:eastAsia="Times New Roman" w:hAnsi="Times New Roman"/>
                <w:i/>
                <w:sz w:val="24"/>
                <w:szCs w:val="24"/>
              </w:rPr>
              <w:t>includes the following steps</w:t>
            </w:r>
            <w:r w:rsidRPr="00F042ED">
              <w:rPr>
                <w:rFonts w:ascii="Times New Roman" w:eastAsia="Times New Roman" w:hAnsi="Times New Roman"/>
                <w:i/>
                <w:sz w:val="24"/>
                <w:szCs w:val="24"/>
              </w:rPr>
              <w:t>:“</w:t>
            </w:r>
          </w:p>
        </w:tc>
      </w:tr>
      <w:tr w:rsidR="00933A85" w:rsidRPr="00F042ED" w:rsidTr="00BC6311">
        <w:tc>
          <w:tcPr>
            <w:tcW w:w="4739" w:type="dxa"/>
            <w:shd w:val="clear" w:color="auto" w:fill="auto"/>
          </w:tcPr>
          <w:p w:rsidR="00933A85" w:rsidRPr="00F042ED" w:rsidRDefault="00D01AA3" w:rsidP="00F602A9">
            <w:pPr>
              <w:numPr>
                <w:ilvl w:val="0"/>
                <w:numId w:val="11"/>
              </w:numPr>
              <w:rPr>
                <w:rFonts w:ascii="Times New Roman" w:hAnsi="Times New Roman"/>
                <w:sz w:val="24"/>
                <w:szCs w:val="24"/>
              </w:rPr>
            </w:pPr>
            <w:r w:rsidRPr="00F042ED">
              <w:rPr>
                <w:rFonts w:ascii="Times New Roman" w:hAnsi="Times New Roman"/>
                <w:sz w:val="24"/>
                <w:szCs w:val="24"/>
              </w:rPr>
              <w:t>Envisage as a separate activity that</w:t>
            </w:r>
            <w:r w:rsidR="00F602A9" w:rsidRPr="00F042ED">
              <w:rPr>
                <w:rFonts w:ascii="Times New Roman" w:hAnsi="Times New Roman"/>
                <w:sz w:val="24"/>
                <w:szCs w:val="24"/>
              </w:rPr>
              <w:t xml:space="preserve">, regarding the </w:t>
            </w:r>
            <w:r w:rsidRPr="00F042ED">
              <w:rPr>
                <w:rFonts w:ascii="Times New Roman" w:hAnsi="Times New Roman"/>
                <w:sz w:val="24"/>
                <w:szCs w:val="24"/>
              </w:rPr>
              <w:t xml:space="preserve"> </w:t>
            </w:r>
            <w:r w:rsidR="00F602A9" w:rsidRPr="00F042ED">
              <w:rPr>
                <w:rFonts w:ascii="Times New Roman" w:hAnsi="Times New Roman"/>
                <w:sz w:val="24"/>
                <w:szCs w:val="24"/>
              </w:rPr>
              <w:t xml:space="preserve">new text of constitutional </w:t>
            </w:r>
            <w:r w:rsidR="00F042ED" w:rsidRPr="00F042ED">
              <w:rPr>
                <w:rFonts w:ascii="Times New Roman" w:hAnsi="Times New Roman"/>
                <w:sz w:val="24"/>
                <w:szCs w:val="24"/>
              </w:rPr>
              <w:t>amendments</w:t>
            </w:r>
            <w:r w:rsidR="00F602A9" w:rsidRPr="00F042ED">
              <w:rPr>
                <w:rFonts w:ascii="Times New Roman" w:hAnsi="Times New Roman"/>
                <w:sz w:val="24"/>
                <w:szCs w:val="24"/>
              </w:rPr>
              <w:t xml:space="preserve">, </w:t>
            </w:r>
            <w:r w:rsidRPr="00F042ED">
              <w:rPr>
                <w:rFonts w:ascii="Times New Roman" w:hAnsi="Times New Roman"/>
                <w:sz w:val="24"/>
                <w:szCs w:val="24"/>
              </w:rPr>
              <w:t xml:space="preserve">a joint opinion </w:t>
            </w:r>
            <w:r w:rsidR="00AE630A" w:rsidRPr="00F042ED">
              <w:rPr>
                <w:rFonts w:ascii="Times New Roman" w:hAnsi="Times New Roman"/>
                <w:sz w:val="24"/>
                <w:szCs w:val="24"/>
              </w:rPr>
              <w:t xml:space="preserve">adopted by </w:t>
            </w:r>
            <w:r w:rsidRPr="00F042ED">
              <w:rPr>
                <w:rFonts w:ascii="Times New Roman" w:hAnsi="Times New Roman"/>
                <w:sz w:val="24"/>
                <w:szCs w:val="24"/>
              </w:rPr>
              <w:t xml:space="preserve">the VC and the consultative councils of judges and prosecutors shall be requested </w:t>
            </w:r>
          </w:p>
        </w:tc>
        <w:tc>
          <w:tcPr>
            <w:tcW w:w="2929" w:type="dxa"/>
            <w:gridSpan w:val="2"/>
            <w:shd w:val="clear" w:color="auto" w:fill="auto"/>
          </w:tcPr>
          <w:p w:rsidR="00933A85" w:rsidRPr="00F042ED" w:rsidRDefault="00D01AA3" w:rsidP="00D01AA3">
            <w:pPr>
              <w:rPr>
                <w:rFonts w:ascii="Times New Roman" w:hAnsi="Times New Roman"/>
                <w:sz w:val="24"/>
                <w:szCs w:val="24"/>
              </w:rPr>
            </w:pPr>
            <w:r w:rsidRPr="00F042ED">
              <w:rPr>
                <w:rFonts w:ascii="Times New Roman" w:hAnsi="Times New Roman"/>
                <w:sz w:val="24"/>
                <w:szCs w:val="24"/>
              </w:rPr>
              <w:t>Not accepted</w:t>
            </w:r>
          </w:p>
        </w:tc>
        <w:tc>
          <w:tcPr>
            <w:tcW w:w="5953" w:type="dxa"/>
            <w:shd w:val="clear" w:color="auto" w:fill="auto"/>
          </w:tcPr>
          <w:p w:rsidR="00933A85" w:rsidRPr="00F042ED" w:rsidRDefault="00AE630A" w:rsidP="00CF1399">
            <w:pPr>
              <w:rPr>
                <w:rFonts w:ascii="Times New Roman" w:hAnsi="Times New Roman"/>
                <w:sz w:val="24"/>
                <w:szCs w:val="24"/>
              </w:rPr>
            </w:pPr>
            <w:r w:rsidRPr="00F042ED">
              <w:rPr>
                <w:rFonts w:ascii="Times New Roman" w:hAnsi="Times New Roman"/>
                <w:sz w:val="24"/>
                <w:szCs w:val="24"/>
              </w:rPr>
              <w:t xml:space="preserve">When preparing </w:t>
            </w:r>
            <w:r w:rsidR="007F732C" w:rsidRPr="00F042ED">
              <w:rPr>
                <w:rFonts w:ascii="Times New Roman" w:hAnsi="Times New Roman"/>
                <w:sz w:val="24"/>
                <w:szCs w:val="24"/>
              </w:rPr>
              <w:t xml:space="preserve">legal </w:t>
            </w:r>
            <w:r w:rsidRPr="00F042ED">
              <w:rPr>
                <w:rFonts w:ascii="Times New Roman" w:hAnsi="Times New Roman"/>
                <w:sz w:val="24"/>
                <w:szCs w:val="24"/>
              </w:rPr>
              <w:t xml:space="preserve">acts on amendments to the Constitution, one should take into account the opinions that Serbia already received from the VC on two occasions: in </w:t>
            </w:r>
            <w:r w:rsidR="00933A85" w:rsidRPr="00F042ED">
              <w:rPr>
                <w:rFonts w:ascii="Times New Roman" w:hAnsi="Times New Roman"/>
                <w:sz w:val="24"/>
                <w:szCs w:val="24"/>
              </w:rPr>
              <w:t>2007</w:t>
            </w:r>
            <w:r w:rsidRPr="00F042ED">
              <w:rPr>
                <w:rFonts w:ascii="Times New Roman" w:hAnsi="Times New Roman"/>
                <w:sz w:val="24"/>
                <w:szCs w:val="24"/>
              </w:rPr>
              <w:t xml:space="preserve"> and in June </w:t>
            </w:r>
            <w:r w:rsidR="00933A85" w:rsidRPr="00F042ED">
              <w:rPr>
                <w:rFonts w:ascii="Times New Roman" w:hAnsi="Times New Roman"/>
                <w:sz w:val="24"/>
                <w:szCs w:val="24"/>
              </w:rPr>
              <w:t>2018</w:t>
            </w:r>
            <w:r w:rsidRPr="00F042ED">
              <w:rPr>
                <w:rFonts w:ascii="Times New Roman" w:hAnsi="Times New Roman"/>
                <w:sz w:val="24"/>
                <w:szCs w:val="24"/>
              </w:rPr>
              <w:t>, respe</w:t>
            </w:r>
            <w:r w:rsidR="007F732C" w:rsidRPr="00F042ED">
              <w:rPr>
                <w:rFonts w:ascii="Times New Roman" w:hAnsi="Times New Roman"/>
                <w:sz w:val="24"/>
                <w:szCs w:val="24"/>
              </w:rPr>
              <w:t>c</w:t>
            </w:r>
            <w:r w:rsidRPr="00F042ED">
              <w:rPr>
                <w:rFonts w:ascii="Times New Roman" w:hAnsi="Times New Roman"/>
                <w:sz w:val="24"/>
                <w:szCs w:val="24"/>
              </w:rPr>
              <w:t>tively</w:t>
            </w:r>
            <w:r w:rsidR="00933A85" w:rsidRPr="00F042ED">
              <w:rPr>
                <w:rFonts w:ascii="Times New Roman" w:hAnsi="Times New Roman"/>
                <w:sz w:val="24"/>
                <w:szCs w:val="24"/>
              </w:rPr>
              <w:t>.</w:t>
            </w:r>
          </w:p>
          <w:p w:rsidR="00AE630A" w:rsidRPr="00F042ED" w:rsidRDefault="00AE630A" w:rsidP="00AE630A">
            <w:pPr>
              <w:shd w:val="clear" w:color="auto" w:fill="FFFFFF"/>
              <w:spacing w:after="240" w:line="240" w:lineRule="auto"/>
              <w:outlineLvl w:val="1"/>
              <w:rPr>
                <w:rFonts w:ascii="Times New Roman" w:eastAsia="Times New Roman" w:hAnsi="Times New Roman"/>
                <w:b/>
                <w:bCs/>
                <w:color w:val="330099"/>
                <w:sz w:val="24"/>
                <w:szCs w:val="24"/>
              </w:rPr>
            </w:pPr>
            <w:r w:rsidRPr="009A6B05">
              <w:rPr>
                <w:rFonts w:ascii="Times New Roman" w:eastAsia="Times New Roman" w:hAnsi="Times New Roman"/>
                <w:b/>
                <w:bCs/>
                <w:sz w:val="24"/>
                <w:szCs w:val="24"/>
              </w:rPr>
              <w:t>*CDL-AD(2018)011-e dated 25 June 2018</w:t>
            </w:r>
            <w:r w:rsidRPr="00F042ED">
              <w:rPr>
                <w:rFonts w:ascii="Times New Roman" w:eastAsia="Times New Roman" w:hAnsi="Times New Roman"/>
                <w:b/>
                <w:bCs/>
                <w:color w:val="330099"/>
                <w:sz w:val="24"/>
                <w:szCs w:val="24"/>
              </w:rPr>
              <w:br/>
            </w:r>
            <w:r w:rsidRPr="00F042ED">
              <w:rPr>
                <w:rFonts w:ascii="Times New Roman" w:hAnsi="Times New Roman"/>
                <w:sz w:val="24"/>
                <w:szCs w:val="24"/>
              </w:rPr>
              <w:t>- Opinion on draft Amendments to the Constitutional Provisions on the Judiciary, adopted by the VC at its 115</w:t>
            </w:r>
            <w:r w:rsidRPr="00F042ED">
              <w:rPr>
                <w:rFonts w:ascii="Times New Roman" w:hAnsi="Times New Roman"/>
                <w:sz w:val="24"/>
                <w:szCs w:val="24"/>
                <w:vertAlign w:val="superscript"/>
              </w:rPr>
              <w:t>th</w:t>
            </w:r>
            <w:r w:rsidRPr="00F042ED">
              <w:rPr>
                <w:rFonts w:ascii="Times New Roman" w:hAnsi="Times New Roman"/>
                <w:sz w:val="24"/>
                <w:szCs w:val="24"/>
              </w:rPr>
              <w:t xml:space="preserve"> Plenary Session (Venice, 22-23 June 2018)</w:t>
            </w:r>
          </w:p>
          <w:p w:rsidR="00AE630A" w:rsidRPr="00F042ED" w:rsidRDefault="00AE630A" w:rsidP="00AE630A">
            <w:pPr>
              <w:pStyle w:val="Heading2"/>
              <w:shd w:val="clear" w:color="auto" w:fill="FFFFFF"/>
              <w:spacing w:before="0" w:beforeAutospacing="0" w:after="240" w:afterAutospacing="0"/>
              <w:rPr>
                <w:rFonts w:eastAsia="Calibri"/>
                <w:b w:val="0"/>
                <w:bCs w:val="0"/>
                <w:sz w:val="24"/>
                <w:szCs w:val="24"/>
              </w:rPr>
            </w:pPr>
            <w:r w:rsidRPr="009A6B05">
              <w:rPr>
                <w:sz w:val="24"/>
                <w:szCs w:val="24"/>
              </w:rPr>
              <w:t>* CDL-AD(2007)004 dated 19 March 2007</w:t>
            </w:r>
            <w:r w:rsidRPr="00F042ED">
              <w:rPr>
                <w:color w:val="330099"/>
                <w:sz w:val="24"/>
                <w:szCs w:val="24"/>
              </w:rPr>
              <w:br/>
            </w:r>
            <w:r w:rsidRPr="00F042ED">
              <w:rPr>
                <w:rFonts w:eastAsia="Calibri"/>
                <w:b w:val="0"/>
                <w:bCs w:val="0"/>
                <w:sz w:val="24"/>
                <w:szCs w:val="24"/>
              </w:rPr>
              <w:t>- Opinion on the Constitution of the RS adopted by the VC at its 70</w:t>
            </w:r>
            <w:r w:rsidRPr="00F042ED">
              <w:rPr>
                <w:rFonts w:eastAsia="Calibri"/>
                <w:b w:val="0"/>
                <w:bCs w:val="0"/>
                <w:sz w:val="24"/>
                <w:szCs w:val="24"/>
                <w:vertAlign w:val="superscript"/>
              </w:rPr>
              <w:t>th</w:t>
            </w:r>
            <w:r w:rsidRPr="00F042ED">
              <w:rPr>
                <w:rFonts w:eastAsia="Calibri"/>
                <w:b w:val="0"/>
                <w:bCs w:val="0"/>
                <w:sz w:val="24"/>
                <w:szCs w:val="24"/>
              </w:rPr>
              <w:t xml:space="preserve"> plenary session (Venice, 17-18 March 2007)</w:t>
            </w:r>
            <w:r w:rsidRPr="00F042ED">
              <w:t xml:space="preserve"> </w:t>
            </w:r>
          </w:p>
          <w:p w:rsidR="00CF1399" w:rsidRPr="00F042ED" w:rsidRDefault="00AE630A" w:rsidP="005F00D0">
            <w:pPr>
              <w:rPr>
                <w:rFonts w:ascii="Times New Roman" w:hAnsi="Times New Roman"/>
                <w:sz w:val="24"/>
                <w:szCs w:val="24"/>
              </w:rPr>
            </w:pPr>
            <w:r w:rsidRPr="00F042ED">
              <w:rPr>
                <w:rFonts w:ascii="Times New Roman" w:hAnsi="Times New Roman"/>
                <w:sz w:val="24"/>
                <w:szCs w:val="24"/>
              </w:rPr>
              <w:t xml:space="preserve">There is no obligation to submit the </w:t>
            </w:r>
            <w:r w:rsidR="007F732C" w:rsidRPr="00F042ED">
              <w:rPr>
                <w:rFonts w:ascii="Times New Roman" w:hAnsi="Times New Roman"/>
                <w:sz w:val="24"/>
                <w:szCs w:val="24"/>
              </w:rPr>
              <w:t>legal acts</w:t>
            </w:r>
            <w:r w:rsidRPr="00F042ED">
              <w:rPr>
                <w:rFonts w:ascii="Times New Roman" w:hAnsi="Times New Roman"/>
                <w:sz w:val="24"/>
                <w:szCs w:val="24"/>
              </w:rPr>
              <w:t xml:space="preserve"> of the </w:t>
            </w:r>
            <w:r w:rsidR="005F00D0" w:rsidRPr="00F042ED">
              <w:rPr>
                <w:rFonts w:ascii="Times New Roman" w:hAnsi="Times New Roman"/>
                <w:sz w:val="24"/>
                <w:szCs w:val="24"/>
              </w:rPr>
              <w:t>RS for</w:t>
            </w:r>
            <w:r w:rsidRPr="00F042ED">
              <w:rPr>
                <w:rFonts w:ascii="Times New Roman" w:hAnsi="Times New Roman"/>
                <w:sz w:val="24"/>
                <w:szCs w:val="24"/>
              </w:rPr>
              <w:t xml:space="preserve"> opinion </w:t>
            </w:r>
            <w:r w:rsidR="005F00D0" w:rsidRPr="00F042ED">
              <w:rPr>
                <w:rFonts w:ascii="Times New Roman" w:hAnsi="Times New Roman"/>
                <w:sz w:val="24"/>
                <w:szCs w:val="24"/>
              </w:rPr>
              <w:t>to</w:t>
            </w:r>
            <w:r w:rsidRPr="00F042ED">
              <w:rPr>
                <w:rFonts w:ascii="Times New Roman" w:hAnsi="Times New Roman"/>
                <w:sz w:val="24"/>
                <w:szCs w:val="24"/>
              </w:rPr>
              <w:t xml:space="preserve"> other advisory bodies of the CoE.</w:t>
            </w:r>
          </w:p>
        </w:tc>
      </w:tr>
      <w:tr w:rsidR="00933A85" w:rsidRPr="00F042ED" w:rsidTr="00BC6311">
        <w:tc>
          <w:tcPr>
            <w:tcW w:w="4739" w:type="dxa"/>
            <w:shd w:val="clear" w:color="auto" w:fill="auto"/>
          </w:tcPr>
          <w:p w:rsidR="00933A85" w:rsidRPr="00F042ED" w:rsidRDefault="007F732C" w:rsidP="006E3B08">
            <w:pPr>
              <w:numPr>
                <w:ilvl w:val="0"/>
                <w:numId w:val="11"/>
              </w:numPr>
              <w:rPr>
                <w:rFonts w:ascii="Times New Roman" w:hAnsi="Times New Roman"/>
                <w:sz w:val="24"/>
                <w:szCs w:val="24"/>
              </w:rPr>
            </w:pPr>
            <w:r w:rsidRPr="00F042ED">
              <w:rPr>
                <w:rFonts w:ascii="Times New Roman" w:hAnsi="Times New Roman"/>
                <w:sz w:val="24"/>
                <w:szCs w:val="24"/>
              </w:rPr>
              <w:t>Rephrase the Activity 1.1.1.2</w:t>
            </w:r>
            <w:r w:rsidR="00544B83" w:rsidRPr="00F042ED">
              <w:rPr>
                <w:rFonts w:ascii="Times New Roman" w:hAnsi="Times New Roman"/>
                <w:sz w:val="24"/>
                <w:szCs w:val="24"/>
              </w:rPr>
              <w:t xml:space="preserve">. </w:t>
            </w:r>
            <w:r w:rsidRPr="00F042ED">
              <w:rPr>
                <w:rFonts w:ascii="Times New Roman" w:hAnsi="Times New Roman"/>
                <w:sz w:val="24"/>
                <w:szCs w:val="24"/>
              </w:rPr>
              <w:t>to read</w:t>
            </w:r>
            <w:r w:rsidR="00933A85" w:rsidRPr="00F042ED">
              <w:rPr>
                <w:rFonts w:ascii="Times New Roman" w:hAnsi="Times New Roman"/>
                <w:sz w:val="24"/>
                <w:szCs w:val="24"/>
              </w:rPr>
              <w:t>: „</w:t>
            </w:r>
            <w:r w:rsidR="00925F86" w:rsidRPr="00F042ED">
              <w:rPr>
                <w:rFonts w:ascii="Times New Roman" w:hAnsi="Times New Roman"/>
                <w:i/>
                <w:sz w:val="24"/>
                <w:szCs w:val="24"/>
              </w:rPr>
              <w:t>P</w:t>
            </w:r>
            <w:r w:rsidRPr="00F042ED">
              <w:rPr>
                <w:rFonts w:ascii="Times New Roman" w:hAnsi="Times New Roman"/>
                <w:i/>
                <w:sz w:val="24"/>
                <w:szCs w:val="24"/>
              </w:rPr>
              <w:t xml:space="preserve">reparation of a set of judicial laws </w:t>
            </w:r>
            <w:r w:rsidR="006E3B08" w:rsidRPr="00F042ED">
              <w:rPr>
                <w:rFonts w:ascii="Times New Roman" w:hAnsi="Times New Roman"/>
                <w:i/>
                <w:sz w:val="24"/>
                <w:szCs w:val="24"/>
              </w:rPr>
              <w:lastRenderedPageBreak/>
              <w:t>with the Constitution</w:t>
            </w:r>
            <w:r w:rsidR="00544B83" w:rsidRPr="00F042ED">
              <w:rPr>
                <w:rFonts w:ascii="Times New Roman" w:hAnsi="Times New Roman"/>
                <w:i/>
                <w:sz w:val="24"/>
                <w:szCs w:val="24"/>
              </w:rPr>
              <w:t>....</w:t>
            </w:r>
            <w:r w:rsidR="00933A85" w:rsidRPr="00F042ED">
              <w:rPr>
                <w:rFonts w:ascii="Times New Roman" w:hAnsi="Times New Roman"/>
                <w:i/>
                <w:sz w:val="24"/>
                <w:szCs w:val="24"/>
              </w:rPr>
              <w:t>“</w:t>
            </w:r>
          </w:p>
        </w:tc>
        <w:tc>
          <w:tcPr>
            <w:tcW w:w="2929" w:type="dxa"/>
            <w:gridSpan w:val="2"/>
            <w:shd w:val="clear" w:color="auto" w:fill="auto"/>
          </w:tcPr>
          <w:p w:rsidR="00933A85" w:rsidRPr="00F042ED" w:rsidRDefault="007F732C" w:rsidP="005178C6">
            <w:pPr>
              <w:rPr>
                <w:rFonts w:ascii="Times New Roman" w:hAnsi="Times New Roman"/>
                <w:sz w:val="24"/>
                <w:szCs w:val="24"/>
              </w:rPr>
            </w:pPr>
            <w:r w:rsidRPr="00F042ED">
              <w:rPr>
                <w:rFonts w:ascii="Times New Roman" w:hAnsi="Times New Roman"/>
                <w:sz w:val="24"/>
                <w:szCs w:val="24"/>
              </w:rPr>
              <w:lastRenderedPageBreak/>
              <w:t>The essence of the comment accep</w:t>
            </w:r>
            <w:r w:rsidR="005178C6" w:rsidRPr="00F042ED">
              <w:rPr>
                <w:rFonts w:ascii="Times New Roman" w:hAnsi="Times New Roman"/>
                <w:sz w:val="24"/>
                <w:szCs w:val="24"/>
              </w:rPr>
              <w:t>t</w:t>
            </w:r>
            <w:r w:rsidRPr="00F042ED">
              <w:rPr>
                <w:rFonts w:ascii="Times New Roman" w:hAnsi="Times New Roman"/>
                <w:sz w:val="24"/>
                <w:szCs w:val="24"/>
              </w:rPr>
              <w:t>ed</w:t>
            </w:r>
            <w:r w:rsidR="00CF1399" w:rsidRPr="00F042ED">
              <w:rPr>
                <w:rFonts w:ascii="Times New Roman" w:hAnsi="Times New Roman"/>
                <w:sz w:val="24"/>
                <w:szCs w:val="24"/>
              </w:rPr>
              <w:t xml:space="preserve"> </w:t>
            </w:r>
          </w:p>
        </w:tc>
        <w:tc>
          <w:tcPr>
            <w:tcW w:w="5953" w:type="dxa"/>
            <w:shd w:val="clear" w:color="auto" w:fill="auto"/>
          </w:tcPr>
          <w:p w:rsidR="00933A85" w:rsidRPr="00F042ED" w:rsidRDefault="007F732C" w:rsidP="00771E98">
            <w:pPr>
              <w:rPr>
                <w:rFonts w:ascii="Times New Roman" w:hAnsi="Times New Roman"/>
                <w:i/>
                <w:sz w:val="24"/>
                <w:szCs w:val="24"/>
              </w:rPr>
            </w:pPr>
            <w:r w:rsidRPr="00F042ED">
              <w:rPr>
                <w:rFonts w:ascii="Times New Roman" w:hAnsi="Times New Roman"/>
                <w:i/>
                <w:sz w:val="24"/>
                <w:szCs w:val="24"/>
              </w:rPr>
              <w:t>Activity 1.1.1.2</w:t>
            </w:r>
            <w:r w:rsidR="00544B83" w:rsidRPr="00F042ED">
              <w:rPr>
                <w:rFonts w:ascii="Times New Roman" w:hAnsi="Times New Roman"/>
                <w:i/>
                <w:sz w:val="24"/>
                <w:szCs w:val="24"/>
              </w:rPr>
              <w:t xml:space="preserve">. </w:t>
            </w:r>
            <w:r w:rsidRPr="00F042ED">
              <w:rPr>
                <w:rFonts w:ascii="Times New Roman" w:hAnsi="Times New Roman"/>
                <w:i/>
                <w:sz w:val="24"/>
                <w:szCs w:val="24"/>
              </w:rPr>
              <w:t>now reads</w:t>
            </w:r>
            <w:r w:rsidR="00544B83" w:rsidRPr="00F042ED">
              <w:rPr>
                <w:rFonts w:ascii="Times New Roman" w:hAnsi="Times New Roman"/>
                <w:i/>
                <w:sz w:val="24"/>
                <w:szCs w:val="24"/>
              </w:rPr>
              <w:t xml:space="preserve">: </w:t>
            </w:r>
          </w:p>
          <w:p w:rsidR="00933A85" w:rsidRPr="00F042ED" w:rsidRDefault="00933A85" w:rsidP="00F10C32">
            <w:pPr>
              <w:pStyle w:val="HTMLPreformatted"/>
              <w:shd w:val="clear" w:color="auto" w:fill="FFFFFF"/>
              <w:rPr>
                <w:rFonts w:ascii="Times New Roman" w:hAnsi="Times New Roman" w:cs="Times New Roman"/>
                <w:i/>
                <w:sz w:val="24"/>
                <w:szCs w:val="24"/>
              </w:rPr>
            </w:pPr>
            <w:r w:rsidRPr="00F042ED">
              <w:rPr>
                <w:rFonts w:ascii="Times New Roman" w:hAnsi="Times New Roman" w:cs="Times New Roman"/>
                <w:i/>
                <w:sz w:val="24"/>
                <w:szCs w:val="24"/>
              </w:rPr>
              <w:t>„</w:t>
            </w:r>
            <w:r w:rsidR="006E3B08" w:rsidRPr="00F042ED">
              <w:rPr>
                <w:rFonts w:ascii="Times New Roman" w:hAnsi="Times New Roman" w:cs="Times New Roman"/>
                <w:i/>
                <w:color w:val="212121"/>
                <w:sz w:val="24"/>
                <w:szCs w:val="24"/>
              </w:rPr>
              <w:t xml:space="preserve"> Work on harmonization of a set of judicial laws with new </w:t>
            </w:r>
            <w:r w:rsidR="006E3B08" w:rsidRPr="00F042ED">
              <w:rPr>
                <w:rFonts w:ascii="Times New Roman" w:hAnsi="Times New Roman" w:cs="Times New Roman"/>
                <w:i/>
                <w:color w:val="212121"/>
                <w:sz w:val="24"/>
                <w:szCs w:val="24"/>
              </w:rPr>
              <w:lastRenderedPageBreak/>
              <w:t xml:space="preserve">constitutional solutions, preparation of working texts on changes and supplements to the </w:t>
            </w:r>
            <w:r w:rsidR="006E3B08" w:rsidRPr="00F042ED">
              <w:rPr>
                <w:rFonts w:ascii="Times New Roman" w:hAnsi="Times New Roman" w:cs="Times New Roman"/>
                <w:i/>
                <w:sz w:val="24"/>
                <w:szCs w:val="24"/>
              </w:rPr>
              <w:t>Law on Organization of Courts, Law on Seats and</w:t>
            </w:r>
            <w:r w:rsidR="006E3B08" w:rsidRPr="00F042ED">
              <w:rPr>
                <w:rFonts w:ascii="Times New Roman" w:hAnsi="Times New Roman" w:cs="Times New Roman"/>
                <w:i/>
                <w:spacing w:val="-9"/>
                <w:sz w:val="24"/>
                <w:szCs w:val="24"/>
              </w:rPr>
              <w:t xml:space="preserve"> </w:t>
            </w:r>
            <w:r w:rsidR="006E3B08" w:rsidRPr="00F042ED">
              <w:rPr>
                <w:rFonts w:ascii="Times New Roman" w:hAnsi="Times New Roman" w:cs="Times New Roman"/>
                <w:i/>
                <w:sz w:val="24"/>
                <w:szCs w:val="24"/>
              </w:rPr>
              <w:t>territorial</w:t>
            </w:r>
            <w:r w:rsidR="006E3B08" w:rsidRPr="00F042ED">
              <w:rPr>
                <w:rFonts w:ascii="Times New Roman" w:hAnsi="Times New Roman" w:cs="Times New Roman"/>
                <w:i/>
                <w:spacing w:val="-10"/>
                <w:sz w:val="24"/>
                <w:szCs w:val="24"/>
              </w:rPr>
              <w:t xml:space="preserve"> </w:t>
            </w:r>
            <w:r w:rsidR="006E3B08" w:rsidRPr="00F042ED">
              <w:rPr>
                <w:rFonts w:ascii="Times New Roman" w:hAnsi="Times New Roman" w:cs="Times New Roman"/>
                <w:i/>
                <w:sz w:val="24"/>
                <w:szCs w:val="24"/>
              </w:rPr>
              <w:t>Jurisdiction</w:t>
            </w:r>
            <w:r w:rsidR="006E3B08" w:rsidRPr="00F042ED">
              <w:rPr>
                <w:rFonts w:ascii="Times New Roman" w:hAnsi="Times New Roman" w:cs="Times New Roman"/>
                <w:i/>
                <w:spacing w:val="-10"/>
                <w:sz w:val="24"/>
                <w:szCs w:val="24"/>
              </w:rPr>
              <w:t xml:space="preserve"> </w:t>
            </w:r>
            <w:r w:rsidR="006E3B08" w:rsidRPr="00F042ED">
              <w:rPr>
                <w:rFonts w:ascii="Times New Roman" w:hAnsi="Times New Roman" w:cs="Times New Roman"/>
                <w:i/>
                <w:sz w:val="24"/>
                <w:szCs w:val="24"/>
              </w:rPr>
              <w:t>of</w:t>
            </w:r>
            <w:r w:rsidR="006E3B08" w:rsidRPr="00F042ED">
              <w:rPr>
                <w:rFonts w:ascii="Times New Roman" w:hAnsi="Times New Roman" w:cs="Times New Roman"/>
                <w:i/>
                <w:spacing w:val="-9"/>
                <w:sz w:val="24"/>
                <w:szCs w:val="24"/>
              </w:rPr>
              <w:t xml:space="preserve"> </w:t>
            </w:r>
            <w:r w:rsidR="006E3B08" w:rsidRPr="00F042ED">
              <w:rPr>
                <w:rFonts w:ascii="Times New Roman" w:hAnsi="Times New Roman" w:cs="Times New Roman"/>
                <w:i/>
                <w:sz w:val="24"/>
                <w:szCs w:val="24"/>
              </w:rPr>
              <w:t>Courts</w:t>
            </w:r>
            <w:r w:rsidR="006E3B08" w:rsidRPr="00F042ED">
              <w:rPr>
                <w:rFonts w:ascii="Times New Roman" w:hAnsi="Times New Roman" w:cs="Times New Roman"/>
                <w:i/>
                <w:spacing w:val="-11"/>
                <w:sz w:val="24"/>
                <w:szCs w:val="24"/>
              </w:rPr>
              <w:t xml:space="preserve"> </w:t>
            </w:r>
            <w:r w:rsidR="006E3B08" w:rsidRPr="00F042ED">
              <w:rPr>
                <w:rFonts w:ascii="Times New Roman" w:hAnsi="Times New Roman" w:cs="Times New Roman"/>
                <w:i/>
                <w:sz w:val="24"/>
                <w:szCs w:val="24"/>
              </w:rPr>
              <w:t xml:space="preserve">and Public Prosecutors’ Offices, Law on Judges, Law on Public Prosecutor’s Office, Law on High Judicial Council, Law on State Prosecutorial Council and Law on Judicial Academy and </w:t>
            </w:r>
            <w:r w:rsidR="00F10C32">
              <w:rPr>
                <w:rFonts w:ascii="Times New Roman" w:hAnsi="Times New Roman" w:cs="Times New Roman"/>
                <w:i/>
                <w:sz w:val="24"/>
                <w:szCs w:val="24"/>
              </w:rPr>
              <w:t>drafting a set of judicial laws</w:t>
            </w:r>
            <w:r w:rsidR="00F10C32">
              <w:rPr>
                <w:rFonts w:ascii="Times New Roman" w:hAnsi="Times New Roman" w:cs="Times New Roman"/>
                <w:i/>
                <w:sz w:val="24"/>
                <w:szCs w:val="24"/>
                <w:lang w:val="sr-Cyrl-RS"/>
              </w:rPr>
              <w:t>...</w:t>
            </w:r>
            <w:r w:rsidR="005F00D0" w:rsidRPr="00F042ED">
              <w:rPr>
                <w:rFonts w:ascii="Times New Roman" w:hAnsi="Times New Roman" w:cs="Times New Roman"/>
                <w:i/>
                <w:sz w:val="24"/>
                <w:szCs w:val="24"/>
              </w:rPr>
              <w:t>”</w:t>
            </w:r>
          </w:p>
        </w:tc>
      </w:tr>
      <w:tr w:rsidR="00544B83" w:rsidRPr="00F042ED" w:rsidTr="00BC6311">
        <w:tc>
          <w:tcPr>
            <w:tcW w:w="4739" w:type="dxa"/>
            <w:shd w:val="clear" w:color="auto" w:fill="auto"/>
          </w:tcPr>
          <w:p w:rsidR="00544B83" w:rsidRPr="00F042ED" w:rsidRDefault="005178C6" w:rsidP="00F43604">
            <w:pPr>
              <w:numPr>
                <w:ilvl w:val="0"/>
                <w:numId w:val="11"/>
              </w:numPr>
              <w:rPr>
                <w:rFonts w:ascii="Times New Roman" w:hAnsi="Times New Roman"/>
                <w:sz w:val="24"/>
                <w:szCs w:val="24"/>
              </w:rPr>
            </w:pPr>
            <w:r w:rsidRPr="00F042ED">
              <w:rPr>
                <w:rFonts w:ascii="Times New Roman" w:hAnsi="Times New Roman"/>
                <w:sz w:val="24"/>
                <w:szCs w:val="24"/>
              </w:rPr>
              <w:lastRenderedPageBreak/>
              <w:t>Rephrase the indicator for the activity 1.1.1.2</w:t>
            </w:r>
            <w:r w:rsidR="00544B83" w:rsidRPr="00F042ED">
              <w:rPr>
                <w:rFonts w:ascii="Times New Roman" w:hAnsi="Times New Roman"/>
                <w:sz w:val="24"/>
                <w:szCs w:val="24"/>
              </w:rPr>
              <w:t xml:space="preserve">. </w:t>
            </w:r>
            <w:r w:rsidRPr="00F042ED">
              <w:rPr>
                <w:rFonts w:ascii="Times New Roman" w:hAnsi="Times New Roman"/>
                <w:sz w:val="24"/>
                <w:szCs w:val="24"/>
              </w:rPr>
              <w:t>to read</w:t>
            </w:r>
            <w:r w:rsidR="00544B83" w:rsidRPr="00F042ED">
              <w:rPr>
                <w:rFonts w:ascii="Times New Roman" w:hAnsi="Times New Roman"/>
                <w:sz w:val="24"/>
                <w:szCs w:val="24"/>
              </w:rPr>
              <w:t>: „</w:t>
            </w:r>
            <w:r w:rsidRPr="00F042ED">
              <w:rPr>
                <w:rFonts w:ascii="Times New Roman" w:hAnsi="Times New Roman"/>
                <w:sz w:val="24"/>
                <w:szCs w:val="24"/>
              </w:rPr>
              <w:t xml:space="preserve">First drafts of the set of judicial laws </w:t>
            </w:r>
            <w:r w:rsidR="00F43604" w:rsidRPr="00F042ED">
              <w:rPr>
                <w:rFonts w:ascii="Times New Roman" w:hAnsi="Times New Roman"/>
                <w:sz w:val="24"/>
                <w:szCs w:val="24"/>
              </w:rPr>
              <w:t>elaborated</w:t>
            </w:r>
            <w:r w:rsidRPr="00F042ED">
              <w:rPr>
                <w:rFonts w:ascii="Times New Roman" w:hAnsi="Times New Roman"/>
                <w:sz w:val="24"/>
                <w:szCs w:val="24"/>
              </w:rPr>
              <w:t xml:space="preserve"> and a public debate opened in </w:t>
            </w:r>
            <w:r w:rsidR="00F042ED" w:rsidRPr="00F042ED">
              <w:rPr>
                <w:rFonts w:ascii="Times New Roman" w:hAnsi="Times New Roman"/>
                <w:sz w:val="24"/>
                <w:szCs w:val="24"/>
              </w:rPr>
              <w:t>accordance</w:t>
            </w:r>
            <w:r w:rsidRPr="00F042ED">
              <w:rPr>
                <w:rFonts w:ascii="Times New Roman" w:hAnsi="Times New Roman"/>
                <w:sz w:val="24"/>
                <w:szCs w:val="24"/>
              </w:rPr>
              <w:t xml:space="preserve"> with the regular procedure</w:t>
            </w:r>
            <w:r w:rsidR="00544B83" w:rsidRPr="00F042ED">
              <w:rPr>
                <w:rFonts w:ascii="Times New Roman" w:hAnsi="Times New Roman"/>
                <w:sz w:val="24"/>
                <w:szCs w:val="24"/>
              </w:rPr>
              <w:t>“</w:t>
            </w:r>
          </w:p>
        </w:tc>
        <w:tc>
          <w:tcPr>
            <w:tcW w:w="2929" w:type="dxa"/>
            <w:gridSpan w:val="2"/>
            <w:shd w:val="clear" w:color="auto" w:fill="auto"/>
          </w:tcPr>
          <w:p w:rsidR="00544B83" w:rsidRPr="00F042ED" w:rsidRDefault="00F86626" w:rsidP="005178C6">
            <w:pPr>
              <w:rPr>
                <w:rFonts w:ascii="Times New Roman" w:hAnsi="Times New Roman"/>
                <w:sz w:val="24"/>
                <w:szCs w:val="24"/>
              </w:rPr>
            </w:pPr>
            <w:r w:rsidRPr="00F042ED">
              <w:rPr>
                <w:rFonts w:ascii="Times New Roman" w:hAnsi="Times New Roman"/>
                <w:sz w:val="24"/>
                <w:szCs w:val="24"/>
              </w:rPr>
              <w:t>The essence of the comment  accepted</w:t>
            </w:r>
          </w:p>
        </w:tc>
        <w:tc>
          <w:tcPr>
            <w:tcW w:w="5953" w:type="dxa"/>
            <w:shd w:val="clear" w:color="auto" w:fill="auto"/>
          </w:tcPr>
          <w:p w:rsidR="00544B83" w:rsidRPr="00F042ED" w:rsidRDefault="00F86626" w:rsidP="00771E98">
            <w:pPr>
              <w:rPr>
                <w:rFonts w:ascii="Times New Roman" w:hAnsi="Times New Roman"/>
                <w:sz w:val="24"/>
                <w:szCs w:val="24"/>
              </w:rPr>
            </w:pPr>
            <w:r w:rsidRPr="00F042ED">
              <w:rPr>
                <w:rFonts w:ascii="Times New Roman" w:hAnsi="Times New Roman"/>
                <w:sz w:val="24"/>
                <w:szCs w:val="24"/>
              </w:rPr>
              <w:t xml:space="preserve">The indicator for the activity </w:t>
            </w:r>
            <w:r w:rsidR="00544B83" w:rsidRPr="00F042ED">
              <w:rPr>
                <w:rFonts w:ascii="Times New Roman" w:hAnsi="Times New Roman"/>
                <w:sz w:val="24"/>
                <w:szCs w:val="24"/>
              </w:rPr>
              <w:t xml:space="preserve">1.1.1.2. </w:t>
            </w:r>
            <w:r w:rsidRPr="00F042ED">
              <w:rPr>
                <w:rFonts w:ascii="Times New Roman" w:hAnsi="Times New Roman"/>
                <w:sz w:val="24"/>
                <w:szCs w:val="24"/>
              </w:rPr>
              <w:t>now reads</w:t>
            </w:r>
            <w:r w:rsidR="00544B83" w:rsidRPr="00F042ED">
              <w:rPr>
                <w:rFonts w:ascii="Times New Roman" w:hAnsi="Times New Roman"/>
                <w:sz w:val="24"/>
                <w:szCs w:val="24"/>
              </w:rPr>
              <w:t xml:space="preserve">: </w:t>
            </w:r>
          </w:p>
          <w:p w:rsidR="00544B83" w:rsidRPr="00F042ED" w:rsidRDefault="00544B83" w:rsidP="00F43604">
            <w:pPr>
              <w:pStyle w:val="TableParagraph"/>
              <w:ind w:left="110"/>
              <w:rPr>
                <w:sz w:val="24"/>
                <w:szCs w:val="24"/>
              </w:rPr>
            </w:pPr>
            <w:r w:rsidRPr="00F042ED">
              <w:rPr>
                <w:sz w:val="24"/>
                <w:szCs w:val="24"/>
              </w:rPr>
              <w:t>„</w:t>
            </w:r>
            <w:r w:rsidR="00F86626" w:rsidRPr="00F042ED">
              <w:rPr>
                <w:i/>
                <w:sz w:val="24"/>
                <w:szCs w:val="24"/>
              </w:rPr>
              <w:t xml:space="preserve">Working texts of amendments and supplements to </w:t>
            </w:r>
            <w:r w:rsidR="005178C6" w:rsidRPr="00F042ED">
              <w:rPr>
                <w:i/>
                <w:sz w:val="24"/>
                <w:szCs w:val="24"/>
              </w:rPr>
              <w:t>the</w:t>
            </w:r>
            <w:r w:rsidR="00F86626" w:rsidRPr="00F042ED">
              <w:rPr>
                <w:i/>
                <w:sz w:val="24"/>
                <w:szCs w:val="24"/>
              </w:rPr>
              <w:t xml:space="preserve"> set of judicial laws </w:t>
            </w:r>
            <w:r w:rsidR="00F43604" w:rsidRPr="00F042ED">
              <w:rPr>
                <w:i/>
                <w:sz w:val="24"/>
                <w:szCs w:val="24"/>
              </w:rPr>
              <w:t>elaborated</w:t>
            </w:r>
            <w:r w:rsidR="00F86626" w:rsidRPr="00F042ED">
              <w:rPr>
                <w:i/>
                <w:sz w:val="24"/>
                <w:szCs w:val="24"/>
              </w:rPr>
              <w:t xml:space="preserve"> and </w:t>
            </w:r>
            <w:r w:rsidR="00925F86" w:rsidRPr="00F042ED">
              <w:rPr>
                <w:i/>
                <w:sz w:val="24"/>
                <w:szCs w:val="24"/>
              </w:rPr>
              <w:t>a</w:t>
            </w:r>
            <w:r w:rsidR="005178C6" w:rsidRPr="00F042ED">
              <w:rPr>
                <w:i/>
                <w:sz w:val="24"/>
                <w:szCs w:val="24"/>
              </w:rPr>
              <w:t xml:space="preserve"> public debate opened in accordance with the regular procedure (Law on Planning System) </w:t>
            </w:r>
          </w:p>
        </w:tc>
      </w:tr>
      <w:tr w:rsidR="00933A85" w:rsidRPr="00F042ED" w:rsidTr="00BC6311">
        <w:tc>
          <w:tcPr>
            <w:tcW w:w="4739" w:type="dxa"/>
            <w:shd w:val="clear" w:color="auto" w:fill="auto"/>
          </w:tcPr>
          <w:p w:rsidR="00933A85" w:rsidRPr="00F042ED" w:rsidRDefault="00F43604" w:rsidP="00771E98">
            <w:pPr>
              <w:numPr>
                <w:ilvl w:val="0"/>
                <w:numId w:val="11"/>
              </w:numPr>
              <w:rPr>
                <w:rFonts w:ascii="Times New Roman" w:hAnsi="Times New Roman"/>
                <w:sz w:val="24"/>
                <w:szCs w:val="24"/>
              </w:rPr>
            </w:pPr>
            <w:r w:rsidRPr="00F042ED">
              <w:rPr>
                <w:rFonts w:ascii="Times New Roman" w:hAnsi="Times New Roman"/>
                <w:sz w:val="24"/>
                <w:szCs w:val="24"/>
              </w:rPr>
              <w:t>Activity 1.1.3.1</w:t>
            </w:r>
            <w:r w:rsidR="00A36C40" w:rsidRPr="00F042ED">
              <w:rPr>
                <w:rFonts w:ascii="Times New Roman" w:hAnsi="Times New Roman"/>
                <w:sz w:val="24"/>
                <w:szCs w:val="24"/>
              </w:rPr>
              <w:t xml:space="preserve">. </w:t>
            </w:r>
            <w:r w:rsidRPr="00F042ED">
              <w:rPr>
                <w:rFonts w:ascii="Times New Roman" w:hAnsi="Times New Roman"/>
                <w:sz w:val="24"/>
                <w:szCs w:val="24"/>
              </w:rPr>
              <w:t>should be rephrased to state specifically what the amendments to the law should refer to, clearly listing the guidelines for the direction to be followed</w:t>
            </w:r>
            <w:r w:rsidR="00933A85" w:rsidRPr="00F042ED">
              <w:rPr>
                <w:rFonts w:ascii="Times New Roman" w:hAnsi="Times New Roman"/>
                <w:sz w:val="24"/>
                <w:szCs w:val="24"/>
              </w:rPr>
              <w:t>.</w:t>
            </w:r>
          </w:p>
          <w:p w:rsidR="00933A85" w:rsidRPr="00F042ED" w:rsidRDefault="00933A85" w:rsidP="00771E98">
            <w:pPr>
              <w:rPr>
                <w:rFonts w:ascii="Times New Roman" w:hAnsi="Times New Roman"/>
                <w:sz w:val="24"/>
                <w:szCs w:val="24"/>
              </w:rPr>
            </w:pPr>
          </w:p>
        </w:tc>
        <w:tc>
          <w:tcPr>
            <w:tcW w:w="2929" w:type="dxa"/>
            <w:gridSpan w:val="2"/>
            <w:shd w:val="clear" w:color="auto" w:fill="auto"/>
          </w:tcPr>
          <w:p w:rsidR="00933A85" w:rsidRPr="00F042ED" w:rsidRDefault="00A2244D" w:rsidP="00CA344B">
            <w:pPr>
              <w:rPr>
                <w:rFonts w:ascii="Times New Roman" w:hAnsi="Times New Roman"/>
                <w:sz w:val="24"/>
                <w:szCs w:val="24"/>
              </w:rPr>
            </w:pPr>
            <w:r w:rsidRPr="00F042ED">
              <w:rPr>
                <w:rFonts w:ascii="Times New Roman" w:hAnsi="Times New Roman"/>
                <w:sz w:val="24"/>
                <w:szCs w:val="24"/>
              </w:rPr>
              <w:t>Accepted</w:t>
            </w:r>
            <w:r w:rsidR="00A36C40" w:rsidRPr="00F042ED">
              <w:rPr>
                <w:rFonts w:ascii="Times New Roman" w:hAnsi="Times New Roman"/>
                <w:sz w:val="24"/>
                <w:szCs w:val="24"/>
              </w:rPr>
              <w:t xml:space="preserve"> </w:t>
            </w:r>
          </w:p>
        </w:tc>
        <w:tc>
          <w:tcPr>
            <w:tcW w:w="5953" w:type="dxa"/>
            <w:shd w:val="clear" w:color="auto" w:fill="auto"/>
          </w:tcPr>
          <w:p w:rsidR="00933A85" w:rsidRPr="00F042ED" w:rsidRDefault="00F43604" w:rsidP="00771E98">
            <w:pPr>
              <w:rPr>
                <w:rFonts w:ascii="Times New Roman" w:hAnsi="Times New Roman"/>
                <w:sz w:val="24"/>
                <w:szCs w:val="24"/>
              </w:rPr>
            </w:pPr>
            <w:r w:rsidRPr="00F042ED">
              <w:rPr>
                <w:rFonts w:ascii="Times New Roman" w:hAnsi="Times New Roman"/>
                <w:sz w:val="24"/>
                <w:szCs w:val="24"/>
              </w:rPr>
              <w:t>Guidelines for the direction to be followed are listed, so that the activity 1.1.3.1</w:t>
            </w:r>
            <w:r w:rsidR="00A36C40" w:rsidRPr="00F042ED">
              <w:rPr>
                <w:rFonts w:ascii="Times New Roman" w:hAnsi="Times New Roman"/>
                <w:sz w:val="24"/>
                <w:szCs w:val="24"/>
              </w:rPr>
              <w:t xml:space="preserve">. </w:t>
            </w:r>
            <w:r w:rsidR="00117F0B" w:rsidRPr="00F042ED">
              <w:rPr>
                <w:rFonts w:ascii="Times New Roman" w:hAnsi="Times New Roman"/>
                <w:sz w:val="24"/>
                <w:szCs w:val="24"/>
              </w:rPr>
              <w:t>now reads:</w:t>
            </w:r>
          </w:p>
          <w:p w:rsidR="00117F0B" w:rsidRPr="00F042ED" w:rsidRDefault="00A36C40" w:rsidP="00117F0B">
            <w:pPr>
              <w:pStyle w:val="TableParagraph"/>
              <w:ind w:right="98"/>
              <w:rPr>
                <w:i/>
                <w:sz w:val="24"/>
                <w:szCs w:val="24"/>
              </w:rPr>
            </w:pPr>
            <w:r w:rsidRPr="00F042ED">
              <w:rPr>
                <w:sz w:val="24"/>
                <w:szCs w:val="24"/>
              </w:rPr>
              <w:t>„</w:t>
            </w:r>
            <w:r w:rsidR="00117F0B" w:rsidRPr="00F042ED">
              <w:rPr>
                <w:i/>
                <w:sz w:val="24"/>
                <w:szCs w:val="24"/>
              </w:rPr>
              <w:t xml:space="preserve">Adoption of the Law on the High Judicial Council which improves the </w:t>
            </w:r>
            <w:r w:rsidR="00F042ED" w:rsidRPr="00F042ED">
              <w:rPr>
                <w:i/>
                <w:sz w:val="24"/>
                <w:szCs w:val="24"/>
              </w:rPr>
              <w:t>election</w:t>
            </w:r>
            <w:r w:rsidR="00117F0B" w:rsidRPr="00F042ED">
              <w:rPr>
                <w:i/>
                <w:sz w:val="24"/>
                <w:szCs w:val="24"/>
              </w:rPr>
              <w:t xml:space="preserve"> procedure of its members and introduces mechanisms of its institutional accountability, in accordance with the new constitutional solutions, especially in the part of:  </w:t>
            </w:r>
          </w:p>
          <w:p w:rsidR="00117F0B" w:rsidRPr="00F042ED" w:rsidRDefault="00117F0B" w:rsidP="00117F0B">
            <w:pPr>
              <w:pStyle w:val="TableParagraph"/>
              <w:numPr>
                <w:ilvl w:val="0"/>
                <w:numId w:val="36"/>
              </w:numPr>
              <w:ind w:right="99"/>
              <w:rPr>
                <w:i/>
                <w:sz w:val="24"/>
                <w:szCs w:val="24"/>
              </w:rPr>
            </w:pPr>
            <w:r w:rsidRPr="00F042ED">
              <w:rPr>
                <w:i/>
                <w:sz w:val="24"/>
                <w:szCs w:val="24"/>
              </w:rPr>
              <w:t>determining conditions and improving procedure of  the election of High Judicial Council’s members from the rank of judges in the context of strengthening judicial independence;</w:t>
            </w:r>
          </w:p>
          <w:p w:rsidR="00117F0B" w:rsidRPr="00F042ED" w:rsidRDefault="00117F0B" w:rsidP="00117F0B">
            <w:pPr>
              <w:pStyle w:val="TableParagraph"/>
              <w:numPr>
                <w:ilvl w:val="0"/>
                <w:numId w:val="36"/>
              </w:numPr>
              <w:ind w:right="99"/>
              <w:rPr>
                <w:i/>
                <w:sz w:val="24"/>
                <w:szCs w:val="24"/>
              </w:rPr>
            </w:pPr>
            <w:r w:rsidRPr="00F042ED">
              <w:rPr>
                <w:i/>
                <w:sz w:val="24"/>
                <w:szCs w:val="24"/>
              </w:rPr>
              <w:t>determining clear conditions for the election of Council`s members  who are not judges (from the rank of prominent lawyers);</w:t>
            </w:r>
          </w:p>
          <w:p w:rsidR="007770DB" w:rsidRPr="00F042ED" w:rsidRDefault="00117F0B" w:rsidP="00117F0B">
            <w:pPr>
              <w:pStyle w:val="ListParagraph"/>
              <w:numPr>
                <w:ilvl w:val="0"/>
                <w:numId w:val="36"/>
              </w:numPr>
              <w:spacing w:after="0" w:line="240" w:lineRule="auto"/>
              <w:rPr>
                <w:szCs w:val="24"/>
              </w:rPr>
            </w:pPr>
            <w:r w:rsidRPr="00F042ED">
              <w:rPr>
                <w:i/>
                <w:color w:val="212121"/>
                <w:szCs w:val="24"/>
              </w:rPr>
              <w:t xml:space="preserve">prescribing the responsibility of the members of the </w:t>
            </w:r>
            <w:r w:rsidRPr="00F042ED">
              <w:rPr>
                <w:i/>
                <w:color w:val="212121"/>
                <w:szCs w:val="24"/>
              </w:rPr>
              <w:lastRenderedPageBreak/>
              <w:t>High Judicial Council for its work and establishing an institutional accountability mechanism”.</w:t>
            </w:r>
          </w:p>
        </w:tc>
      </w:tr>
      <w:tr w:rsidR="00A36C40" w:rsidRPr="00F042ED" w:rsidTr="00BC6311">
        <w:tc>
          <w:tcPr>
            <w:tcW w:w="4739" w:type="dxa"/>
            <w:shd w:val="clear" w:color="auto" w:fill="auto"/>
          </w:tcPr>
          <w:p w:rsidR="00A36C40" w:rsidRPr="00F042ED" w:rsidRDefault="00630FC2" w:rsidP="005F00D0">
            <w:pPr>
              <w:numPr>
                <w:ilvl w:val="0"/>
                <w:numId w:val="11"/>
              </w:numPr>
              <w:rPr>
                <w:rFonts w:ascii="Times New Roman" w:hAnsi="Times New Roman"/>
                <w:sz w:val="24"/>
                <w:szCs w:val="24"/>
              </w:rPr>
            </w:pPr>
            <w:r w:rsidRPr="00F042ED">
              <w:rPr>
                <w:rFonts w:ascii="Times New Roman" w:hAnsi="Times New Roman"/>
                <w:sz w:val="24"/>
                <w:szCs w:val="24"/>
              </w:rPr>
              <w:lastRenderedPageBreak/>
              <w:t>They consider the activity 1.1.3.3</w:t>
            </w:r>
            <w:r w:rsidR="00A36C40" w:rsidRPr="00F042ED">
              <w:rPr>
                <w:rFonts w:ascii="Times New Roman" w:hAnsi="Times New Roman"/>
                <w:sz w:val="24"/>
                <w:szCs w:val="24"/>
              </w:rPr>
              <w:t>.</w:t>
            </w:r>
            <w:r w:rsidRPr="00F042ED">
              <w:rPr>
                <w:rFonts w:ascii="Times New Roman" w:hAnsi="Times New Roman"/>
                <w:sz w:val="24"/>
                <w:szCs w:val="24"/>
              </w:rPr>
              <w:t xml:space="preserve"> as a real turnaround in comparison to the preceding AP</w:t>
            </w:r>
            <w:r w:rsidR="005F00D0" w:rsidRPr="00F042ED">
              <w:rPr>
                <w:rFonts w:ascii="Times New Roman" w:hAnsi="Times New Roman"/>
                <w:sz w:val="24"/>
                <w:szCs w:val="24"/>
              </w:rPr>
              <w:t>, which</w:t>
            </w:r>
            <w:r w:rsidRPr="00F042ED">
              <w:rPr>
                <w:rFonts w:ascii="Times New Roman" w:hAnsi="Times New Roman"/>
                <w:sz w:val="24"/>
                <w:szCs w:val="24"/>
              </w:rPr>
              <w:t xml:space="preserve"> goes in the opposite direction</w:t>
            </w:r>
            <w:r w:rsidR="005F00D0" w:rsidRPr="00F042ED">
              <w:rPr>
                <w:rFonts w:ascii="Times New Roman" w:hAnsi="Times New Roman"/>
                <w:sz w:val="24"/>
                <w:szCs w:val="24"/>
              </w:rPr>
              <w:t>,</w:t>
            </w:r>
            <w:r w:rsidRPr="00F042ED">
              <w:rPr>
                <w:rFonts w:ascii="Times New Roman" w:hAnsi="Times New Roman"/>
                <w:sz w:val="24"/>
                <w:szCs w:val="24"/>
              </w:rPr>
              <w:t xml:space="preserve"> as far as complete budget control by judicial councils is concerned  </w:t>
            </w:r>
          </w:p>
        </w:tc>
        <w:tc>
          <w:tcPr>
            <w:tcW w:w="2929" w:type="dxa"/>
            <w:gridSpan w:val="2"/>
            <w:shd w:val="clear" w:color="auto" w:fill="auto"/>
          </w:tcPr>
          <w:p w:rsidR="00A36C40" w:rsidRPr="00F042ED" w:rsidRDefault="00117F0B" w:rsidP="00771E98">
            <w:pPr>
              <w:rPr>
                <w:rFonts w:ascii="Times New Roman" w:hAnsi="Times New Roman"/>
                <w:sz w:val="24"/>
                <w:szCs w:val="24"/>
              </w:rPr>
            </w:pPr>
            <w:r w:rsidRPr="00F042ED">
              <w:rPr>
                <w:rFonts w:ascii="Times New Roman" w:hAnsi="Times New Roman"/>
                <w:sz w:val="24"/>
                <w:szCs w:val="24"/>
              </w:rPr>
              <w:t xml:space="preserve">Not accepted </w:t>
            </w:r>
          </w:p>
        </w:tc>
        <w:tc>
          <w:tcPr>
            <w:tcW w:w="5953" w:type="dxa"/>
            <w:shd w:val="clear" w:color="auto" w:fill="auto"/>
          </w:tcPr>
          <w:p w:rsidR="00A36C40" w:rsidRPr="00F042ED" w:rsidRDefault="00117F0B" w:rsidP="00771E98">
            <w:pPr>
              <w:rPr>
                <w:rFonts w:ascii="Times New Roman" w:hAnsi="Times New Roman"/>
                <w:sz w:val="24"/>
                <w:szCs w:val="24"/>
              </w:rPr>
            </w:pPr>
            <w:r w:rsidRPr="00F042ED">
              <w:rPr>
                <w:rFonts w:ascii="Times New Roman" w:hAnsi="Times New Roman"/>
                <w:sz w:val="24"/>
                <w:szCs w:val="24"/>
              </w:rPr>
              <w:t>The activity 1.1.3.3</w:t>
            </w:r>
            <w:r w:rsidR="00A36C40" w:rsidRPr="00F042ED">
              <w:rPr>
                <w:rFonts w:ascii="Times New Roman" w:hAnsi="Times New Roman"/>
                <w:sz w:val="24"/>
                <w:szCs w:val="24"/>
              </w:rPr>
              <w:t xml:space="preserve">. </w:t>
            </w:r>
            <w:r w:rsidRPr="00F042ED">
              <w:rPr>
                <w:rFonts w:ascii="Times New Roman" w:hAnsi="Times New Roman"/>
                <w:sz w:val="24"/>
                <w:szCs w:val="24"/>
              </w:rPr>
              <w:t>now reads:</w:t>
            </w:r>
            <w:r w:rsidR="00A36C40" w:rsidRPr="00F042ED">
              <w:rPr>
                <w:rFonts w:ascii="Times New Roman" w:hAnsi="Times New Roman"/>
                <w:sz w:val="24"/>
                <w:szCs w:val="24"/>
              </w:rPr>
              <w:t xml:space="preserve"> </w:t>
            </w:r>
          </w:p>
          <w:p w:rsidR="00A36C40" w:rsidRPr="00F042ED" w:rsidRDefault="00A36C40" w:rsidP="00630FC2">
            <w:pPr>
              <w:rPr>
                <w:rFonts w:ascii="Times New Roman" w:hAnsi="Times New Roman"/>
                <w:sz w:val="24"/>
                <w:szCs w:val="24"/>
              </w:rPr>
            </w:pPr>
            <w:r w:rsidRPr="00F042ED">
              <w:rPr>
                <w:rFonts w:ascii="Times New Roman" w:hAnsi="Times New Roman"/>
                <w:sz w:val="24"/>
                <w:szCs w:val="24"/>
              </w:rPr>
              <w:t>„</w:t>
            </w:r>
            <w:r w:rsidR="00630FC2" w:rsidRPr="00F042ED">
              <w:rPr>
                <w:color w:val="212121"/>
              </w:rPr>
              <w:t xml:space="preserve"> </w:t>
            </w:r>
            <w:r w:rsidR="00630FC2" w:rsidRPr="00F042ED">
              <w:rPr>
                <w:rFonts w:ascii="Times New Roman" w:hAnsi="Times New Roman"/>
                <w:i/>
                <w:color w:val="212121"/>
                <w:sz w:val="24"/>
                <w:szCs w:val="24"/>
              </w:rPr>
              <w:t>Changes to the Law on High Judicial Council, the Law on Organization of Courts and the Law on Ministries, with the aim to delineate and specify the competences between the High Judicial Council, the State Prosecutorial Council and the Ministry of Justice in order to strengthen the judicial independence in organizational and budgetary performance, in accordance with the new constitutional solutions and the decision of the Constitutional Court number: IUo-34/2016 of 25 October 2018”.</w:t>
            </w:r>
          </w:p>
        </w:tc>
      </w:tr>
      <w:tr w:rsidR="00933A85" w:rsidRPr="00F042ED" w:rsidTr="00BC6311">
        <w:tc>
          <w:tcPr>
            <w:tcW w:w="4739" w:type="dxa"/>
            <w:shd w:val="clear" w:color="auto" w:fill="auto"/>
          </w:tcPr>
          <w:p w:rsidR="00933A85" w:rsidRPr="00F042ED" w:rsidRDefault="00576AF4" w:rsidP="00A1340D">
            <w:pPr>
              <w:numPr>
                <w:ilvl w:val="0"/>
                <w:numId w:val="11"/>
              </w:numPr>
              <w:rPr>
                <w:rFonts w:ascii="Times New Roman" w:hAnsi="Times New Roman"/>
                <w:sz w:val="24"/>
                <w:szCs w:val="24"/>
              </w:rPr>
            </w:pPr>
            <w:r w:rsidRPr="00F042ED">
              <w:rPr>
                <w:rFonts w:ascii="Times New Roman" w:hAnsi="Times New Roman"/>
                <w:sz w:val="24"/>
                <w:szCs w:val="24"/>
              </w:rPr>
              <w:t xml:space="preserve">Consider bringing back/introducing new activities under the recommendation </w:t>
            </w:r>
            <w:r w:rsidR="009A375F" w:rsidRPr="00F042ED">
              <w:rPr>
                <w:rFonts w:ascii="Times New Roman" w:hAnsi="Times New Roman"/>
                <w:sz w:val="24"/>
                <w:szCs w:val="24"/>
              </w:rPr>
              <w:t xml:space="preserve">1.1.5. – </w:t>
            </w:r>
            <w:r w:rsidRPr="00F042ED">
              <w:rPr>
                <w:rFonts w:ascii="Times New Roman" w:hAnsi="Times New Roman"/>
                <w:sz w:val="24"/>
                <w:szCs w:val="24"/>
              </w:rPr>
              <w:t>monitoring the implementation of</w:t>
            </w:r>
            <w:r w:rsidR="00A1340D" w:rsidRPr="00F042ED">
              <w:rPr>
                <w:rFonts w:ascii="Times New Roman" w:hAnsi="Times New Roman"/>
                <w:sz w:val="24"/>
                <w:szCs w:val="24"/>
              </w:rPr>
              <w:t xml:space="preserve"> adopted</w:t>
            </w:r>
            <w:r w:rsidRPr="00F042ED">
              <w:rPr>
                <w:rFonts w:ascii="Times New Roman" w:hAnsi="Times New Roman"/>
                <w:sz w:val="24"/>
                <w:szCs w:val="24"/>
              </w:rPr>
              <w:t xml:space="preserve"> code</w:t>
            </w:r>
            <w:r w:rsidR="00A1340D" w:rsidRPr="00F042ED">
              <w:rPr>
                <w:rFonts w:ascii="Times New Roman" w:hAnsi="Times New Roman"/>
                <w:sz w:val="24"/>
                <w:szCs w:val="24"/>
              </w:rPr>
              <w:t>s</w:t>
            </w:r>
            <w:r w:rsidRPr="00F042ED">
              <w:rPr>
                <w:rFonts w:ascii="Times New Roman" w:hAnsi="Times New Roman"/>
                <w:sz w:val="24"/>
                <w:szCs w:val="24"/>
              </w:rPr>
              <w:t xml:space="preserve"> of ethics when commenting judicial decisions and actions. Namely, these have been </w:t>
            </w:r>
            <w:r w:rsidR="00A1340D" w:rsidRPr="00F042ED">
              <w:rPr>
                <w:rFonts w:ascii="Times New Roman" w:hAnsi="Times New Roman"/>
                <w:sz w:val="24"/>
                <w:szCs w:val="24"/>
              </w:rPr>
              <w:t>adopted</w:t>
            </w:r>
            <w:r w:rsidRPr="00F042ED">
              <w:rPr>
                <w:rFonts w:ascii="Times New Roman" w:hAnsi="Times New Roman"/>
                <w:sz w:val="24"/>
                <w:szCs w:val="24"/>
              </w:rPr>
              <w:t xml:space="preserve">, but for the purpose of establishing </w:t>
            </w:r>
            <w:r w:rsidR="009A375F" w:rsidRPr="00F042ED">
              <w:rPr>
                <w:rFonts w:ascii="Times New Roman" w:hAnsi="Times New Roman"/>
                <w:sz w:val="24"/>
                <w:szCs w:val="24"/>
              </w:rPr>
              <w:t>track records</w:t>
            </w:r>
            <w:r w:rsidRPr="00F042ED">
              <w:rPr>
                <w:rFonts w:ascii="Times New Roman" w:hAnsi="Times New Roman"/>
                <w:sz w:val="24"/>
                <w:szCs w:val="24"/>
              </w:rPr>
              <w:t xml:space="preserve"> it is necessary to keep the previous activities that refer to its application, so that the activities can be linked to </w:t>
            </w:r>
            <w:r w:rsidR="00F042ED" w:rsidRPr="00F042ED">
              <w:rPr>
                <w:rFonts w:ascii="Times New Roman" w:hAnsi="Times New Roman"/>
                <w:sz w:val="24"/>
                <w:szCs w:val="24"/>
              </w:rPr>
              <w:t>fulfilment</w:t>
            </w:r>
            <w:r w:rsidRPr="00F042ED">
              <w:rPr>
                <w:rFonts w:ascii="Times New Roman" w:hAnsi="Times New Roman"/>
                <w:sz w:val="24"/>
                <w:szCs w:val="24"/>
              </w:rPr>
              <w:t xml:space="preserve"> of the transitional </w:t>
            </w:r>
            <w:r w:rsidRPr="00F042ED">
              <w:rPr>
                <w:rFonts w:ascii="Times New Roman" w:hAnsi="Times New Roman"/>
                <w:sz w:val="24"/>
                <w:szCs w:val="24"/>
              </w:rPr>
              <w:lastRenderedPageBreak/>
              <w:t>benchmark.</w:t>
            </w:r>
          </w:p>
        </w:tc>
        <w:tc>
          <w:tcPr>
            <w:tcW w:w="2929" w:type="dxa"/>
            <w:gridSpan w:val="2"/>
            <w:shd w:val="clear" w:color="auto" w:fill="auto"/>
          </w:tcPr>
          <w:p w:rsidR="00933A85" w:rsidRPr="00F042ED" w:rsidRDefault="00117F0B" w:rsidP="00771E98">
            <w:pPr>
              <w:rPr>
                <w:rFonts w:ascii="Times New Roman" w:hAnsi="Times New Roman"/>
                <w:sz w:val="24"/>
                <w:szCs w:val="24"/>
              </w:rPr>
            </w:pPr>
            <w:r w:rsidRPr="00F042ED">
              <w:rPr>
                <w:rFonts w:ascii="Times New Roman" w:hAnsi="Times New Roman"/>
                <w:sz w:val="24"/>
                <w:szCs w:val="24"/>
              </w:rPr>
              <w:lastRenderedPageBreak/>
              <w:t>The essence of the comment  accepted</w:t>
            </w:r>
          </w:p>
        </w:tc>
        <w:tc>
          <w:tcPr>
            <w:tcW w:w="5953" w:type="dxa"/>
            <w:shd w:val="clear" w:color="auto" w:fill="auto"/>
          </w:tcPr>
          <w:p w:rsidR="00576AF4" w:rsidRPr="00F042ED" w:rsidRDefault="00630FC2" w:rsidP="00576AF4">
            <w:pPr>
              <w:rPr>
                <w:rFonts w:ascii="Times New Roman" w:hAnsi="Times New Roman"/>
                <w:sz w:val="24"/>
                <w:szCs w:val="24"/>
              </w:rPr>
            </w:pPr>
            <w:r w:rsidRPr="00F042ED">
              <w:rPr>
                <w:rFonts w:ascii="Times New Roman" w:hAnsi="Times New Roman"/>
                <w:sz w:val="24"/>
                <w:szCs w:val="24"/>
              </w:rPr>
              <w:t>Within the recommendation</w:t>
            </w:r>
            <w:r w:rsidR="007770DB" w:rsidRPr="00F042ED">
              <w:rPr>
                <w:rFonts w:ascii="Times New Roman" w:hAnsi="Times New Roman"/>
                <w:sz w:val="24"/>
                <w:szCs w:val="24"/>
              </w:rPr>
              <w:t xml:space="preserve"> 1.1.5., </w:t>
            </w:r>
            <w:r w:rsidRPr="00F042ED">
              <w:rPr>
                <w:rFonts w:ascii="Times New Roman" w:hAnsi="Times New Roman"/>
                <w:sz w:val="24"/>
                <w:szCs w:val="24"/>
              </w:rPr>
              <w:t>a new activity 1.1.5.1</w:t>
            </w:r>
            <w:r w:rsidR="007770DB" w:rsidRPr="00F042ED">
              <w:rPr>
                <w:rFonts w:ascii="Times New Roman" w:hAnsi="Times New Roman"/>
                <w:sz w:val="24"/>
                <w:szCs w:val="24"/>
              </w:rPr>
              <w:t xml:space="preserve">. </w:t>
            </w:r>
            <w:r w:rsidRPr="00F042ED">
              <w:rPr>
                <w:rFonts w:ascii="Times New Roman" w:hAnsi="Times New Roman"/>
                <w:sz w:val="24"/>
                <w:szCs w:val="24"/>
              </w:rPr>
              <w:t xml:space="preserve">was added </w:t>
            </w:r>
            <w:r w:rsidR="00576AF4" w:rsidRPr="00F042ED">
              <w:rPr>
                <w:rFonts w:ascii="Times New Roman" w:hAnsi="Times New Roman"/>
                <w:sz w:val="24"/>
                <w:szCs w:val="24"/>
              </w:rPr>
              <w:t xml:space="preserve">for the purpose </w:t>
            </w:r>
            <w:r w:rsidRPr="00F042ED">
              <w:rPr>
                <w:rFonts w:ascii="Times New Roman" w:hAnsi="Times New Roman"/>
                <w:sz w:val="24"/>
                <w:szCs w:val="24"/>
              </w:rPr>
              <w:t>of establishing a mechanism required by the transitional benchmark, so that now it reads</w:t>
            </w:r>
            <w:r w:rsidR="00117F0B" w:rsidRPr="00F042ED">
              <w:rPr>
                <w:rFonts w:ascii="Times New Roman" w:hAnsi="Times New Roman"/>
                <w:sz w:val="24"/>
                <w:szCs w:val="24"/>
              </w:rPr>
              <w:t>:</w:t>
            </w:r>
            <w:r w:rsidR="007770DB" w:rsidRPr="00F042ED">
              <w:rPr>
                <w:rFonts w:ascii="Times New Roman" w:hAnsi="Times New Roman"/>
                <w:sz w:val="24"/>
                <w:szCs w:val="24"/>
              </w:rPr>
              <w:t xml:space="preserve"> </w:t>
            </w:r>
          </w:p>
          <w:p w:rsidR="009A375F" w:rsidRPr="00F042ED" w:rsidRDefault="00576AF4" w:rsidP="00F636A4">
            <w:pPr>
              <w:rPr>
                <w:rFonts w:ascii="Times New Roman" w:hAnsi="Times New Roman"/>
                <w:sz w:val="24"/>
                <w:szCs w:val="24"/>
              </w:rPr>
            </w:pPr>
            <w:r w:rsidRPr="00F042ED">
              <w:rPr>
                <w:rFonts w:ascii="Times New Roman" w:hAnsi="Times New Roman"/>
                <w:i/>
                <w:sz w:val="24"/>
                <w:szCs w:val="24"/>
              </w:rPr>
              <w:t xml:space="preserve"> </w:t>
            </w:r>
            <w:r w:rsidR="007770DB" w:rsidRPr="00F042ED">
              <w:rPr>
                <w:rFonts w:ascii="Times New Roman" w:hAnsi="Times New Roman"/>
                <w:i/>
                <w:sz w:val="24"/>
                <w:szCs w:val="24"/>
              </w:rPr>
              <w:t>“</w:t>
            </w:r>
            <w:r w:rsidR="00630FC2" w:rsidRPr="00F042ED">
              <w:rPr>
                <w:rFonts w:ascii="Times New Roman" w:hAnsi="Times New Roman"/>
                <w:i/>
                <w:sz w:val="24"/>
                <w:szCs w:val="24"/>
              </w:rPr>
              <w:t>Establish a monitoring mechanism for full respect of judicial decisions and refraining from public comments on the work of courts by officials and politicians  through holding of periodic joint meetings and, always when appropriate, between representatives of the High Judicial Council, State Prosecutorial Council, National Assembly and the Government of the Republic of Serbia</w:t>
            </w:r>
            <w:r w:rsidRPr="00F042ED">
              <w:rPr>
                <w:rFonts w:ascii="Times New Roman" w:hAnsi="Times New Roman"/>
                <w:i/>
                <w:sz w:val="24"/>
                <w:szCs w:val="24"/>
              </w:rPr>
              <w:t>”.</w:t>
            </w:r>
          </w:p>
        </w:tc>
      </w:tr>
      <w:tr w:rsidR="008904AB" w:rsidRPr="00F042ED" w:rsidTr="00BC6311">
        <w:tc>
          <w:tcPr>
            <w:tcW w:w="4739" w:type="dxa"/>
            <w:shd w:val="clear" w:color="auto" w:fill="auto"/>
          </w:tcPr>
          <w:p w:rsidR="008904AB" w:rsidRPr="00F042ED" w:rsidRDefault="00576AF4" w:rsidP="00576AF4">
            <w:pPr>
              <w:numPr>
                <w:ilvl w:val="0"/>
                <w:numId w:val="11"/>
              </w:numPr>
              <w:rPr>
                <w:rFonts w:ascii="Times New Roman" w:hAnsi="Times New Roman"/>
                <w:sz w:val="24"/>
                <w:szCs w:val="24"/>
              </w:rPr>
            </w:pPr>
            <w:r w:rsidRPr="00F042ED">
              <w:rPr>
                <w:rFonts w:ascii="Times New Roman" w:hAnsi="Times New Roman"/>
                <w:sz w:val="24"/>
                <w:szCs w:val="24"/>
              </w:rPr>
              <w:t xml:space="preserve">The recommendation </w:t>
            </w:r>
            <w:r w:rsidR="008904AB" w:rsidRPr="00F042ED">
              <w:rPr>
                <w:rFonts w:ascii="Times New Roman" w:hAnsi="Times New Roman"/>
                <w:sz w:val="24"/>
                <w:szCs w:val="24"/>
              </w:rPr>
              <w:t xml:space="preserve">1.1.8. </w:t>
            </w:r>
            <w:r w:rsidRPr="00F042ED">
              <w:rPr>
                <w:rFonts w:ascii="Times New Roman" w:hAnsi="Times New Roman"/>
                <w:sz w:val="24"/>
                <w:szCs w:val="24"/>
              </w:rPr>
              <w:t xml:space="preserve">did not include a transitional </w:t>
            </w:r>
            <w:r w:rsidR="00F042ED" w:rsidRPr="00F042ED">
              <w:rPr>
                <w:rFonts w:ascii="Times New Roman" w:hAnsi="Times New Roman"/>
                <w:sz w:val="24"/>
                <w:szCs w:val="24"/>
              </w:rPr>
              <w:t>benchmark</w:t>
            </w:r>
            <w:r w:rsidR="00307475" w:rsidRPr="00F042ED">
              <w:rPr>
                <w:rFonts w:ascii="Times New Roman" w:hAnsi="Times New Roman"/>
                <w:sz w:val="24"/>
                <w:szCs w:val="24"/>
              </w:rPr>
              <w:t xml:space="preserve"> </w:t>
            </w:r>
          </w:p>
        </w:tc>
        <w:tc>
          <w:tcPr>
            <w:tcW w:w="8882" w:type="dxa"/>
            <w:gridSpan w:val="3"/>
            <w:shd w:val="clear" w:color="auto" w:fill="auto"/>
          </w:tcPr>
          <w:p w:rsidR="00F41CAA" w:rsidRPr="00F042ED" w:rsidRDefault="00576AF4" w:rsidP="00F41CAA">
            <w:pPr>
              <w:pStyle w:val="NoSpacing"/>
              <w:rPr>
                <w:rFonts w:ascii="Times New Roman" w:hAnsi="Times New Roman"/>
                <w:sz w:val="24"/>
                <w:szCs w:val="24"/>
                <w:lang w:val="en-GB"/>
              </w:rPr>
            </w:pPr>
            <w:r w:rsidRPr="00F042ED">
              <w:rPr>
                <w:rFonts w:ascii="Times New Roman" w:hAnsi="Times New Roman"/>
                <w:sz w:val="24"/>
                <w:szCs w:val="24"/>
                <w:lang w:val="en-GB"/>
              </w:rPr>
              <w:t xml:space="preserve">It is true that in the Council Reports there is no data on implementation of this activity, as well as that the EC did not stipulate a </w:t>
            </w:r>
            <w:r w:rsidR="00307475" w:rsidRPr="00F042ED">
              <w:rPr>
                <w:rFonts w:ascii="Times New Roman" w:hAnsi="Times New Roman"/>
                <w:sz w:val="24"/>
                <w:szCs w:val="24"/>
                <w:lang w:val="en-GB"/>
              </w:rPr>
              <w:t xml:space="preserve">transitional </w:t>
            </w:r>
            <w:r w:rsidRPr="00F042ED">
              <w:rPr>
                <w:rFonts w:ascii="Times New Roman" w:hAnsi="Times New Roman"/>
                <w:sz w:val="24"/>
                <w:szCs w:val="24"/>
                <w:lang w:val="en-GB"/>
              </w:rPr>
              <w:t>benchmark in the scope of this recommendation.</w:t>
            </w:r>
            <w:r w:rsidR="008904AB" w:rsidRPr="00F042ED">
              <w:rPr>
                <w:rFonts w:ascii="Times New Roman" w:hAnsi="Times New Roman"/>
                <w:sz w:val="24"/>
                <w:szCs w:val="24"/>
                <w:lang w:val="en-GB"/>
              </w:rPr>
              <w:t xml:space="preserve"> </w:t>
            </w:r>
          </w:p>
          <w:p w:rsidR="009C2990" w:rsidRPr="00F042ED" w:rsidRDefault="00576AF4" w:rsidP="00F41CAA">
            <w:pPr>
              <w:pStyle w:val="NoSpacing"/>
              <w:rPr>
                <w:rFonts w:ascii="Times New Roman" w:hAnsi="Times New Roman"/>
                <w:sz w:val="24"/>
                <w:szCs w:val="24"/>
                <w:lang w:val="en-GB"/>
              </w:rPr>
            </w:pPr>
            <w:r w:rsidRPr="00F042ED">
              <w:rPr>
                <w:rFonts w:ascii="Times New Roman" w:hAnsi="Times New Roman"/>
                <w:sz w:val="24"/>
                <w:szCs w:val="24"/>
                <w:lang w:val="en-GB"/>
              </w:rPr>
              <w:t xml:space="preserve">The Government of the Republic of Serbia issued a Decree on the rights of judicial officials and the employees in the judicial bodies and in the Administration for </w:t>
            </w:r>
            <w:r w:rsidR="00E12233" w:rsidRPr="00F042ED">
              <w:rPr>
                <w:rFonts w:ascii="Times New Roman" w:hAnsi="Times New Roman"/>
                <w:sz w:val="24"/>
                <w:szCs w:val="24"/>
                <w:lang w:val="en-GB"/>
              </w:rPr>
              <w:t>execution of c</w:t>
            </w:r>
            <w:r w:rsidRPr="00F042ED">
              <w:rPr>
                <w:rFonts w:ascii="Times New Roman" w:hAnsi="Times New Roman"/>
                <w:sz w:val="24"/>
                <w:szCs w:val="24"/>
                <w:lang w:val="en-GB"/>
              </w:rPr>
              <w:t xml:space="preserve">riminal sanctions </w:t>
            </w:r>
            <w:r w:rsidR="00E12233" w:rsidRPr="00F042ED">
              <w:rPr>
                <w:rFonts w:ascii="Times New Roman" w:hAnsi="Times New Roman"/>
                <w:sz w:val="24"/>
                <w:szCs w:val="24"/>
                <w:lang w:val="en-GB"/>
              </w:rPr>
              <w:t>within</w:t>
            </w:r>
            <w:r w:rsidRPr="00F042ED">
              <w:rPr>
                <w:rFonts w:ascii="Times New Roman" w:hAnsi="Times New Roman"/>
                <w:sz w:val="24"/>
                <w:szCs w:val="24"/>
                <w:lang w:val="en-GB"/>
              </w:rPr>
              <w:t xml:space="preserve"> the territory of the AP </w:t>
            </w:r>
            <w:r w:rsidR="00925F86" w:rsidRPr="00F042ED">
              <w:rPr>
                <w:rFonts w:ascii="Times New Roman" w:hAnsi="Times New Roman"/>
                <w:sz w:val="24"/>
                <w:szCs w:val="24"/>
                <w:lang w:val="en-GB"/>
              </w:rPr>
              <w:t>Kosovo</w:t>
            </w:r>
            <w:r w:rsidR="005A6974" w:rsidRPr="00F042ED">
              <w:rPr>
                <w:rFonts w:ascii="Times New Roman" w:hAnsi="Times New Roman"/>
                <w:sz w:val="24"/>
                <w:szCs w:val="24"/>
                <w:lang w:val="en-GB"/>
              </w:rPr>
              <w:t xml:space="preserve"> and </w:t>
            </w:r>
            <w:r w:rsidR="00925F86" w:rsidRPr="00F042ED">
              <w:rPr>
                <w:rFonts w:ascii="Times New Roman" w:hAnsi="Times New Roman"/>
                <w:sz w:val="24"/>
                <w:szCs w:val="24"/>
                <w:lang w:val="en-GB"/>
              </w:rPr>
              <w:t>Metohija</w:t>
            </w:r>
            <w:r w:rsidR="00F41CAA" w:rsidRPr="00F042ED">
              <w:rPr>
                <w:rFonts w:ascii="Times New Roman" w:hAnsi="Times New Roman"/>
                <w:sz w:val="24"/>
                <w:szCs w:val="24"/>
                <w:lang w:val="en-GB"/>
              </w:rPr>
              <w:t xml:space="preserve"> („</w:t>
            </w:r>
            <w:r w:rsidRPr="00F042ED">
              <w:rPr>
                <w:rFonts w:ascii="Times New Roman" w:hAnsi="Times New Roman"/>
                <w:sz w:val="24"/>
                <w:szCs w:val="24"/>
                <w:lang w:val="en-GB"/>
              </w:rPr>
              <w:t xml:space="preserve">Official Gazette of the </w:t>
            </w:r>
            <w:r w:rsidR="00925F86" w:rsidRPr="00F042ED">
              <w:rPr>
                <w:rFonts w:ascii="Times New Roman" w:hAnsi="Times New Roman"/>
                <w:sz w:val="24"/>
                <w:szCs w:val="24"/>
                <w:lang w:val="en-GB"/>
              </w:rPr>
              <w:t>RS</w:t>
            </w:r>
            <w:r w:rsidR="00F41CAA" w:rsidRPr="00F042ED">
              <w:rPr>
                <w:rFonts w:ascii="Times New Roman" w:hAnsi="Times New Roman"/>
                <w:sz w:val="24"/>
                <w:szCs w:val="24"/>
                <w:lang w:val="en-GB"/>
              </w:rPr>
              <w:t xml:space="preserve">“, </w:t>
            </w:r>
            <w:r w:rsidRPr="00F042ED">
              <w:rPr>
                <w:rFonts w:ascii="Times New Roman" w:hAnsi="Times New Roman"/>
                <w:sz w:val="24"/>
                <w:szCs w:val="24"/>
                <w:lang w:val="en-GB"/>
              </w:rPr>
              <w:t>number</w:t>
            </w:r>
            <w:r w:rsidR="00F41CAA" w:rsidRPr="00F042ED">
              <w:rPr>
                <w:rFonts w:ascii="Times New Roman" w:hAnsi="Times New Roman"/>
                <w:sz w:val="24"/>
                <w:szCs w:val="24"/>
                <w:lang w:val="en-GB"/>
              </w:rPr>
              <w:t xml:space="preserve"> 95/17) </w:t>
            </w:r>
            <w:r w:rsidRPr="00F042ED">
              <w:rPr>
                <w:rFonts w:ascii="Times New Roman" w:hAnsi="Times New Roman"/>
                <w:sz w:val="24"/>
                <w:szCs w:val="24"/>
                <w:lang w:val="en-GB"/>
              </w:rPr>
              <w:t xml:space="preserve">which came into force on </w:t>
            </w:r>
            <w:r w:rsidR="00F41CAA" w:rsidRPr="00F042ED">
              <w:rPr>
                <w:rFonts w:ascii="Times New Roman" w:hAnsi="Times New Roman"/>
                <w:sz w:val="24"/>
                <w:szCs w:val="24"/>
                <w:lang w:val="en-GB"/>
              </w:rPr>
              <w:t>26</w:t>
            </w:r>
            <w:r w:rsidRPr="00F042ED">
              <w:rPr>
                <w:rFonts w:ascii="Times New Roman" w:hAnsi="Times New Roman"/>
                <w:sz w:val="24"/>
                <w:szCs w:val="24"/>
                <w:lang w:val="en-GB"/>
              </w:rPr>
              <w:t xml:space="preserve"> October </w:t>
            </w:r>
            <w:r w:rsidR="00F41CAA" w:rsidRPr="00F042ED">
              <w:rPr>
                <w:rFonts w:ascii="Times New Roman" w:hAnsi="Times New Roman"/>
                <w:sz w:val="24"/>
                <w:szCs w:val="24"/>
                <w:lang w:val="en-GB"/>
              </w:rPr>
              <w:t>2017.</w:t>
            </w:r>
            <w:r w:rsidRPr="00F042ED">
              <w:rPr>
                <w:rFonts w:ascii="Times New Roman" w:hAnsi="Times New Roman"/>
                <w:sz w:val="24"/>
                <w:szCs w:val="24"/>
                <w:lang w:val="en-GB"/>
              </w:rPr>
              <w:t xml:space="preserve"> This Decree stipulates </w:t>
            </w:r>
            <w:r w:rsidR="00E12233" w:rsidRPr="00F042ED">
              <w:rPr>
                <w:rFonts w:ascii="Times New Roman" w:hAnsi="Times New Roman"/>
                <w:sz w:val="24"/>
                <w:szCs w:val="24"/>
                <w:lang w:val="en-GB"/>
              </w:rPr>
              <w:t>exercising special</w:t>
            </w:r>
            <w:r w:rsidR="006E6B8D" w:rsidRPr="00F042ED">
              <w:rPr>
                <w:rFonts w:ascii="Times New Roman" w:hAnsi="Times New Roman"/>
                <w:sz w:val="24"/>
                <w:szCs w:val="24"/>
                <w:lang w:val="en-GB"/>
              </w:rPr>
              <w:t xml:space="preserve"> rights of judges and deputy public prosecutors at the </w:t>
            </w:r>
            <w:r w:rsidR="00F042ED" w:rsidRPr="00F042ED">
              <w:rPr>
                <w:rFonts w:ascii="Times New Roman" w:hAnsi="Times New Roman"/>
                <w:sz w:val="24"/>
                <w:szCs w:val="24"/>
                <w:lang w:val="en-GB"/>
              </w:rPr>
              <w:t>Misdemeanour</w:t>
            </w:r>
            <w:r w:rsidR="006E6B8D" w:rsidRPr="00F042ED">
              <w:rPr>
                <w:rFonts w:ascii="Times New Roman" w:hAnsi="Times New Roman"/>
                <w:sz w:val="24"/>
                <w:szCs w:val="24"/>
                <w:lang w:val="en-GB"/>
              </w:rPr>
              <w:t xml:space="preserve"> Court in Kosovska</w:t>
            </w:r>
            <w:r w:rsidR="00F41CAA" w:rsidRPr="00F042ED">
              <w:rPr>
                <w:rFonts w:ascii="Times New Roman" w:hAnsi="Times New Roman"/>
                <w:sz w:val="24"/>
                <w:szCs w:val="24"/>
                <w:lang w:val="en-GB"/>
              </w:rPr>
              <w:t xml:space="preserve"> </w:t>
            </w:r>
            <w:r w:rsidR="00925F86" w:rsidRPr="00F042ED">
              <w:rPr>
                <w:rFonts w:ascii="Times New Roman" w:hAnsi="Times New Roman"/>
                <w:sz w:val="24"/>
                <w:szCs w:val="24"/>
                <w:lang w:val="en-GB"/>
              </w:rPr>
              <w:t>Mitrovic</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6E6B8D" w:rsidRPr="00F042ED">
              <w:rPr>
                <w:rFonts w:ascii="Times New Roman" w:hAnsi="Times New Roman"/>
                <w:sz w:val="24"/>
                <w:szCs w:val="24"/>
                <w:lang w:val="en-GB"/>
              </w:rPr>
              <w:t xml:space="preserve">Basic Court in </w:t>
            </w:r>
            <w:r w:rsidR="00925F86" w:rsidRPr="00F042ED">
              <w:rPr>
                <w:rFonts w:ascii="Times New Roman" w:hAnsi="Times New Roman"/>
                <w:sz w:val="24"/>
                <w:szCs w:val="24"/>
                <w:lang w:val="en-GB"/>
              </w:rPr>
              <w:t>Kosovsk</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925F86" w:rsidRPr="00F042ED">
              <w:rPr>
                <w:rFonts w:ascii="Times New Roman" w:hAnsi="Times New Roman"/>
                <w:sz w:val="24"/>
                <w:szCs w:val="24"/>
                <w:lang w:val="en-GB"/>
              </w:rPr>
              <w:t>Mitrovic</w:t>
            </w:r>
            <w:r w:rsidR="006E6B8D" w:rsidRPr="00F042ED">
              <w:rPr>
                <w:rFonts w:ascii="Times New Roman" w:hAnsi="Times New Roman"/>
                <w:sz w:val="24"/>
                <w:szCs w:val="24"/>
                <w:lang w:val="en-GB"/>
              </w:rPr>
              <w:t>a, High Court in K</w:t>
            </w:r>
            <w:r w:rsidR="00925F86" w:rsidRPr="00F042ED">
              <w:rPr>
                <w:rFonts w:ascii="Times New Roman" w:hAnsi="Times New Roman"/>
                <w:sz w:val="24"/>
                <w:szCs w:val="24"/>
                <w:lang w:val="en-GB"/>
              </w:rPr>
              <w:t>osovsk</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925F86" w:rsidRPr="00F042ED">
              <w:rPr>
                <w:rFonts w:ascii="Times New Roman" w:hAnsi="Times New Roman"/>
                <w:sz w:val="24"/>
                <w:szCs w:val="24"/>
                <w:lang w:val="en-GB"/>
              </w:rPr>
              <w:t>Mitrovic</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6E6B8D" w:rsidRPr="00F042ED">
              <w:rPr>
                <w:rFonts w:ascii="Times New Roman" w:hAnsi="Times New Roman"/>
                <w:sz w:val="24"/>
                <w:szCs w:val="24"/>
                <w:lang w:val="en-GB"/>
              </w:rPr>
              <w:t xml:space="preserve">Basic Public Prosecutor’s Office in </w:t>
            </w:r>
            <w:r w:rsidR="00925F86" w:rsidRPr="00F042ED">
              <w:rPr>
                <w:rFonts w:ascii="Times New Roman" w:hAnsi="Times New Roman"/>
                <w:sz w:val="24"/>
                <w:szCs w:val="24"/>
                <w:lang w:val="en-GB"/>
              </w:rPr>
              <w:t>Kosovsk</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925F86" w:rsidRPr="00F042ED">
              <w:rPr>
                <w:rFonts w:ascii="Times New Roman" w:hAnsi="Times New Roman"/>
                <w:sz w:val="24"/>
                <w:szCs w:val="24"/>
                <w:lang w:val="en-GB"/>
              </w:rPr>
              <w:t>Mitrovic</w:t>
            </w:r>
            <w:r w:rsidR="006E6B8D" w:rsidRPr="00F042ED">
              <w:rPr>
                <w:rFonts w:ascii="Times New Roman" w:hAnsi="Times New Roman"/>
                <w:sz w:val="24"/>
                <w:szCs w:val="24"/>
                <w:lang w:val="en-GB"/>
              </w:rPr>
              <w:t xml:space="preserve">a and High Public Prosecutor’s Office in </w:t>
            </w:r>
            <w:r w:rsidR="00925F86" w:rsidRPr="00F042ED">
              <w:rPr>
                <w:rFonts w:ascii="Times New Roman" w:hAnsi="Times New Roman"/>
                <w:sz w:val="24"/>
                <w:szCs w:val="24"/>
                <w:lang w:val="en-GB"/>
              </w:rPr>
              <w:t>Kosovsk</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925F86" w:rsidRPr="00F042ED">
              <w:rPr>
                <w:rFonts w:ascii="Times New Roman" w:hAnsi="Times New Roman"/>
                <w:sz w:val="24"/>
                <w:szCs w:val="24"/>
                <w:lang w:val="en-GB"/>
              </w:rPr>
              <w:t>Mitrovic</w:t>
            </w:r>
            <w:r w:rsidR="006E6B8D" w:rsidRPr="00F042ED">
              <w:rPr>
                <w:rFonts w:ascii="Times New Roman" w:hAnsi="Times New Roman"/>
                <w:sz w:val="24"/>
                <w:szCs w:val="24"/>
                <w:lang w:val="en-GB"/>
              </w:rPr>
              <w:t>a</w:t>
            </w:r>
            <w:r w:rsidR="00F636A4" w:rsidRPr="00F042ED">
              <w:rPr>
                <w:rFonts w:ascii="Times New Roman" w:hAnsi="Times New Roman"/>
                <w:sz w:val="24"/>
                <w:szCs w:val="24"/>
                <w:lang w:val="en-GB"/>
              </w:rPr>
              <w:t>,</w:t>
            </w:r>
            <w:r w:rsidR="006E6B8D" w:rsidRPr="00F042ED">
              <w:rPr>
                <w:rFonts w:ascii="Times New Roman" w:hAnsi="Times New Roman"/>
                <w:sz w:val="24"/>
                <w:szCs w:val="24"/>
                <w:lang w:val="en-GB"/>
              </w:rPr>
              <w:t xml:space="preserve"> and special rights of the personnel</w:t>
            </w:r>
            <w:r w:rsidR="00F636A4" w:rsidRPr="00F042ED">
              <w:rPr>
                <w:rFonts w:ascii="Times New Roman" w:hAnsi="Times New Roman"/>
                <w:sz w:val="24"/>
                <w:szCs w:val="24"/>
                <w:lang w:val="en-GB"/>
              </w:rPr>
              <w:t xml:space="preserve"> employed in judicial bodies. T</w:t>
            </w:r>
            <w:r w:rsidR="006E6B8D" w:rsidRPr="00F042ED">
              <w:rPr>
                <w:rFonts w:ascii="Times New Roman" w:hAnsi="Times New Roman"/>
                <w:sz w:val="24"/>
                <w:szCs w:val="24"/>
                <w:lang w:val="en-GB"/>
              </w:rPr>
              <w:t xml:space="preserve">he Decree also stipulates </w:t>
            </w:r>
            <w:r w:rsidR="00E12233" w:rsidRPr="00F042ED">
              <w:rPr>
                <w:rFonts w:ascii="Times New Roman" w:hAnsi="Times New Roman"/>
                <w:sz w:val="24"/>
                <w:szCs w:val="24"/>
                <w:lang w:val="en-GB"/>
              </w:rPr>
              <w:t>exercising</w:t>
            </w:r>
            <w:r w:rsidR="006E6B8D" w:rsidRPr="00F042ED">
              <w:rPr>
                <w:rFonts w:ascii="Times New Roman" w:hAnsi="Times New Roman"/>
                <w:sz w:val="24"/>
                <w:szCs w:val="24"/>
                <w:lang w:val="en-GB"/>
              </w:rPr>
              <w:t xml:space="preserve"> special rights of the employees </w:t>
            </w:r>
            <w:r w:rsidR="00F636A4" w:rsidRPr="00F042ED">
              <w:rPr>
                <w:rFonts w:ascii="Times New Roman" w:hAnsi="Times New Roman"/>
                <w:sz w:val="24"/>
                <w:szCs w:val="24"/>
                <w:lang w:val="en-GB"/>
              </w:rPr>
              <w:t>in</w:t>
            </w:r>
            <w:r w:rsidR="006E6B8D" w:rsidRPr="00F042ED">
              <w:rPr>
                <w:rFonts w:ascii="Times New Roman" w:hAnsi="Times New Roman"/>
                <w:sz w:val="24"/>
                <w:szCs w:val="24"/>
                <w:lang w:val="en-GB"/>
              </w:rPr>
              <w:t xml:space="preserve"> the Administration for executing criminal sanctions in the Penal-Correctional Institution in </w:t>
            </w:r>
            <w:r w:rsidR="00925F86" w:rsidRPr="00F042ED">
              <w:rPr>
                <w:rFonts w:ascii="Times New Roman" w:hAnsi="Times New Roman"/>
                <w:sz w:val="24"/>
                <w:szCs w:val="24"/>
                <w:lang w:val="en-GB"/>
              </w:rPr>
              <w:t>Kosovsk</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925F86" w:rsidRPr="00F042ED">
              <w:rPr>
                <w:rFonts w:ascii="Times New Roman" w:hAnsi="Times New Roman"/>
                <w:sz w:val="24"/>
                <w:szCs w:val="24"/>
                <w:lang w:val="en-GB"/>
              </w:rPr>
              <w:t>Mitrovic</w:t>
            </w:r>
            <w:r w:rsidR="006E6B8D" w:rsidRPr="00F042ED">
              <w:rPr>
                <w:rFonts w:ascii="Times New Roman" w:hAnsi="Times New Roman"/>
                <w:sz w:val="24"/>
                <w:szCs w:val="24"/>
                <w:lang w:val="en-GB"/>
              </w:rPr>
              <w:t>a</w:t>
            </w:r>
            <w:r w:rsidR="00F41CAA" w:rsidRPr="00F042ED">
              <w:rPr>
                <w:rFonts w:ascii="Times New Roman" w:hAnsi="Times New Roman"/>
                <w:sz w:val="24"/>
                <w:szCs w:val="24"/>
                <w:lang w:val="en-GB"/>
              </w:rPr>
              <w:t xml:space="preserve">, </w:t>
            </w:r>
            <w:r w:rsidR="00E12233" w:rsidRPr="00F042ED">
              <w:rPr>
                <w:rFonts w:ascii="Times New Roman" w:hAnsi="Times New Roman"/>
                <w:sz w:val="24"/>
                <w:szCs w:val="24"/>
                <w:lang w:val="en-GB"/>
              </w:rPr>
              <w:t xml:space="preserve">Penal-Correctional Institution in Kosovska Mitrovica at </w:t>
            </w:r>
            <w:proofErr w:type="spellStart"/>
            <w:r w:rsidR="00925F86" w:rsidRPr="00F042ED">
              <w:rPr>
                <w:rFonts w:ascii="Times New Roman" w:hAnsi="Times New Roman"/>
                <w:sz w:val="24"/>
                <w:szCs w:val="24"/>
                <w:lang w:val="en-GB"/>
              </w:rPr>
              <w:t>Istok</w:t>
            </w:r>
            <w:proofErr w:type="spellEnd"/>
            <w:r w:rsidR="00F41CAA" w:rsidRPr="00F042ED">
              <w:rPr>
                <w:rFonts w:ascii="Times New Roman" w:hAnsi="Times New Roman"/>
                <w:sz w:val="24"/>
                <w:szCs w:val="24"/>
                <w:lang w:val="en-GB"/>
              </w:rPr>
              <w:t xml:space="preserve">, </w:t>
            </w:r>
            <w:r w:rsidR="00E12233" w:rsidRPr="00F042ED">
              <w:rPr>
                <w:rFonts w:ascii="Times New Roman" w:hAnsi="Times New Roman"/>
                <w:sz w:val="24"/>
                <w:szCs w:val="24"/>
                <w:lang w:val="en-GB"/>
              </w:rPr>
              <w:t xml:space="preserve">District prison in </w:t>
            </w:r>
            <w:proofErr w:type="spellStart"/>
            <w:r w:rsidR="00925F86" w:rsidRPr="00F042ED">
              <w:rPr>
                <w:rFonts w:ascii="Times New Roman" w:hAnsi="Times New Roman"/>
                <w:sz w:val="24"/>
                <w:szCs w:val="24"/>
                <w:lang w:val="en-GB"/>
              </w:rPr>
              <w:t>Gnjilan</w:t>
            </w:r>
            <w:r w:rsidR="00E12233" w:rsidRPr="00F042ED">
              <w:rPr>
                <w:rFonts w:ascii="Times New Roman" w:hAnsi="Times New Roman"/>
                <w:sz w:val="24"/>
                <w:szCs w:val="24"/>
                <w:lang w:val="en-GB"/>
              </w:rPr>
              <w:t>e</w:t>
            </w:r>
            <w:proofErr w:type="spellEnd"/>
            <w:r w:rsidR="00F41CAA" w:rsidRPr="00F042ED">
              <w:rPr>
                <w:rFonts w:ascii="Times New Roman" w:hAnsi="Times New Roman"/>
                <w:sz w:val="24"/>
                <w:szCs w:val="24"/>
                <w:lang w:val="en-GB"/>
              </w:rPr>
              <w:t xml:space="preserve">, </w:t>
            </w:r>
            <w:r w:rsidR="00E12233" w:rsidRPr="00F042ED">
              <w:rPr>
                <w:rFonts w:ascii="Times New Roman" w:hAnsi="Times New Roman"/>
                <w:sz w:val="24"/>
                <w:szCs w:val="24"/>
                <w:lang w:val="en-GB"/>
              </w:rPr>
              <w:t xml:space="preserve">District prison in </w:t>
            </w:r>
            <w:proofErr w:type="spellStart"/>
            <w:r w:rsidR="00E12233" w:rsidRPr="00F042ED">
              <w:rPr>
                <w:rFonts w:ascii="Times New Roman" w:hAnsi="Times New Roman"/>
                <w:sz w:val="24"/>
                <w:szCs w:val="24"/>
                <w:lang w:val="en-GB"/>
              </w:rPr>
              <w:t>Peć</w:t>
            </w:r>
            <w:proofErr w:type="spellEnd"/>
            <w:r w:rsidR="00E12233" w:rsidRPr="00F042ED">
              <w:rPr>
                <w:rFonts w:ascii="Times New Roman" w:hAnsi="Times New Roman"/>
                <w:sz w:val="24"/>
                <w:szCs w:val="24"/>
                <w:lang w:val="en-GB"/>
              </w:rPr>
              <w:t>, District prison in</w:t>
            </w:r>
            <w:r w:rsidR="00F41CAA" w:rsidRPr="00F042ED">
              <w:rPr>
                <w:rFonts w:ascii="Times New Roman" w:hAnsi="Times New Roman"/>
                <w:sz w:val="24"/>
                <w:szCs w:val="24"/>
                <w:lang w:val="en-GB"/>
              </w:rPr>
              <w:t xml:space="preserve"> </w:t>
            </w:r>
            <w:proofErr w:type="spellStart"/>
            <w:r w:rsidR="00925F86" w:rsidRPr="00F042ED">
              <w:rPr>
                <w:rFonts w:ascii="Times New Roman" w:hAnsi="Times New Roman"/>
                <w:sz w:val="24"/>
                <w:szCs w:val="24"/>
                <w:lang w:val="en-GB"/>
              </w:rPr>
              <w:t>Prizren</w:t>
            </w:r>
            <w:proofErr w:type="spellEnd"/>
            <w:r w:rsidR="00F41CAA" w:rsidRPr="00F042ED">
              <w:rPr>
                <w:rFonts w:ascii="Times New Roman" w:hAnsi="Times New Roman"/>
                <w:sz w:val="24"/>
                <w:szCs w:val="24"/>
                <w:lang w:val="en-GB"/>
              </w:rPr>
              <w:t xml:space="preserve">, </w:t>
            </w:r>
            <w:r w:rsidR="00E12233" w:rsidRPr="00F042ED">
              <w:rPr>
                <w:rFonts w:ascii="Times New Roman" w:hAnsi="Times New Roman"/>
                <w:sz w:val="24"/>
                <w:szCs w:val="24"/>
                <w:lang w:val="en-GB"/>
              </w:rPr>
              <w:t>District prison in P</w:t>
            </w:r>
            <w:r w:rsidR="00925F86" w:rsidRPr="00F042ED">
              <w:rPr>
                <w:rFonts w:ascii="Times New Roman" w:hAnsi="Times New Roman"/>
                <w:sz w:val="24"/>
                <w:szCs w:val="24"/>
                <w:lang w:val="en-GB"/>
              </w:rPr>
              <w:t>rištin</w:t>
            </w:r>
            <w:r w:rsidR="00E12233" w:rsidRPr="00F042ED">
              <w:rPr>
                <w:rFonts w:ascii="Times New Roman" w:hAnsi="Times New Roman"/>
                <w:sz w:val="24"/>
                <w:szCs w:val="24"/>
                <w:lang w:val="en-GB"/>
              </w:rPr>
              <w:t xml:space="preserve">a and </w:t>
            </w:r>
            <w:r w:rsidR="00F636A4" w:rsidRPr="00F042ED">
              <w:rPr>
                <w:rFonts w:ascii="Times New Roman" w:hAnsi="Times New Roman"/>
                <w:sz w:val="24"/>
                <w:szCs w:val="24"/>
                <w:lang w:val="en-GB"/>
              </w:rPr>
              <w:t xml:space="preserve">of </w:t>
            </w:r>
            <w:r w:rsidR="00E12233" w:rsidRPr="00F042ED">
              <w:rPr>
                <w:rFonts w:ascii="Times New Roman" w:hAnsi="Times New Roman"/>
                <w:sz w:val="24"/>
                <w:szCs w:val="24"/>
                <w:lang w:val="en-GB"/>
              </w:rPr>
              <w:t xml:space="preserve">the </w:t>
            </w:r>
            <w:r w:rsidR="001C4003" w:rsidRPr="00F042ED">
              <w:rPr>
                <w:rFonts w:ascii="Times New Roman" w:hAnsi="Times New Roman"/>
                <w:sz w:val="24"/>
                <w:szCs w:val="24"/>
                <w:lang w:val="en-GB"/>
              </w:rPr>
              <w:t xml:space="preserve">employees who have been transferred from the provisional institutions in Priština to the </w:t>
            </w:r>
            <w:r w:rsidR="00F042ED" w:rsidRPr="00F042ED">
              <w:rPr>
                <w:rFonts w:ascii="Times New Roman" w:hAnsi="Times New Roman"/>
                <w:sz w:val="24"/>
                <w:szCs w:val="24"/>
                <w:lang w:val="en-GB"/>
              </w:rPr>
              <w:t>Administration</w:t>
            </w:r>
            <w:r w:rsidR="001C4003" w:rsidRPr="00F042ED">
              <w:rPr>
                <w:rFonts w:ascii="Times New Roman" w:hAnsi="Times New Roman"/>
                <w:sz w:val="24"/>
                <w:szCs w:val="24"/>
                <w:lang w:val="en-GB"/>
              </w:rPr>
              <w:t xml:space="preserve"> for execution of criminal sanctions. Special rights include the right to a special pension and the right to health insurance.</w:t>
            </w:r>
            <w:r w:rsidR="00F41CAA" w:rsidRPr="00F042ED">
              <w:rPr>
                <w:rFonts w:ascii="Times New Roman" w:hAnsi="Times New Roman"/>
                <w:sz w:val="24"/>
                <w:szCs w:val="24"/>
                <w:lang w:val="en-GB"/>
              </w:rPr>
              <w:t xml:space="preserve"> </w:t>
            </w:r>
          </w:p>
          <w:p w:rsidR="00F41CAA" w:rsidRPr="00F042ED" w:rsidRDefault="001C4003" w:rsidP="00F41CAA">
            <w:pPr>
              <w:pStyle w:val="NoSpacing"/>
              <w:rPr>
                <w:rFonts w:ascii="Times New Roman" w:hAnsi="Times New Roman"/>
                <w:sz w:val="24"/>
                <w:szCs w:val="24"/>
                <w:lang w:val="en-GB"/>
              </w:rPr>
            </w:pPr>
            <w:r w:rsidRPr="00F042ED">
              <w:rPr>
                <w:rFonts w:ascii="Times New Roman" w:hAnsi="Times New Roman"/>
                <w:sz w:val="24"/>
                <w:szCs w:val="24"/>
                <w:lang w:val="en-GB"/>
              </w:rPr>
              <w:t>In the process of implementing the Brussels Agreement</w:t>
            </w:r>
            <w:r w:rsidR="00F41CAA" w:rsidRPr="00F042ED">
              <w:rPr>
                <w:rFonts w:ascii="Times New Roman" w:hAnsi="Times New Roman"/>
                <w:sz w:val="24"/>
                <w:szCs w:val="24"/>
                <w:lang w:val="en-GB"/>
              </w:rPr>
              <w:t xml:space="preserve">, </w:t>
            </w:r>
            <w:r w:rsidRPr="00F042ED">
              <w:rPr>
                <w:rFonts w:ascii="Times New Roman" w:hAnsi="Times New Roman"/>
                <w:sz w:val="24"/>
                <w:szCs w:val="24"/>
                <w:lang w:val="en-GB"/>
              </w:rPr>
              <w:t xml:space="preserve">in </w:t>
            </w:r>
            <w:r w:rsidR="00F636A4" w:rsidRPr="00F042ED">
              <w:rPr>
                <w:rFonts w:ascii="Times New Roman" w:hAnsi="Times New Roman"/>
                <w:sz w:val="24"/>
                <w:szCs w:val="24"/>
                <w:lang w:val="en-GB"/>
              </w:rPr>
              <w:t>October 2017</w:t>
            </w:r>
            <w:r w:rsidR="00F41CAA" w:rsidRPr="00F042ED">
              <w:rPr>
                <w:rFonts w:ascii="Times New Roman" w:hAnsi="Times New Roman"/>
                <w:sz w:val="24"/>
                <w:szCs w:val="24"/>
                <w:lang w:val="en-GB"/>
              </w:rPr>
              <w:t xml:space="preserve">, 40 </w:t>
            </w:r>
            <w:r w:rsidRPr="00F042ED">
              <w:rPr>
                <w:rFonts w:ascii="Times New Roman" w:hAnsi="Times New Roman"/>
                <w:sz w:val="24"/>
                <w:szCs w:val="24"/>
                <w:lang w:val="en-GB"/>
              </w:rPr>
              <w:t xml:space="preserve">Serbian judges and 13 public prosecutors, in addition to </w:t>
            </w:r>
            <w:r w:rsidR="00F41CAA" w:rsidRPr="00F042ED">
              <w:rPr>
                <w:rFonts w:ascii="Times New Roman" w:hAnsi="Times New Roman"/>
                <w:sz w:val="24"/>
                <w:szCs w:val="24"/>
                <w:lang w:val="en-GB"/>
              </w:rPr>
              <w:t xml:space="preserve">145 </w:t>
            </w:r>
            <w:r w:rsidRPr="00F042ED">
              <w:rPr>
                <w:rFonts w:ascii="Times New Roman" w:hAnsi="Times New Roman"/>
                <w:sz w:val="24"/>
                <w:szCs w:val="24"/>
                <w:lang w:val="en-GB"/>
              </w:rPr>
              <w:t xml:space="preserve">employees who had been employed in courts and prosecutor’s offices at the time were integrated into the judicial system of </w:t>
            </w:r>
            <w:r w:rsidR="00925F86" w:rsidRPr="00F042ED">
              <w:rPr>
                <w:rFonts w:ascii="Times New Roman" w:hAnsi="Times New Roman"/>
                <w:sz w:val="24"/>
                <w:szCs w:val="24"/>
                <w:lang w:val="en-GB"/>
              </w:rPr>
              <w:t>Kosov</w:t>
            </w:r>
            <w:r w:rsidRPr="00F042ED">
              <w:rPr>
                <w:rFonts w:ascii="Times New Roman" w:hAnsi="Times New Roman"/>
                <w:sz w:val="24"/>
                <w:szCs w:val="24"/>
                <w:lang w:val="en-GB"/>
              </w:rPr>
              <w:t>o</w:t>
            </w:r>
            <w:r w:rsidR="005A6974" w:rsidRPr="00F042ED">
              <w:rPr>
                <w:rFonts w:ascii="Times New Roman" w:hAnsi="Times New Roman"/>
                <w:sz w:val="24"/>
                <w:szCs w:val="24"/>
                <w:lang w:val="en-GB"/>
              </w:rPr>
              <w:t xml:space="preserve"> and </w:t>
            </w:r>
            <w:r w:rsidR="00925F86" w:rsidRPr="00F042ED">
              <w:rPr>
                <w:rFonts w:ascii="Times New Roman" w:hAnsi="Times New Roman"/>
                <w:sz w:val="24"/>
                <w:szCs w:val="24"/>
                <w:lang w:val="en-GB"/>
              </w:rPr>
              <w:t>Metohij</w:t>
            </w:r>
            <w:r w:rsidRPr="00F042ED">
              <w:rPr>
                <w:rFonts w:ascii="Times New Roman" w:hAnsi="Times New Roman"/>
                <w:sz w:val="24"/>
                <w:szCs w:val="24"/>
                <w:lang w:val="en-GB"/>
              </w:rPr>
              <w:t>a</w:t>
            </w:r>
            <w:r w:rsidR="00F41CAA" w:rsidRPr="00F042ED">
              <w:rPr>
                <w:rFonts w:ascii="Times New Roman" w:hAnsi="Times New Roman"/>
                <w:sz w:val="24"/>
                <w:szCs w:val="24"/>
                <w:lang w:val="en-GB"/>
              </w:rPr>
              <w:t>.</w:t>
            </w:r>
          </w:p>
          <w:p w:rsidR="008904AB" w:rsidRPr="00F042ED" w:rsidRDefault="008904AB" w:rsidP="008904AB">
            <w:pPr>
              <w:tabs>
                <w:tab w:val="left" w:pos="3320"/>
              </w:tabs>
              <w:rPr>
                <w:rFonts w:ascii="Times New Roman" w:hAnsi="Times New Roman"/>
                <w:sz w:val="24"/>
                <w:szCs w:val="24"/>
              </w:rPr>
            </w:pPr>
            <w:r w:rsidRPr="00F042ED">
              <w:rPr>
                <w:rFonts w:ascii="Times New Roman" w:hAnsi="Times New Roman"/>
                <w:sz w:val="24"/>
                <w:szCs w:val="24"/>
              </w:rPr>
              <w:t xml:space="preserve"> </w:t>
            </w:r>
          </w:p>
        </w:tc>
      </w:tr>
      <w:tr w:rsidR="009A375F" w:rsidRPr="00F042ED" w:rsidTr="00BC6311">
        <w:tc>
          <w:tcPr>
            <w:tcW w:w="13621" w:type="dxa"/>
            <w:gridSpan w:val="4"/>
            <w:shd w:val="clear" w:color="auto" w:fill="C00000"/>
          </w:tcPr>
          <w:p w:rsidR="009A375F" w:rsidRPr="00F042ED" w:rsidRDefault="00C9446D" w:rsidP="00C9446D">
            <w:pPr>
              <w:tabs>
                <w:tab w:val="left" w:pos="3320"/>
              </w:tabs>
              <w:jc w:val="center"/>
              <w:rPr>
                <w:rFonts w:ascii="Times New Roman" w:hAnsi="Times New Roman"/>
                <w:b/>
                <w:sz w:val="24"/>
                <w:szCs w:val="24"/>
              </w:rPr>
            </w:pPr>
            <w:r w:rsidRPr="00F042ED">
              <w:rPr>
                <w:rFonts w:ascii="Times New Roman" w:hAnsi="Times New Roman"/>
                <w:b/>
                <w:sz w:val="24"/>
                <w:szCs w:val="24"/>
              </w:rPr>
              <w:t xml:space="preserve">ASSOCIATION OF PUBLIC </w:t>
            </w:r>
            <w:r w:rsidR="000D2027" w:rsidRPr="00F042ED">
              <w:rPr>
                <w:rFonts w:ascii="Times New Roman" w:hAnsi="Times New Roman"/>
                <w:b/>
                <w:sz w:val="24"/>
                <w:szCs w:val="24"/>
              </w:rPr>
              <w:t>PROSECUTORS</w:t>
            </w:r>
            <w:r w:rsidRPr="00F042ED">
              <w:rPr>
                <w:rFonts w:ascii="Times New Roman" w:hAnsi="Times New Roman"/>
                <w:b/>
                <w:sz w:val="24"/>
                <w:szCs w:val="24"/>
              </w:rPr>
              <w:t xml:space="preserve"> AND DEPUTY PUBLIC PROSECUTORS OF </w:t>
            </w:r>
            <w:r w:rsidR="000D2027" w:rsidRPr="00F042ED">
              <w:rPr>
                <w:rFonts w:ascii="Times New Roman" w:hAnsi="Times New Roman"/>
                <w:b/>
                <w:sz w:val="24"/>
                <w:szCs w:val="24"/>
              </w:rPr>
              <w:t xml:space="preserve"> SERBIA</w:t>
            </w:r>
            <w:r w:rsidR="009A375F" w:rsidRPr="00F042ED">
              <w:rPr>
                <w:rFonts w:ascii="Times New Roman" w:hAnsi="Times New Roman"/>
                <w:b/>
                <w:sz w:val="24"/>
                <w:szCs w:val="24"/>
              </w:rPr>
              <w:t xml:space="preserve"> (</w:t>
            </w:r>
            <w:r w:rsidR="001C4003" w:rsidRPr="00F042ED">
              <w:rPr>
                <w:rFonts w:ascii="Times New Roman" w:hAnsi="Times New Roman"/>
                <w:b/>
                <w:sz w:val="24"/>
                <w:szCs w:val="24"/>
              </w:rPr>
              <w:t xml:space="preserve">page </w:t>
            </w:r>
            <w:r w:rsidR="009A375F" w:rsidRPr="00F042ED">
              <w:rPr>
                <w:rFonts w:ascii="Times New Roman" w:hAnsi="Times New Roman"/>
                <w:b/>
                <w:sz w:val="24"/>
                <w:szCs w:val="24"/>
              </w:rPr>
              <w:t>24)</w:t>
            </w:r>
          </w:p>
        </w:tc>
      </w:tr>
      <w:tr w:rsidR="009A375F" w:rsidRPr="00F042ED" w:rsidTr="00BC6311">
        <w:tc>
          <w:tcPr>
            <w:tcW w:w="4739" w:type="dxa"/>
            <w:shd w:val="clear" w:color="auto" w:fill="auto"/>
          </w:tcPr>
          <w:p w:rsidR="009A375F" w:rsidRPr="00F042ED" w:rsidRDefault="00865583" w:rsidP="00771E98">
            <w:pPr>
              <w:rPr>
                <w:rFonts w:ascii="Times New Roman" w:hAnsi="Times New Roman"/>
                <w:b/>
                <w:sz w:val="24"/>
                <w:szCs w:val="24"/>
              </w:rPr>
            </w:pPr>
            <w:r w:rsidRPr="00F042ED">
              <w:rPr>
                <w:rFonts w:ascii="Times New Roman" w:hAnsi="Times New Roman"/>
                <w:b/>
                <w:sz w:val="24"/>
                <w:szCs w:val="24"/>
              </w:rPr>
              <w:lastRenderedPageBreak/>
              <w:t>COMMENT</w:t>
            </w:r>
          </w:p>
        </w:tc>
        <w:tc>
          <w:tcPr>
            <w:tcW w:w="2929" w:type="dxa"/>
            <w:gridSpan w:val="2"/>
            <w:shd w:val="clear" w:color="auto" w:fill="auto"/>
          </w:tcPr>
          <w:p w:rsidR="009A375F" w:rsidRPr="00F042ED" w:rsidRDefault="00A2244D" w:rsidP="00771E98">
            <w:pP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9A375F" w:rsidRPr="00F042ED" w:rsidRDefault="00646E9A" w:rsidP="00771E98">
            <w:pPr>
              <w:rPr>
                <w:rFonts w:ascii="Times New Roman" w:hAnsi="Times New Roman"/>
                <w:b/>
                <w:sz w:val="24"/>
                <w:szCs w:val="24"/>
              </w:rPr>
            </w:pPr>
            <w:r w:rsidRPr="00F042ED">
              <w:rPr>
                <w:rFonts w:ascii="Times New Roman" w:hAnsi="Times New Roman"/>
                <w:b/>
                <w:sz w:val="24"/>
                <w:szCs w:val="24"/>
              </w:rPr>
              <w:t xml:space="preserve">REASONING </w:t>
            </w:r>
          </w:p>
        </w:tc>
      </w:tr>
      <w:tr w:rsidR="009A375F" w:rsidRPr="00F042ED" w:rsidTr="00BC6311">
        <w:tc>
          <w:tcPr>
            <w:tcW w:w="4739" w:type="dxa"/>
            <w:shd w:val="clear" w:color="auto" w:fill="auto"/>
          </w:tcPr>
          <w:p w:rsidR="009A375F" w:rsidRPr="00F042ED" w:rsidRDefault="00FE5F58" w:rsidP="00FE5F58">
            <w:pPr>
              <w:numPr>
                <w:ilvl w:val="0"/>
                <w:numId w:val="13"/>
              </w:numPr>
              <w:rPr>
                <w:rFonts w:ascii="Times New Roman" w:hAnsi="Times New Roman"/>
                <w:sz w:val="24"/>
                <w:szCs w:val="24"/>
              </w:rPr>
            </w:pPr>
            <w:r w:rsidRPr="00F042ED">
              <w:rPr>
                <w:rFonts w:ascii="Times New Roman" w:hAnsi="Times New Roman"/>
                <w:sz w:val="24"/>
                <w:szCs w:val="24"/>
              </w:rPr>
              <w:t xml:space="preserve">Within the results on implementing the recommendation </w:t>
            </w:r>
            <w:r w:rsidR="007178E7" w:rsidRPr="00F042ED">
              <w:rPr>
                <w:rFonts w:ascii="Times New Roman" w:hAnsi="Times New Roman"/>
                <w:sz w:val="24"/>
                <w:szCs w:val="24"/>
              </w:rPr>
              <w:t>1.1.1.</w:t>
            </w:r>
            <w:r w:rsidRPr="00F042ED">
              <w:rPr>
                <w:rFonts w:ascii="Times New Roman" w:hAnsi="Times New Roman"/>
                <w:sz w:val="24"/>
                <w:szCs w:val="24"/>
              </w:rPr>
              <w:t xml:space="preserve"> they propose to bring back the old stipulation from the </w:t>
            </w:r>
            <w:r w:rsidR="00925F86" w:rsidRPr="00F042ED">
              <w:rPr>
                <w:rFonts w:ascii="Times New Roman" w:hAnsi="Times New Roman"/>
                <w:sz w:val="24"/>
                <w:szCs w:val="24"/>
              </w:rPr>
              <w:t>AP</w:t>
            </w:r>
            <w:r w:rsidR="009A375F" w:rsidRPr="00F042ED">
              <w:rPr>
                <w:rFonts w:ascii="Times New Roman" w:hAnsi="Times New Roman"/>
                <w:sz w:val="24"/>
                <w:szCs w:val="24"/>
              </w:rPr>
              <w:t>23</w:t>
            </w:r>
            <w:r w:rsidRPr="00F042ED">
              <w:rPr>
                <w:rFonts w:ascii="Times New Roman" w:hAnsi="Times New Roman"/>
                <w:sz w:val="24"/>
                <w:szCs w:val="24"/>
              </w:rPr>
              <w:t>, so that it reads</w:t>
            </w:r>
            <w:r w:rsidR="009A375F" w:rsidRPr="00F042ED">
              <w:rPr>
                <w:rFonts w:ascii="Times New Roman" w:hAnsi="Times New Roman"/>
                <w:sz w:val="24"/>
                <w:szCs w:val="24"/>
              </w:rPr>
              <w:t xml:space="preserve"> „</w:t>
            </w:r>
            <w:r w:rsidRPr="00F042ED">
              <w:rPr>
                <w:rFonts w:ascii="Times New Roman" w:hAnsi="Times New Roman"/>
                <w:sz w:val="24"/>
                <w:szCs w:val="24"/>
              </w:rPr>
              <w:t xml:space="preserve">at least </w:t>
            </w:r>
            <w:r w:rsidR="009A375F" w:rsidRPr="00F042ED">
              <w:rPr>
                <w:rFonts w:ascii="Times New Roman" w:hAnsi="Times New Roman"/>
                <w:sz w:val="24"/>
                <w:szCs w:val="24"/>
              </w:rPr>
              <w:t xml:space="preserve">50% </w:t>
            </w:r>
            <w:r w:rsidRPr="00F042ED">
              <w:rPr>
                <w:rFonts w:ascii="Times New Roman" w:hAnsi="Times New Roman"/>
                <w:sz w:val="24"/>
                <w:szCs w:val="24"/>
              </w:rPr>
              <w:t>members from the ranks of judges and public prosecutors, respectively, elected by their peers</w:t>
            </w:r>
            <w:r w:rsidR="009A375F" w:rsidRPr="00F042ED">
              <w:rPr>
                <w:rFonts w:ascii="Times New Roman" w:hAnsi="Times New Roman"/>
                <w:sz w:val="24"/>
                <w:szCs w:val="24"/>
              </w:rPr>
              <w:t>“</w:t>
            </w:r>
          </w:p>
        </w:tc>
        <w:tc>
          <w:tcPr>
            <w:tcW w:w="2929" w:type="dxa"/>
            <w:gridSpan w:val="2"/>
            <w:shd w:val="clear" w:color="auto" w:fill="auto"/>
          </w:tcPr>
          <w:p w:rsidR="009A375F" w:rsidRPr="00F042ED" w:rsidRDefault="009A375F" w:rsidP="00771E98">
            <w:pPr>
              <w:rPr>
                <w:rFonts w:ascii="Times New Roman" w:hAnsi="Times New Roman"/>
                <w:sz w:val="24"/>
                <w:szCs w:val="24"/>
              </w:rPr>
            </w:pPr>
            <w:r w:rsidRPr="00F042ED">
              <w:rPr>
                <w:rFonts w:ascii="Times New Roman" w:hAnsi="Times New Roman"/>
                <w:sz w:val="24"/>
                <w:szCs w:val="24"/>
              </w:rPr>
              <w:t xml:space="preserve"> </w:t>
            </w:r>
            <w:r w:rsidR="00117F0B" w:rsidRPr="00F042ED">
              <w:rPr>
                <w:rFonts w:ascii="Times New Roman" w:hAnsi="Times New Roman"/>
                <w:sz w:val="24"/>
                <w:szCs w:val="24"/>
              </w:rPr>
              <w:t xml:space="preserve">Not accepted </w:t>
            </w:r>
          </w:p>
        </w:tc>
        <w:tc>
          <w:tcPr>
            <w:tcW w:w="5953" w:type="dxa"/>
            <w:shd w:val="clear" w:color="auto" w:fill="auto"/>
          </w:tcPr>
          <w:p w:rsidR="00FE5F58" w:rsidRPr="00F042ED" w:rsidRDefault="00FE5F58" w:rsidP="00FE5F58">
            <w:pPr>
              <w:rPr>
                <w:rFonts w:ascii="Times New Roman" w:hAnsi="Times New Roman"/>
                <w:sz w:val="24"/>
                <w:szCs w:val="24"/>
              </w:rPr>
            </w:pPr>
            <w:r w:rsidRPr="00F042ED">
              <w:rPr>
                <w:rFonts w:ascii="Times New Roman" w:hAnsi="Times New Roman"/>
                <w:sz w:val="24"/>
                <w:szCs w:val="24"/>
              </w:rPr>
              <w:t xml:space="preserve">The last sentence under the overall result of the implementation of the recommendation </w:t>
            </w:r>
            <w:r w:rsidR="007178E7" w:rsidRPr="00F042ED">
              <w:rPr>
                <w:rFonts w:ascii="Times New Roman" w:hAnsi="Times New Roman"/>
                <w:sz w:val="24"/>
                <w:szCs w:val="24"/>
              </w:rPr>
              <w:t xml:space="preserve">1.1.1. </w:t>
            </w:r>
            <w:r w:rsidR="00117F0B" w:rsidRPr="00F042ED">
              <w:rPr>
                <w:rFonts w:ascii="Times New Roman" w:hAnsi="Times New Roman"/>
                <w:sz w:val="24"/>
                <w:szCs w:val="24"/>
              </w:rPr>
              <w:t>now reads:</w:t>
            </w:r>
          </w:p>
          <w:p w:rsidR="00FE5F58" w:rsidRPr="00F042ED" w:rsidRDefault="00FE5F58" w:rsidP="00FE5F58">
            <w:pPr>
              <w:rPr>
                <w:i/>
                <w:sz w:val="24"/>
                <w:szCs w:val="24"/>
              </w:rPr>
            </w:pPr>
            <w:r w:rsidRPr="00F042ED">
              <w:rPr>
                <w:rFonts w:ascii="Times New Roman" w:hAnsi="Times New Roman"/>
                <w:sz w:val="24"/>
                <w:szCs w:val="24"/>
              </w:rPr>
              <w:t xml:space="preserve"> </w:t>
            </w:r>
            <w:r w:rsidR="009A375F" w:rsidRPr="00F042ED">
              <w:rPr>
                <w:rFonts w:ascii="Times New Roman" w:hAnsi="Times New Roman"/>
                <w:sz w:val="24"/>
                <w:szCs w:val="24"/>
              </w:rPr>
              <w:t>“</w:t>
            </w:r>
            <w:r w:rsidR="009D3042" w:rsidRPr="00F042ED">
              <w:rPr>
                <w:rFonts w:ascii="Times New Roman" w:hAnsi="Times New Roman"/>
                <w:sz w:val="24"/>
                <w:szCs w:val="24"/>
              </w:rPr>
              <w:t>;</w:t>
            </w:r>
            <w:r w:rsidRPr="00F042ED">
              <w:t xml:space="preserve"> </w:t>
            </w:r>
            <w:r w:rsidRPr="00F042ED">
              <w:rPr>
                <w:i/>
                <w:sz w:val="24"/>
                <w:szCs w:val="24"/>
              </w:rPr>
              <w:t xml:space="preserve">their composition encompasses at least 50% of members from the ranks of judges and public prosecutors. Elected members of the High Judicial Council and the State Prosecutorial </w:t>
            </w:r>
            <w:r w:rsidR="00D2128E" w:rsidRPr="00F042ED">
              <w:rPr>
                <w:i/>
                <w:sz w:val="24"/>
                <w:szCs w:val="24"/>
              </w:rPr>
              <w:t>Council are</w:t>
            </w:r>
            <w:r w:rsidRPr="00F042ED">
              <w:rPr>
                <w:i/>
                <w:sz w:val="24"/>
                <w:szCs w:val="24"/>
              </w:rPr>
              <w:t xml:space="preserve"> elected by their peers and represent </w:t>
            </w:r>
            <w:r w:rsidR="00D2128E" w:rsidRPr="00F042ED">
              <w:rPr>
                <w:i/>
                <w:sz w:val="24"/>
                <w:szCs w:val="24"/>
              </w:rPr>
              <w:t>different levels of</w:t>
            </w:r>
            <w:r w:rsidRPr="00F042ED">
              <w:rPr>
                <w:i/>
                <w:sz w:val="24"/>
                <w:szCs w:val="24"/>
              </w:rPr>
              <w:t xml:space="preserve"> jurisdiction</w:t>
            </w:r>
            <w:r w:rsidR="00D2128E" w:rsidRPr="00F042ED">
              <w:rPr>
                <w:i/>
                <w:sz w:val="24"/>
                <w:szCs w:val="24"/>
              </w:rPr>
              <w:t>”.</w:t>
            </w:r>
            <w:r w:rsidRPr="00F042ED">
              <w:rPr>
                <w:i/>
                <w:spacing w:val="27"/>
                <w:sz w:val="24"/>
                <w:szCs w:val="24"/>
              </w:rPr>
              <w:t xml:space="preserve"> </w:t>
            </w:r>
          </w:p>
          <w:p w:rsidR="002F0BF5" w:rsidRPr="00F042ED" w:rsidRDefault="002F0BF5" w:rsidP="00771E98">
            <w:pPr>
              <w:tabs>
                <w:tab w:val="left" w:pos="3320"/>
              </w:tabs>
              <w:rPr>
                <w:rFonts w:ascii="Times New Roman" w:hAnsi="Times New Roman"/>
                <w:sz w:val="24"/>
                <w:szCs w:val="24"/>
              </w:rPr>
            </w:pPr>
          </w:p>
        </w:tc>
      </w:tr>
      <w:tr w:rsidR="002F0BF5" w:rsidRPr="00F042ED" w:rsidTr="00BC6311">
        <w:tc>
          <w:tcPr>
            <w:tcW w:w="4739" w:type="dxa"/>
            <w:shd w:val="clear" w:color="auto" w:fill="auto"/>
          </w:tcPr>
          <w:p w:rsidR="002F0BF5" w:rsidRPr="00F042ED" w:rsidRDefault="009D3042" w:rsidP="009D3042">
            <w:pPr>
              <w:numPr>
                <w:ilvl w:val="0"/>
                <w:numId w:val="13"/>
              </w:numPr>
              <w:rPr>
                <w:rFonts w:ascii="Times New Roman" w:hAnsi="Times New Roman"/>
                <w:sz w:val="24"/>
                <w:szCs w:val="24"/>
              </w:rPr>
            </w:pPr>
            <w:r w:rsidRPr="00F042ED">
              <w:rPr>
                <w:rFonts w:ascii="Times New Roman" w:hAnsi="Times New Roman"/>
                <w:sz w:val="24"/>
                <w:szCs w:val="24"/>
              </w:rPr>
              <w:t xml:space="preserve">Within the activity </w:t>
            </w:r>
            <w:r w:rsidR="002F0BF5" w:rsidRPr="00F042ED">
              <w:rPr>
                <w:rFonts w:ascii="Times New Roman" w:hAnsi="Times New Roman"/>
                <w:sz w:val="24"/>
                <w:szCs w:val="24"/>
              </w:rPr>
              <w:t xml:space="preserve">1.1.1.1. </w:t>
            </w:r>
            <w:r w:rsidRPr="00F042ED">
              <w:rPr>
                <w:rFonts w:ascii="Times New Roman" w:hAnsi="Times New Roman"/>
                <w:sz w:val="24"/>
                <w:szCs w:val="24"/>
              </w:rPr>
              <w:t>it now seems that the Constitutional Act shall not be forwarded to the VC for opinion?</w:t>
            </w:r>
            <w:r w:rsidR="002F0BF5" w:rsidRPr="00F042ED">
              <w:rPr>
                <w:rFonts w:ascii="Times New Roman" w:hAnsi="Times New Roman"/>
                <w:sz w:val="24"/>
                <w:szCs w:val="24"/>
              </w:rPr>
              <w:t xml:space="preserve"> </w:t>
            </w:r>
          </w:p>
        </w:tc>
        <w:tc>
          <w:tcPr>
            <w:tcW w:w="8882" w:type="dxa"/>
            <w:gridSpan w:val="3"/>
            <w:shd w:val="clear" w:color="auto" w:fill="auto"/>
          </w:tcPr>
          <w:p w:rsidR="002F0BF5" w:rsidRPr="00F042ED" w:rsidRDefault="009D3042" w:rsidP="00B0685B">
            <w:pPr>
              <w:tabs>
                <w:tab w:val="left" w:pos="3320"/>
              </w:tabs>
              <w:rPr>
                <w:rFonts w:ascii="Times New Roman" w:hAnsi="Times New Roman"/>
                <w:sz w:val="24"/>
                <w:szCs w:val="24"/>
              </w:rPr>
            </w:pPr>
            <w:r w:rsidRPr="00F042ED">
              <w:rPr>
                <w:rFonts w:ascii="Times New Roman" w:hAnsi="Times New Roman"/>
                <w:sz w:val="24"/>
                <w:szCs w:val="24"/>
              </w:rPr>
              <w:t>Is the Constitutional Act to be sent to the VC for opinion separately?</w:t>
            </w:r>
            <w:r w:rsidR="002F0BF5" w:rsidRPr="00F042ED">
              <w:rPr>
                <w:rFonts w:ascii="Times New Roman" w:hAnsi="Times New Roman"/>
                <w:sz w:val="24"/>
                <w:szCs w:val="24"/>
              </w:rPr>
              <w:t xml:space="preserve"> </w:t>
            </w:r>
            <w:r w:rsidR="00B0685B" w:rsidRPr="00F042ED">
              <w:rPr>
                <w:rFonts w:ascii="Times New Roman" w:hAnsi="Times New Roman"/>
                <w:sz w:val="24"/>
                <w:szCs w:val="24"/>
              </w:rPr>
              <w:t>The VC received the text of the Constitutional Act for giving its opinion on 25 June</w:t>
            </w:r>
            <w:r w:rsidR="002F0BF5" w:rsidRPr="00F042ED">
              <w:rPr>
                <w:rFonts w:ascii="Times New Roman" w:hAnsi="Times New Roman"/>
                <w:sz w:val="24"/>
                <w:szCs w:val="24"/>
              </w:rPr>
              <w:t xml:space="preserve"> 2018.  </w:t>
            </w:r>
          </w:p>
        </w:tc>
      </w:tr>
      <w:tr w:rsidR="009A375F" w:rsidRPr="00F042ED" w:rsidTr="00BC6311">
        <w:tc>
          <w:tcPr>
            <w:tcW w:w="4739" w:type="dxa"/>
            <w:shd w:val="clear" w:color="auto" w:fill="auto"/>
          </w:tcPr>
          <w:p w:rsidR="009A375F" w:rsidRPr="00F042ED" w:rsidRDefault="00B0685B" w:rsidP="00B0685B">
            <w:pPr>
              <w:numPr>
                <w:ilvl w:val="0"/>
                <w:numId w:val="13"/>
              </w:numPr>
              <w:rPr>
                <w:rFonts w:ascii="Times New Roman" w:hAnsi="Times New Roman"/>
                <w:sz w:val="24"/>
                <w:szCs w:val="24"/>
              </w:rPr>
            </w:pPr>
            <w:r w:rsidRPr="00F042ED">
              <w:rPr>
                <w:rFonts w:ascii="Times New Roman" w:hAnsi="Times New Roman"/>
                <w:sz w:val="24"/>
                <w:szCs w:val="24"/>
              </w:rPr>
              <w:t xml:space="preserve">Within the activity </w:t>
            </w:r>
            <w:r w:rsidR="009A375F" w:rsidRPr="00F042ED">
              <w:rPr>
                <w:rFonts w:ascii="Times New Roman" w:hAnsi="Times New Roman"/>
                <w:sz w:val="24"/>
                <w:szCs w:val="24"/>
              </w:rPr>
              <w:t>1.1.1.2.</w:t>
            </w:r>
            <w:r w:rsidR="007178E7" w:rsidRPr="00F042ED">
              <w:rPr>
                <w:rFonts w:ascii="Times New Roman" w:hAnsi="Times New Roman"/>
                <w:sz w:val="24"/>
                <w:szCs w:val="24"/>
              </w:rPr>
              <w:t xml:space="preserve"> </w:t>
            </w:r>
            <w:r w:rsidRPr="00F042ED">
              <w:rPr>
                <w:rFonts w:ascii="Times New Roman" w:hAnsi="Times New Roman"/>
                <w:sz w:val="24"/>
                <w:szCs w:val="24"/>
              </w:rPr>
              <w:t>envisage that the draft sets of judicial laws should be submitted to the VC for an opinion</w:t>
            </w:r>
            <w:r w:rsidR="002F0BF5" w:rsidRPr="00F042ED">
              <w:rPr>
                <w:rFonts w:ascii="Times New Roman" w:hAnsi="Times New Roman"/>
                <w:sz w:val="24"/>
                <w:szCs w:val="24"/>
              </w:rPr>
              <w:t xml:space="preserve"> </w:t>
            </w:r>
          </w:p>
        </w:tc>
        <w:tc>
          <w:tcPr>
            <w:tcW w:w="2929" w:type="dxa"/>
            <w:gridSpan w:val="2"/>
            <w:shd w:val="clear" w:color="auto" w:fill="auto"/>
          </w:tcPr>
          <w:p w:rsidR="009A375F"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B0685B" w:rsidRPr="00F042ED" w:rsidRDefault="00B0685B" w:rsidP="00B0685B">
            <w:pPr>
              <w:tabs>
                <w:tab w:val="left" w:pos="3320"/>
              </w:tabs>
              <w:rPr>
                <w:rFonts w:ascii="Times New Roman" w:hAnsi="Times New Roman"/>
                <w:sz w:val="24"/>
                <w:szCs w:val="24"/>
              </w:rPr>
            </w:pPr>
            <w:r w:rsidRPr="00F042ED">
              <w:rPr>
                <w:rFonts w:ascii="Times New Roman" w:hAnsi="Times New Roman"/>
                <w:sz w:val="24"/>
                <w:szCs w:val="24"/>
              </w:rPr>
              <w:t>The activity</w:t>
            </w:r>
            <w:r w:rsidR="002F0BF5" w:rsidRPr="00F042ED">
              <w:rPr>
                <w:rFonts w:ascii="Times New Roman" w:hAnsi="Times New Roman"/>
                <w:sz w:val="24"/>
                <w:szCs w:val="24"/>
              </w:rPr>
              <w:t xml:space="preserve"> 1.1.1.2.</w:t>
            </w:r>
            <w:r w:rsidRPr="00F042ED">
              <w:rPr>
                <w:rFonts w:ascii="Times New Roman" w:hAnsi="Times New Roman"/>
                <w:sz w:val="24"/>
                <w:szCs w:val="24"/>
              </w:rPr>
              <w:t xml:space="preserve"> has two steps envisaged, and it now reads</w:t>
            </w:r>
            <w:r w:rsidR="002F0BF5" w:rsidRPr="00F042ED">
              <w:rPr>
                <w:rFonts w:ascii="Times New Roman" w:hAnsi="Times New Roman"/>
                <w:sz w:val="24"/>
                <w:szCs w:val="24"/>
              </w:rPr>
              <w:t>:</w:t>
            </w:r>
          </w:p>
          <w:p w:rsidR="00B0685B" w:rsidRPr="00F042ED" w:rsidRDefault="00B0685B" w:rsidP="00B0685B">
            <w:pPr>
              <w:tabs>
                <w:tab w:val="left" w:pos="3320"/>
              </w:tabs>
              <w:rPr>
                <w:rFonts w:ascii="Times New Roman" w:hAnsi="Times New Roman"/>
                <w:i/>
                <w:color w:val="212121"/>
                <w:sz w:val="24"/>
                <w:szCs w:val="24"/>
              </w:rPr>
            </w:pPr>
            <w:r w:rsidRPr="00F042ED">
              <w:rPr>
                <w:rFonts w:ascii="Times New Roman" w:hAnsi="Times New Roman"/>
                <w:sz w:val="24"/>
                <w:szCs w:val="24"/>
              </w:rPr>
              <w:t>“ -</w:t>
            </w:r>
            <w:r w:rsidRPr="00F042ED">
              <w:rPr>
                <w:rFonts w:ascii="Times New Roman" w:hAnsi="Times New Roman"/>
                <w:i/>
                <w:color w:val="212121"/>
                <w:sz w:val="24"/>
                <w:szCs w:val="24"/>
              </w:rPr>
              <w:t>submitting a draft judicial legislation to the Venice Commission for their opinion</w:t>
            </w:r>
          </w:p>
          <w:p w:rsidR="002F0BF5" w:rsidRPr="00F042ED" w:rsidRDefault="00B0685B" w:rsidP="00B0685B">
            <w:pPr>
              <w:tabs>
                <w:tab w:val="left" w:pos="3320"/>
              </w:tabs>
              <w:rPr>
                <w:i/>
                <w:szCs w:val="24"/>
              </w:rPr>
            </w:pPr>
            <w:r w:rsidRPr="00F042ED">
              <w:rPr>
                <w:rFonts w:ascii="Times New Roman" w:hAnsi="Times New Roman"/>
                <w:i/>
                <w:color w:val="212121"/>
                <w:sz w:val="24"/>
                <w:szCs w:val="24"/>
              </w:rPr>
              <w:t>-further harmonization of draft laws with the opinion of the Venice Commission”</w:t>
            </w:r>
          </w:p>
          <w:p w:rsidR="002F0BF5" w:rsidRPr="00F042ED" w:rsidRDefault="002F0BF5" w:rsidP="002F0BF5">
            <w:pPr>
              <w:pStyle w:val="ListParagraph"/>
              <w:widowControl w:val="0"/>
              <w:autoSpaceDE w:val="0"/>
              <w:autoSpaceDN w:val="0"/>
              <w:adjustRightInd w:val="0"/>
              <w:spacing w:after="0" w:line="240" w:lineRule="auto"/>
              <w:ind w:left="0" w:right="-20"/>
              <w:rPr>
                <w:sz w:val="22"/>
              </w:rPr>
            </w:pPr>
          </w:p>
        </w:tc>
      </w:tr>
      <w:tr w:rsidR="009A375F" w:rsidRPr="00F042ED" w:rsidTr="00BC6311">
        <w:tc>
          <w:tcPr>
            <w:tcW w:w="4739" w:type="dxa"/>
            <w:shd w:val="clear" w:color="auto" w:fill="auto"/>
          </w:tcPr>
          <w:p w:rsidR="009A375F" w:rsidRPr="00F042ED" w:rsidRDefault="00B0685B" w:rsidP="00CD6F88">
            <w:pPr>
              <w:numPr>
                <w:ilvl w:val="0"/>
                <w:numId w:val="13"/>
              </w:numPr>
              <w:rPr>
                <w:rFonts w:ascii="Times New Roman" w:hAnsi="Times New Roman"/>
                <w:sz w:val="24"/>
                <w:szCs w:val="24"/>
              </w:rPr>
            </w:pPr>
            <w:r w:rsidRPr="00F042ED">
              <w:rPr>
                <w:rFonts w:ascii="Times New Roman" w:hAnsi="Times New Roman"/>
                <w:sz w:val="24"/>
                <w:szCs w:val="24"/>
              </w:rPr>
              <w:lastRenderedPageBreak/>
              <w:t xml:space="preserve">Within the activity </w:t>
            </w:r>
            <w:r w:rsidR="009A375F" w:rsidRPr="00F042ED">
              <w:rPr>
                <w:rFonts w:ascii="Times New Roman" w:hAnsi="Times New Roman"/>
                <w:sz w:val="24"/>
                <w:szCs w:val="24"/>
              </w:rPr>
              <w:t>1.1.1.5.</w:t>
            </w:r>
            <w:r w:rsidR="007178E7" w:rsidRPr="00F042ED">
              <w:rPr>
                <w:rFonts w:ascii="Times New Roman" w:hAnsi="Times New Roman"/>
                <w:sz w:val="24"/>
                <w:szCs w:val="24"/>
              </w:rPr>
              <w:t xml:space="preserve"> </w:t>
            </w:r>
            <w:r w:rsidR="00A64590" w:rsidRPr="00F042ED">
              <w:rPr>
                <w:rFonts w:ascii="Times New Roman" w:hAnsi="Times New Roman"/>
                <w:sz w:val="24"/>
                <w:szCs w:val="24"/>
              </w:rPr>
              <w:t xml:space="preserve">, envisage that bylaws should be submitted to the VC for their opinion, and </w:t>
            </w:r>
            <w:r w:rsidR="00CD6F88" w:rsidRPr="00F042ED">
              <w:rPr>
                <w:rFonts w:ascii="Times New Roman" w:hAnsi="Times New Roman"/>
                <w:sz w:val="24"/>
                <w:szCs w:val="24"/>
              </w:rPr>
              <w:t xml:space="preserve">also </w:t>
            </w:r>
            <w:r w:rsidR="00A64590" w:rsidRPr="00F042ED">
              <w:rPr>
                <w:rFonts w:ascii="Times New Roman" w:hAnsi="Times New Roman"/>
                <w:sz w:val="24"/>
                <w:szCs w:val="24"/>
              </w:rPr>
              <w:t xml:space="preserve">envisage adopting of bylaws for election of new members of these bodies or </w:t>
            </w:r>
            <w:r w:rsidR="00CD6F88" w:rsidRPr="00F042ED">
              <w:rPr>
                <w:rFonts w:ascii="Times New Roman" w:hAnsi="Times New Roman"/>
                <w:sz w:val="24"/>
                <w:szCs w:val="24"/>
              </w:rPr>
              <w:t>for</w:t>
            </w:r>
            <w:r w:rsidR="00A64590" w:rsidRPr="00F042ED">
              <w:rPr>
                <w:rFonts w:ascii="Times New Roman" w:hAnsi="Times New Roman"/>
                <w:sz w:val="24"/>
                <w:szCs w:val="24"/>
              </w:rPr>
              <w:t xml:space="preserve"> the work of the five-member commission?</w:t>
            </w:r>
          </w:p>
        </w:tc>
        <w:tc>
          <w:tcPr>
            <w:tcW w:w="2929" w:type="dxa"/>
            <w:gridSpan w:val="2"/>
            <w:shd w:val="clear" w:color="auto" w:fill="auto"/>
          </w:tcPr>
          <w:p w:rsidR="009A375F" w:rsidRPr="00F042ED" w:rsidRDefault="00117F0B" w:rsidP="00813C8D">
            <w:pPr>
              <w:rPr>
                <w:rFonts w:ascii="Times New Roman" w:hAnsi="Times New Roman"/>
                <w:sz w:val="24"/>
                <w:szCs w:val="24"/>
              </w:rPr>
            </w:pPr>
            <w:r w:rsidRPr="00F042ED">
              <w:rPr>
                <w:rFonts w:ascii="Times New Roman" w:hAnsi="Times New Roman"/>
                <w:sz w:val="24"/>
                <w:szCs w:val="24"/>
              </w:rPr>
              <w:t xml:space="preserve">Not accepted </w:t>
            </w:r>
            <w:r w:rsidR="000D7BAF" w:rsidRPr="00F042ED">
              <w:rPr>
                <w:rFonts w:ascii="Times New Roman" w:hAnsi="Times New Roman"/>
                <w:sz w:val="24"/>
                <w:szCs w:val="24"/>
              </w:rPr>
              <w:t xml:space="preserve"> </w:t>
            </w:r>
            <w:r w:rsidR="00813C8D" w:rsidRPr="00F042ED">
              <w:rPr>
                <w:rFonts w:ascii="Times New Roman" w:hAnsi="Times New Roman"/>
                <w:sz w:val="24"/>
                <w:szCs w:val="24"/>
              </w:rPr>
              <w:t>in the part related to submission of bylaws to the VC for their opinion</w:t>
            </w:r>
          </w:p>
        </w:tc>
        <w:tc>
          <w:tcPr>
            <w:tcW w:w="5953" w:type="dxa"/>
            <w:shd w:val="clear" w:color="auto" w:fill="auto"/>
          </w:tcPr>
          <w:p w:rsidR="000D7BAF" w:rsidRPr="00F042ED" w:rsidRDefault="00B37356" w:rsidP="00771E98">
            <w:pPr>
              <w:tabs>
                <w:tab w:val="left" w:pos="3320"/>
              </w:tabs>
              <w:rPr>
                <w:rFonts w:ascii="Times New Roman" w:hAnsi="Times New Roman"/>
                <w:sz w:val="24"/>
                <w:szCs w:val="24"/>
              </w:rPr>
            </w:pPr>
            <w:r w:rsidRPr="00F042ED">
              <w:rPr>
                <w:rFonts w:ascii="Times New Roman" w:hAnsi="Times New Roman"/>
                <w:sz w:val="24"/>
                <w:szCs w:val="24"/>
              </w:rPr>
              <w:t xml:space="preserve">There is no obligation to send bylaws of the RS to the VC or other advisory bodies of the CoE for </w:t>
            </w:r>
            <w:r w:rsidR="00CD6F88" w:rsidRPr="00F042ED">
              <w:rPr>
                <w:rFonts w:ascii="Times New Roman" w:hAnsi="Times New Roman"/>
                <w:sz w:val="24"/>
                <w:szCs w:val="24"/>
              </w:rPr>
              <w:t xml:space="preserve">their </w:t>
            </w:r>
            <w:r w:rsidRPr="00F042ED">
              <w:rPr>
                <w:rFonts w:ascii="Times New Roman" w:hAnsi="Times New Roman"/>
                <w:sz w:val="24"/>
                <w:szCs w:val="24"/>
              </w:rPr>
              <w:t>opinion</w:t>
            </w:r>
            <w:r w:rsidR="00CD6F88" w:rsidRPr="00F042ED">
              <w:rPr>
                <w:rFonts w:ascii="Times New Roman" w:hAnsi="Times New Roman"/>
                <w:sz w:val="24"/>
                <w:szCs w:val="24"/>
              </w:rPr>
              <w:t>.</w:t>
            </w:r>
          </w:p>
          <w:p w:rsidR="000D7BAF" w:rsidRPr="00F042ED" w:rsidRDefault="000D7BAF" w:rsidP="00771E98">
            <w:pPr>
              <w:tabs>
                <w:tab w:val="left" w:pos="3320"/>
              </w:tabs>
              <w:rPr>
                <w:rFonts w:ascii="Times New Roman" w:hAnsi="Times New Roman"/>
                <w:sz w:val="24"/>
                <w:szCs w:val="24"/>
              </w:rPr>
            </w:pPr>
          </w:p>
          <w:p w:rsidR="009A375F" w:rsidRPr="00F042ED" w:rsidRDefault="00B37356" w:rsidP="00B37356">
            <w:pPr>
              <w:tabs>
                <w:tab w:val="left" w:pos="3320"/>
              </w:tabs>
              <w:rPr>
                <w:rFonts w:ascii="Times New Roman" w:hAnsi="Times New Roman"/>
                <w:sz w:val="24"/>
                <w:szCs w:val="24"/>
              </w:rPr>
            </w:pPr>
            <w:r w:rsidRPr="00F042ED">
              <w:rPr>
                <w:rFonts w:ascii="Times New Roman" w:hAnsi="Times New Roman"/>
                <w:sz w:val="24"/>
                <w:szCs w:val="24"/>
              </w:rPr>
              <w:t>It is true that some bylaws should be adopted at an earlier stage, but this shall be taken into account.</w:t>
            </w:r>
            <w:r w:rsidR="007178E7" w:rsidRPr="00F042ED">
              <w:rPr>
                <w:rFonts w:ascii="Times New Roman" w:hAnsi="Times New Roman"/>
                <w:sz w:val="24"/>
                <w:szCs w:val="24"/>
              </w:rPr>
              <w:t xml:space="preserve"> </w:t>
            </w:r>
          </w:p>
        </w:tc>
      </w:tr>
      <w:tr w:rsidR="009A375F" w:rsidRPr="00F042ED" w:rsidTr="00BC6311">
        <w:tc>
          <w:tcPr>
            <w:tcW w:w="13621" w:type="dxa"/>
            <w:gridSpan w:val="4"/>
            <w:shd w:val="clear" w:color="auto" w:fill="F2F2F2"/>
          </w:tcPr>
          <w:p w:rsidR="009A375F" w:rsidRPr="00F042ED" w:rsidRDefault="00A64590" w:rsidP="00A64590">
            <w:pPr>
              <w:jc w:val="center"/>
              <w:rPr>
                <w:rFonts w:ascii="Times New Roman" w:hAnsi="Times New Roman"/>
                <w:b/>
                <w:sz w:val="24"/>
                <w:szCs w:val="24"/>
              </w:rPr>
            </w:pPr>
            <w:r w:rsidRPr="00F042ED">
              <w:rPr>
                <w:rFonts w:ascii="Times New Roman" w:hAnsi="Times New Roman"/>
                <w:b/>
                <w:sz w:val="24"/>
                <w:szCs w:val="24"/>
              </w:rPr>
              <w:t>IMPARTIALITY AND ACCOUNTABILITY</w:t>
            </w:r>
          </w:p>
        </w:tc>
      </w:tr>
      <w:tr w:rsidR="007178E7" w:rsidRPr="00F042ED" w:rsidTr="00BC6311">
        <w:tc>
          <w:tcPr>
            <w:tcW w:w="13621" w:type="dxa"/>
            <w:gridSpan w:val="4"/>
            <w:shd w:val="clear" w:color="auto" w:fill="C00000"/>
          </w:tcPr>
          <w:p w:rsidR="007178E7" w:rsidRPr="00F042ED" w:rsidRDefault="00B37356" w:rsidP="00CD6F88">
            <w:pPr>
              <w:jc w:val="center"/>
              <w:rPr>
                <w:rFonts w:ascii="Times New Roman" w:hAnsi="Times New Roman"/>
                <w:b/>
                <w:sz w:val="24"/>
                <w:szCs w:val="24"/>
              </w:rPr>
            </w:pPr>
            <w:r w:rsidRPr="00F042ED">
              <w:rPr>
                <w:rFonts w:ascii="Times New Roman" w:hAnsi="Times New Roman"/>
                <w:b/>
                <w:sz w:val="24"/>
                <w:szCs w:val="24"/>
              </w:rPr>
              <w:t>AUTONOMOUS WOMEN’S CENTRE</w:t>
            </w:r>
            <w:r w:rsidR="00984A7F" w:rsidRPr="00F042ED">
              <w:rPr>
                <w:rFonts w:ascii="Times New Roman" w:hAnsi="Times New Roman"/>
                <w:b/>
                <w:sz w:val="24"/>
                <w:szCs w:val="24"/>
              </w:rPr>
              <w:t xml:space="preserve"> (</w:t>
            </w:r>
            <w:r w:rsidRPr="00F042ED">
              <w:rPr>
                <w:rFonts w:ascii="Times New Roman" w:hAnsi="Times New Roman"/>
                <w:b/>
                <w:sz w:val="24"/>
                <w:szCs w:val="24"/>
              </w:rPr>
              <w:t>p</w:t>
            </w:r>
            <w:r w:rsidR="00CD6F88" w:rsidRPr="00F042ED">
              <w:rPr>
                <w:rFonts w:ascii="Times New Roman" w:hAnsi="Times New Roman"/>
                <w:b/>
                <w:sz w:val="24"/>
                <w:szCs w:val="24"/>
              </w:rPr>
              <w:t>.</w:t>
            </w:r>
            <w:r w:rsidR="00984A7F" w:rsidRPr="00F042ED">
              <w:rPr>
                <w:rFonts w:ascii="Times New Roman" w:hAnsi="Times New Roman"/>
                <w:b/>
                <w:sz w:val="24"/>
                <w:szCs w:val="24"/>
              </w:rPr>
              <w:t xml:space="preserve"> 24)</w:t>
            </w:r>
          </w:p>
        </w:tc>
      </w:tr>
      <w:tr w:rsidR="007178E7" w:rsidRPr="00F042ED" w:rsidTr="00BC6311">
        <w:tc>
          <w:tcPr>
            <w:tcW w:w="4739" w:type="dxa"/>
            <w:shd w:val="clear" w:color="auto" w:fill="auto"/>
          </w:tcPr>
          <w:p w:rsidR="007178E7" w:rsidRPr="00F042ED" w:rsidRDefault="00865583" w:rsidP="00771E98">
            <w:pP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7178E7" w:rsidRPr="00F042ED" w:rsidRDefault="00A2244D" w:rsidP="00771E98">
            <w:pP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7178E7" w:rsidRPr="00F042ED" w:rsidRDefault="00646E9A" w:rsidP="00771E98">
            <w:pPr>
              <w:rPr>
                <w:rFonts w:ascii="Times New Roman" w:hAnsi="Times New Roman"/>
                <w:b/>
                <w:sz w:val="24"/>
                <w:szCs w:val="24"/>
              </w:rPr>
            </w:pPr>
            <w:r w:rsidRPr="00F042ED">
              <w:rPr>
                <w:rFonts w:ascii="Times New Roman" w:hAnsi="Times New Roman"/>
                <w:b/>
                <w:sz w:val="24"/>
                <w:szCs w:val="24"/>
              </w:rPr>
              <w:t xml:space="preserve">REASONING </w:t>
            </w:r>
          </w:p>
        </w:tc>
      </w:tr>
      <w:tr w:rsidR="009A375F" w:rsidRPr="00F042ED" w:rsidTr="00BC6311">
        <w:tc>
          <w:tcPr>
            <w:tcW w:w="4739" w:type="dxa"/>
            <w:shd w:val="clear" w:color="auto" w:fill="auto"/>
          </w:tcPr>
          <w:p w:rsidR="009A375F" w:rsidRPr="00F042ED" w:rsidRDefault="00B37356" w:rsidP="00B37356">
            <w:pPr>
              <w:numPr>
                <w:ilvl w:val="0"/>
                <w:numId w:val="14"/>
              </w:numPr>
              <w:rPr>
                <w:rFonts w:ascii="Times New Roman" w:hAnsi="Times New Roman"/>
                <w:sz w:val="24"/>
                <w:szCs w:val="24"/>
              </w:rPr>
            </w:pPr>
            <w:r w:rsidRPr="00F042ED">
              <w:rPr>
                <w:rFonts w:ascii="Times New Roman" w:hAnsi="Times New Roman"/>
                <w:sz w:val="24"/>
                <w:szCs w:val="24"/>
              </w:rPr>
              <w:t>Capacity building of the</w:t>
            </w:r>
            <w:r w:rsidR="00461583" w:rsidRPr="00F042ED">
              <w:rPr>
                <w:rFonts w:ascii="Times New Roman" w:hAnsi="Times New Roman"/>
                <w:sz w:val="24"/>
                <w:szCs w:val="24"/>
              </w:rPr>
              <w:t xml:space="preserve"> HJC </w:t>
            </w:r>
            <w:r w:rsidR="005A6974" w:rsidRPr="00F042ED">
              <w:rPr>
                <w:rFonts w:ascii="Times New Roman" w:hAnsi="Times New Roman"/>
                <w:sz w:val="24"/>
                <w:szCs w:val="24"/>
              </w:rPr>
              <w:t xml:space="preserve"> and </w:t>
            </w:r>
            <w:r w:rsidRPr="00F042ED">
              <w:rPr>
                <w:rFonts w:ascii="Times New Roman" w:hAnsi="Times New Roman"/>
                <w:sz w:val="24"/>
                <w:szCs w:val="24"/>
              </w:rPr>
              <w:t>the SPC is stipulated in terms of the number of trainings only, while monitoring of the manner in which  the acquired knowledge is implemented is not mentioned</w:t>
            </w:r>
          </w:p>
        </w:tc>
        <w:tc>
          <w:tcPr>
            <w:tcW w:w="2929" w:type="dxa"/>
            <w:gridSpan w:val="2"/>
            <w:shd w:val="clear" w:color="auto" w:fill="auto"/>
          </w:tcPr>
          <w:p w:rsidR="009A375F" w:rsidRPr="00F042ED" w:rsidRDefault="00B37356" w:rsidP="00B37356">
            <w:pPr>
              <w:rPr>
                <w:rFonts w:ascii="Times New Roman" w:hAnsi="Times New Roman"/>
                <w:sz w:val="24"/>
                <w:szCs w:val="24"/>
              </w:rPr>
            </w:pPr>
            <w:r w:rsidRPr="00F042ED">
              <w:rPr>
                <w:rFonts w:ascii="Times New Roman" w:hAnsi="Times New Roman"/>
                <w:sz w:val="24"/>
                <w:szCs w:val="24"/>
              </w:rPr>
              <w:t>No comment</w:t>
            </w:r>
          </w:p>
        </w:tc>
        <w:tc>
          <w:tcPr>
            <w:tcW w:w="5953" w:type="dxa"/>
            <w:shd w:val="clear" w:color="auto" w:fill="auto"/>
          </w:tcPr>
          <w:p w:rsidR="009A375F" w:rsidRPr="00F042ED" w:rsidRDefault="00B37356" w:rsidP="00B37356">
            <w:pPr>
              <w:rPr>
                <w:rFonts w:ascii="Times New Roman" w:hAnsi="Times New Roman"/>
                <w:sz w:val="24"/>
                <w:szCs w:val="24"/>
              </w:rPr>
            </w:pPr>
            <w:r w:rsidRPr="00F042ED">
              <w:rPr>
                <w:rFonts w:ascii="Times New Roman" w:hAnsi="Times New Roman"/>
                <w:sz w:val="24"/>
                <w:szCs w:val="24"/>
              </w:rPr>
              <w:t>No suggestion for a change</w:t>
            </w:r>
          </w:p>
        </w:tc>
      </w:tr>
      <w:tr w:rsidR="00A36B19" w:rsidRPr="00F042ED" w:rsidTr="00BC6311">
        <w:tc>
          <w:tcPr>
            <w:tcW w:w="13621" w:type="dxa"/>
            <w:gridSpan w:val="4"/>
            <w:shd w:val="clear" w:color="auto" w:fill="C00000"/>
          </w:tcPr>
          <w:p w:rsidR="00A36B19" w:rsidRPr="00F042ED" w:rsidRDefault="00B37356" w:rsidP="00CD6F88">
            <w:pPr>
              <w:jc w:val="center"/>
              <w:rPr>
                <w:rFonts w:ascii="Times New Roman" w:hAnsi="Times New Roman"/>
                <w:sz w:val="24"/>
                <w:szCs w:val="24"/>
              </w:rPr>
            </w:pPr>
            <w:r w:rsidRPr="00F042ED">
              <w:rPr>
                <w:rFonts w:ascii="Times New Roman" w:hAnsi="Times New Roman"/>
                <w:b/>
                <w:sz w:val="24"/>
                <w:szCs w:val="24"/>
              </w:rPr>
              <w:t>JUDGES ASSOCIATION OF SERBIA</w:t>
            </w:r>
            <w:r w:rsidR="00A36B19" w:rsidRPr="00F042ED">
              <w:rPr>
                <w:rFonts w:ascii="Times New Roman" w:hAnsi="Times New Roman"/>
                <w:b/>
                <w:sz w:val="24"/>
                <w:szCs w:val="24"/>
              </w:rPr>
              <w:t xml:space="preserve"> (</w:t>
            </w:r>
            <w:r w:rsidRPr="00F042ED">
              <w:rPr>
                <w:rFonts w:ascii="Times New Roman" w:hAnsi="Times New Roman"/>
                <w:b/>
                <w:sz w:val="24"/>
                <w:szCs w:val="24"/>
              </w:rPr>
              <w:t>p</w:t>
            </w:r>
            <w:r w:rsidR="00CD6F88" w:rsidRPr="00F042ED">
              <w:rPr>
                <w:rFonts w:ascii="Times New Roman" w:hAnsi="Times New Roman"/>
                <w:b/>
                <w:sz w:val="24"/>
                <w:szCs w:val="24"/>
              </w:rPr>
              <w:t>.</w:t>
            </w:r>
            <w:r w:rsidRPr="00F042ED">
              <w:rPr>
                <w:rFonts w:ascii="Times New Roman" w:hAnsi="Times New Roman"/>
                <w:b/>
                <w:sz w:val="24"/>
                <w:szCs w:val="24"/>
              </w:rPr>
              <w:t xml:space="preserve"> </w:t>
            </w:r>
            <w:r w:rsidR="00A36B19" w:rsidRPr="00F042ED">
              <w:rPr>
                <w:rFonts w:ascii="Times New Roman" w:hAnsi="Times New Roman"/>
                <w:b/>
                <w:sz w:val="24"/>
                <w:szCs w:val="24"/>
              </w:rPr>
              <w:t>25)</w:t>
            </w:r>
          </w:p>
        </w:tc>
      </w:tr>
      <w:tr w:rsidR="00A36B19" w:rsidRPr="00F042ED" w:rsidTr="00BC6311">
        <w:tc>
          <w:tcPr>
            <w:tcW w:w="4739" w:type="dxa"/>
            <w:shd w:val="clear" w:color="auto" w:fill="auto"/>
          </w:tcPr>
          <w:p w:rsidR="00A36B19" w:rsidRPr="00F042ED" w:rsidRDefault="00865583" w:rsidP="00771E98">
            <w:pP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A36B19" w:rsidRPr="00F042ED" w:rsidRDefault="00A2244D" w:rsidP="00771E98">
            <w:pP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A36B19" w:rsidRPr="00F042ED" w:rsidRDefault="00646E9A" w:rsidP="00771E98">
            <w:pPr>
              <w:rPr>
                <w:rFonts w:ascii="Times New Roman" w:hAnsi="Times New Roman"/>
                <w:b/>
                <w:sz w:val="24"/>
                <w:szCs w:val="24"/>
              </w:rPr>
            </w:pPr>
            <w:r w:rsidRPr="00F042ED">
              <w:rPr>
                <w:rFonts w:ascii="Times New Roman" w:hAnsi="Times New Roman"/>
                <w:b/>
                <w:sz w:val="24"/>
                <w:szCs w:val="24"/>
              </w:rPr>
              <w:t xml:space="preserve">REASONING </w:t>
            </w:r>
          </w:p>
        </w:tc>
      </w:tr>
      <w:tr w:rsidR="00A36B19" w:rsidRPr="00F042ED" w:rsidTr="00BC6311">
        <w:tc>
          <w:tcPr>
            <w:tcW w:w="4739" w:type="dxa"/>
            <w:shd w:val="clear" w:color="auto" w:fill="auto"/>
          </w:tcPr>
          <w:p w:rsidR="00A36B19" w:rsidRPr="00F042ED" w:rsidRDefault="00590AC5" w:rsidP="00B37356">
            <w:pPr>
              <w:numPr>
                <w:ilvl w:val="0"/>
                <w:numId w:val="15"/>
              </w:numPr>
              <w:rPr>
                <w:rFonts w:ascii="Times New Roman" w:hAnsi="Times New Roman"/>
                <w:sz w:val="24"/>
                <w:szCs w:val="24"/>
              </w:rPr>
            </w:pPr>
            <w:r w:rsidRPr="00F042ED">
              <w:rPr>
                <w:rFonts w:ascii="Times New Roman" w:hAnsi="Times New Roman"/>
                <w:sz w:val="24"/>
                <w:szCs w:val="24"/>
              </w:rPr>
              <w:lastRenderedPageBreak/>
              <w:t xml:space="preserve">Activity </w:t>
            </w:r>
            <w:r w:rsidR="00A36B19" w:rsidRPr="00F042ED">
              <w:rPr>
                <w:rFonts w:ascii="Times New Roman" w:hAnsi="Times New Roman"/>
                <w:sz w:val="24"/>
                <w:szCs w:val="24"/>
              </w:rPr>
              <w:t xml:space="preserve"> 1.2.2.6.</w:t>
            </w:r>
            <w:r w:rsidR="00B37356" w:rsidRPr="00F042ED">
              <w:rPr>
                <w:rFonts w:ascii="Times New Roman" w:hAnsi="Times New Roman"/>
                <w:sz w:val="24"/>
                <w:szCs w:val="24"/>
              </w:rPr>
              <w:t>should be deleted</w:t>
            </w:r>
            <w:r w:rsidR="00A36B19" w:rsidRPr="00F042ED">
              <w:rPr>
                <w:rFonts w:ascii="Times New Roman" w:hAnsi="Times New Roman"/>
                <w:sz w:val="24"/>
                <w:szCs w:val="24"/>
              </w:rPr>
              <w:tab/>
            </w:r>
          </w:p>
        </w:tc>
        <w:tc>
          <w:tcPr>
            <w:tcW w:w="2929" w:type="dxa"/>
            <w:gridSpan w:val="2"/>
            <w:shd w:val="clear" w:color="auto" w:fill="auto"/>
          </w:tcPr>
          <w:p w:rsidR="00A36B19" w:rsidRPr="00F042ED" w:rsidRDefault="00A2244D" w:rsidP="00CD6F88">
            <w:pPr>
              <w:rPr>
                <w:rFonts w:ascii="Times New Roman" w:hAnsi="Times New Roman"/>
                <w:sz w:val="24"/>
                <w:szCs w:val="24"/>
              </w:rPr>
            </w:pPr>
            <w:r w:rsidRPr="00F042ED">
              <w:rPr>
                <w:rFonts w:ascii="Times New Roman" w:hAnsi="Times New Roman"/>
                <w:sz w:val="24"/>
                <w:szCs w:val="24"/>
              </w:rPr>
              <w:t>Accepted</w:t>
            </w:r>
            <w:r w:rsidR="000D7BAF" w:rsidRPr="00F042ED">
              <w:rPr>
                <w:rFonts w:ascii="Times New Roman" w:hAnsi="Times New Roman"/>
                <w:sz w:val="24"/>
                <w:szCs w:val="24"/>
              </w:rPr>
              <w:t xml:space="preserve">, </w:t>
            </w:r>
            <w:r w:rsidR="00B37356" w:rsidRPr="00F042ED">
              <w:rPr>
                <w:rFonts w:ascii="Times New Roman" w:hAnsi="Times New Roman"/>
                <w:sz w:val="24"/>
                <w:szCs w:val="24"/>
              </w:rPr>
              <w:t xml:space="preserve">by rephrasing </w:t>
            </w:r>
            <w:r w:rsidR="00CD6F88" w:rsidRPr="00F042ED">
              <w:rPr>
                <w:rFonts w:ascii="Times New Roman" w:hAnsi="Times New Roman"/>
                <w:sz w:val="24"/>
                <w:szCs w:val="24"/>
              </w:rPr>
              <w:t>the activity</w:t>
            </w:r>
            <w:r w:rsidR="00A36B19" w:rsidRPr="00F042ED">
              <w:rPr>
                <w:rFonts w:ascii="Times New Roman" w:hAnsi="Times New Roman"/>
                <w:sz w:val="24"/>
                <w:szCs w:val="24"/>
              </w:rPr>
              <w:t xml:space="preserve"> </w:t>
            </w:r>
          </w:p>
        </w:tc>
        <w:tc>
          <w:tcPr>
            <w:tcW w:w="5953" w:type="dxa"/>
            <w:shd w:val="clear" w:color="auto" w:fill="auto"/>
          </w:tcPr>
          <w:p w:rsidR="00A36B19" w:rsidRPr="00F042ED" w:rsidRDefault="00B37356" w:rsidP="00771E98">
            <w:pPr>
              <w:rPr>
                <w:rFonts w:ascii="Times New Roman" w:hAnsi="Times New Roman"/>
                <w:sz w:val="24"/>
                <w:szCs w:val="24"/>
              </w:rPr>
            </w:pPr>
            <w:r w:rsidRPr="00F042ED">
              <w:rPr>
                <w:rFonts w:ascii="Times New Roman" w:hAnsi="Times New Roman"/>
                <w:sz w:val="24"/>
                <w:szCs w:val="24"/>
              </w:rPr>
              <w:t>Activity 1.2.2.6</w:t>
            </w:r>
            <w:r w:rsidR="00A36B19" w:rsidRPr="00F042ED">
              <w:rPr>
                <w:rFonts w:ascii="Times New Roman" w:hAnsi="Times New Roman"/>
                <w:sz w:val="24"/>
                <w:szCs w:val="24"/>
              </w:rPr>
              <w:t xml:space="preserve">. </w:t>
            </w:r>
            <w:r w:rsidR="00117F0B" w:rsidRPr="00F042ED">
              <w:rPr>
                <w:rFonts w:ascii="Times New Roman" w:hAnsi="Times New Roman"/>
                <w:sz w:val="24"/>
                <w:szCs w:val="24"/>
              </w:rPr>
              <w:t>now reads:</w:t>
            </w:r>
          </w:p>
          <w:p w:rsidR="00D97A10" w:rsidRPr="00F042ED" w:rsidRDefault="00D97A10" w:rsidP="00D97A10">
            <w:pPr>
              <w:pStyle w:val="HTMLPreformatted"/>
              <w:rPr>
                <w:rFonts w:ascii="Times New Roman" w:hAnsi="Times New Roman" w:cs="Times New Roman"/>
                <w:i/>
                <w:color w:val="212121"/>
                <w:sz w:val="24"/>
                <w:szCs w:val="24"/>
              </w:rPr>
            </w:pPr>
            <w:r w:rsidRPr="00F042ED">
              <w:rPr>
                <w:rFonts w:ascii="Times New Roman" w:hAnsi="Times New Roman"/>
                <w:sz w:val="24"/>
                <w:szCs w:val="24"/>
              </w:rPr>
              <w:t xml:space="preserve"> </w:t>
            </w:r>
            <w:r w:rsidR="00A36B19" w:rsidRPr="00F042ED">
              <w:rPr>
                <w:rFonts w:ascii="Times New Roman" w:hAnsi="Times New Roman"/>
                <w:sz w:val="24"/>
                <w:szCs w:val="24"/>
              </w:rPr>
              <w:t>“</w:t>
            </w:r>
            <w:r w:rsidRPr="00F042ED">
              <w:rPr>
                <w:rFonts w:ascii="Times New Roman" w:hAnsi="Times New Roman" w:cs="Times New Roman"/>
                <w:i/>
                <w:sz w:val="24"/>
                <w:szCs w:val="24"/>
              </w:rPr>
              <w:t>Analysis, and in case the results of the analysis indicate the need, amending Code</w:t>
            </w:r>
            <w:r w:rsidRPr="00F042ED">
              <w:rPr>
                <w:rFonts w:ascii="Times New Roman" w:hAnsi="Times New Roman" w:cs="Times New Roman"/>
                <w:i/>
                <w:spacing w:val="-30"/>
                <w:sz w:val="24"/>
                <w:szCs w:val="24"/>
              </w:rPr>
              <w:t xml:space="preserve"> </w:t>
            </w:r>
            <w:r w:rsidRPr="00F042ED">
              <w:rPr>
                <w:rFonts w:ascii="Times New Roman" w:hAnsi="Times New Roman" w:cs="Times New Roman"/>
                <w:i/>
                <w:sz w:val="24"/>
                <w:szCs w:val="24"/>
              </w:rPr>
              <w:t xml:space="preserve">of Ethics for Judges, in terms of determining the principles of professional conduct and </w:t>
            </w:r>
            <w:r w:rsidRPr="00F042ED">
              <w:rPr>
                <w:rFonts w:ascii="Times New Roman" w:hAnsi="Times New Roman" w:cs="Times New Roman"/>
                <w:i/>
                <w:color w:val="212121"/>
                <w:sz w:val="24"/>
                <w:szCs w:val="24"/>
              </w:rPr>
              <w:t>in line with the Opinion No. 3 of the Consultative Council of European Judges (SSJE), the Bangalore Principles of Judicial Conduct and Recommendation CM / Rec (2010) 12 of the Committee of Ministers to member states on independence, efficiency and accountability in the judiciary”.</w:t>
            </w:r>
          </w:p>
          <w:p w:rsidR="00A36B19" w:rsidRPr="00F042ED" w:rsidRDefault="00A36B19" w:rsidP="00771E98">
            <w:pPr>
              <w:rPr>
                <w:rFonts w:ascii="Times New Roman" w:hAnsi="Times New Roman"/>
                <w:sz w:val="24"/>
                <w:szCs w:val="24"/>
              </w:rPr>
            </w:pPr>
          </w:p>
        </w:tc>
      </w:tr>
      <w:tr w:rsidR="00A36B19" w:rsidRPr="00F042ED" w:rsidTr="00BC6311">
        <w:tc>
          <w:tcPr>
            <w:tcW w:w="4739" w:type="dxa"/>
            <w:shd w:val="clear" w:color="auto" w:fill="auto"/>
          </w:tcPr>
          <w:p w:rsidR="00A36B19" w:rsidRPr="00F042ED" w:rsidRDefault="00D97A10" w:rsidP="00CD6F88">
            <w:pPr>
              <w:numPr>
                <w:ilvl w:val="0"/>
                <w:numId w:val="15"/>
              </w:numPr>
              <w:rPr>
                <w:rFonts w:ascii="Times New Roman" w:hAnsi="Times New Roman"/>
                <w:sz w:val="24"/>
                <w:szCs w:val="24"/>
              </w:rPr>
            </w:pPr>
            <w:r w:rsidRPr="00F042ED">
              <w:rPr>
                <w:rFonts w:ascii="Times New Roman" w:hAnsi="Times New Roman"/>
                <w:sz w:val="24"/>
                <w:szCs w:val="24"/>
              </w:rPr>
              <w:t>Activity 1.2.2.9</w:t>
            </w:r>
            <w:r w:rsidR="000D7BAF" w:rsidRPr="00F042ED">
              <w:rPr>
                <w:rFonts w:ascii="Times New Roman" w:hAnsi="Times New Roman"/>
                <w:sz w:val="24"/>
                <w:szCs w:val="24"/>
              </w:rPr>
              <w:t>.</w:t>
            </w:r>
            <w:r w:rsidR="00A36B19" w:rsidRPr="00F042ED">
              <w:rPr>
                <w:rFonts w:ascii="Times New Roman" w:hAnsi="Times New Roman"/>
                <w:sz w:val="24"/>
                <w:szCs w:val="24"/>
              </w:rPr>
              <w:t xml:space="preserve"> </w:t>
            </w:r>
            <w:r w:rsidRPr="00F042ED">
              <w:rPr>
                <w:rFonts w:ascii="Times New Roman" w:hAnsi="Times New Roman"/>
                <w:sz w:val="24"/>
                <w:szCs w:val="24"/>
              </w:rPr>
              <w:t>should be deleted since it has been implemented</w:t>
            </w:r>
          </w:p>
        </w:tc>
        <w:tc>
          <w:tcPr>
            <w:tcW w:w="2929" w:type="dxa"/>
            <w:gridSpan w:val="2"/>
            <w:shd w:val="clear" w:color="auto" w:fill="auto"/>
          </w:tcPr>
          <w:p w:rsidR="00A36B19" w:rsidRPr="00F042ED" w:rsidRDefault="00117F0B" w:rsidP="00771E98">
            <w:pPr>
              <w:rPr>
                <w:rFonts w:ascii="Times New Roman" w:hAnsi="Times New Roman"/>
                <w:sz w:val="24"/>
                <w:szCs w:val="24"/>
              </w:rPr>
            </w:pPr>
            <w:r w:rsidRPr="00F042ED">
              <w:rPr>
                <w:rFonts w:ascii="Times New Roman" w:hAnsi="Times New Roman"/>
                <w:sz w:val="24"/>
                <w:szCs w:val="24"/>
              </w:rPr>
              <w:t xml:space="preserve">Not accepted </w:t>
            </w:r>
          </w:p>
        </w:tc>
        <w:tc>
          <w:tcPr>
            <w:tcW w:w="5953" w:type="dxa"/>
            <w:shd w:val="clear" w:color="auto" w:fill="auto"/>
          </w:tcPr>
          <w:p w:rsidR="000D7BAF" w:rsidRPr="00F042ED" w:rsidRDefault="00D97A10" w:rsidP="00771E98">
            <w:pPr>
              <w:rPr>
                <w:rFonts w:ascii="Times New Roman" w:hAnsi="Times New Roman"/>
                <w:sz w:val="24"/>
                <w:szCs w:val="24"/>
              </w:rPr>
            </w:pPr>
            <w:r w:rsidRPr="00F042ED">
              <w:rPr>
                <w:rFonts w:ascii="Times New Roman" w:hAnsi="Times New Roman"/>
                <w:sz w:val="24"/>
                <w:szCs w:val="24"/>
              </w:rPr>
              <w:t xml:space="preserve">It has not been implemented, </w:t>
            </w:r>
            <w:r w:rsidR="00CD6F88" w:rsidRPr="00F042ED">
              <w:rPr>
                <w:rFonts w:ascii="Times New Roman" w:hAnsi="Times New Roman"/>
                <w:sz w:val="24"/>
                <w:szCs w:val="24"/>
              </w:rPr>
              <w:t>and it</w:t>
            </w:r>
            <w:r w:rsidRPr="00F042ED">
              <w:rPr>
                <w:rFonts w:ascii="Times New Roman" w:hAnsi="Times New Roman"/>
                <w:sz w:val="24"/>
                <w:szCs w:val="24"/>
              </w:rPr>
              <w:t xml:space="preserve"> should remain.</w:t>
            </w:r>
            <w:r w:rsidR="00A36B19" w:rsidRPr="00F042ED">
              <w:rPr>
                <w:rFonts w:ascii="Times New Roman" w:hAnsi="Times New Roman"/>
                <w:sz w:val="24"/>
                <w:szCs w:val="24"/>
              </w:rPr>
              <w:t xml:space="preserve"> </w:t>
            </w:r>
          </w:p>
          <w:p w:rsidR="00A36B19" w:rsidRPr="00F042ED" w:rsidRDefault="00D97A10" w:rsidP="00D97A10">
            <w:pPr>
              <w:rPr>
                <w:rFonts w:ascii="Times New Roman" w:hAnsi="Times New Roman"/>
                <w:sz w:val="24"/>
                <w:szCs w:val="24"/>
              </w:rPr>
            </w:pPr>
            <w:r w:rsidRPr="00F042ED">
              <w:rPr>
                <w:rFonts w:ascii="Times New Roman" w:hAnsi="Times New Roman"/>
                <w:sz w:val="24"/>
                <w:szCs w:val="24"/>
              </w:rPr>
              <w:t>This refers to ethical committees of both judicial councils, after law amendments, through prescribing ethical committees as permanent working bodies (which is currently not the case).</w:t>
            </w:r>
          </w:p>
        </w:tc>
      </w:tr>
      <w:tr w:rsidR="00A36B19" w:rsidRPr="00F042ED" w:rsidTr="00BC6311">
        <w:tc>
          <w:tcPr>
            <w:tcW w:w="4739" w:type="dxa"/>
            <w:shd w:val="clear" w:color="auto" w:fill="auto"/>
          </w:tcPr>
          <w:p w:rsidR="00A36B19" w:rsidRPr="00F042ED" w:rsidRDefault="00D97A10" w:rsidP="00D97A10">
            <w:pPr>
              <w:numPr>
                <w:ilvl w:val="0"/>
                <w:numId w:val="15"/>
              </w:numPr>
              <w:rPr>
                <w:rFonts w:ascii="Times New Roman" w:hAnsi="Times New Roman"/>
                <w:sz w:val="24"/>
                <w:szCs w:val="24"/>
              </w:rPr>
            </w:pPr>
            <w:r w:rsidRPr="00F042ED">
              <w:rPr>
                <w:rFonts w:ascii="Times New Roman" w:hAnsi="Times New Roman"/>
                <w:sz w:val="24"/>
                <w:szCs w:val="24"/>
              </w:rPr>
              <w:t>Activity 1.2.2.13</w:t>
            </w:r>
            <w:r w:rsidR="00A36B19" w:rsidRPr="00F042ED">
              <w:rPr>
                <w:rFonts w:ascii="Times New Roman" w:hAnsi="Times New Roman"/>
                <w:sz w:val="24"/>
                <w:szCs w:val="24"/>
              </w:rPr>
              <w:t>.</w:t>
            </w:r>
            <w:r w:rsidR="000D7BAF" w:rsidRPr="00F042ED">
              <w:rPr>
                <w:rFonts w:ascii="Times New Roman" w:hAnsi="Times New Roman"/>
                <w:sz w:val="24"/>
                <w:szCs w:val="24"/>
              </w:rPr>
              <w:t xml:space="preserve"> </w:t>
            </w:r>
            <w:r w:rsidRPr="00F042ED">
              <w:rPr>
                <w:rFonts w:ascii="Times New Roman" w:hAnsi="Times New Roman"/>
                <w:sz w:val="24"/>
                <w:szCs w:val="24"/>
              </w:rPr>
              <w:t>is ambiguous and should be specified more precisely</w:t>
            </w:r>
          </w:p>
        </w:tc>
        <w:tc>
          <w:tcPr>
            <w:tcW w:w="2929" w:type="dxa"/>
            <w:gridSpan w:val="2"/>
            <w:shd w:val="clear" w:color="auto" w:fill="auto"/>
          </w:tcPr>
          <w:p w:rsidR="00A36B19"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A36B19" w:rsidRPr="00F042ED" w:rsidRDefault="00D97A10" w:rsidP="00771E98">
            <w:pPr>
              <w:rPr>
                <w:rFonts w:ascii="Times New Roman" w:hAnsi="Times New Roman"/>
                <w:sz w:val="24"/>
                <w:szCs w:val="24"/>
              </w:rPr>
            </w:pPr>
            <w:r w:rsidRPr="00F042ED">
              <w:rPr>
                <w:rFonts w:ascii="Times New Roman" w:hAnsi="Times New Roman"/>
                <w:sz w:val="24"/>
                <w:szCs w:val="24"/>
              </w:rPr>
              <w:t>Activity 1.2.2.13</w:t>
            </w:r>
            <w:r w:rsidR="00A36B19" w:rsidRPr="00F042ED">
              <w:rPr>
                <w:rFonts w:ascii="Times New Roman" w:hAnsi="Times New Roman"/>
                <w:sz w:val="24"/>
                <w:szCs w:val="24"/>
              </w:rPr>
              <w:t xml:space="preserve">. </w:t>
            </w:r>
            <w:r w:rsidR="00117F0B" w:rsidRPr="00F042ED">
              <w:rPr>
                <w:rFonts w:ascii="Times New Roman" w:hAnsi="Times New Roman"/>
                <w:sz w:val="24"/>
                <w:szCs w:val="24"/>
              </w:rPr>
              <w:t>now reads:</w:t>
            </w:r>
            <w:r w:rsidR="00A36B19" w:rsidRPr="00F042ED">
              <w:rPr>
                <w:rFonts w:ascii="Times New Roman" w:hAnsi="Times New Roman"/>
                <w:sz w:val="24"/>
                <w:szCs w:val="24"/>
              </w:rPr>
              <w:t xml:space="preserve"> </w:t>
            </w:r>
          </w:p>
          <w:p w:rsidR="003F7FA7" w:rsidRPr="00F042ED" w:rsidRDefault="00A36B19" w:rsidP="003F7FA7">
            <w:pPr>
              <w:pStyle w:val="HTMLPreformatted"/>
              <w:rPr>
                <w:rFonts w:ascii="Times New Roman" w:hAnsi="Times New Roman" w:cs="Times New Roman"/>
                <w:i/>
                <w:color w:val="212121"/>
                <w:sz w:val="24"/>
                <w:szCs w:val="24"/>
              </w:rPr>
            </w:pPr>
            <w:r w:rsidRPr="00F042ED">
              <w:rPr>
                <w:rFonts w:ascii="Times New Roman" w:hAnsi="Times New Roman"/>
                <w:sz w:val="24"/>
                <w:szCs w:val="24"/>
              </w:rPr>
              <w:t xml:space="preserve"> </w:t>
            </w:r>
            <w:r w:rsidR="003F7FA7" w:rsidRPr="00F042ED">
              <w:rPr>
                <w:rFonts w:ascii="Times New Roman" w:hAnsi="Times New Roman"/>
                <w:sz w:val="24"/>
                <w:szCs w:val="24"/>
              </w:rPr>
              <w:t>“</w:t>
            </w:r>
            <w:r w:rsidR="003F7FA7" w:rsidRPr="00F042ED">
              <w:rPr>
                <w:rFonts w:ascii="Times New Roman" w:hAnsi="Times New Roman"/>
                <w:i/>
                <w:sz w:val="24"/>
                <w:szCs w:val="24"/>
              </w:rPr>
              <w:t>Proactive</w:t>
            </w:r>
            <w:r w:rsidR="003F7FA7" w:rsidRPr="00F042ED">
              <w:rPr>
                <w:rFonts w:ascii="Times New Roman" w:hAnsi="Times New Roman" w:cs="Times New Roman"/>
                <w:i/>
                <w:sz w:val="24"/>
                <w:szCs w:val="24"/>
              </w:rPr>
              <w:t xml:space="preserve"> approach of judges and the High Judicial Council in creation and monitoring</w:t>
            </w:r>
            <w:r w:rsidR="003F7FA7" w:rsidRPr="00F042ED">
              <w:rPr>
                <w:rFonts w:ascii="Times New Roman" w:hAnsi="Times New Roman" w:cs="Times New Roman"/>
                <w:i/>
                <w:spacing w:val="-36"/>
                <w:sz w:val="24"/>
                <w:szCs w:val="24"/>
              </w:rPr>
              <w:t xml:space="preserve"> </w:t>
            </w:r>
            <w:r w:rsidR="003F7FA7" w:rsidRPr="00F042ED">
              <w:rPr>
                <w:rFonts w:ascii="Times New Roman" w:hAnsi="Times New Roman" w:cs="Times New Roman"/>
                <w:i/>
                <w:sz w:val="24"/>
                <w:szCs w:val="24"/>
              </w:rPr>
              <w:t>of the Code of Ethics for</w:t>
            </w:r>
            <w:r w:rsidR="003F7FA7" w:rsidRPr="00F042ED">
              <w:rPr>
                <w:rFonts w:ascii="Times New Roman" w:hAnsi="Times New Roman" w:cs="Times New Roman"/>
                <w:i/>
                <w:spacing w:val="-2"/>
                <w:sz w:val="24"/>
                <w:szCs w:val="24"/>
              </w:rPr>
              <w:t xml:space="preserve"> </w:t>
            </w:r>
            <w:r w:rsidR="003F7FA7" w:rsidRPr="00F042ED">
              <w:rPr>
                <w:rFonts w:ascii="Times New Roman" w:hAnsi="Times New Roman" w:cs="Times New Roman"/>
                <w:i/>
                <w:sz w:val="24"/>
                <w:szCs w:val="24"/>
              </w:rPr>
              <w:t>Judges,</w:t>
            </w:r>
            <w:r w:rsidR="003F7FA7" w:rsidRPr="00F042ED">
              <w:rPr>
                <w:rFonts w:ascii="Times New Roman" w:hAnsi="Times New Roman" w:cs="Times New Roman"/>
                <w:i/>
                <w:color w:val="212121"/>
                <w:sz w:val="24"/>
                <w:szCs w:val="24"/>
              </w:rPr>
              <w:t xml:space="preserve"> through the promotion of ethical principles and professional </w:t>
            </w:r>
            <w:r w:rsidR="00F042ED" w:rsidRPr="00F042ED">
              <w:rPr>
                <w:rFonts w:ascii="Times New Roman" w:hAnsi="Times New Roman" w:cs="Times New Roman"/>
                <w:i/>
                <w:color w:val="212121"/>
                <w:sz w:val="24"/>
                <w:szCs w:val="24"/>
              </w:rPr>
              <w:t>behaviour</w:t>
            </w:r>
            <w:r w:rsidR="003F7FA7" w:rsidRPr="00F042ED">
              <w:rPr>
                <w:rFonts w:ascii="Times New Roman" w:hAnsi="Times New Roman" w:cs="Times New Roman"/>
                <w:i/>
                <w:color w:val="212121"/>
                <w:sz w:val="24"/>
                <w:szCs w:val="24"/>
              </w:rPr>
              <w:t xml:space="preserve"> rules”.</w:t>
            </w:r>
          </w:p>
          <w:p w:rsidR="00A36B19" w:rsidRPr="00F042ED" w:rsidRDefault="00A36B19" w:rsidP="00771E98">
            <w:pPr>
              <w:rPr>
                <w:rFonts w:ascii="Times New Roman" w:hAnsi="Times New Roman"/>
                <w:sz w:val="24"/>
                <w:szCs w:val="24"/>
              </w:rPr>
            </w:pPr>
          </w:p>
        </w:tc>
      </w:tr>
      <w:tr w:rsidR="00A06970" w:rsidRPr="00F042ED" w:rsidTr="00BC6311">
        <w:tc>
          <w:tcPr>
            <w:tcW w:w="4739" w:type="dxa"/>
            <w:shd w:val="clear" w:color="auto" w:fill="auto"/>
          </w:tcPr>
          <w:p w:rsidR="00A06970" w:rsidRPr="00F042ED" w:rsidRDefault="003F7FA7" w:rsidP="009A3175">
            <w:pPr>
              <w:numPr>
                <w:ilvl w:val="0"/>
                <w:numId w:val="15"/>
              </w:numPr>
              <w:rPr>
                <w:rFonts w:ascii="Times New Roman" w:hAnsi="Times New Roman"/>
                <w:sz w:val="24"/>
                <w:szCs w:val="24"/>
              </w:rPr>
            </w:pPr>
            <w:r w:rsidRPr="00F042ED">
              <w:rPr>
                <w:rFonts w:ascii="Times New Roman" w:hAnsi="Times New Roman"/>
                <w:sz w:val="24"/>
                <w:szCs w:val="24"/>
              </w:rPr>
              <w:t>Activity 1.2.2.18</w:t>
            </w:r>
            <w:r w:rsidR="00A06970" w:rsidRPr="00F042ED">
              <w:rPr>
                <w:rFonts w:ascii="Times New Roman" w:hAnsi="Times New Roman"/>
                <w:sz w:val="24"/>
                <w:szCs w:val="24"/>
              </w:rPr>
              <w:t xml:space="preserve">. </w:t>
            </w:r>
            <w:r w:rsidRPr="00F042ED">
              <w:rPr>
                <w:rFonts w:ascii="Times New Roman" w:hAnsi="Times New Roman"/>
                <w:sz w:val="24"/>
                <w:szCs w:val="24"/>
              </w:rPr>
              <w:t xml:space="preserve">is not needed, </w:t>
            </w:r>
            <w:r w:rsidRPr="00F042ED">
              <w:rPr>
                <w:rFonts w:ascii="Times New Roman" w:hAnsi="Times New Roman"/>
                <w:sz w:val="24"/>
                <w:szCs w:val="24"/>
              </w:rPr>
              <w:lastRenderedPageBreak/>
              <w:t>because functional immunity is regulated by the Constitution</w:t>
            </w:r>
          </w:p>
        </w:tc>
        <w:tc>
          <w:tcPr>
            <w:tcW w:w="2929" w:type="dxa"/>
            <w:gridSpan w:val="2"/>
            <w:shd w:val="clear" w:color="auto" w:fill="auto"/>
          </w:tcPr>
          <w:p w:rsidR="00A06970" w:rsidRPr="00F042ED" w:rsidRDefault="00117F0B" w:rsidP="00771E98">
            <w:pPr>
              <w:rPr>
                <w:rFonts w:ascii="Times New Roman" w:hAnsi="Times New Roman"/>
                <w:sz w:val="24"/>
                <w:szCs w:val="24"/>
              </w:rPr>
            </w:pPr>
            <w:r w:rsidRPr="00F042ED">
              <w:rPr>
                <w:rFonts w:ascii="Times New Roman" w:hAnsi="Times New Roman"/>
                <w:sz w:val="24"/>
                <w:szCs w:val="24"/>
              </w:rPr>
              <w:lastRenderedPageBreak/>
              <w:t xml:space="preserve">Not accepted </w:t>
            </w:r>
          </w:p>
        </w:tc>
        <w:tc>
          <w:tcPr>
            <w:tcW w:w="5953" w:type="dxa"/>
            <w:vMerge w:val="restart"/>
            <w:shd w:val="clear" w:color="auto" w:fill="auto"/>
          </w:tcPr>
          <w:p w:rsidR="003F7FA7" w:rsidRPr="00F042ED" w:rsidRDefault="003F7FA7" w:rsidP="003F7FA7">
            <w:pPr>
              <w:rPr>
                <w:rFonts w:ascii="Times New Roman" w:hAnsi="Times New Roman"/>
                <w:sz w:val="24"/>
                <w:szCs w:val="24"/>
              </w:rPr>
            </w:pPr>
            <w:r w:rsidRPr="00F042ED">
              <w:rPr>
                <w:rFonts w:ascii="Times New Roman" w:hAnsi="Times New Roman"/>
                <w:sz w:val="24"/>
                <w:szCs w:val="24"/>
              </w:rPr>
              <w:t xml:space="preserve">These activities entail from the recommendation in the </w:t>
            </w:r>
            <w:r w:rsidRPr="00F042ED">
              <w:rPr>
                <w:rFonts w:ascii="Times New Roman" w:hAnsi="Times New Roman"/>
                <w:sz w:val="24"/>
                <w:szCs w:val="24"/>
              </w:rPr>
              <w:lastRenderedPageBreak/>
              <w:t>Screening Report</w:t>
            </w:r>
            <w:r w:rsidR="00A06970" w:rsidRPr="00F042ED">
              <w:rPr>
                <w:rFonts w:ascii="Times New Roman" w:hAnsi="Times New Roman"/>
                <w:sz w:val="24"/>
                <w:szCs w:val="24"/>
              </w:rPr>
              <w:t xml:space="preserve">. </w:t>
            </w:r>
            <w:r w:rsidRPr="00F042ED">
              <w:rPr>
                <w:rFonts w:ascii="Times New Roman" w:hAnsi="Times New Roman"/>
                <w:sz w:val="24"/>
                <w:szCs w:val="24"/>
              </w:rPr>
              <w:t xml:space="preserve">Since, for the time being, we do not have a report from the judicial councils stating that the </w:t>
            </w:r>
            <w:r w:rsidR="00C6200A" w:rsidRPr="00F042ED">
              <w:rPr>
                <w:rFonts w:ascii="Times New Roman" w:hAnsi="Times New Roman"/>
                <w:sz w:val="24"/>
                <w:szCs w:val="24"/>
              </w:rPr>
              <w:t>activity</w:t>
            </w:r>
            <w:r w:rsidRPr="00F042ED">
              <w:rPr>
                <w:rFonts w:ascii="Times New Roman" w:hAnsi="Times New Roman"/>
                <w:sz w:val="24"/>
                <w:szCs w:val="24"/>
              </w:rPr>
              <w:t xml:space="preserve"> has been implemented in full or partially, we cannot delete it.</w:t>
            </w:r>
            <w:r w:rsidR="00C6200A" w:rsidRPr="00F042ED">
              <w:rPr>
                <w:rFonts w:ascii="Times New Roman" w:hAnsi="Times New Roman"/>
                <w:sz w:val="24"/>
                <w:szCs w:val="24"/>
              </w:rPr>
              <w:t xml:space="preserve"> </w:t>
            </w:r>
            <w:r w:rsidR="00A06970" w:rsidRPr="00F042ED">
              <w:rPr>
                <w:rFonts w:ascii="Times New Roman" w:hAnsi="Times New Roman"/>
                <w:sz w:val="24"/>
                <w:szCs w:val="24"/>
              </w:rPr>
              <w:t xml:space="preserve"> </w:t>
            </w:r>
          </w:p>
          <w:p w:rsidR="00A06970" w:rsidRPr="00F042ED" w:rsidRDefault="009A3175" w:rsidP="009A3175">
            <w:pPr>
              <w:rPr>
                <w:rFonts w:ascii="Times New Roman" w:hAnsi="Times New Roman"/>
                <w:sz w:val="24"/>
                <w:szCs w:val="24"/>
              </w:rPr>
            </w:pPr>
            <w:r w:rsidRPr="00F042ED">
              <w:rPr>
                <w:rFonts w:ascii="Times New Roman" w:hAnsi="Times New Roman"/>
                <w:sz w:val="24"/>
                <w:szCs w:val="24"/>
              </w:rPr>
              <w:t>Also, from the discussions with representatives of the Council of Europe, we believe there is room for their assistance in fulfilling these activities.</w:t>
            </w:r>
          </w:p>
        </w:tc>
      </w:tr>
      <w:tr w:rsidR="00A06970" w:rsidRPr="00F042ED" w:rsidTr="00BC6311">
        <w:tc>
          <w:tcPr>
            <w:tcW w:w="4739" w:type="dxa"/>
            <w:shd w:val="clear" w:color="auto" w:fill="auto"/>
          </w:tcPr>
          <w:p w:rsidR="00A06970" w:rsidRPr="00F042ED" w:rsidRDefault="003F7FA7" w:rsidP="003F7FA7">
            <w:pPr>
              <w:numPr>
                <w:ilvl w:val="0"/>
                <w:numId w:val="15"/>
              </w:numPr>
              <w:rPr>
                <w:rFonts w:ascii="Times New Roman" w:hAnsi="Times New Roman"/>
                <w:sz w:val="24"/>
                <w:szCs w:val="24"/>
              </w:rPr>
            </w:pPr>
            <w:r w:rsidRPr="00F042ED">
              <w:rPr>
                <w:rFonts w:ascii="Times New Roman" w:hAnsi="Times New Roman"/>
                <w:sz w:val="24"/>
                <w:szCs w:val="24"/>
              </w:rPr>
              <w:lastRenderedPageBreak/>
              <w:t>The activity 1.2.2.19</w:t>
            </w:r>
            <w:r w:rsidR="00A06970" w:rsidRPr="00F042ED">
              <w:rPr>
                <w:rFonts w:ascii="Times New Roman" w:hAnsi="Times New Roman"/>
                <w:sz w:val="24"/>
                <w:szCs w:val="24"/>
              </w:rPr>
              <w:t xml:space="preserve">. </w:t>
            </w:r>
            <w:r w:rsidRPr="00F042ED">
              <w:rPr>
                <w:rFonts w:ascii="Times New Roman" w:hAnsi="Times New Roman"/>
                <w:sz w:val="24"/>
                <w:szCs w:val="24"/>
              </w:rPr>
              <w:t xml:space="preserve"> is not needed, because functional immunity is regulated by the Constitution</w:t>
            </w:r>
          </w:p>
        </w:tc>
        <w:tc>
          <w:tcPr>
            <w:tcW w:w="2929" w:type="dxa"/>
            <w:gridSpan w:val="2"/>
            <w:shd w:val="clear" w:color="auto" w:fill="auto"/>
          </w:tcPr>
          <w:p w:rsidR="00A06970" w:rsidRPr="00F042ED" w:rsidRDefault="00117F0B" w:rsidP="00771E98">
            <w:pPr>
              <w:rPr>
                <w:rFonts w:ascii="Times New Roman" w:hAnsi="Times New Roman"/>
                <w:sz w:val="24"/>
                <w:szCs w:val="24"/>
              </w:rPr>
            </w:pPr>
            <w:r w:rsidRPr="00F042ED">
              <w:rPr>
                <w:rFonts w:ascii="Times New Roman" w:hAnsi="Times New Roman"/>
                <w:sz w:val="24"/>
                <w:szCs w:val="24"/>
              </w:rPr>
              <w:t xml:space="preserve">Not accepted </w:t>
            </w:r>
          </w:p>
        </w:tc>
        <w:tc>
          <w:tcPr>
            <w:tcW w:w="5953" w:type="dxa"/>
            <w:vMerge/>
            <w:shd w:val="clear" w:color="auto" w:fill="auto"/>
          </w:tcPr>
          <w:p w:rsidR="00A06970" w:rsidRPr="00F042ED" w:rsidRDefault="00A06970" w:rsidP="00771E98">
            <w:pPr>
              <w:rPr>
                <w:rFonts w:ascii="Times New Roman" w:hAnsi="Times New Roman"/>
                <w:sz w:val="24"/>
                <w:szCs w:val="24"/>
              </w:rPr>
            </w:pPr>
          </w:p>
        </w:tc>
      </w:tr>
      <w:tr w:rsidR="00984A7F" w:rsidRPr="00F042ED" w:rsidTr="00BC6311">
        <w:tc>
          <w:tcPr>
            <w:tcW w:w="13621" w:type="dxa"/>
            <w:gridSpan w:val="4"/>
            <w:shd w:val="clear" w:color="auto" w:fill="C00000"/>
          </w:tcPr>
          <w:p w:rsidR="00984A7F" w:rsidRPr="00F042ED" w:rsidRDefault="00984A7F" w:rsidP="00CD6F88">
            <w:pPr>
              <w:tabs>
                <w:tab w:val="left" w:pos="3880"/>
              </w:tabs>
              <w:jc w:val="center"/>
              <w:rPr>
                <w:rFonts w:ascii="Times New Roman" w:hAnsi="Times New Roman"/>
                <w:b/>
                <w:sz w:val="24"/>
                <w:szCs w:val="24"/>
              </w:rPr>
            </w:pPr>
            <w:r w:rsidRPr="00F042ED">
              <w:rPr>
                <w:rFonts w:ascii="Times New Roman" w:hAnsi="Times New Roman"/>
                <w:b/>
                <w:sz w:val="24"/>
                <w:szCs w:val="24"/>
              </w:rPr>
              <w:t>YUCOM (</w:t>
            </w:r>
            <w:r w:rsidR="009A3175" w:rsidRPr="00F042ED">
              <w:rPr>
                <w:rFonts w:ascii="Times New Roman" w:hAnsi="Times New Roman"/>
                <w:b/>
                <w:sz w:val="24"/>
                <w:szCs w:val="24"/>
              </w:rPr>
              <w:t>p</w:t>
            </w:r>
            <w:r w:rsidR="00CD6F88" w:rsidRPr="00F042ED">
              <w:rPr>
                <w:rFonts w:ascii="Times New Roman" w:hAnsi="Times New Roman"/>
                <w:b/>
                <w:sz w:val="24"/>
                <w:szCs w:val="24"/>
              </w:rPr>
              <w:t>.</w:t>
            </w:r>
            <w:r w:rsidR="009A3175" w:rsidRPr="00F042ED">
              <w:rPr>
                <w:rFonts w:ascii="Times New Roman" w:hAnsi="Times New Roman"/>
                <w:b/>
                <w:sz w:val="24"/>
                <w:szCs w:val="24"/>
              </w:rPr>
              <w:t xml:space="preserve"> </w:t>
            </w:r>
            <w:r w:rsidRPr="00F042ED">
              <w:rPr>
                <w:rFonts w:ascii="Times New Roman" w:hAnsi="Times New Roman"/>
                <w:b/>
                <w:sz w:val="24"/>
                <w:szCs w:val="24"/>
              </w:rPr>
              <w:t>26)</w:t>
            </w:r>
          </w:p>
        </w:tc>
      </w:tr>
      <w:tr w:rsidR="00A4692D" w:rsidRPr="00F042ED" w:rsidTr="00BC6311">
        <w:tc>
          <w:tcPr>
            <w:tcW w:w="4739" w:type="dxa"/>
            <w:shd w:val="clear" w:color="auto" w:fill="auto"/>
          </w:tcPr>
          <w:p w:rsidR="00A4692D" w:rsidRPr="00F042ED" w:rsidRDefault="00865583" w:rsidP="00A06970">
            <w:pPr>
              <w:jc w:val="cente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A4692D" w:rsidRPr="00F042ED" w:rsidRDefault="00A2244D" w:rsidP="00A06970">
            <w:pPr>
              <w:jc w:val="cente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A4692D" w:rsidRPr="00F042ED" w:rsidRDefault="00646E9A" w:rsidP="00A06970">
            <w:pPr>
              <w:jc w:val="center"/>
              <w:rPr>
                <w:rFonts w:ascii="Times New Roman" w:hAnsi="Times New Roman"/>
                <w:b/>
                <w:sz w:val="24"/>
                <w:szCs w:val="24"/>
              </w:rPr>
            </w:pPr>
            <w:r w:rsidRPr="00F042ED">
              <w:rPr>
                <w:rFonts w:ascii="Times New Roman" w:hAnsi="Times New Roman"/>
                <w:b/>
                <w:sz w:val="24"/>
                <w:szCs w:val="24"/>
              </w:rPr>
              <w:t xml:space="preserve">REASONING </w:t>
            </w:r>
          </w:p>
        </w:tc>
      </w:tr>
      <w:tr w:rsidR="00A36B19" w:rsidRPr="00F042ED" w:rsidTr="00BC6311">
        <w:tc>
          <w:tcPr>
            <w:tcW w:w="4739" w:type="dxa"/>
            <w:shd w:val="clear" w:color="auto" w:fill="auto"/>
          </w:tcPr>
          <w:p w:rsidR="00BF4466" w:rsidRPr="00F042ED" w:rsidRDefault="007D42FB" w:rsidP="00771E98">
            <w:pPr>
              <w:numPr>
                <w:ilvl w:val="0"/>
                <w:numId w:val="16"/>
              </w:numPr>
              <w:rPr>
                <w:rFonts w:ascii="Times New Roman" w:hAnsi="Times New Roman"/>
                <w:sz w:val="24"/>
                <w:szCs w:val="24"/>
              </w:rPr>
            </w:pPr>
            <w:r w:rsidRPr="00F042ED">
              <w:rPr>
                <w:rFonts w:ascii="Times New Roman" w:hAnsi="Times New Roman"/>
                <w:sz w:val="24"/>
                <w:szCs w:val="24"/>
              </w:rPr>
              <w:t>The recommendation 1.2.1</w:t>
            </w:r>
            <w:r w:rsidR="00BF4466" w:rsidRPr="00F042ED">
              <w:rPr>
                <w:rFonts w:ascii="Times New Roman" w:hAnsi="Times New Roman"/>
                <w:sz w:val="24"/>
                <w:szCs w:val="24"/>
              </w:rPr>
              <w:t>.</w:t>
            </w:r>
            <w:r w:rsidR="005A6974" w:rsidRPr="00F042ED">
              <w:rPr>
                <w:rFonts w:ascii="Times New Roman" w:hAnsi="Times New Roman"/>
                <w:sz w:val="24"/>
                <w:szCs w:val="24"/>
              </w:rPr>
              <w:t xml:space="preserve"> and</w:t>
            </w:r>
            <w:r w:rsidRPr="00F042ED">
              <w:rPr>
                <w:rFonts w:ascii="Times New Roman" w:hAnsi="Times New Roman"/>
                <w:sz w:val="24"/>
                <w:szCs w:val="24"/>
              </w:rPr>
              <w:t xml:space="preserve">  all issues related to activities referring to allocation of cases and </w:t>
            </w:r>
            <w:r w:rsidR="00CD6F88" w:rsidRPr="00F042ED">
              <w:rPr>
                <w:rFonts w:ascii="Times New Roman" w:hAnsi="Times New Roman"/>
                <w:sz w:val="24"/>
                <w:szCs w:val="24"/>
              </w:rPr>
              <w:t>oversight</w:t>
            </w:r>
            <w:r w:rsidRPr="00F042ED">
              <w:rPr>
                <w:rFonts w:ascii="Times New Roman" w:hAnsi="Times New Roman"/>
                <w:sz w:val="24"/>
                <w:szCs w:val="24"/>
              </w:rPr>
              <w:t xml:space="preserve"> by the High Judicial Council and the State Prosecutorial Council</w:t>
            </w:r>
          </w:p>
          <w:p w:rsidR="00A36B19" w:rsidRPr="00F042ED" w:rsidRDefault="007D42FB" w:rsidP="007D42FB">
            <w:pPr>
              <w:ind w:left="720"/>
              <w:rPr>
                <w:rFonts w:ascii="Times New Roman" w:hAnsi="Times New Roman"/>
                <w:sz w:val="24"/>
                <w:szCs w:val="24"/>
              </w:rPr>
            </w:pPr>
            <w:r w:rsidRPr="00F042ED">
              <w:rPr>
                <w:rFonts w:ascii="Times New Roman" w:hAnsi="Times New Roman"/>
                <w:sz w:val="24"/>
                <w:szCs w:val="24"/>
              </w:rPr>
              <w:t>It is necessary to specify in more detail how would the High Judicial Council and the State Prosecutorial Council be in charge of supervising the automated allocation of cases</w:t>
            </w:r>
          </w:p>
        </w:tc>
        <w:tc>
          <w:tcPr>
            <w:tcW w:w="2929" w:type="dxa"/>
            <w:gridSpan w:val="2"/>
            <w:shd w:val="clear" w:color="auto" w:fill="auto"/>
          </w:tcPr>
          <w:p w:rsidR="00A36B19"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A36B19" w:rsidRPr="00F042ED" w:rsidRDefault="007D42FB" w:rsidP="00A06970">
            <w:pPr>
              <w:rPr>
                <w:rFonts w:ascii="Times New Roman" w:hAnsi="Times New Roman"/>
                <w:i/>
                <w:sz w:val="24"/>
                <w:szCs w:val="24"/>
              </w:rPr>
            </w:pPr>
            <w:r w:rsidRPr="00F042ED">
              <w:rPr>
                <w:rFonts w:ascii="Times New Roman" w:hAnsi="Times New Roman"/>
                <w:sz w:val="24"/>
                <w:szCs w:val="24"/>
              </w:rPr>
              <w:t xml:space="preserve">All activities were reconsidered and specified in more detail in order to respond to the recommendation and the </w:t>
            </w:r>
            <w:r w:rsidR="00307475" w:rsidRPr="00F042ED">
              <w:rPr>
                <w:rFonts w:ascii="Times New Roman" w:hAnsi="Times New Roman"/>
                <w:sz w:val="24"/>
                <w:szCs w:val="24"/>
              </w:rPr>
              <w:t xml:space="preserve">transitional benchmark </w:t>
            </w:r>
            <w:r w:rsidR="00A06970" w:rsidRPr="00F042ED">
              <w:rPr>
                <w:rFonts w:ascii="Times New Roman" w:hAnsi="Times New Roman"/>
                <w:sz w:val="24"/>
                <w:szCs w:val="24"/>
              </w:rPr>
              <w:t xml:space="preserve">, </w:t>
            </w:r>
            <w:r w:rsidRPr="00F042ED">
              <w:rPr>
                <w:rFonts w:ascii="Times New Roman" w:hAnsi="Times New Roman"/>
                <w:sz w:val="24"/>
                <w:szCs w:val="24"/>
              </w:rPr>
              <w:t xml:space="preserve">especially </w:t>
            </w:r>
            <w:r w:rsidR="00C6200A" w:rsidRPr="00F042ED">
              <w:rPr>
                <w:rFonts w:ascii="Times New Roman" w:hAnsi="Times New Roman"/>
                <w:sz w:val="24"/>
                <w:szCs w:val="24"/>
              </w:rPr>
              <w:t xml:space="preserve">the activity </w:t>
            </w:r>
            <w:r w:rsidR="00A06970" w:rsidRPr="00F042ED">
              <w:rPr>
                <w:rFonts w:ascii="Times New Roman" w:hAnsi="Times New Roman"/>
                <w:sz w:val="24"/>
                <w:szCs w:val="24"/>
              </w:rPr>
              <w:t xml:space="preserve"> 1.2.1.17., </w:t>
            </w:r>
            <w:r w:rsidRPr="00F042ED">
              <w:rPr>
                <w:rFonts w:ascii="Times New Roman" w:hAnsi="Times New Roman"/>
                <w:sz w:val="24"/>
                <w:szCs w:val="24"/>
              </w:rPr>
              <w:t>which states</w:t>
            </w:r>
            <w:r w:rsidR="00A06970" w:rsidRPr="00F042ED">
              <w:rPr>
                <w:rFonts w:ascii="Times New Roman" w:hAnsi="Times New Roman"/>
                <w:sz w:val="24"/>
                <w:szCs w:val="24"/>
              </w:rPr>
              <w:t>:</w:t>
            </w:r>
          </w:p>
          <w:p w:rsidR="007D42FB" w:rsidRPr="00F042ED" w:rsidRDefault="007D42FB" w:rsidP="007D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 w:val="24"/>
                <w:szCs w:val="24"/>
              </w:rPr>
            </w:pPr>
            <w:r w:rsidRPr="00F042ED">
              <w:rPr>
                <w:rFonts w:ascii="Times New Roman" w:hAnsi="Times New Roman"/>
                <w:i/>
                <w:spacing w:val="1"/>
                <w:sz w:val="24"/>
                <w:szCs w:val="24"/>
              </w:rPr>
              <w:t xml:space="preserve"> </w:t>
            </w:r>
            <w:r w:rsidR="00A06970" w:rsidRPr="00F042ED">
              <w:rPr>
                <w:rFonts w:ascii="Times New Roman" w:hAnsi="Times New Roman"/>
                <w:i/>
                <w:spacing w:val="1"/>
                <w:sz w:val="24"/>
                <w:szCs w:val="24"/>
              </w:rPr>
              <w:t>“</w:t>
            </w:r>
            <w:r w:rsidRPr="00F042ED">
              <w:rPr>
                <w:rFonts w:ascii="Times New Roman" w:hAnsi="Times New Roman"/>
                <w:i/>
                <w:color w:val="212121"/>
                <w:sz w:val="24"/>
                <w:szCs w:val="24"/>
              </w:rPr>
              <w:t>Establishment of a permanent working body of the High Judicial Council and State Prosecutorial Council in order to monitor the proper distribution of cases in the courts and public prosecutor's offices and their reporting on visits and conducted controls, in accordance with the program of visit”.</w:t>
            </w:r>
          </w:p>
          <w:p w:rsidR="00A06970" w:rsidRPr="00F042ED" w:rsidRDefault="00A06970" w:rsidP="00A06970">
            <w:pPr>
              <w:rPr>
                <w:rFonts w:ascii="Times New Roman" w:hAnsi="Times New Roman"/>
                <w:sz w:val="24"/>
                <w:szCs w:val="24"/>
              </w:rPr>
            </w:pPr>
          </w:p>
        </w:tc>
      </w:tr>
      <w:tr w:rsidR="00A06970" w:rsidRPr="00F042ED" w:rsidTr="00BC6311">
        <w:tc>
          <w:tcPr>
            <w:tcW w:w="4739" w:type="dxa"/>
            <w:shd w:val="clear" w:color="auto" w:fill="auto"/>
          </w:tcPr>
          <w:p w:rsidR="00A06970" w:rsidRPr="00F042ED" w:rsidRDefault="007D42FB" w:rsidP="00CD6F88">
            <w:pPr>
              <w:numPr>
                <w:ilvl w:val="0"/>
                <w:numId w:val="16"/>
              </w:numPr>
              <w:rPr>
                <w:rFonts w:ascii="Times New Roman" w:hAnsi="Times New Roman"/>
                <w:sz w:val="24"/>
                <w:szCs w:val="24"/>
              </w:rPr>
            </w:pPr>
            <w:r w:rsidRPr="00F042ED">
              <w:rPr>
                <w:rFonts w:ascii="Times New Roman" w:hAnsi="Times New Roman"/>
                <w:sz w:val="24"/>
                <w:szCs w:val="24"/>
              </w:rPr>
              <w:lastRenderedPageBreak/>
              <w:t>Why was the working group deleted as activity stakeholder from the activit</w:t>
            </w:r>
            <w:r w:rsidR="00CD6F88" w:rsidRPr="00F042ED">
              <w:rPr>
                <w:rFonts w:ascii="Times New Roman" w:hAnsi="Times New Roman"/>
                <w:sz w:val="24"/>
                <w:szCs w:val="24"/>
              </w:rPr>
              <w:t>ies</w:t>
            </w:r>
            <w:r w:rsidR="00A06970" w:rsidRPr="00F042ED">
              <w:rPr>
                <w:rFonts w:ascii="Times New Roman" w:hAnsi="Times New Roman"/>
                <w:sz w:val="24"/>
                <w:szCs w:val="24"/>
              </w:rPr>
              <w:t xml:space="preserve"> 1.2.2.3.</w:t>
            </w:r>
            <w:r w:rsidR="005A6974" w:rsidRPr="00F042ED">
              <w:rPr>
                <w:rFonts w:ascii="Times New Roman" w:hAnsi="Times New Roman"/>
                <w:sz w:val="24"/>
                <w:szCs w:val="24"/>
              </w:rPr>
              <w:t xml:space="preserve"> and </w:t>
            </w:r>
            <w:r w:rsidR="00A06970" w:rsidRPr="00F042ED">
              <w:rPr>
                <w:rFonts w:ascii="Times New Roman" w:hAnsi="Times New Roman"/>
                <w:sz w:val="24"/>
                <w:szCs w:val="24"/>
              </w:rPr>
              <w:t>1.2.2.4.</w:t>
            </w:r>
            <w:r w:rsidR="00C53516" w:rsidRPr="00F042ED">
              <w:rPr>
                <w:rFonts w:ascii="Times New Roman" w:hAnsi="Times New Roman"/>
                <w:sz w:val="24"/>
                <w:szCs w:val="24"/>
              </w:rPr>
              <w:t>?</w:t>
            </w:r>
          </w:p>
        </w:tc>
        <w:tc>
          <w:tcPr>
            <w:tcW w:w="8882" w:type="dxa"/>
            <w:gridSpan w:val="3"/>
            <w:shd w:val="clear" w:color="auto" w:fill="auto"/>
          </w:tcPr>
          <w:p w:rsidR="00A06970" w:rsidRPr="00F042ED" w:rsidRDefault="00C53516" w:rsidP="00771E98">
            <w:pPr>
              <w:tabs>
                <w:tab w:val="left" w:pos="1200"/>
              </w:tabs>
              <w:rPr>
                <w:rFonts w:ascii="Times New Roman" w:hAnsi="Times New Roman"/>
                <w:sz w:val="24"/>
                <w:szCs w:val="24"/>
              </w:rPr>
            </w:pPr>
            <w:r w:rsidRPr="00F042ED">
              <w:rPr>
                <w:rFonts w:ascii="Times New Roman" w:hAnsi="Times New Roman"/>
                <w:sz w:val="24"/>
                <w:szCs w:val="24"/>
              </w:rPr>
              <w:t xml:space="preserve">All activities from </w:t>
            </w:r>
            <w:r w:rsidR="00A06970" w:rsidRPr="00F042ED">
              <w:rPr>
                <w:rFonts w:ascii="Times New Roman" w:hAnsi="Times New Roman"/>
                <w:sz w:val="24"/>
                <w:szCs w:val="24"/>
              </w:rPr>
              <w:t>1.2.2.3.</w:t>
            </w:r>
            <w:r w:rsidR="005A6974" w:rsidRPr="00F042ED">
              <w:rPr>
                <w:rFonts w:ascii="Times New Roman" w:hAnsi="Times New Roman"/>
                <w:sz w:val="24"/>
                <w:szCs w:val="24"/>
              </w:rPr>
              <w:t xml:space="preserve"> </w:t>
            </w:r>
            <w:r w:rsidRPr="00F042ED">
              <w:rPr>
                <w:rFonts w:ascii="Times New Roman" w:hAnsi="Times New Roman"/>
                <w:sz w:val="24"/>
                <w:szCs w:val="24"/>
              </w:rPr>
              <w:t>thru</w:t>
            </w:r>
            <w:r w:rsidR="005A6974" w:rsidRPr="00F042ED">
              <w:rPr>
                <w:rFonts w:ascii="Times New Roman" w:hAnsi="Times New Roman"/>
                <w:sz w:val="24"/>
                <w:szCs w:val="24"/>
              </w:rPr>
              <w:t xml:space="preserve"> </w:t>
            </w:r>
            <w:r w:rsidR="00A06970" w:rsidRPr="00F042ED">
              <w:rPr>
                <w:rFonts w:ascii="Times New Roman" w:hAnsi="Times New Roman"/>
                <w:sz w:val="24"/>
                <w:szCs w:val="24"/>
              </w:rPr>
              <w:t xml:space="preserve">1.2.2.4. </w:t>
            </w:r>
            <w:r w:rsidRPr="00F042ED">
              <w:rPr>
                <w:rFonts w:ascii="Times New Roman" w:hAnsi="Times New Roman"/>
                <w:sz w:val="24"/>
                <w:szCs w:val="24"/>
              </w:rPr>
              <w:t xml:space="preserve">are repeated activities in  the current AP </w:t>
            </w:r>
            <w:r w:rsidR="00A06970" w:rsidRPr="00F042ED">
              <w:rPr>
                <w:rFonts w:ascii="Times New Roman" w:hAnsi="Times New Roman"/>
                <w:sz w:val="24"/>
                <w:szCs w:val="24"/>
              </w:rPr>
              <w:t>1.2.2.4.</w:t>
            </w:r>
            <w:r w:rsidR="005A6974" w:rsidRPr="00F042ED">
              <w:rPr>
                <w:rFonts w:ascii="Times New Roman" w:hAnsi="Times New Roman"/>
                <w:sz w:val="24"/>
                <w:szCs w:val="24"/>
              </w:rPr>
              <w:t xml:space="preserve"> and </w:t>
            </w:r>
            <w:r w:rsidR="00A06970" w:rsidRPr="00F042ED">
              <w:rPr>
                <w:rFonts w:ascii="Times New Roman" w:hAnsi="Times New Roman"/>
                <w:sz w:val="24"/>
                <w:szCs w:val="24"/>
              </w:rPr>
              <w:t xml:space="preserve">1.2.2.5. </w:t>
            </w:r>
          </w:p>
          <w:p w:rsidR="00A06970" w:rsidRPr="00F042ED" w:rsidRDefault="00C53516" w:rsidP="005E7041">
            <w:pPr>
              <w:tabs>
                <w:tab w:val="left" w:pos="1200"/>
              </w:tabs>
              <w:rPr>
                <w:rFonts w:ascii="Times New Roman" w:hAnsi="Times New Roman"/>
                <w:sz w:val="24"/>
                <w:szCs w:val="24"/>
              </w:rPr>
            </w:pPr>
            <w:r w:rsidRPr="00F042ED">
              <w:rPr>
                <w:rFonts w:ascii="Times New Roman" w:hAnsi="Times New Roman"/>
                <w:sz w:val="24"/>
                <w:szCs w:val="24"/>
              </w:rPr>
              <w:t xml:space="preserve">The working group was </w:t>
            </w:r>
            <w:r w:rsidR="00F042ED" w:rsidRPr="00F042ED">
              <w:rPr>
                <w:rFonts w:ascii="Times New Roman" w:hAnsi="Times New Roman"/>
                <w:sz w:val="24"/>
                <w:szCs w:val="24"/>
              </w:rPr>
              <w:t>deleted</w:t>
            </w:r>
            <w:r w:rsidRPr="00F042ED">
              <w:rPr>
                <w:rFonts w:ascii="Times New Roman" w:hAnsi="Times New Roman"/>
                <w:sz w:val="24"/>
                <w:szCs w:val="24"/>
              </w:rPr>
              <w:t xml:space="preserve"> because we are of the opinion that a working group cannot be the activity stakeholder, </w:t>
            </w:r>
            <w:r w:rsidR="005E7041" w:rsidRPr="00F042ED">
              <w:rPr>
                <w:rFonts w:ascii="Times New Roman" w:hAnsi="Times New Roman"/>
                <w:sz w:val="24"/>
                <w:szCs w:val="24"/>
              </w:rPr>
              <w:t>while</w:t>
            </w:r>
            <w:r w:rsidRPr="00F042ED">
              <w:rPr>
                <w:rFonts w:ascii="Times New Roman" w:hAnsi="Times New Roman"/>
                <w:sz w:val="24"/>
                <w:szCs w:val="24"/>
              </w:rPr>
              <w:t xml:space="preserve"> </w:t>
            </w:r>
            <w:r w:rsidR="005E7041" w:rsidRPr="00F042ED">
              <w:rPr>
                <w:rFonts w:ascii="Times New Roman" w:hAnsi="Times New Roman"/>
                <w:sz w:val="24"/>
                <w:szCs w:val="24"/>
              </w:rPr>
              <w:t>a</w:t>
            </w:r>
            <w:r w:rsidRPr="00F042ED">
              <w:rPr>
                <w:rFonts w:ascii="Times New Roman" w:hAnsi="Times New Roman"/>
                <w:sz w:val="24"/>
                <w:szCs w:val="24"/>
              </w:rPr>
              <w:t xml:space="preserve"> line ministry that establish</w:t>
            </w:r>
            <w:r w:rsidR="00CD6F88" w:rsidRPr="00F042ED">
              <w:rPr>
                <w:rFonts w:ascii="Times New Roman" w:hAnsi="Times New Roman"/>
                <w:sz w:val="24"/>
                <w:szCs w:val="24"/>
              </w:rPr>
              <w:t>es</w:t>
            </w:r>
            <w:r w:rsidRPr="00F042ED">
              <w:rPr>
                <w:rFonts w:ascii="Times New Roman" w:hAnsi="Times New Roman"/>
                <w:sz w:val="24"/>
                <w:szCs w:val="24"/>
              </w:rPr>
              <w:t xml:space="preserve"> the working group can be </w:t>
            </w:r>
            <w:r w:rsidR="00CD6F88" w:rsidRPr="00F042ED">
              <w:rPr>
                <w:rFonts w:ascii="Times New Roman" w:hAnsi="Times New Roman"/>
                <w:sz w:val="24"/>
                <w:szCs w:val="24"/>
              </w:rPr>
              <w:t xml:space="preserve">held </w:t>
            </w:r>
            <w:r w:rsidR="005E7041" w:rsidRPr="00F042ED">
              <w:rPr>
                <w:rFonts w:ascii="Times New Roman" w:hAnsi="Times New Roman"/>
                <w:sz w:val="24"/>
                <w:szCs w:val="24"/>
              </w:rPr>
              <w:t>accountable for</w:t>
            </w:r>
            <w:r w:rsidRPr="00F042ED">
              <w:rPr>
                <w:rFonts w:ascii="Times New Roman" w:hAnsi="Times New Roman"/>
                <w:sz w:val="24"/>
                <w:szCs w:val="24"/>
              </w:rPr>
              <w:t xml:space="preserve"> the implementation of the activity</w:t>
            </w:r>
            <w:r w:rsidR="00A06970" w:rsidRPr="00F042ED">
              <w:rPr>
                <w:rFonts w:ascii="Times New Roman" w:hAnsi="Times New Roman"/>
                <w:sz w:val="24"/>
                <w:szCs w:val="24"/>
              </w:rPr>
              <w:t xml:space="preserve">. </w:t>
            </w:r>
          </w:p>
        </w:tc>
      </w:tr>
      <w:tr w:rsidR="00A36B19" w:rsidRPr="00F042ED" w:rsidTr="00BF78A1">
        <w:trPr>
          <w:trHeight w:val="3715"/>
        </w:trPr>
        <w:tc>
          <w:tcPr>
            <w:tcW w:w="4739" w:type="dxa"/>
            <w:shd w:val="clear" w:color="auto" w:fill="auto"/>
          </w:tcPr>
          <w:p w:rsidR="00A36B19" w:rsidRPr="00F042ED" w:rsidRDefault="00B0685B" w:rsidP="00771E98">
            <w:pPr>
              <w:numPr>
                <w:ilvl w:val="0"/>
                <w:numId w:val="16"/>
              </w:numPr>
              <w:rPr>
                <w:rFonts w:ascii="Times New Roman" w:hAnsi="Times New Roman"/>
                <w:sz w:val="24"/>
                <w:szCs w:val="24"/>
              </w:rPr>
            </w:pPr>
            <w:r w:rsidRPr="00F042ED">
              <w:rPr>
                <w:rFonts w:ascii="Times New Roman" w:hAnsi="Times New Roman"/>
                <w:sz w:val="24"/>
                <w:szCs w:val="24"/>
              </w:rPr>
              <w:t xml:space="preserve">For the activities </w:t>
            </w:r>
            <w:r w:rsidR="00A36B19" w:rsidRPr="00F042ED">
              <w:rPr>
                <w:rFonts w:ascii="Times New Roman" w:hAnsi="Times New Roman"/>
                <w:sz w:val="24"/>
                <w:szCs w:val="24"/>
              </w:rPr>
              <w:t>1.2.2.1</w:t>
            </w:r>
            <w:r w:rsidR="00F74AF6" w:rsidRPr="00F042ED">
              <w:rPr>
                <w:rFonts w:ascii="Times New Roman" w:hAnsi="Times New Roman"/>
                <w:sz w:val="24"/>
                <w:szCs w:val="24"/>
              </w:rPr>
              <w:t>6.</w:t>
            </w:r>
            <w:r w:rsidR="005A6974" w:rsidRPr="00F042ED">
              <w:rPr>
                <w:rFonts w:ascii="Times New Roman" w:hAnsi="Times New Roman"/>
                <w:sz w:val="24"/>
                <w:szCs w:val="24"/>
              </w:rPr>
              <w:t xml:space="preserve"> and </w:t>
            </w:r>
            <w:r w:rsidR="00A36B19" w:rsidRPr="00F042ED">
              <w:rPr>
                <w:rFonts w:ascii="Times New Roman" w:hAnsi="Times New Roman"/>
                <w:sz w:val="24"/>
                <w:szCs w:val="24"/>
              </w:rPr>
              <w:t>1.2.2.1</w:t>
            </w:r>
            <w:r w:rsidR="00F74AF6" w:rsidRPr="00F042ED">
              <w:rPr>
                <w:rFonts w:ascii="Times New Roman" w:hAnsi="Times New Roman"/>
                <w:sz w:val="24"/>
                <w:szCs w:val="24"/>
              </w:rPr>
              <w:t>7</w:t>
            </w:r>
            <w:r w:rsidR="00A36B19" w:rsidRPr="00F042ED">
              <w:rPr>
                <w:rFonts w:ascii="Times New Roman" w:hAnsi="Times New Roman"/>
                <w:sz w:val="24"/>
                <w:szCs w:val="24"/>
              </w:rPr>
              <w:t>.</w:t>
            </w:r>
            <w:r w:rsidR="00A06970" w:rsidRPr="00F042ED">
              <w:rPr>
                <w:rFonts w:ascii="Times New Roman" w:hAnsi="Times New Roman"/>
                <w:sz w:val="24"/>
                <w:szCs w:val="24"/>
              </w:rPr>
              <w:t xml:space="preserve"> </w:t>
            </w:r>
            <w:r w:rsidR="00C53516" w:rsidRPr="00F042ED">
              <w:rPr>
                <w:rFonts w:ascii="Times New Roman" w:hAnsi="Times New Roman"/>
                <w:sz w:val="24"/>
                <w:szCs w:val="24"/>
              </w:rPr>
              <w:t>the comment refer</w:t>
            </w:r>
            <w:r w:rsidR="005672BC" w:rsidRPr="00F042ED">
              <w:rPr>
                <w:rFonts w:ascii="Times New Roman" w:hAnsi="Times New Roman"/>
                <w:sz w:val="24"/>
                <w:szCs w:val="24"/>
              </w:rPr>
              <w:t xml:space="preserve">s </w:t>
            </w:r>
            <w:r w:rsidR="00C53516" w:rsidRPr="00F042ED">
              <w:rPr>
                <w:rFonts w:ascii="Times New Roman" w:hAnsi="Times New Roman"/>
                <w:sz w:val="24"/>
                <w:szCs w:val="24"/>
              </w:rPr>
              <w:t xml:space="preserve">to the indicators and </w:t>
            </w:r>
            <w:r w:rsidR="005672BC" w:rsidRPr="00F042ED">
              <w:rPr>
                <w:rFonts w:ascii="Times New Roman" w:hAnsi="Times New Roman"/>
                <w:sz w:val="24"/>
                <w:szCs w:val="24"/>
              </w:rPr>
              <w:t>the manner in which e</w:t>
            </w:r>
            <w:r w:rsidR="00C53516" w:rsidRPr="00F042ED">
              <w:rPr>
                <w:rFonts w:ascii="Times New Roman" w:hAnsi="Times New Roman"/>
                <w:sz w:val="24"/>
                <w:szCs w:val="24"/>
              </w:rPr>
              <w:t xml:space="preserve">ffective implementation of the rulebook on disciplinary accountability of judges and </w:t>
            </w:r>
            <w:r w:rsidR="00F042ED" w:rsidRPr="00F042ED">
              <w:rPr>
                <w:rFonts w:ascii="Times New Roman" w:hAnsi="Times New Roman"/>
                <w:sz w:val="24"/>
                <w:szCs w:val="24"/>
              </w:rPr>
              <w:t>(deputy) public prosecutors are</w:t>
            </w:r>
            <w:r w:rsidR="00C53516" w:rsidRPr="00F042ED">
              <w:rPr>
                <w:rFonts w:ascii="Times New Roman" w:hAnsi="Times New Roman"/>
                <w:sz w:val="24"/>
                <w:szCs w:val="24"/>
              </w:rPr>
              <w:t xml:space="preserve"> measured</w:t>
            </w:r>
            <w:r w:rsidR="00A36B19" w:rsidRPr="00F042ED">
              <w:rPr>
                <w:rFonts w:ascii="Times New Roman" w:hAnsi="Times New Roman"/>
                <w:sz w:val="24"/>
                <w:szCs w:val="24"/>
              </w:rPr>
              <w:t xml:space="preserve">. </w:t>
            </w:r>
          </w:p>
          <w:p w:rsidR="00A36B19" w:rsidRPr="00F042ED" w:rsidRDefault="00C53516" w:rsidP="005672BC">
            <w:pPr>
              <w:rPr>
                <w:rFonts w:ascii="Times New Roman" w:hAnsi="Times New Roman"/>
                <w:sz w:val="24"/>
                <w:szCs w:val="24"/>
              </w:rPr>
            </w:pPr>
            <w:r w:rsidRPr="00F042ED">
              <w:rPr>
                <w:rFonts w:ascii="Times New Roman" w:hAnsi="Times New Roman"/>
                <w:sz w:val="24"/>
                <w:szCs w:val="24"/>
              </w:rPr>
              <w:t>Numbers are missing: e.g. number of pro</w:t>
            </w:r>
            <w:r w:rsidR="005672BC" w:rsidRPr="00F042ED">
              <w:rPr>
                <w:rFonts w:ascii="Times New Roman" w:hAnsi="Times New Roman"/>
                <w:sz w:val="24"/>
                <w:szCs w:val="24"/>
              </w:rPr>
              <w:t>cedures increased or number of heavy</w:t>
            </w:r>
            <w:r w:rsidRPr="00F042ED">
              <w:rPr>
                <w:rFonts w:ascii="Times New Roman" w:hAnsi="Times New Roman"/>
                <w:sz w:val="24"/>
                <w:szCs w:val="24"/>
              </w:rPr>
              <w:t xml:space="preserve"> sanctions increased </w:t>
            </w:r>
          </w:p>
        </w:tc>
        <w:tc>
          <w:tcPr>
            <w:tcW w:w="2929" w:type="dxa"/>
            <w:gridSpan w:val="2"/>
            <w:shd w:val="clear" w:color="auto" w:fill="auto"/>
          </w:tcPr>
          <w:p w:rsidR="00A36B19" w:rsidRPr="00F042ED" w:rsidRDefault="00A2244D" w:rsidP="00771E98">
            <w:pPr>
              <w:rPr>
                <w:rFonts w:ascii="Times New Roman" w:hAnsi="Times New Roman"/>
                <w:sz w:val="24"/>
                <w:szCs w:val="24"/>
              </w:rPr>
            </w:pPr>
            <w:r w:rsidRPr="00F042ED">
              <w:rPr>
                <w:rFonts w:ascii="Times New Roman" w:hAnsi="Times New Roman"/>
                <w:sz w:val="24"/>
                <w:szCs w:val="24"/>
              </w:rPr>
              <w:t>Accepted</w:t>
            </w:r>
            <w:r w:rsidR="00A06970" w:rsidRPr="00F042ED">
              <w:rPr>
                <w:rFonts w:ascii="Times New Roman" w:hAnsi="Times New Roman"/>
                <w:sz w:val="24"/>
                <w:szCs w:val="24"/>
              </w:rPr>
              <w:t xml:space="preserve"> </w:t>
            </w:r>
          </w:p>
        </w:tc>
        <w:tc>
          <w:tcPr>
            <w:tcW w:w="5953" w:type="dxa"/>
            <w:shd w:val="clear" w:color="auto" w:fill="auto"/>
          </w:tcPr>
          <w:p w:rsidR="00A36B19" w:rsidRPr="00F042ED" w:rsidRDefault="00B0685B" w:rsidP="00771E98">
            <w:pPr>
              <w:rPr>
                <w:rFonts w:ascii="Times New Roman" w:hAnsi="Times New Roman"/>
                <w:sz w:val="24"/>
                <w:szCs w:val="24"/>
              </w:rPr>
            </w:pPr>
            <w:r w:rsidRPr="00F042ED">
              <w:rPr>
                <w:rFonts w:ascii="Times New Roman" w:hAnsi="Times New Roman"/>
                <w:sz w:val="24"/>
                <w:szCs w:val="24"/>
              </w:rPr>
              <w:t xml:space="preserve">Within the activity </w:t>
            </w:r>
            <w:r w:rsidR="00A06970" w:rsidRPr="00F042ED">
              <w:rPr>
                <w:rFonts w:ascii="Times New Roman" w:hAnsi="Times New Roman"/>
                <w:sz w:val="24"/>
                <w:szCs w:val="24"/>
              </w:rPr>
              <w:t>1.2.2.16.</w:t>
            </w:r>
            <w:r w:rsidR="005A6974" w:rsidRPr="00F042ED">
              <w:rPr>
                <w:rFonts w:ascii="Times New Roman" w:hAnsi="Times New Roman"/>
                <w:sz w:val="24"/>
                <w:szCs w:val="24"/>
              </w:rPr>
              <w:t xml:space="preserve"> and </w:t>
            </w:r>
            <w:r w:rsidR="00A06970" w:rsidRPr="00F042ED">
              <w:rPr>
                <w:rFonts w:ascii="Times New Roman" w:hAnsi="Times New Roman"/>
                <w:sz w:val="24"/>
                <w:szCs w:val="24"/>
              </w:rPr>
              <w:t>1.2.2.17.</w:t>
            </w:r>
            <w:r w:rsidR="00C53516" w:rsidRPr="00F042ED">
              <w:rPr>
                <w:rFonts w:ascii="Times New Roman" w:hAnsi="Times New Roman"/>
                <w:sz w:val="24"/>
                <w:szCs w:val="24"/>
              </w:rPr>
              <w:t xml:space="preserve"> impact indicators were added, so that now it reads:</w:t>
            </w:r>
            <w:r w:rsidR="00A06970" w:rsidRPr="00F042ED">
              <w:rPr>
                <w:rFonts w:ascii="Times New Roman" w:hAnsi="Times New Roman"/>
                <w:sz w:val="24"/>
                <w:szCs w:val="24"/>
              </w:rPr>
              <w:t xml:space="preserve"> </w:t>
            </w:r>
          </w:p>
          <w:p w:rsidR="00C53516" w:rsidRPr="00F042ED" w:rsidRDefault="00C53516" w:rsidP="00C53516">
            <w:pPr>
              <w:pStyle w:val="HTMLPreformatted"/>
              <w:shd w:val="clear" w:color="auto" w:fill="FFFFFF"/>
              <w:rPr>
                <w:rFonts w:ascii="Times New Roman" w:hAnsi="Times New Roman" w:cs="Times New Roman"/>
                <w:i/>
                <w:color w:val="212121"/>
                <w:sz w:val="24"/>
                <w:szCs w:val="24"/>
              </w:rPr>
            </w:pPr>
            <w:r w:rsidRPr="00F042ED">
              <w:rPr>
                <w:rFonts w:ascii="Times New Roman" w:hAnsi="Times New Roman" w:cs="Times New Roman"/>
                <w:i/>
                <w:color w:val="212121"/>
                <w:sz w:val="24"/>
                <w:szCs w:val="24"/>
              </w:rPr>
              <w:t xml:space="preserve"> “Number of applications submitted</w:t>
            </w:r>
          </w:p>
          <w:p w:rsidR="00C53516" w:rsidRPr="00F042ED" w:rsidRDefault="00C53516" w:rsidP="00C53516">
            <w:pPr>
              <w:pStyle w:val="HTMLPreformatted"/>
              <w:shd w:val="clear" w:color="auto" w:fill="FFFFFF"/>
              <w:rPr>
                <w:rFonts w:ascii="Times New Roman" w:hAnsi="Times New Roman" w:cs="Times New Roman"/>
                <w:i/>
                <w:color w:val="212121"/>
                <w:sz w:val="24"/>
                <w:szCs w:val="24"/>
              </w:rPr>
            </w:pPr>
          </w:p>
          <w:p w:rsidR="00C53516" w:rsidRPr="00F042ED" w:rsidRDefault="00C53516" w:rsidP="00C53516">
            <w:pPr>
              <w:pStyle w:val="HTMLPreformatted"/>
              <w:shd w:val="clear" w:color="auto" w:fill="FFFFFF"/>
              <w:rPr>
                <w:rFonts w:ascii="Times New Roman" w:hAnsi="Times New Roman" w:cs="Times New Roman"/>
                <w:i/>
                <w:color w:val="212121"/>
                <w:sz w:val="24"/>
                <w:szCs w:val="24"/>
              </w:rPr>
            </w:pPr>
            <w:r w:rsidRPr="00F042ED">
              <w:rPr>
                <w:rFonts w:ascii="Times New Roman" w:hAnsi="Times New Roman" w:cs="Times New Roman"/>
                <w:i/>
                <w:color w:val="212121"/>
                <w:sz w:val="24"/>
                <w:szCs w:val="24"/>
              </w:rPr>
              <w:t>Number of initiated procedures</w:t>
            </w:r>
          </w:p>
          <w:p w:rsidR="00C53516" w:rsidRPr="00F042ED" w:rsidRDefault="00C53516" w:rsidP="00C53516">
            <w:pPr>
              <w:pStyle w:val="HTMLPreformatted"/>
              <w:shd w:val="clear" w:color="auto" w:fill="FFFFFF"/>
              <w:rPr>
                <w:rFonts w:ascii="Times New Roman" w:hAnsi="Times New Roman" w:cs="Times New Roman"/>
                <w:i/>
                <w:color w:val="212121"/>
                <w:sz w:val="24"/>
                <w:szCs w:val="24"/>
              </w:rPr>
            </w:pPr>
          </w:p>
          <w:p w:rsidR="00C53516" w:rsidRPr="00F042ED" w:rsidRDefault="00C53516" w:rsidP="00C53516">
            <w:pPr>
              <w:pStyle w:val="HTMLPreformatted"/>
              <w:shd w:val="clear" w:color="auto" w:fill="FFFFFF"/>
              <w:rPr>
                <w:rFonts w:ascii="Times New Roman" w:hAnsi="Times New Roman" w:cs="Times New Roman"/>
                <w:i/>
                <w:color w:val="212121"/>
                <w:sz w:val="24"/>
                <w:szCs w:val="24"/>
              </w:rPr>
            </w:pPr>
            <w:r w:rsidRPr="00F042ED">
              <w:rPr>
                <w:rFonts w:ascii="Times New Roman" w:hAnsi="Times New Roman" w:cs="Times New Roman"/>
                <w:i/>
                <w:color w:val="212121"/>
                <w:sz w:val="24"/>
                <w:szCs w:val="24"/>
              </w:rPr>
              <w:t xml:space="preserve">Number of cases completed by the determination of the judge's responsibility </w:t>
            </w:r>
          </w:p>
          <w:p w:rsidR="005E7041" w:rsidRPr="00F042ED" w:rsidRDefault="005E7041" w:rsidP="00C53516">
            <w:pPr>
              <w:pStyle w:val="HTMLPreformatted"/>
              <w:shd w:val="clear" w:color="auto" w:fill="FFFFFF"/>
              <w:rPr>
                <w:rFonts w:ascii="Times New Roman" w:hAnsi="Times New Roman" w:cs="Times New Roman"/>
                <w:i/>
                <w:color w:val="212121"/>
                <w:sz w:val="24"/>
                <w:szCs w:val="24"/>
              </w:rPr>
            </w:pPr>
          </w:p>
          <w:p w:rsidR="00C53516" w:rsidRPr="00F042ED" w:rsidRDefault="00C53516" w:rsidP="00C53516">
            <w:pPr>
              <w:pStyle w:val="HTMLPreformatted"/>
              <w:shd w:val="clear" w:color="auto" w:fill="FFFFFF"/>
              <w:rPr>
                <w:rFonts w:ascii="Times New Roman" w:hAnsi="Times New Roman" w:cs="Times New Roman"/>
                <w:i/>
                <w:color w:val="212121"/>
                <w:sz w:val="24"/>
                <w:szCs w:val="24"/>
              </w:rPr>
            </w:pPr>
            <w:r w:rsidRPr="00F042ED">
              <w:rPr>
                <w:rFonts w:ascii="Times New Roman" w:hAnsi="Times New Roman" w:cs="Times New Roman"/>
                <w:i/>
                <w:color w:val="212121"/>
                <w:sz w:val="24"/>
                <w:szCs w:val="24"/>
              </w:rPr>
              <w:t>Statistics on the type of sanctions imposed”</w:t>
            </w:r>
            <w:r w:rsidR="005E7041" w:rsidRPr="00F042ED">
              <w:rPr>
                <w:rFonts w:ascii="Times New Roman" w:hAnsi="Times New Roman" w:cs="Times New Roman"/>
                <w:i/>
                <w:color w:val="212121"/>
                <w:sz w:val="24"/>
                <w:szCs w:val="24"/>
              </w:rPr>
              <w:t>.</w:t>
            </w:r>
          </w:p>
          <w:p w:rsidR="00F74AF6" w:rsidRPr="00F042ED" w:rsidRDefault="00F74AF6" w:rsidP="00771E98">
            <w:pPr>
              <w:rPr>
                <w:rFonts w:ascii="Times New Roman" w:hAnsi="Times New Roman"/>
                <w:sz w:val="24"/>
                <w:szCs w:val="24"/>
              </w:rPr>
            </w:pPr>
          </w:p>
        </w:tc>
      </w:tr>
      <w:tr w:rsidR="00A36B19" w:rsidRPr="00F042ED" w:rsidTr="00BC6311">
        <w:tc>
          <w:tcPr>
            <w:tcW w:w="13621" w:type="dxa"/>
            <w:gridSpan w:val="4"/>
            <w:shd w:val="clear" w:color="auto" w:fill="F2F2F2"/>
          </w:tcPr>
          <w:p w:rsidR="00A36B19" w:rsidRPr="00F042ED" w:rsidRDefault="00BF78A1" w:rsidP="00B91BCF">
            <w:pPr>
              <w:jc w:val="center"/>
              <w:rPr>
                <w:rFonts w:ascii="Times New Roman" w:hAnsi="Times New Roman"/>
                <w:b/>
                <w:sz w:val="24"/>
                <w:szCs w:val="24"/>
              </w:rPr>
            </w:pPr>
            <w:r w:rsidRPr="00F042ED">
              <w:rPr>
                <w:rFonts w:ascii="Times New Roman" w:hAnsi="Times New Roman"/>
                <w:b/>
                <w:sz w:val="24"/>
                <w:szCs w:val="24"/>
              </w:rPr>
              <w:t>PROFESSIONALISM/COMPETENCE AND EFFICIENCY</w:t>
            </w:r>
          </w:p>
        </w:tc>
      </w:tr>
      <w:tr w:rsidR="00F74AF6" w:rsidRPr="00F042ED" w:rsidTr="00BC6311">
        <w:tc>
          <w:tcPr>
            <w:tcW w:w="13621" w:type="dxa"/>
            <w:gridSpan w:val="4"/>
            <w:shd w:val="clear" w:color="auto" w:fill="C00000"/>
          </w:tcPr>
          <w:p w:rsidR="00F74AF6" w:rsidRPr="00F042ED" w:rsidRDefault="00925F86" w:rsidP="00BF78A1">
            <w:pPr>
              <w:jc w:val="center"/>
              <w:rPr>
                <w:rFonts w:ascii="Times New Roman" w:hAnsi="Times New Roman"/>
                <w:b/>
                <w:sz w:val="24"/>
                <w:szCs w:val="24"/>
              </w:rPr>
            </w:pPr>
            <w:r w:rsidRPr="00F042ED">
              <w:rPr>
                <w:rFonts w:ascii="Times New Roman" w:hAnsi="Times New Roman"/>
                <w:b/>
                <w:sz w:val="24"/>
                <w:szCs w:val="24"/>
              </w:rPr>
              <w:t>ALUMNI</w:t>
            </w:r>
            <w:r w:rsidR="00F74AF6" w:rsidRPr="00F042ED">
              <w:rPr>
                <w:rFonts w:ascii="Times New Roman" w:hAnsi="Times New Roman"/>
                <w:b/>
                <w:sz w:val="24"/>
                <w:szCs w:val="24"/>
              </w:rPr>
              <w:t xml:space="preserve"> </w:t>
            </w:r>
            <w:r w:rsidR="00BF78A1" w:rsidRPr="00F042ED">
              <w:rPr>
                <w:rFonts w:ascii="Times New Roman" w:hAnsi="Times New Roman"/>
                <w:b/>
                <w:sz w:val="24"/>
                <w:szCs w:val="24"/>
              </w:rPr>
              <w:t>CLUB OF THE JUDICIAL ACADEMY</w:t>
            </w:r>
            <w:r w:rsidR="00F74AF6" w:rsidRPr="00F042ED">
              <w:rPr>
                <w:rFonts w:ascii="Times New Roman" w:hAnsi="Times New Roman"/>
                <w:b/>
                <w:sz w:val="24"/>
                <w:szCs w:val="24"/>
              </w:rPr>
              <w:t xml:space="preserve"> (</w:t>
            </w:r>
            <w:r w:rsidR="00BF78A1" w:rsidRPr="00F042ED">
              <w:rPr>
                <w:rFonts w:ascii="Times New Roman" w:hAnsi="Times New Roman"/>
                <w:b/>
                <w:sz w:val="24"/>
                <w:szCs w:val="24"/>
              </w:rPr>
              <w:t xml:space="preserve">Page </w:t>
            </w:r>
            <w:r w:rsidR="00F74AF6" w:rsidRPr="00F042ED">
              <w:rPr>
                <w:rFonts w:ascii="Times New Roman" w:hAnsi="Times New Roman"/>
                <w:b/>
                <w:sz w:val="24"/>
                <w:szCs w:val="24"/>
              </w:rPr>
              <w:t>28)</w:t>
            </w:r>
          </w:p>
        </w:tc>
      </w:tr>
      <w:tr w:rsidR="00A4692D" w:rsidRPr="00F042ED" w:rsidTr="00BC6311">
        <w:tc>
          <w:tcPr>
            <w:tcW w:w="4739" w:type="dxa"/>
            <w:shd w:val="clear" w:color="auto" w:fill="auto"/>
          </w:tcPr>
          <w:p w:rsidR="00A4692D" w:rsidRPr="00F042ED" w:rsidRDefault="00865583" w:rsidP="00DB7D39">
            <w:pPr>
              <w:jc w:val="cente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A4692D" w:rsidRPr="00F042ED" w:rsidRDefault="00A2244D" w:rsidP="00DB7D39">
            <w:pPr>
              <w:jc w:val="cente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A4692D" w:rsidRPr="00F042ED" w:rsidRDefault="00646E9A" w:rsidP="00DB7D39">
            <w:pPr>
              <w:jc w:val="center"/>
              <w:rPr>
                <w:rFonts w:ascii="Times New Roman" w:hAnsi="Times New Roman"/>
                <w:b/>
                <w:sz w:val="24"/>
                <w:szCs w:val="24"/>
              </w:rPr>
            </w:pPr>
            <w:r w:rsidRPr="00F042ED">
              <w:rPr>
                <w:rFonts w:ascii="Times New Roman" w:hAnsi="Times New Roman"/>
                <w:b/>
                <w:sz w:val="24"/>
                <w:szCs w:val="24"/>
              </w:rPr>
              <w:t xml:space="preserve">REASONING </w:t>
            </w:r>
          </w:p>
        </w:tc>
      </w:tr>
      <w:tr w:rsidR="00F74AF6" w:rsidRPr="00F042ED" w:rsidTr="00BC6311">
        <w:tc>
          <w:tcPr>
            <w:tcW w:w="4739" w:type="dxa"/>
            <w:shd w:val="clear" w:color="auto" w:fill="auto"/>
          </w:tcPr>
          <w:p w:rsidR="00B91BCF" w:rsidRPr="00F042ED" w:rsidRDefault="00BF78A1" w:rsidP="005E7041">
            <w:pPr>
              <w:numPr>
                <w:ilvl w:val="0"/>
                <w:numId w:val="17"/>
              </w:numPr>
              <w:rPr>
                <w:rFonts w:ascii="Times New Roman" w:hAnsi="Times New Roman"/>
                <w:sz w:val="24"/>
                <w:szCs w:val="24"/>
              </w:rPr>
            </w:pPr>
            <w:r w:rsidRPr="00F042ED">
              <w:rPr>
                <w:rFonts w:ascii="Times New Roman" w:hAnsi="Times New Roman"/>
                <w:sz w:val="24"/>
                <w:szCs w:val="24"/>
              </w:rPr>
              <w:t xml:space="preserve">For </w:t>
            </w:r>
            <w:r w:rsidR="00C6200A" w:rsidRPr="00F042ED">
              <w:rPr>
                <w:rFonts w:ascii="Times New Roman" w:hAnsi="Times New Roman"/>
                <w:sz w:val="24"/>
                <w:szCs w:val="24"/>
              </w:rPr>
              <w:t xml:space="preserve">the </w:t>
            </w:r>
            <w:r w:rsidR="00BD68FC" w:rsidRPr="00F042ED">
              <w:rPr>
                <w:rFonts w:ascii="Times New Roman" w:hAnsi="Times New Roman"/>
                <w:sz w:val="24"/>
                <w:szCs w:val="24"/>
              </w:rPr>
              <w:t>activity 1.3.1.1</w:t>
            </w:r>
            <w:r w:rsidR="00F74AF6" w:rsidRPr="00F042ED">
              <w:rPr>
                <w:rFonts w:ascii="Times New Roman" w:hAnsi="Times New Roman"/>
                <w:sz w:val="24"/>
                <w:szCs w:val="24"/>
              </w:rPr>
              <w:t>.</w:t>
            </w:r>
            <w:r w:rsidR="00C766AF" w:rsidRPr="00F042ED">
              <w:rPr>
                <w:rFonts w:ascii="Times New Roman" w:hAnsi="Times New Roman"/>
                <w:sz w:val="24"/>
                <w:szCs w:val="24"/>
              </w:rPr>
              <w:t xml:space="preserve">, </w:t>
            </w:r>
            <w:r w:rsidR="005E7041" w:rsidRPr="00F042ED">
              <w:rPr>
                <w:rFonts w:ascii="Times New Roman" w:hAnsi="Times New Roman"/>
                <w:sz w:val="24"/>
                <w:szCs w:val="24"/>
              </w:rPr>
              <w:t xml:space="preserve">in the first </w:t>
            </w:r>
            <w:r w:rsidR="005E7041" w:rsidRPr="00F042ED">
              <w:rPr>
                <w:rFonts w:ascii="Times New Roman" w:hAnsi="Times New Roman"/>
                <w:sz w:val="24"/>
                <w:szCs w:val="24"/>
              </w:rPr>
              <w:lastRenderedPageBreak/>
              <w:t xml:space="preserve">indented line, </w:t>
            </w:r>
            <w:r w:rsidR="00C766AF" w:rsidRPr="00F042ED">
              <w:rPr>
                <w:rFonts w:ascii="Times New Roman" w:hAnsi="Times New Roman"/>
                <w:sz w:val="24"/>
                <w:szCs w:val="24"/>
              </w:rPr>
              <w:t>“</w:t>
            </w:r>
            <w:r w:rsidRPr="00F042ED">
              <w:rPr>
                <w:rFonts w:ascii="Times New Roman" w:hAnsi="Times New Roman"/>
                <w:sz w:val="24"/>
                <w:szCs w:val="24"/>
              </w:rPr>
              <w:t xml:space="preserve">several entry gates” should be deleted, and “develop unique entry gates for all categories of </w:t>
            </w:r>
            <w:r w:rsidR="00F042ED" w:rsidRPr="00F042ED">
              <w:rPr>
                <w:rFonts w:ascii="Times New Roman" w:hAnsi="Times New Roman"/>
                <w:sz w:val="24"/>
                <w:szCs w:val="24"/>
              </w:rPr>
              <w:t>candidates</w:t>
            </w:r>
            <w:r w:rsidRPr="00F042ED">
              <w:rPr>
                <w:rFonts w:ascii="Times New Roman" w:hAnsi="Times New Roman"/>
                <w:sz w:val="24"/>
                <w:szCs w:val="24"/>
              </w:rPr>
              <w:t>”, should be added</w:t>
            </w:r>
            <w:r w:rsidR="00C766AF" w:rsidRPr="00F042ED">
              <w:rPr>
                <w:rFonts w:ascii="Times New Roman" w:hAnsi="Times New Roman"/>
                <w:sz w:val="24"/>
                <w:szCs w:val="24"/>
              </w:rPr>
              <w:t>,</w:t>
            </w:r>
            <w:r w:rsidRPr="00F042ED">
              <w:rPr>
                <w:rFonts w:ascii="Times New Roman" w:hAnsi="Times New Roman"/>
                <w:sz w:val="24"/>
                <w:szCs w:val="24"/>
              </w:rPr>
              <w:t xml:space="preserve"> instead.</w:t>
            </w:r>
          </w:p>
        </w:tc>
        <w:tc>
          <w:tcPr>
            <w:tcW w:w="2929" w:type="dxa"/>
            <w:gridSpan w:val="2"/>
            <w:shd w:val="clear" w:color="auto" w:fill="auto"/>
          </w:tcPr>
          <w:p w:rsidR="00F74AF6" w:rsidRPr="00F042ED" w:rsidRDefault="00117F0B" w:rsidP="00771E98">
            <w:pPr>
              <w:rPr>
                <w:rFonts w:ascii="Times New Roman" w:hAnsi="Times New Roman"/>
                <w:sz w:val="24"/>
                <w:szCs w:val="24"/>
              </w:rPr>
            </w:pPr>
            <w:r w:rsidRPr="00F042ED">
              <w:rPr>
                <w:rFonts w:ascii="Times New Roman" w:hAnsi="Times New Roman"/>
                <w:sz w:val="24"/>
                <w:szCs w:val="24"/>
              </w:rPr>
              <w:lastRenderedPageBreak/>
              <w:t xml:space="preserve">Not accepted </w:t>
            </w:r>
          </w:p>
        </w:tc>
        <w:tc>
          <w:tcPr>
            <w:tcW w:w="5953" w:type="dxa"/>
            <w:shd w:val="clear" w:color="auto" w:fill="auto"/>
          </w:tcPr>
          <w:p w:rsidR="00F74AF6" w:rsidRPr="00F042ED" w:rsidRDefault="00BF78A1" w:rsidP="00771E98">
            <w:pPr>
              <w:rPr>
                <w:rFonts w:ascii="Times New Roman" w:hAnsi="Times New Roman"/>
                <w:sz w:val="24"/>
                <w:szCs w:val="24"/>
              </w:rPr>
            </w:pPr>
            <w:r w:rsidRPr="00F042ED">
              <w:rPr>
                <w:rFonts w:ascii="Times New Roman" w:hAnsi="Times New Roman"/>
                <w:sz w:val="24"/>
                <w:szCs w:val="24"/>
              </w:rPr>
              <w:t xml:space="preserve">Our current proposal for the activity </w:t>
            </w:r>
            <w:r w:rsidR="005E7041" w:rsidRPr="00F042ED">
              <w:rPr>
                <w:rFonts w:ascii="Times New Roman" w:hAnsi="Times New Roman"/>
                <w:sz w:val="24"/>
                <w:szCs w:val="24"/>
              </w:rPr>
              <w:t xml:space="preserve">including a certain </w:t>
            </w:r>
            <w:r w:rsidR="005E7041" w:rsidRPr="00F042ED">
              <w:rPr>
                <w:rFonts w:ascii="Times New Roman" w:hAnsi="Times New Roman"/>
                <w:sz w:val="24"/>
                <w:szCs w:val="24"/>
              </w:rPr>
              <w:lastRenderedPageBreak/>
              <w:t xml:space="preserve">transitional period </w:t>
            </w:r>
            <w:r w:rsidRPr="00F042ED">
              <w:rPr>
                <w:rFonts w:ascii="Times New Roman" w:hAnsi="Times New Roman"/>
                <w:sz w:val="24"/>
                <w:szCs w:val="24"/>
              </w:rPr>
              <w:t>is in line with the recommendation of the Twinning Project which has been implemented together with the High Judicial Council and State Prosecutorial Council</w:t>
            </w:r>
            <w:r w:rsidR="005E7041" w:rsidRPr="00F042ED">
              <w:rPr>
                <w:rFonts w:ascii="Times New Roman" w:hAnsi="Times New Roman"/>
                <w:sz w:val="24"/>
                <w:szCs w:val="24"/>
              </w:rPr>
              <w:t>.</w:t>
            </w:r>
          </w:p>
          <w:p w:rsidR="00A31791" w:rsidRPr="00F042ED" w:rsidRDefault="00BF78A1" w:rsidP="003A24AC">
            <w:pPr>
              <w:rPr>
                <w:rFonts w:ascii="Times New Roman" w:hAnsi="Times New Roman"/>
                <w:sz w:val="24"/>
                <w:szCs w:val="24"/>
              </w:rPr>
            </w:pPr>
            <w:r w:rsidRPr="00F042ED">
              <w:rPr>
                <w:rFonts w:ascii="Times New Roman" w:hAnsi="Times New Roman"/>
                <w:sz w:val="24"/>
                <w:szCs w:val="24"/>
              </w:rPr>
              <w:t>A</w:t>
            </w:r>
            <w:r w:rsidR="003A24AC" w:rsidRPr="00F042ED">
              <w:rPr>
                <w:rFonts w:ascii="Times New Roman" w:hAnsi="Times New Roman"/>
                <w:sz w:val="24"/>
                <w:szCs w:val="24"/>
              </w:rPr>
              <w:t xml:space="preserve"> one-of-a-kind </w:t>
            </w:r>
            <w:r w:rsidRPr="00F042ED">
              <w:rPr>
                <w:rFonts w:ascii="Times New Roman" w:hAnsi="Times New Roman"/>
                <w:sz w:val="24"/>
                <w:szCs w:val="24"/>
              </w:rPr>
              <w:t xml:space="preserve">entry exam will </w:t>
            </w:r>
            <w:r w:rsidR="00F042ED" w:rsidRPr="00F042ED">
              <w:rPr>
                <w:rFonts w:ascii="Times New Roman" w:hAnsi="Times New Roman"/>
                <w:sz w:val="24"/>
                <w:szCs w:val="24"/>
              </w:rPr>
              <w:t>definitely</w:t>
            </w:r>
            <w:r w:rsidRPr="00F042ED">
              <w:rPr>
                <w:rFonts w:ascii="Times New Roman" w:hAnsi="Times New Roman"/>
                <w:sz w:val="24"/>
                <w:szCs w:val="24"/>
              </w:rPr>
              <w:t xml:space="preserve"> be organized, and after that </w:t>
            </w:r>
            <w:r w:rsidR="005E7041" w:rsidRPr="00F042ED">
              <w:rPr>
                <w:rFonts w:ascii="Times New Roman" w:hAnsi="Times New Roman"/>
                <w:sz w:val="24"/>
                <w:szCs w:val="24"/>
              </w:rPr>
              <w:t xml:space="preserve">the </w:t>
            </w:r>
            <w:r w:rsidRPr="00F042ED">
              <w:rPr>
                <w:rFonts w:ascii="Times New Roman" w:hAnsi="Times New Roman"/>
                <w:sz w:val="24"/>
                <w:szCs w:val="24"/>
              </w:rPr>
              <w:t xml:space="preserve">candidates </w:t>
            </w:r>
            <w:r w:rsidR="005E7041" w:rsidRPr="00F042ED">
              <w:rPr>
                <w:rFonts w:ascii="Times New Roman" w:hAnsi="Times New Roman"/>
                <w:sz w:val="24"/>
                <w:szCs w:val="24"/>
              </w:rPr>
              <w:t>may</w:t>
            </w:r>
            <w:r w:rsidRPr="00F042ED">
              <w:rPr>
                <w:rFonts w:ascii="Times New Roman" w:hAnsi="Times New Roman"/>
                <w:sz w:val="24"/>
                <w:szCs w:val="24"/>
              </w:rPr>
              <w:t xml:space="preserve"> opt for various programmes and types of programmes</w:t>
            </w:r>
          </w:p>
        </w:tc>
      </w:tr>
      <w:tr w:rsidR="00F74AF6" w:rsidRPr="00F042ED" w:rsidTr="00BC6311">
        <w:tc>
          <w:tcPr>
            <w:tcW w:w="4739" w:type="dxa"/>
            <w:shd w:val="clear" w:color="auto" w:fill="auto"/>
          </w:tcPr>
          <w:p w:rsidR="00F74AF6" w:rsidRPr="00F042ED" w:rsidRDefault="00BD68FC" w:rsidP="00771E98">
            <w:pPr>
              <w:numPr>
                <w:ilvl w:val="0"/>
                <w:numId w:val="17"/>
              </w:numPr>
              <w:rPr>
                <w:rFonts w:ascii="Times New Roman" w:hAnsi="Times New Roman"/>
                <w:sz w:val="24"/>
                <w:szCs w:val="24"/>
              </w:rPr>
            </w:pPr>
            <w:r w:rsidRPr="00F042ED">
              <w:rPr>
                <w:rFonts w:ascii="Times New Roman" w:hAnsi="Times New Roman"/>
                <w:sz w:val="24"/>
                <w:szCs w:val="24"/>
              </w:rPr>
              <w:lastRenderedPageBreak/>
              <w:t>For the activity 1.3.1.1.</w:t>
            </w:r>
            <w:r w:rsidR="00C766AF" w:rsidRPr="00F042ED">
              <w:rPr>
                <w:rFonts w:ascii="Times New Roman" w:hAnsi="Times New Roman"/>
                <w:sz w:val="24"/>
                <w:szCs w:val="24"/>
              </w:rPr>
              <w:t>, they</w:t>
            </w:r>
            <w:r w:rsidRPr="00F042ED">
              <w:rPr>
                <w:rFonts w:ascii="Times New Roman" w:hAnsi="Times New Roman"/>
                <w:sz w:val="24"/>
                <w:szCs w:val="24"/>
              </w:rPr>
              <w:t xml:space="preserve"> think that in the second indented line </w:t>
            </w:r>
            <w:r w:rsidR="00C766AF" w:rsidRPr="00F042ED">
              <w:rPr>
                <w:rFonts w:ascii="Times New Roman" w:hAnsi="Times New Roman"/>
                <w:sz w:val="24"/>
                <w:szCs w:val="24"/>
              </w:rPr>
              <w:t xml:space="preserve">“specific training programmes” </w:t>
            </w:r>
            <w:r w:rsidRPr="00F042ED">
              <w:rPr>
                <w:rFonts w:ascii="Times New Roman" w:hAnsi="Times New Roman"/>
                <w:sz w:val="24"/>
                <w:szCs w:val="24"/>
              </w:rPr>
              <w:t>should be deleted, and keep developing the initial training, instead.</w:t>
            </w:r>
          </w:p>
          <w:p w:rsidR="00B91BCF" w:rsidRPr="00F042ED" w:rsidRDefault="00B91BCF" w:rsidP="00B91BCF">
            <w:pPr>
              <w:rPr>
                <w:rFonts w:ascii="Times New Roman" w:hAnsi="Times New Roman"/>
                <w:sz w:val="24"/>
                <w:szCs w:val="24"/>
              </w:rPr>
            </w:pPr>
          </w:p>
        </w:tc>
        <w:tc>
          <w:tcPr>
            <w:tcW w:w="2929" w:type="dxa"/>
            <w:gridSpan w:val="2"/>
            <w:shd w:val="clear" w:color="auto" w:fill="auto"/>
          </w:tcPr>
          <w:p w:rsidR="00F74AF6" w:rsidRPr="00F042ED" w:rsidRDefault="00117F0B" w:rsidP="00771E98">
            <w:pPr>
              <w:rPr>
                <w:rFonts w:ascii="Times New Roman" w:hAnsi="Times New Roman"/>
                <w:sz w:val="24"/>
                <w:szCs w:val="24"/>
              </w:rPr>
            </w:pPr>
            <w:r w:rsidRPr="00F042ED">
              <w:rPr>
                <w:rFonts w:ascii="Times New Roman" w:hAnsi="Times New Roman"/>
                <w:sz w:val="24"/>
                <w:szCs w:val="24"/>
              </w:rPr>
              <w:t xml:space="preserve">Not accepted </w:t>
            </w:r>
          </w:p>
        </w:tc>
        <w:tc>
          <w:tcPr>
            <w:tcW w:w="5953" w:type="dxa"/>
            <w:shd w:val="clear" w:color="auto" w:fill="auto"/>
          </w:tcPr>
          <w:p w:rsidR="00F74AF6" w:rsidRPr="00F042ED" w:rsidRDefault="00BF78A1" w:rsidP="00BF78A1">
            <w:pPr>
              <w:rPr>
                <w:rFonts w:ascii="Times New Roman" w:hAnsi="Times New Roman"/>
                <w:sz w:val="24"/>
                <w:szCs w:val="24"/>
              </w:rPr>
            </w:pPr>
            <w:r w:rsidRPr="00F042ED">
              <w:rPr>
                <w:rFonts w:ascii="Times New Roman" w:hAnsi="Times New Roman"/>
                <w:sz w:val="24"/>
                <w:szCs w:val="24"/>
              </w:rPr>
              <w:t>This activity is also related to a certain transitional period, as explained in the reasoning under item 1</w:t>
            </w:r>
            <w:r w:rsidR="00F52963" w:rsidRPr="00F042ED">
              <w:rPr>
                <w:rFonts w:ascii="Times New Roman" w:hAnsi="Times New Roman"/>
                <w:sz w:val="24"/>
                <w:szCs w:val="24"/>
              </w:rPr>
              <w:t xml:space="preserve">. </w:t>
            </w:r>
          </w:p>
        </w:tc>
      </w:tr>
      <w:tr w:rsidR="00F74AF6" w:rsidRPr="00F042ED" w:rsidTr="00BC6311">
        <w:tc>
          <w:tcPr>
            <w:tcW w:w="4739" w:type="dxa"/>
            <w:shd w:val="clear" w:color="auto" w:fill="auto"/>
          </w:tcPr>
          <w:p w:rsidR="00B91BCF" w:rsidRPr="00F042ED" w:rsidRDefault="00C766AF" w:rsidP="00C766AF">
            <w:pPr>
              <w:numPr>
                <w:ilvl w:val="0"/>
                <w:numId w:val="17"/>
              </w:numPr>
              <w:rPr>
                <w:rFonts w:ascii="Times New Roman" w:hAnsi="Times New Roman"/>
                <w:sz w:val="24"/>
                <w:szCs w:val="24"/>
              </w:rPr>
            </w:pPr>
            <w:r w:rsidRPr="00F042ED">
              <w:rPr>
                <w:rFonts w:ascii="Times New Roman" w:hAnsi="Times New Roman"/>
                <w:sz w:val="24"/>
                <w:szCs w:val="24"/>
              </w:rPr>
              <w:t xml:space="preserve">They propose that an individual, tailor-made system approach to training of candidates should be developed, </w:t>
            </w:r>
            <w:r w:rsidR="00D4161F" w:rsidRPr="00F042ED">
              <w:rPr>
                <w:rFonts w:ascii="Times New Roman" w:hAnsi="Times New Roman"/>
                <w:sz w:val="24"/>
                <w:szCs w:val="24"/>
              </w:rPr>
              <w:t xml:space="preserve">depending on </w:t>
            </w:r>
            <w:r w:rsidR="0011550D" w:rsidRPr="00F042ED">
              <w:rPr>
                <w:rFonts w:ascii="Times New Roman" w:hAnsi="Times New Roman"/>
                <w:sz w:val="24"/>
                <w:szCs w:val="24"/>
              </w:rPr>
              <w:t xml:space="preserve">their </w:t>
            </w:r>
            <w:r w:rsidR="00D4161F" w:rsidRPr="00F042ED">
              <w:rPr>
                <w:rFonts w:ascii="Times New Roman" w:hAnsi="Times New Roman"/>
                <w:sz w:val="24"/>
                <w:szCs w:val="24"/>
              </w:rPr>
              <w:t xml:space="preserve">work experience, practice and </w:t>
            </w:r>
            <w:r w:rsidR="0011550D" w:rsidRPr="00F042ED">
              <w:rPr>
                <w:rFonts w:ascii="Times New Roman" w:hAnsi="Times New Roman"/>
                <w:sz w:val="24"/>
                <w:szCs w:val="24"/>
              </w:rPr>
              <w:t xml:space="preserve">performance in practice, </w:t>
            </w:r>
            <w:r w:rsidRPr="00F042ED">
              <w:rPr>
                <w:rFonts w:ascii="Times New Roman" w:hAnsi="Times New Roman"/>
                <w:sz w:val="24"/>
                <w:szCs w:val="24"/>
              </w:rPr>
              <w:t>according to the principle “equal for all, no privileges</w:t>
            </w:r>
            <w:r w:rsidR="00F74AF6" w:rsidRPr="00F042ED">
              <w:rPr>
                <w:rFonts w:ascii="Times New Roman" w:hAnsi="Times New Roman"/>
                <w:sz w:val="24"/>
                <w:szCs w:val="24"/>
              </w:rPr>
              <w:t>“</w:t>
            </w:r>
          </w:p>
        </w:tc>
        <w:tc>
          <w:tcPr>
            <w:tcW w:w="2929" w:type="dxa"/>
            <w:gridSpan w:val="2"/>
            <w:shd w:val="clear" w:color="auto" w:fill="auto"/>
          </w:tcPr>
          <w:p w:rsidR="00F74AF6" w:rsidRPr="00F042ED" w:rsidRDefault="00A2244D" w:rsidP="00771E98">
            <w:pPr>
              <w:tabs>
                <w:tab w:val="left" w:pos="1720"/>
              </w:tabs>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F74AF6" w:rsidRPr="00F042ED" w:rsidRDefault="00BD68FC" w:rsidP="00771E98">
            <w:pPr>
              <w:rPr>
                <w:rFonts w:ascii="Times New Roman" w:hAnsi="Times New Roman"/>
                <w:sz w:val="24"/>
                <w:szCs w:val="24"/>
              </w:rPr>
            </w:pPr>
            <w:r w:rsidRPr="00F042ED">
              <w:rPr>
                <w:rFonts w:ascii="Times New Roman" w:hAnsi="Times New Roman"/>
                <w:sz w:val="24"/>
                <w:szCs w:val="24"/>
              </w:rPr>
              <w:t>This is exactly the purpose of the transitional period.</w:t>
            </w:r>
            <w:r w:rsidR="00F52963" w:rsidRPr="00F042ED">
              <w:rPr>
                <w:rFonts w:ascii="Times New Roman" w:hAnsi="Times New Roman"/>
                <w:sz w:val="24"/>
                <w:szCs w:val="24"/>
              </w:rPr>
              <w:t xml:space="preserve"> </w:t>
            </w:r>
          </w:p>
          <w:p w:rsidR="00F74AF6" w:rsidRPr="00F042ED" w:rsidRDefault="00F74AF6" w:rsidP="00771E98">
            <w:pPr>
              <w:rPr>
                <w:rFonts w:ascii="Times New Roman" w:hAnsi="Times New Roman"/>
                <w:sz w:val="24"/>
                <w:szCs w:val="24"/>
              </w:rPr>
            </w:pPr>
          </w:p>
          <w:p w:rsidR="00F74AF6" w:rsidRPr="00F042ED" w:rsidRDefault="00F74AF6" w:rsidP="00771E98">
            <w:pPr>
              <w:rPr>
                <w:rFonts w:ascii="Times New Roman" w:hAnsi="Times New Roman"/>
                <w:sz w:val="24"/>
                <w:szCs w:val="24"/>
              </w:rPr>
            </w:pPr>
          </w:p>
        </w:tc>
      </w:tr>
      <w:tr w:rsidR="00F74AF6" w:rsidRPr="00F042ED" w:rsidTr="00BC6311">
        <w:tc>
          <w:tcPr>
            <w:tcW w:w="4739" w:type="dxa"/>
            <w:shd w:val="clear" w:color="auto" w:fill="auto"/>
          </w:tcPr>
          <w:p w:rsidR="00F52963" w:rsidRPr="00F042ED" w:rsidRDefault="00C766AF" w:rsidP="00F52963">
            <w:pPr>
              <w:numPr>
                <w:ilvl w:val="0"/>
                <w:numId w:val="17"/>
              </w:numPr>
              <w:rPr>
                <w:rFonts w:ascii="Times New Roman" w:hAnsi="Times New Roman"/>
                <w:sz w:val="24"/>
                <w:szCs w:val="24"/>
              </w:rPr>
            </w:pPr>
            <w:r w:rsidRPr="00F042ED">
              <w:rPr>
                <w:rFonts w:ascii="Times New Roman" w:hAnsi="Times New Roman"/>
                <w:sz w:val="24"/>
                <w:szCs w:val="24"/>
              </w:rPr>
              <w:t>The last three comments/</w:t>
            </w:r>
            <w:r w:rsidR="00F042ED" w:rsidRPr="00F042ED">
              <w:rPr>
                <w:rFonts w:ascii="Times New Roman" w:hAnsi="Times New Roman"/>
                <w:sz w:val="24"/>
                <w:szCs w:val="24"/>
              </w:rPr>
              <w:t>suggestions</w:t>
            </w:r>
            <w:r w:rsidR="00F52963" w:rsidRPr="00F042ED">
              <w:rPr>
                <w:rFonts w:ascii="Times New Roman" w:hAnsi="Times New Roman"/>
                <w:sz w:val="24"/>
                <w:szCs w:val="24"/>
              </w:rPr>
              <w:t>:</w:t>
            </w:r>
          </w:p>
          <w:p w:rsidR="00F52963" w:rsidRPr="00F042ED" w:rsidRDefault="00C766AF" w:rsidP="00F52963">
            <w:pPr>
              <w:numPr>
                <w:ilvl w:val="0"/>
                <w:numId w:val="12"/>
              </w:numPr>
              <w:rPr>
                <w:rFonts w:ascii="Times New Roman" w:hAnsi="Times New Roman"/>
                <w:sz w:val="24"/>
                <w:szCs w:val="24"/>
              </w:rPr>
            </w:pPr>
            <w:r w:rsidRPr="00F042ED">
              <w:rPr>
                <w:rFonts w:ascii="Times New Roman" w:hAnsi="Times New Roman"/>
                <w:sz w:val="24"/>
                <w:szCs w:val="24"/>
              </w:rPr>
              <w:lastRenderedPageBreak/>
              <w:t>Improve the entry exam</w:t>
            </w:r>
          </w:p>
          <w:p w:rsidR="00F52963" w:rsidRPr="00F042ED" w:rsidRDefault="0011550D" w:rsidP="00F52963">
            <w:pPr>
              <w:numPr>
                <w:ilvl w:val="0"/>
                <w:numId w:val="12"/>
              </w:numPr>
              <w:rPr>
                <w:rFonts w:ascii="Times New Roman" w:hAnsi="Times New Roman"/>
                <w:sz w:val="24"/>
                <w:szCs w:val="24"/>
              </w:rPr>
            </w:pPr>
            <w:r w:rsidRPr="00F042ED">
              <w:rPr>
                <w:rFonts w:ascii="Times New Roman" w:hAnsi="Times New Roman"/>
                <w:sz w:val="24"/>
                <w:szCs w:val="24"/>
              </w:rPr>
              <w:t>Set</w:t>
            </w:r>
            <w:r w:rsidR="00C766AF" w:rsidRPr="00F042ED">
              <w:rPr>
                <w:rFonts w:ascii="Times New Roman" w:hAnsi="Times New Roman"/>
                <w:sz w:val="24"/>
                <w:szCs w:val="24"/>
              </w:rPr>
              <w:t xml:space="preserve"> the number of candidates strictly according to the number of vacant positions for judges and prosecutors </w:t>
            </w:r>
            <w:r w:rsidRPr="00F042ED">
              <w:rPr>
                <w:rFonts w:ascii="Times New Roman" w:hAnsi="Times New Roman"/>
                <w:sz w:val="24"/>
                <w:szCs w:val="24"/>
              </w:rPr>
              <w:t>determined</w:t>
            </w:r>
            <w:r w:rsidR="00C766AF" w:rsidRPr="00F042ED">
              <w:rPr>
                <w:rFonts w:ascii="Times New Roman" w:hAnsi="Times New Roman"/>
                <w:sz w:val="24"/>
                <w:szCs w:val="24"/>
              </w:rPr>
              <w:t xml:space="preserve"> by the </w:t>
            </w:r>
            <w:r w:rsidR="00461583" w:rsidRPr="00F042ED">
              <w:rPr>
                <w:rFonts w:ascii="Times New Roman" w:hAnsi="Times New Roman"/>
                <w:sz w:val="24"/>
                <w:szCs w:val="24"/>
              </w:rPr>
              <w:t xml:space="preserve">HJC </w:t>
            </w:r>
            <w:r w:rsidR="005A6974" w:rsidRPr="00F042ED">
              <w:rPr>
                <w:rFonts w:ascii="Times New Roman" w:hAnsi="Times New Roman"/>
                <w:sz w:val="24"/>
                <w:szCs w:val="24"/>
              </w:rPr>
              <w:t xml:space="preserve"> and </w:t>
            </w:r>
            <w:r w:rsidR="00C766AF" w:rsidRPr="00F042ED">
              <w:rPr>
                <w:rFonts w:ascii="Times New Roman" w:hAnsi="Times New Roman"/>
                <w:sz w:val="24"/>
                <w:szCs w:val="24"/>
              </w:rPr>
              <w:t xml:space="preserve">the </w:t>
            </w:r>
            <w:r w:rsidR="00F042ED">
              <w:rPr>
                <w:rFonts w:ascii="Times New Roman" w:hAnsi="Times New Roman"/>
                <w:sz w:val="24"/>
                <w:szCs w:val="24"/>
              </w:rPr>
              <w:t>SPC</w:t>
            </w:r>
            <w:r w:rsidRPr="00F042ED">
              <w:rPr>
                <w:rFonts w:ascii="Times New Roman" w:hAnsi="Times New Roman"/>
                <w:sz w:val="24"/>
                <w:szCs w:val="24"/>
              </w:rPr>
              <w:t>, and</w:t>
            </w:r>
            <w:r w:rsidR="00F52963" w:rsidRPr="00F042ED">
              <w:rPr>
                <w:rFonts w:ascii="Times New Roman" w:hAnsi="Times New Roman"/>
                <w:sz w:val="24"/>
                <w:szCs w:val="24"/>
              </w:rPr>
              <w:t xml:space="preserve"> </w:t>
            </w:r>
          </w:p>
          <w:p w:rsidR="00F74AF6" w:rsidRPr="00F042ED" w:rsidRDefault="00C766AF" w:rsidP="00C766AF">
            <w:pPr>
              <w:numPr>
                <w:ilvl w:val="0"/>
                <w:numId w:val="12"/>
              </w:numPr>
              <w:rPr>
                <w:rFonts w:ascii="Times New Roman" w:hAnsi="Times New Roman"/>
                <w:sz w:val="24"/>
                <w:szCs w:val="24"/>
              </w:rPr>
            </w:pPr>
            <w:r w:rsidRPr="00F042ED">
              <w:rPr>
                <w:rFonts w:ascii="Times New Roman" w:hAnsi="Times New Roman"/>
                <w:sz w:val="24"/>
                <w:szCs w:val="24"/>
              </w:rPr>
              <w:t xml:space="preserve">Improve the </w:t>
            </w:r>
            <w:r w:rsidR="00F042ED" w:rsidRPr="00F042ED">
              <w:rPr>
                <w:rFonts w:ascii="Times New Roman" w:hAnsi="Times New Roman"/>
                <w:sz w:val="24"/>
                <w:szCs w:val="24"/>
              </w:rPr>
              <w:t>continuous</w:t>
            </w:r>
            <w:r w:rsidRPr="00F042ED">
              <w:rPr>
                <w:rFonts w:ascii="Times New Roman" w:hAnsi="Times New Roman"/>
                <w:sz w:val="24"/>
                <w:szCs w:val="24"/>
              </w:rPr>
              <w:t xml:space="preserve"> training curricula</w:t>
            </w:r>
          </w:p>
        </w:tc>
        <w:tc>
          <w:tcPr>
            <w:tcW w:w="2929" w:type="dxa"/>
            <w:gridSpan w:val="2"/>
            <w:shd w:val="clear" w:color="auto" w:fill="auto"/>
          </w:tcPr>
          <w:p w:rsidR="00F74AF6" w:rsidRPr="00F042ED" w:rsidRDefault="00A2244D" w:rsidP="00A2244D">
            <w:pPr>
              <w:rPr>
                <w:rFonts w:ascii="Times New Roman" w:hAnsi="Times New Roman"/>
                <w:sz w:val="24"/>
                <w:szCs w:val="24"/>
              </w:rPr>
            </w:pPr>
            <w:r w:rsidRPr="00F042ED">
              <w:rPr>
                <w:rFonts w:ascii="Times New Roman" w:hAnsi="Times New Roman"/>
                <w:sz w:val="24"/>
                <w:szCs w:val="24"/>
              </w:rPr>
              <w:lastRenderedPageBreak/>
              <w:t>Accepted</w:t>
            </w:r>
          </w:p>
        </w:tc>
        <w:tc>
          <w:tcPr>
            <w:tcW w:w="5953" w:type="dxa"/>
            <w:shd w:val="clear" w:color="auto" w:fill="auto"/>
          </w:tcPr>
          <w:p w:rsidR="00F74AF6" w:rsidRPr="00F042ED" w:rsidRDefault="00C766AF" w:rsidP="00771E98">
            <w:pPr>
              <w:numPr>
                <w:ilvl w:val="0"/>
                <w:numId w:val="12"/>
              </w:numPr>
              <w:rPr>
                <w:rFonts w:ascii="Times New Roman" w:hAnsi="Times New Roman"/>
                <w:sz w:val="24"/>
                <w:szCs w:val="24"/>
              </w:rPr>
            </w:pPr>
            <w:r w:rsidRPr="00F042ED">
              <w:rPr>
                <w:rFonts w:ascii="Times New Roman" w:hAnsi="Times New Roman"/>
                <w:sz w:val="24"/>
                <w:szCs w:val="24"/>
              </w:rPr>
              <w:t>Improving the continuous training through the activity 1.3.1.1</w:t>
            </w:r>
            <w:r w:rsidR="00A31791" w:rsidRPr="00F042ED">
              <w:rPr>
                <w:rFonts w:ascii="Times New Roman" w:hAnsi="Times New Roman"/>
                <w:sz w:val="24"/>
                <w:szCs w:val="24"/>
              </w:rPr>
              <w:t>.</w:t>
            </w:r>
          </w:p>
          <w:p w:rsidR="00A31791" w:rsidRPr="00F042ED" w:rsidRDefault="00C766AF" w:rsidP="00771E98">
            <w:pPr>
              <w:numPr>
                <w:ilvl w:val="0"/>
                <w:numId w:val="12"/>
              </w:numPr>
              <w:rPr>
                <w:rFonts w:ascii="Times New Roman" w:hAnsi="Times New Roman"/>
                <w:sz w:val="24"/>
                <w:szCs w:val="24"/>
              </w:rPr>
            </w:pPr>
            <w:r w:rsidRPr="00F042ED">
              <w:rPr>
                <w:rFonts w:ascii="Times New Roman" w:hAnsi="Times New Roman"/>
                <w:sz w:val="24"/>
                <w:szCs w:val="24"/>
              </w:rPr>
              <w:lastRenderedPageBreak/>
              <w:t>Improving the entry exam through the</w:t>
            </w:r>
            <w:r w:rsidR="00C6200A" w:rsidRPr="00F042ED">
              <w:rPr>
                <w:rFonts w:ascii="Times New Roman" w:hAnsi="Times New Roman"/>
                <w:sz w:val="24"/>
                <w:szCs w:val="24"/>
              </w:rPr>
              <w:t xml:space="preserve"> </w:t>
            </w:r>
            <w:r w:rsidRPr="00F042ED">
              <w:rPr>
                <w:rFonts w:ascii="Times New Roman" w:hAnsi="Times New Roman"/>
                <w:sz w:val="24"/>
                <w:szCs w:val="24"/>
              </w:rPr>
              <w:t>activity 1.3.1.1</w:t>
            </w:r>
            <w:r w:rsidR="00A31791" w:rsidRPr="00F042ED">
              <w:rPr>
                <w:rFonts w:ascii="Times New Roman" w:hAnsi="Times New Roman"/>
                <w:sz w:val="24"/>
                <w:szCs w:val="24"/>
              </w:rPr>
              <w:t>.</w:t>
            </w:r>
          </w:p>
          <w:p w:rsidR="00A31791" w:rsidRPr="00F042ED" w:rsidRDefault="00C766AF" w:rsidP="00C766AF">
            <w:pPr>
              <w:numPr>
                <w:ilvl w:val="0"/>
                <w:numId w:val="12"/>
              </w:numPr>
              <w:rPr>
                <w:rFonts w:ascii="Times New Roman" w:hAnsi="Times New Roman"/>
                <w:sz w:val="24"/>
                <w:szCs w:val="24"/>
              </w:rPr>
            </w:pPr>
            <w:r w:rsidRPr="00F042ED">
              <w:rPr>
                <w:rFonts w:ascii="Times New Roman" w:hAnsi="Times New Roman"/>
                <w:sz w:val="24"/>
                <w:szCs w:val="24"/>
              </w:rPr>
              <w:t xml:space="preserve">Determine the number of candidates through </w:t>
            </w:r>
            <w:r w:rsidR="00C6200A" w:rsidRPr="00F042ED">
              <w:rPr>
                <w:rFonts w:ascii="Times New Roman" w:hAnsi="Times New Roman"/>
                <w:sz w:val="24"/>
                <w:szCs w:val="24"/>
              </w:rPr>
              <w:t xml:space="preserve">the </w:t>
            </w:r>
            <w:r w:rsidR="00115423" w:rsidRPr="00F042ED">
              <w:rPr>
                <w:rFonts w:ascii="Times New Roman" w:hAnsi="Times New Roman"/>
                <w:sz w:val="24"/>
                <w:szCs w:val="24"/>
              </w:rPr>
              <w:t>activity 1.3.1.3</w:t>
            </w:r>
            <w:r w:rsidR="00A31791" w:rsidRPr="00F042ED">
              <w:rPr>
                <w:rFonts w:ascii="Times New Roman" w:hAnsi="Times New Roman"/>
                <w:sz w:val="24"/>
                <w:szCs w:val="24"/>
              </w:rPr>
              <w:t>.</w:t>
            </w:r>
          </w:p>
        </w:tc>
      </w:tr>
      <w:tr w:rsidR="00A31791" w:rsidRPr="00F042ED" w:rsidTr="00BC6311">
        <w:tc>
          <w:tcPr>
            <w:tcW w:w="13621" w:type="dxa"/>
            <w:gridSpan w:val="4"/>
            <w:shd w:val="clear" w:color="auto" w:fill="C00000"/>
          </w:tcPr>
          <w:p w:rsidR="00A31791" w:rsidRPr="00F042ED" w:rsidRDefault="00C766AF" w:rsidP="00C766AF">
            <w:pPr>
              <w:jc w:val="center"/>
              <w:rPr>
                <w:rFonts w:ascii="Times New Roman" w:hAnsi="Times New Roman"/>
                <w:b/>
                <w:sz w:val="24"/>
                <w:szCs w:val="24"/>
              </w:rPr>
            </w:pPr>
            <w:r w:rsidRPr="00F042ED">
              <w:rPr>
                <w:rFonts w:ascii="Times New Roman" w:hAnsi="Times New Roman"/>
                <w:b/>
                <w:sz w:val="24"/>
                <w:szCs w:val="24"/>
              </w:rPr>
              <w:lastRenderedPageBreak/>
              <w:t>AUTONOMOUS WOMEN’S CENTRE</w:t>
            </w:r>
            <w:r w:rsidR="00A31791" w:rsidRPr="00F042ED">
              <w:rPr>
                <w:rFonts w:ascii="Times New Roman" w:hAnsi="Times New Roman"/>
                <w:b/>
                <w:sz w:val="24"/>
                <w:szCs w:val="24"/>
              </w:rPr>
              <w:t xml:space="preserve"> (</w:t>
            </w:r>
            <w:r w:rsidRPr="00F042ED">
              <w:rPr>
                <w:rFonts w:ascii="Times New Roman" w:hAnsi="Times New Roman"/>
                <w:b/>
                <w:sz w:val="24"/>
                <w:szCs w:val="24"/>
              </w:rPr>
              <w:t xml:space="preserve">page </w:t>
            </w:r>
            <w:r w:rsidR="00A31791" w:rsidRPr="00F042ED">
              <w:rPr>
                <w:rFonts w:ascii="Times New Roman" w:hAnsi="Times New Roman"/>
                <w:b/>
                <w:sz w:val="24"/>
                <w:szCs w:val="24"/>
              </w:rPr>
              <w:t>30)</w:t>
            </w:r>
          </w:p>
        </w:tc>
      </w:tr>
      <w:tr w:rsidR="00A4692D" w:rsidRPr="00F042ED" w:rsidTr="00BC6311">
        <w:tc>
          <w:tcPr>
            <w:tcW w:w="4739" w:type="dxa"/>
            <w:shd w:val="clear" w:color="auto" w:fill="auto"/>
          </w:tcPr>
          <w:p w:rsidR="00A4692D" w:rsidRPr="00F042ED" w:rsidRDefault="00865583" w:rsidP="00DB7D39">
            <w:pPr>
              <w:jc w:val="cente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A4692D" w:rsidRPr="00F042ED" w:rsidRDefault="00A2244D" w:rsidP="00DB7D39">
            <w:pPr>
              <w:jc w:val="cente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A4692D" w:rsidRPr="00F042ED" w:rsidRDefault="00646E9A" w:rsidP="00DB7D39">
            <w:pPr>
              <w:jc w:val="center"/>
              <w:rPr>
                <w:rFonts w:ascii="Times New Roman" w:hAnsi="Times New Roman"/>
                <w:b/>
                <w:sz w:val="24"/>
                <w:szCs w:val="24"/>
              </w:rPr>
            </w:pPr>
            <w:r w:rsidRPr="00F042ED">
              <w:rPr>
                <w:rFonts w:ascii="Times New Roman" w:hAnsi="Times New Roman"/>
                <w:b/>
                <w:sz w:val="24"/>
                <w:szCs w:val="24"/>
              </w:rPr>
              <w:t xml:space="preserve">REASONING </w:t>
            </w:r>
          </w:p>
        </w:tc>
      </w:tr>
      <w:tr w:rsidR="00F74AF6" w:rsidRPr="00F042ED" w:rsidTr="00BC6311">
        <w:tc>
          <w:tcPr>
            <w:tcW w:w="4739" w:type="dxa"/>
            <w:shd w:val="clear" w:color="auto" w:fill="auto"/>
          </w:tcPr>
          <w:p w:rsidR="00F74AF6" w:rsidRPr="00F042ED" w:rsidRDefault="00C766AF" w:rsidP="0011550D">
            <w:pPr>
              <w:numPr>
                <w:ilvl w:val="0"/>
                <w:numId w:val="18"/>
              </w:numPr>
              <w:rPr>
                <w:rFonts w:ascii="Times New Roman" w:hAnsi="Times New Roman"/>
                <w:sz w:val="24"/>
                <w:szCs w:val="24"/>
              </w:rPr>
            </w:pPr>
            <w:r w:rsidRPr="00F042ED">
              <w:rPr>
                <w:rFonts w:ascii="Times New Roman" w:hAnsi="Times New Roman"/>
                <w:sz w:val="24"/>
                <w:szCs w:val="24"/>
              </w:rPr>
              <w:t xml:space="preserve">They </w:t>
            </w:r>
            <w:r w:rsidR="0011550D" w:rsidRPr="00F042ED">
              <w:rPr>
                <w:rFonts w:ascii="Times New Roman" w:hAnsi="Times New Roman"/>
                <w:sz w:val="24"/>
                <w:szCs w:val="24"/>
              </w:rPr>
              <w:t>are of the opinion that</w:t>
            </w:r>
            <w:r w:rsidRPr="00F042ED">
              <w:rPr>
                <w:rFonts w:ascii="Times New Roman" w:hAnsi="Times New Roman"/>
                <w:sz w:val="24"/>
                <w:szCs w:val="24"/>
              </w:rPr>
              <w:t xml:space="preserve"> the timelines set for all activities </w:t>
            </w:r>
            <w:r w:rsidR="0011550D" w:rsidRPr="00F042ED">
              <w:rPr>
                <w:rFonts w:ascii="Times New Roman" w:hAnsi="Times New Roman"/>
                <w:sz w:val="24"/>
                <w:szCs w:val="24"/>
              </w:rPr>
              <w:t xml:space="preserve">are </w:t>
            </w:r>
            <w:r w:rsidRPr="00F042ED">
              <w:rPr>
                <w:rFonts w:ascii="Times New Roman" w:hAnsi="Times New Roman"/>
                <w:sz w:val="24"/>
                <w:szCs w:val="24"/>
              </w:rPr>
              <w:t>unrealistic</w:t>
            </w:r>
          </w:p>
        </w:tc>
        <w:tc>
          <w:tcPr>
            <w:tcW w:w="2929" w:type="dxa"/>
            <w:gridSpan w:val="2"/>
            <w:shd w:val="clear" w:color="auto" w:fill="auto"/>
          </w:tcPr>
          <w:p w:rsidR="00F74AF6" w:rsidRPr="00F042ED" w:rsidRDefault="00A2244D" w:rsidP="00771E98">
            <w:pPr>
              <w:tabs>
                <w:tab w:val="left" w:pos="1720"/>
              </w:tabs>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F74AF6" w:rsidRPr="00F042ED" w:rsidRDefault="00C766AF" w:rsidP="00C766AF">
            <w:pPr>
              <w:rPr>
                <w:rFonts w:ascii="Times New Roman" w:hAnsi="Times New Roman"/>
                <w:sz w:val="24"/>
                <w:szCs w:val="24"/>
              </w:rPr>
            </w:pPr>
            <w:r w:rsidRPr="00F042ED">
              <w:rPr>
                <w:rFonts w:ascii="Times New Roman" w:hAnsi="Times New Roman"/>
                <w:sz w:val="24"/>
                <w:szCs w:val="24"/>
              </w:rPr>
              <w:t>All the timelines have been revised and harmonized with other activities and deadlines</w:t>
            </w:r>
          </w:p>
        </w:tc>
      </w:tr>
      <w:tr w:rsidR="00DB7D39" w:rsidRPr="00F042ED" w:rsidTr="00BC6311">
        <w:tc>
          <w:tcPr>
            <w:tcW w:w="4739" w:type="dxa"/>
            <w:shd w:val="clear" w:color="auto" w:fill="auto"/>
          </w:tcPr>
          <w:p w:rsidR="00DB7D39" w:rsidRPr="00F042ED" w:rsidRDefault="00AC1ABE" w:rsidP="0011550D">
            <w:pPr>
              <w:numPr>
                <w:ilvl w:val="0"/>
                <w:numId w:val="18"/>
              </w:numPr>
              <w:rPr>
                <w:rFonts w:ascii="Times New Roman" w:hAnsi="Times New Roman"/>
                <w:sz w:val="24"/>
                <w:szCs w:val="24"/>
              </w:rPr>
            </w:pPr>
            <w:r w:rsidRPr="00F042ED">
              <w:rPr>
                <w:rFonts w:ascii="Times New Roman" w:hAnsi="Times New Roman"/>
                <w:sz w:val="24"/>
                <w:szCs w:val="24"/>
              </w:rPr>
              <w:t xml:space="preserve">Reasons for adopting a new Law on Mediation </w:t>
            </w:r>
            <w:r w:rsidR="0011550D" w:rsidRPr="00F042ED">
              <w:rPr>
                <w:rFonts w:ascii="Times New Roman" w:hAnsi="Times New Roman"/>
                <w:sz w:val="24"/>
                <w:szCs w:val="24"/>
              </w:rPr>
              <w:t xml:space="preserve">are not stipulated </w:t>
            </w:r>
            <w:r w:rsidRPr="00F042ED">
              <w:rPr>
                <w:rFonts w:ascii="Times New Roman" w:hAnsi="Times New Roman"/>
                <w:sz w:val="24"/>
                <w:szCs w:val="24"/>
              </w:rPr>
              <w:t xml:space="preserve">within the activity </w:t>
            </w:r>
            <w:r w:rsidR="00DB7D39" w:rsidRPr="00F042ED">
              <w:rPr>
                <w:rFonts w:ascii="Times New Roman" w:hAnsi="Times New Roman"/>
                <w:sz w:val="24"/>
                <w:szCs w:val="24"/>
              </w:rPr>
              <w:t>1.3.6.15.</w:t>
            </w:r>
            <w:r w:rsidRPr="00F042ED">
              <w:rPr>
                <w:rFonts w:ascii="Times New Roman" w:hAnsi="Times New Roman"/>
                <w:sz w:val="24"/>
                <w:szCs w:val="24"/>
              </w:rPr>
              <w:t xml:space="preserve"> </w:t>
            </w:r>
          </w:p>
        </w:tc>
        <w:tc>
          <w:tcPr>
            <w:tcW w:w="8882" w:type="dxa"/>
            <w:gridSpan w:val="3"/>
            <w:shd w:val="clear" w:color="auto" w:fill="auto"/>
          </w:tcPr>
          <w:p w:rsidR="00DB7D39" w:rsidRPr="00F042ED" w:rsidRDefault="00AC1ABE" w:rsidP="00AC1ABE">
            <w:pPr>
              <w:rPr>
                <w:rFonts w:ascii="Times New Roman" w:hAnsi="Times New Roman"/>
                <w:sz w:val="24"/>
                <w:szCs w:val="24"/>
              </w:rPr>
            </w:pPr>
            <w:r w:rsidRPr="00F042ED">
              <w:rPr>
                <w:rFonts w:ascii="Times New Roman" w:hAnsi="Times New Roman"/>
                <w:sz w:val="24"/>
                <w:szCs w:val="24"/>
              </w:rPr>
              <w:t>The I</w:t>
            </w:r>
            <w:r w:rsidR="00925F86" w:rsidRPr="00F042ED">
              <w:rPr>
                <w:rFonts w:ascii="Times New Roman" w:hAnsi="Times New Roman"/>
                <w:sz w:val="24"/>
                <w:szCs w:val="24"/>
              </w:rPr>
              <w:t>PA</w:t>
            </w:r>
            <w:r w:rsidR="00DB7D39" w:rsidRPr="00F042ED">
              <w:rPr>
                <w:rFonts w:ascii="Times New Roman" w:hAnsi="Times New Roman"/>
                <w:sz w:val="24"/>
                <w:szCs w:val="24"/>
              </w:rPr>
              <w:t xml:space="preserve"> 2016</w:t>
            </w:r>
            <w:r w:rsidRPr="00F042ED">
              <w:rPr>
                <w:rFonts w:ascii="Times New Roman" w:hAnsi="Times New Roman"/>
                <w:sz w:val="24"/>
                <w:szCs w:val="24"/>
              </w:rPr>
              <w:t xml:space="preserve"> Project „Support to the </w:t>
            </w:r>
            <w:r w:rsidR="00F042ED" w:rsidRPr="00F042ED">
              <w:rPr>
                <w:rFonts w:ascii="Times New Roman" w:hAnsi="Times New Roman"/>
                <w:sz w:val="24"/>
                <w:szCs w:val="24"/>
              </w:rPr>
              <w:t>SCC“</w:t>
            </w:r>
            <w:r w:rsidR="00F042ED">
              <w:rPr>
                <w:rFonts w:ascii="Times New Roman" w:hAnsi="Times New Roman"/>
                <w:sz w:val="24"/>
                <w:szCs w:val="24"/>
              </w:rPr>
              <w:t xml:space="preserve"> </w:t>
            </w:r>
            <w:r w:rsidR="00F042ED" w:rsidRPr="00F042ED">
              <w:rPr>
                <w:rFonts w:ascii="Times New Roman" w:hAnsi="Times New Roman"/>
                <w:sz w:val="24"/>
                <w:szCs w:val="24"/>
              </w:rPr>
              <w:t>elaborates</w:t>
            </w:r>
            <w:r w:rsidRPr="00F042ED">
              <w:rPr>
                <w:rFonts w:ascii="Times New Roman" w:hAnsi="Times New Roman"/>
                <w:sz w:val="24"/>
                <w:szCs w:val="24"/>
              </w:rPr>
              <w:t xml:space="preserve"> this issue in detail and </w:t>
            </w:r>
            <w:r w:rsidR="00115423" w:rsidRPr="00F042ED">
              <w:rPr>
                <w:rFonts w:ascii="Times New Roman" w:hAnsi="Times New Roman"/>
                <w:sz w:val="24"/>
                <w:szCs w:val="24"/>
              </w:rPr>
              <w:t>its implementation</w:t>
            </w:r>
            <w:r w:rsidRPr="00F042ED">
              <w:rPr>
                <w:rFonts w:ascii="Times New Roman" w:hAnsi="Times New Roman"/>
                <w:sz w:val="24"/>
                <w:szCs w:val="24"/>
              </w:rPr>
              <w:t xml:space="preserve"> is currently underway.</w:t>
            </w:r>
            <w:r w:rsidR="00DB7D39" w:rsidRPr="00F042ED">
              <w:rPr>
                <w:rFonts w:ascii="Times New Roman" w:hAnsi="Times New Roman"/>
                <w:sz w:val="24"/>
                <w:szCs w:val="24"/>
              </w:rPr>
              <w:t xml:space="preserve"> </w:t>
            </w:r>
          </w:p>
        </w:tc>
      </w:tr>
      <w:tr w:rsidR="001E4C2B" w:rsidRPr="00F042ED" w:rsidTr="00BC6311">
        <w:tc>
          <w:tcPr>
            <w:tcW w:w="4739" w:type="dxa"/>
            <w:shd w:val="clear" w:color="auto" w:fill="auto"/>
          </w:tcPr>
          <w:p w:rsidR="001E4C2B" w:rsidRPr="00F042ED" w:rsidRDefault="001E4C2B" w:rsidP="0011550D">
            <w:pPr>
              <w:numPr>
                <w:ilvl w:val="0"/>
                <w:numId w:val="18"/>
              </w:numPr>
              <w:rPr>
                <w:rFonts w:ascii="Times New Roman" w:hAnsi="Times New Roman"/>
                <w:sz w:val="24"/>
                <w:szCs w:val="24"/>
              </w:rPr>
            </w:pPr>
            <w:r w:rsidRPr="00F042ED">
              <w:rPr>
                <w:rFonts w:ascii="Times New Roman" w:hAnsi="Times New Roman"/>
                <w:sz w:val="24"/>
                <w:szCs w:val="24"/>
              </w:rPr>
              <w:t xml:space="preserve"> </w:t>
            </w:r>
            <w:r w:rsidR="00AC1ABE" w:rsidRPr="00F042ED">
              <w:rPr>
                <w:rFonts w:ascii="Times New Roman" w:hAnsi="Times New Roman"/>
                <w:sz w:val="24"/>
                <w:szCs w:val="24"/>
              </w:rPr>
              <w:t>The activity 1.3.7.6</w:t>
            </w:r>
            <w:r w:rsidRPr="00F042ED">
              <w:rPr>
                <w:rFonts w:ascii="Times New Roman" w:hAnsi="Times New Roman"/>
                <w:sz w:val="24"/>
                <w:szCs w:val="24"/>
              </w:rPr>
              <w:t xml:space="preserve">. </w:t>
            </w:r>
            <w:r w:rsidR="00AC1ABE" w:rsidRPr="00F042ED">
              <w:rPr>
                <w:rFonts w:ascii="Times New Roman" w:hAnsi="Times New Roman"/>
                <w:sz w:val="24"/>
                <w:szCs w:val="24"/>
              </w:rPr>
              <w:t>refers to capacity building of</w:t>
            </w:r>
            <w:r w:rsidRPr="00F042ED">
              <w:rPr>
                <w:rFonts w:ascii="Times New Roman" w:hAnsi="Times New Roman"/>
                <w:sz w:val="24"/>
                <w:szCs w:val="24"/>
              </w:rPr>
              <w:t xml:space="preserve"> </w:t>
            </w:r>
            <w:r w:rsidR="00A2244D" w:rsidRPr="00F042ED">
              <w:rPr>
                <w:rFonts w:ascii="Times New Roman" w:hAnsi="Times New Roman"/>
                <w:sz w:val="24"/>
                <w:szCs w:val="24"/>
              </w:rPr>
              <w:t xml:space="preserve">the Ministry of Justice </w:t>
            </w:r>
            <w:r w:rsidR="005A6974" w:rsidRPr="00F042ED">
              <w:rPr>
                <w:rFonts w:ascii="Times New Roman" w:hAnsi="Times New Roman"/>
                <w:sz w:val="24"/>
                <w:szCs w:val="24"/>
              </w:rPr>
              <w:t xml:space="preserve">and </w:t>
            </w:r>
            <w:r w:rsidR="00AC1ABE" w:rsidRPr="00F042ED">
              <w:rPr>
                <w:rFonts w:ascii="Times New Roman" w:hAnsi="Times New Roman"/>
                <w:sz w:val="24"/>
                <w:szCs w:val="24"/>
              </w:rPr>
              <w:t xml:space="preserve">judging by the indicators it is reduced only to the number of trainings held </w:t>
            </w:r>
            <w:r w:rsidR="00AC1ABE" w:rsidRPr="00F042ED">
              <w:rPr>
                <w:rFonts w:ascii="Times New Roman" w:hAnsi="Times New Roman"/>
                <w:sz w:val="24"/>
                <w:szCs w:val="24"/>
              </w:rPr>
              <w:lastRenderedPageBreak/>
              <w:t xml:space="preserve">and </w:t>
            </w:r>
            <w:r w:rsidR="0011550D" w:rsidRPr="00F042ED">
              <w:rPr>
                <w:rFonts w:ascii="Times New Roman" w:hAnsi="Times New Roman"/>
                <w:sz w:val="24"/>
                <w:szCs w:val="24"/>
              </w:rPr>
              <w:t xml:space="preserve">the participants </w:t>
            </w:r>
            <w:r w:rsidR="00AC1ABE" w:rsidRPr="00F042ED">
              <w:rPr>
                <w:rFonts w:ascii="Times New Roman" w:hAnsi="Times New Roman"/>
                <w:sz w:val="24"/>
                <w:szCs w:val="24"/>
              </w:rPr>
              <w:t>trained,</w:t>
            </w:r>
            <w:r w:rsidR="0011550D" w:rsidRPr="00F042ED">
              <w:rPr>
                <w:rFonts w:ascii="Times New Roman" w:hAnsi="Times New Roman"/>
                <w:sz w:val="24"/>
                <w:szCs w:val="24"/>
              </w:rPr>
              <w:t xml:space="preserve"> while </w:t>
            </w:r>
            <w:r w:rsidR="00AC1ABE" w:rsidRPr="00F042ED">
              <w:rPr>
                <w:rFonts w:ascii="Times New Roman" w:hAnsi="Times New Roman"/>
                <w:sz w:val="24"/>
                <w:szCs w:val="24"/>
              </w:rPr>
              <w:t>it is not stipulated how will the implementation of acquired knowledge be monitored</w:t>
            </w:r>
          </w:p>
        </w:tc>
        <w:tc>
          <w:tcPr>
            <w:tcW w:w="2929" w:type="dxa"/>
            <w:gridSpan w:val="2"/>
            <w:shd w:val="clear" w:color="auto" w:fill="auto"/>
          </w:tcPr>
          <w:p w:rsidR="001E4C2B" w:rsidRPr="00F042ED" w:rsidRDefault="00A2244D" w:rsidP="00771E98">
            <w:pPr>
              <w:rPr>
                <w:rFonts w:ascii="Times New Roman" w:hAnsi="Times New Roman"/>
                <w:sz w:val="24"/>
                <w:szCs w:val="24"/>
              </w:rPr>
            </w:pPr>
            <w:r w:rsidRPr="00F042ED">
              <w:rPr>
                <w:rFonts w:ascii="Times New Roman" w:hAnsi="Times New Roman"/>
                <w:sz w:val="24"/>
                <w:szCs w:val="24"/>
              </w:rPr>
              <w:lastRenderedPageBreak/>
              <w:t>Accepted</w:t>
            </w:r>
          </w:p>
        </w:tc>
        <w:tc>
          <w:tcPr>
            <w:tcW w:w="5953" w:type="dxa"/>
            <w:shd w:val="clear" w:color="auto" w:fill="auto"/>
          </w:tcPr>
          <w:p w:rsidR="001E4C2B" w:rsidRPr="00F042ED" w:rsidRDefault="00B0685B" w:rsidP="00771E98">
            <w:pPr>
              <w:rPr>
                <w:rFonts w:ascii="Times New Roman" w:hAnsi="Times New Roman"/>
                <w:sz w:val="24"/>
                <w:szCs w:val="24"/>
              </w:rPr>
            </w:pPr>
            <w:r w:rsidRPr="00F042ED">
              <w:rPr>
                <w:rFonts w:ascii="Times New Roman" w:hAnsi="Times New Roman"/>
                <w:sz w:val="24"/>
                <w:szCs w:val="24"/>
              </w:rPr>
              <w:t xml:space="preserve">Within the activity </w:t>
            </w:r>
            <w:r w:rsidR="00DB7D39" w:rsidRPr="00F042ED">
              <w:rPr>
                <w:rFonts w:ascii="Times New Roman" w:hAnsi="Times New Roman"/>
                <w:sz w:val="24"/>
                <w:szCs w:val="24"/>
              </w:rPr>
              <w:t xml:space="preserve">1.3.7.6. </w:t>
            </w:r>
            <w:r w:rsidR="00AC1ABE" w:rsidRPr="00F042ED">
              <w:rPr>
                <w:rFonts w:ascii="Times New Roman" w:hAnsi="Times New Roman"/>
                <w:sz w:val="24"/>
                <w:szCs w:val="24"/>
              </w:rPr>
              <w:t xml:space="preserve">a new impact </w:t>
            </w:r>
            <w:r w:rsidR="00211AE9" w:rsidRPr="00F042ED">
              <w:rPr>
                <w:rFonts w:ascii="Times New Roman" w:hAnsi="Times New Roman"/>
                <w:sz w:val="24"/>
                <w:szCs w:val="24"/>
              </w:rPr>
              <w:t>indicator</w:t>
            </w:r>
            <w:r w:rsidR="00AC1ABE" w:rsidRPr="00F042ED">
              <w:rPr>
                <w:rFonts w:ascii="Times New Roman" w:hAnsi="Times New Roman"/>
                <w:sz w:val="24"/>
                <w:szCs w:val="24"/>
              </w:rPr>
              <w:t xml:space="preserve"> has been added,</w:t>
            </w:r>
            <w:r w:rsidR="00211AE9" w:rsidRPr="00F042ED">
              <w:rPr>
                <w:rFonts w:ascii="Times New Roman" w:hAnsi="Times New Roman"/>
                <w:sz w:val="24"/>
                <w:szCs w:val="24"/>
              </w:rPr>
              <w:t xml:space="preserve"> </w:t>
            </w:r>
            <w:r w:rsidR="005A6974" w:rsidRPr="00F042ED">
              <w:rPr>
                <w:rFonts w:ascii="Times New Roman" w:hAnsi="Times New Roman"/>
                <w:sz w:val="24"/>
                <w:szCs w:val="24"/>
              </w:rPr>
              <w:t>and</w:t>
            </w:r>
            <w:r w:rsidR="00AC1ABE" w:rsidRPr="00F042ED">
              <w:rPr>
                <w:rFonts w:ascii="Times New Roman" w:hAnsi="Times New Roman"/>
                <w:sz w:val="24"/>
                <w:szCs w:val="24"/>
              </w:rPr>
              <w:t xml:space="preserve"> it reads</w:t>
            </w:r>
            <w:r w:rsidR="00DB7D39" w:rsidRPr="00F042ED">
              <w:rPr>
                <w:rFonts w:ascii="Times New Roman" w:hAnsi="Times New Roman"/>
                <w:sz w:val="24"/>
                <w:szCs w:val="24"/>
              </w:rPr>
              <w:t xml:space="preserve">: </w:t>
            </w:r>
          </w:p>
          <w:p w:rsidR="00AC1ABE" w:rsidRPr="00F042ED" w:rsidRDefault="00AC1ABE" w:rsidP="00AC1ABE">
            <w:pPr>
              <w:pStyle w:val="TableParagraph"/>
              <w:spacing w:before="3"/>
              <w:rPr>
                <w:i/>
                <w:sz w:val="24"/>
                <w:szCs w:val="24"/>
              </w:rPr>
            </w:pPr>
            <w:r w:rsidRPr="00F042ED">
              <w:rPr>
                <w:sz w:val="24"/>
                <w:szCs w:val="24"/>
              </w:rPr>
              <w:t>“</w:t>
            </w:r>
            <w:r w:rsidRPr="00F042ED">
              <w:rPr>
                <w:i/>
                <w:sz w:val="24"/>
                <w:szCs w:val="24"/>
              </w:rPr>
              <w:t xml:space="preserve">Evaluation of the trainings performed with respect to the </w:t>
            </w:r>
            <w:r w:rsidRPr="00F042ED">
              <w:rPr>
                <w:i/>
                <w:sz w:val="24"/>
                <w:szCs w:val="24"/>
              </w:rPr>
              <w:lastRenderedPageBreak/>
              <w:t>performance assessment of the employees in the Ministry of Justice”.</w:t>
            </w:r>
          </w:p>
          <w:p w:rsidR="001E4C2B" w:rsidRPr="00F042ED" w:rsidRDefault="001E4C2B" w:rsidP="00771E98">
            <w:pPr>
              <w:rPr>
                <w:rFonts w:ascii="Times New Roman" w:eastAsia="Times New Roman" w:hAnsi="Times New Roman"/>
                <w:sz w:val="24"/>
                <w:szCs w:val="24"/>
              </w:rPr>
            </w:pPr>
          </w:p>
          <w:p w:rsidR="001E4C2B" w:rsidRPr="00F042ED" w:rsidRDefault="001E4C2B" w:rsidP="00771E98">
            <w:pPr>
              <w:rPr>
                <w:rFonts w:ascii="Times New Roman" w:hAnsi="Times New Roman"/>
                <w:sz w:val="24"/>
                <w:szCs w:val="24"/>
              </w:rPr>
            </w:pPr>
          </w:p>
        </w:tc>
      </w:tr>
      <w:tr w:rsidR="00A4692D" w:rsidRPr="00F042ED" w:rsidTr="00BC6311">
        <w:tc>
          <w:tcPr>
            <w:tcW w:w="13621" w:type="dxa"/>
            <w:gridSpan w:val="4"/>
            <w:shd w:val="clear" w:color="auto" w:fill="C00000"/>
          </w:tcPr>
          <w:p w:rsidR="00A4692D" w:rsidRPr="00F042ED" w:rsidRDefault="00AC1ABE" w:rsidP="00AC1ABE">
            <w:pPr>
              <w:jc w:val="center"/>
              <w:rPr>
                <w:rFonts w:ascii="Times New Roman" w:hAnsi="Times New Roman"/>
                <w:b/>
                <w:sz w:val="24"/>
                <w:szCs w:val="24"/>
              </w:rPr>
            </w:pPr>
            <w:r w:rsidRPr="00F042ED">
              <w:rPr>
                <w:rFonts w:ascii="Times New Roman" w:hAnsi="Times New Roman"/>
                <w:b/>
                <w:sz w:val="24"/>
                <w:szCs w:val="24"/>
              </w:rPr>
              <w:lastRenderedPageBreak/>
              <w:t>JUDGES ASSOCIATION OF SERBIA</w:t>
            </w:r>
            <w:r w:rsidR="00A4692D" w:rsidRPr="00F042ED">
              <w:rPr>
                <w:rFonts w:ascii="Times New Roman" w:hAnsi="Times New Roman"/>
                <w:b/>
                <w:sz w:val="24"/>
                <w:szCs w:val="24"/>
              </w:rPr>
              <w:t xml:space="preserve"> (</w:t>
            </w:r>
            <w:r w:rsidRPr="00F042ED">
              <w:rPr>
                <w:rFonts w:ascii="Times New Roman" w:hAnsi="Times New Roman"/>
                <w:b/>
                <w:sz w:val="24"/>
                <w:szCs w:val="24"/>
              </w:rPr>
              <w:t xml:space="preserve">page </w:t>
            </w:r>
            <w:r w:rsidR="00A4692D" w:rsidRPr="00F042ED">
              <w:rPr>
                <w:rFonts w:ascii="Times New Roman" w:hAnsi="Times New Roman"/>
                <w:b/>
                <w:sz w:val="24"/>
                <w:szCs w:val="24"/>
              </w:rPr>
              <w:t>32)</w:t>
            </w:r>
          </w:p>
        </w:tc>
      </w:tr>
      <w:tr w:rsidR="00A4692D" w:rsidRPr="00F042ED" w:rsidTr="00BC6311">
        <w:tc>
          <w:tcPr>
            <w:tcW w:w="4739" w:type="dxa"/>
            <w:shd w:val="clear" w:color="auto" w:fill="auto"/>
          </w:tcPr>
          <w:p w:rsidR="00A4692D" w:rsidRPr="00F042ED" w:rsidRDefault="00865583" w:rsidP="00DB7D39">
            <w:pPr>
              <w:jc w:val="cente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auto"/>
          </w:tcPr>
          <w:p w:rsidR="00A4692D" w:rsidRPr="00F042ED" w:rsidRDefault="00A2244D" w:rsidP="00DB7D39">
            <w:pPr>
              <w:jc w:val="cente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auto"/>
          </w:tcPr>
          <w:p w:rsidR="00A4692D" w:rsidRPr="00F042ED" w:rsidRDefault="00646E9A" w:rsidP="00DB7D39">
            <w:pPr>
              <w:jc w:val="center"/>
              <w:rPr>
                <w:rFonts w:ascii="Times New Roman" w:hAnsi="Times New Roman"/>
                <w:b/>
                <w:sz w:val="24"/>
                <w:szCs w:val="24"/>
              </w:rPr>
            </w:pPr>
            <w:r w:rsidRPr="00F042ED">
              <w:rPr>
                <w:rFonts w:ascii="Times New Roman" w:hAnsi="Times New Roman"/>
                <w:b/>
                <w:sz w:val="24"/>
                <w:szCs w:val="24"/>
              </w:rPr>
              <w:t xml:space="preserve">REASONING </w:t>
            </w:r>
          </w:p>
        </w:tc>
      </w:tr>
      <w:tr w:rsidR="00A4692D" w:rsidRPr="00F042ED" w:rsidTr="00BC6311">
        <w:tc>
          <w:tcPr>
            <w:tcW w:w="4739" w:type="dxa"/>
            <w:shd w:val="clear" w:color="auto" w:fill="auto"/>
          </w:tcPr>
          <w:p w:rsidR="00A4692D" w:rsidRPr="00F042ED" w:rsidRDefault="00B0685B" w:rsidP="00A072D3">
            <w:pPr>
              <w:numPr>
                <w:ilvl w:val="0"/>
                <w:numId w:val="19"/>
              </w:numPr>
              <w:rPr>
                <w:rFonts w:ascii="Times New Roman" w:hAnsi="Times New Roman"/>
                <w:sz w:val="24"/>
                <w:szCs w:val="24"/>
              </w:rPr>
            </w:pPr>
            <w:r w:rsidRPr="00F042ED">
              <w:rPr>
                <w:rFonts w:ascii="Times New Roman" w:hAnsi="Times New Roman"/>
                <w:sz w:val="24"/>
                <w:szCs w:val="24"/>
              </w:rPr>
              <w:t xml:space="preserve">For the activities </w:t>
            </w:r>
            <w:r w:rsidR="00A4692D" w:rsidRPr="00F042ED">
              <w:rPr>
                <w:rFonts w:ascii="Times New Roman" w:hAnsi="Times New Roman"/>
                <w:sz w:val="24"/>
                <w:szCs w:val="24"/>
              </w:rPr>
              <w:t>1.3.3.1., 1.3.4.1.</w:t>
            </w:r>
            <w:r w:rsidR="005A6974" w:rsidRPr="00F042ED">
              <w:rPr>
                <w:rFonts w:ascii="Times New Roman" w:hAnsi="Times New Roman"/>
                <w:sz w:val="24"/>
                <w:szCs w:val="24"/>
              </w:rPr>
              <w:t xml:space="preserve"> and </w:t>
            </w:r>
            <w:r w:rsidR="00A4692D" w:rsidRPr="00F042ED">
              <w:rPr>
                <w:rFonts w:ascii="Times New Roman" w:hAnsi="Times New Roman"/>
                <w:sz w:val="24"/>
                <w:szCs w:val="24"/>
              </w:rPr>
              <w:t>1.3.5.1.</w:t>
            </w:r>
            <w:r w:rsidR="00A072D3" w:rsidRPr="00F042ED">
              <w:rPr>
                <w:rFonts w:ascii="Times New Roman" w:hAnsi="Times New Roman"/>
                <w:sz w:val="24"/>
                <w:szCs w:val="24"/>
              </w:rPr>
              <w:t>, they find the timelines and financial resources disputable, and propose a better classification of activities (chronology, contents, activity stakeholders)</w:t>
            </w:r>
            <w:r w:rsidR="00A4692D" w:rsidRPr="00F042ED">
              <w:rPr>
                <w:rFonts w:ascii="Times New Roman" w:hAnsi="Times New Roman"/>
                <w:sz w:val="24"/>
                <w:szCs w:val="24"/>
              </w:rPr>
              <w:t xml:space="preserve"> </w:t>
            </w:r>
          </w:p>
        </w:tc>
        <w:tc>
          <w:tcPr>
            <w:tcW w:w="2929" w:type="dxa"/>
            <w:gridSpan w:val="2"/>
            <w:shd w:val="clear" w:color="auto" w:fill="auto"/>
          </w:tcPr>
          <w:p w:rsidR="00A4692D" w:rsidRPr="00F042ED" w:rsidRDefault="00A2244D" w:rsidP="00A2244D">
            <w:pPr>
              <w:rPr>
                <w:rFonts w:ascii="Times New Roman" w:hAnsi="Times New Roman"/>
                <w:sz w:val="24"/>
                <w:szCs w:val="24"/>
              </w:rPr>
            </w:pPr>
            <w:r w:rsidRPr="00F042ED">
              <w:rPr>
                <w:rFonts w:ascii="Times New Roman" w:hAnsi="Times New Roman"/>
                <w:sz w:val="24"/>
                <w:szCs w:val="24"/>
              </w:rPr>
              <w:t>Accepted</w:t>
            </w:r>
            <w:r w:rsidR="00A4692D" w:rsidRPr="00F042ED">
              <w:rPr>
                <w:rFonts w:ascii="Times New Roman" w:hAnsi="Times New Roman"/>
                <w:sz w:val="24"/>
                <w:szCs w:val="24"/>
              </w:rPr>
              <w:t xml:space="preserve"> </w:t>
            </w:r>
          </w:p>
        </w:tc>
        <w:tc>
          <w:tcPr>
            <w:tcW w:w="5953" w:type="dxa"/>
            <w:shd w:val="clear" w:color="auto" w:fill="auto"/>
          </w:tcPr>
          <w:p w:rsidR="00A4692D" w:rsidRPr="00F042ED" w:rsidRDefault="00A072D3" w:rsidP="00A072D3">
            <w:pPr>
              <w:rPr>
                <w:rFonts w:ascii="Times New Roman" w:hAnsi="Times New Roman"/>
                <w:sz w:val="24"/>
                <w:szCs w:val="24"/>
              </w:rPr>
            </w:pPr>
            <w:r w:rsidRPr="00F042ED">
              <w:rPr>
                <w:rFonts w:ascii="Times New Roman" w:hAnsi="Times New Roman"/>
                <w:sz w:val="24"/>
                <w:szCs w:val="24"/>
              </w:rPr>
              <w:t xml:space="preserve">The </w:t>
            </w:r>
            <w:r w:rsidR="00F042ED" w:rsidRPr="00F042ED">
              <w:rPr>
                <w:rFonts w:ascii="Times New Roman" w:hAnsi="Times New Roman"/>
                <w:sz w:val="24"/>
                <w:szCs w:val="24"/>
              </w:rPr>
              <w:t>timelines</w:t>
            </w:r>
            <w:r w:rsidRPr="00F042ED">
              <w:rPr>
                <w:rFonts w:ascii="Times New Roman" w:hAnsi="Times New Roman"/>
                <w:sz w:val="24"/>
                <w:szCs w:val="24"/>
              </w:rPr>
              <w:t xml:space="preserve"> have been deleted and will be added subsequently, same as the part referring to financial resources (in addition to the Budget of the RS</w:t>
            </w:r>
            <w:r w:rsidR="00DB7D39" w:rsidRPr="00F042ED">
              <w:rPr>
                <w:rFonts w:ascii="Times New Roman" w:hAnsi="Times New Roman"/>
                <w:sz w:val="24"/>
                <w:szCs w:val="24"/>
              </w:rPr>
              <w:t>)</w:t>
            </w:r>
          </w:p>
        </w:tc>
      </w:tr>
      <w:tr w:rsidR="00A4692D" w:rsidRPr="00F042ED" w:rsidTr="00BC6311">
        <w:tc>
          <w:tcPr>
            <w:tcW w:w="4739" w:type="dxa"/>
            <w:shd w:val="clear" w:color="auto" w:fill="auto"/>
          </w:tcPr>
          <w:p w:rsidR="00A4692D" w:rsidRPr="00F042ED" w:rsidRDefault="00A072D3" w:rsidP="00771E98">
            <w:pPr>
              <w:numPr>
                <w:ilvl w:val="0"/>
                <w:numId w:val="19"/>
              </w:numPr>
              <w:rPr>
                <w:rFonts w:ascii="Times New Roman" w:hAnsi="Times New Roman"/>
                <w:sz w:val="24"/>
                <w:szCs w:val="24"/>
              </w:rPr>
            </w:pPr>
            <w:r w:rsidRPr="00F042ED">
              <w:rPr>
                <w:rFonts w:ascii="Times New Roman" w:hAnsi="Times New Roman"/>
                <w:sz w:val="24"/>
                <w:szCs w:val="24"/>
              </w:rPr>
              <w:t>For the recommendation</w:t>
            </w:r>
            <w:r w:rsidR="006F5898" w:rsidRPr="00F042ED">
              <w:rPr>
                <w:rFonts w:ascii="Times New Roman" w:hAnsi="Times New Roman"/>
                <w:sz w:val="24"/>
                <w:szCs w:val="24"/>
              </w:rPr>
              <w:t xml:space="preserve"> 1.3.3. </w:t>
            </w:r>
            <w:r w:rsidRPr="00F042ED">
              <w:rPr>
                <w:rFonts w:ascii="Times New Roman" w:hAnsi="Times New Roman"/>
                <w:sz w:val="24"/>
                <w:szCs w:val="24"/>
              </w:rPr>
              <w:t>their suggestion is to add the following to impact indicators, namely</w:t>
            </w:r>
            <w:r w:rsidR="006F5898" w:rsidRPr="00F042ED">
              <w:rPr>
                <w:rFonts w:ascii="Times New Roman" w:hAnsi="Times New Roman"/>
                <w:sz w:val="24"/>
                <w:szCs w:val="24"/>
              </w:rPr>
              <w:t>:</w:t>
            </w:r>
          </w:p>
          <w:p w:rsidR="006F5898" w:rsidRPr="00F042ED" w:rsidRDefault="00A072D3" w:rsidP="00771E98">
            <w:pPr>
              <w:numPr>
                <w:ilvl w:val="0"/>
                <w:numId w:val="12"/>
              </w:numPr>
              <w:rPr>
                <w:rFonts w:ascii="Times New Roman" w:hAnsi="Times New Roman"/>
                <w:sz w:val="24"/>
                <w:szCs w:val="24"/>
              </w:rPr>
            </w:pPr>
            <w:r w:rsidRPr="00F042ED">
              <w:rPr>
                <w:rFonts w:ascii="Times New Roman" w:hAnsi="Times New Roman"/>
                <w:sz w:val="24"/>
                <w:szCs w:val="24"/>
              </w:rPr>
              <w:t xml:space="preserve">Number of cases per </w:t>
            </w:r>
            <w:r w:rsidR="006F5898" w:rsidRPr="00F042ED">
              <w:rPr>
                <w:rFonts w:ascii="Times New Roman" w:hAnsi="Times New Roman"/>
                <w:sz w:val="24"/>
                <w:szCs w:val="24"/>
              </w:rPr>
              <w:t xml:space="preserve"> 100 000 </w:t>
            </w:r>
            <w:r w:rsidRPr="00F042ED">
              <w:rPr>
                <w:rFonts w:ascii="Times New Roman" w:hAnsi="Times New Roman"/>
                <w:sz w:val="24"/>
                <w:szCs w:val="24"/>
              </w:rPr>
              <w:t>inhabitants</w:t>
            </w:r>
          </w:p>
          <w:p w:rsidR="006F5898" w:rsidRPr="00F042ED" w:rsidRDefault="00A072D3" w:rsidP="00771E98">
            <w:pPr>
              <w:numPr>
                <w:ilvl w:val="0"/>
                <w:numId w:val="12"/>
              </w:numPr>
              <w:rPr>
                <w:rFonts w:ascii="Times New Roman" w:hAnsi="Times New Roman"/>
                <w:sz w:val="24"/>
                <w:szCs w:val="24"/>
              </w:rPr>
            </w:pPr>
            <w:r w:rsidRPr="00F042ED">
              <w:rPr>
                <w:rFonts w:ascii="Times New Roman" w:hAnsi="Times New Roman"/>
                <w:sz w:val="24"/>
                <w:szCs w:val="24"/>
              </w:rPr>
              <w:t>Number of cases per topic in court and per  judge</w:t>
            </w:r>
          </w:p>
          <w:p w:rsidR="006F5898" w:rsidRPr="00F042ED" w:rsidRDefault="00A072D3" w:rsidP="00771E98">
            <w:pPr>
              <w:numPr>
                <w:ilvl w:val="0"/>
                <w:numId w:val="12"/>
              </w:numPr>
              <w:rPr>
                <w:rFonts w:ascii="Times New Roman" w:hAnsi="Times New Roman"/>
                <w:sz w:val="24"/>
                <w:szCs w:val="24"/>
              </w:rPr>
            </w:pPr>
            <w:r w:rsidRPr="00F042ED">
              <w:rPr>
                <w:rFonts w:ascii="Times New Roman" w:hAnsi="Times New Roman"/>
                <w:sz w:val="24"/>
                <w:szCs w:val="24"/>
              </w:rPr>
              <w:lastRenderedPageBreak/>
              <w:t>Breakdown of expenses for functioning of the judicial network</w:t>
            </w:r>
          </w:p>
          <w:p w:rsidR="006F5898" w:rsidRPr="00F042ED" w:rsidRDefault="00A072D3" w:rsidP="00771E98">
            <w:pPr>
              <w:numPr>
                <w:ilvl w:val="0"/>
                <w:numId w:val="12"/>
              </w:numPr>
              <w:rPr>
                <w:rFonts w:ascii="Times New Roman" w:hAnsi="Times New Roman"/>
                <w:sz w:val="24"/>
                <w:szCs w:val="24"/>
              </w:rPr>
            </w:pPr>
            <w:r w:rsidRPr="00F042ED">
              <w:rPr>
                <w:rFonts w:ascii="Times New Roman" w:hAnsi="Times New Roman"/>
                <w:sz w:val="24"/>
                <w:szCs w:val="24"/>
              </w:rPr>
              <w:t>Structure of fundamental rights guaranteed by the Constitution, the violation of which has been determined by the Constitutional Court</w:t>
            </w:r>
          </w:p>
          <w:p w:rsidR="006F5898" w:rsidRPr="00F042ED" w:rsidRDefault="00A072D3" w:rsidP="00D61683">
            <w:pPr>
              <w:numPr>
                <w:ilvl w:val="0"/>
                <w:numId w:val="12"/>
              </w:numPr>
              <w:rPr>
                <w:rFonts w:ascii="Times New Roman" w:hAnsi="Times New Roman"/>
                <w:sz w:val="24"/>
                <w:szCs w:val="24"/>
              </w:rPr>
            </w:pPr>
            <w:r w:rsidRPr="00F042ED">
              <w:rPr>
                <w:rFonts w:ascii="Times New Roman" w:hAnsi="Times New Roman"/>
                <w:sz w:val="24"/>
                <w:szCs w:val="24"/>
              </w:rPr>
              <w:t>Structure of fundamental rights guaranteed by the ECHR, the violation of which has been determined by the EC</w:t>
            </w:r>
            <w:r w:rsidR="00D61683" w:rsidRPr="00F042ED">
              <w:rPr>
                <w:rFonts w:ascii="Times New Roman" w:hAnsi="Times New Roman"/>
                <w:sz w:val="24"/>
                <w:szCs w:val="24"/>
              </w:rPr>
              <w:t>tHR in cases against Serbia</w:t>
            </w:r>
          </w:p>
        </w:tc>
        <w:tc>
          <w:tcPr>
            <w:tcW w:w="2929" w:type="dxa"/>
            <w:gridSpan w:val="2"/>
            <w:shd w:val="clear" w:color="auto" w:fill="auto"/>
          </w:tcPr>
          <w:p w:rsidR="00A4692D" w:rsidRPr="00F042ED" w:rsidRDefault="00117F0B" w:rsidP="00771E98">
            <w:pPr>
              <w:rPr>
                <w:rFonts w:ascii="Times New Roman" w:hAnsi="Times New Roman"/>
                <w:sz w:val="24"/>
                <w:szCs w:val="24"/>
              </w:rPr>
            </w:pPr>
            <w:r w:rsidRPr="00F042ED">
              <w:rPr>
                <w:rFonts w:ascii="Times New Roman" w:hAnsi="Times New Roman"/>
                <w:sz w:val="24"/>
                <w:szCs w:val="24"/>
              </w:rPr>
              <w:lastRenderedPageBreak/>
              <w:t xml:space="preserve">Not accepted </w:t>
            </w:r>
          </w:p>
        </w:tc>
        <w:tc>
          <w:tcPr>
            <w:tcW w:w="5953" w:type="dxa"/>
            <w:shd w:val="clear" w:color="auto" w:fill="auto"/>
          </w:tcPr>
          <w:p w:rsidR="00A4692D" w:rsidRPr="00F042ED" w:rsidRDefault="00D61683" w:rsidP="00DB7D39">
            <w:pPr>
              <w:rPr>
                <w:rFonts w:ascii="Times New Roman" w:hAnsi="Times New Roman"/>
                <w:sz w:val="24"/>
                <w:szCs w:val="24"/>
              </w:rPr>
            </w:pPr>
            <w:r w:rsidRPr="00F042ED">
              <w:rPr>
                <w:rFonts w:ascii="Times New Roman" w:hAnsi="Times New Roman"/>
                <w:sz w:val="24"/>
                <w:szCs w:val="24"/>
              </w:rPr>
              <w:t>We are of the opinion that there is no reason to enhance the impact indicators by the suggested text, and that thes</w:t>
            </w:r>
            <w:r w:rsidR="0011550D" w:rsidRPr="00F042ED">
              <w:rPr>
                <w:rFonts w:ascii="Times New Roman" w:hAnsi="Times New Roman"/>
                <w:sz w:val="24"/>
                <w:szCs w:val="24"/>
              </w:rPr>
              <w:t>e</w:t>
            </w:r>
            <w:r w:rsidRPr="00F042ED">
              <w:rPr>
                <w:rFonts w:ascii="Times New Roman" w:hAnsi="Times New Roman"/>
                <w:sz w:val="24"/>
                <w:szCs w:val="24"/>
              </w:rPr>
              <w:t xml:space="preserve"> are of influence (in addition to the stated ones), and that the</w:t>
            </w:r>
            <w:r w:rsidR="0011550D" w:rsidRPr="00F042ED">
              <w:rPr>
                <w:rFonts w:ascii="Times New Roman" w:hAnsi="Times New Roman"/>
                <w:sz w:val="24"/>
                <w:szCs w:val="24"/>
              </w:rPr>
              <w:t xml:space="preserve">y do have an impact on </w:t>
            </w:r>
            <w:r w:rsidRPr="00F042ED">
              <w:rPr>
                <w:rFonts w:ascii="Times New Roman" w:hAnsi="Times New Roman"/>
                <w:sz w:val="24"/>
                <w:szCs w:val="24"/>
              </w:rPr>
              <w:t>court</w:t>
            </w:r>
            <w:r w:rsidR="0011550D" w:rsidRPr="00F042ED">
              <w:rPr>
                <w:rFonts w:ascii="Times New Roman" w:hAnsi="Times New Roman"/>
                <w:sz w:val="24"/>
                <w:szCs w:val="24"/>
              </w:rPr>
              <w:t>s</w:t>
            </w:r>
            <w:r w:rsidRPr="00F042ED">
              <w:rPr>
                <w:rFonts w:ascii="Times New Roman" w:hAnsi="Times New Roman"/>
                <w:sz w:val="24"/>
                <w:szCs w:val="24"/>
              </w:rPr>
              <w:t xml:space="preserve"> network reform</w:t>
            </w:r>
            <w:r w:rsidR="00DB7D39" w:rsidRPr="00F042ED">
              <w:rPr>
                <w:rFonts w:ascii="Times New Roman" w:hAnsi="Times New Roman"/>
                <w:sz w:val="24"/>
                <w:szCs w:val="24"/>
              </w:rPr>
              <w:t>.</w:t>
            </w:r>
          </w:p>
          <w:p w:rsidR="00DB7D39" w:rsidRPr="00F042ED" w:rsidRDefault="00D61683" w:rsidP="0011550D">
            <w:pPr>
              <w:rPr>
                <w:rFonts w:ascii="Times New Roman" w:hAnsi="Times New Roman"/>
                <w:sz w:val="24"/>
                <w:szCs w:val="24"/>
              </w:rPr>
            </w:pPr>
            <w:r w:rsidRPr="00F042ED">
              <w:rPr>
                <w:rFonts w:ascii="Times New Roman" w:hAnsi="Times New Roman"/>
                <w:sz w:val="24"/>
                <w:szCs w:val="24"/>
              </w:rPr>
              <w:t xml:space="preserve">We are of the opinion that the High Judicial Council has the suggested information available and that they use it in everyday work, when they decide, for example, on the required number of judges or propose the funds for </w:t>
            </w:r>
            <w:r w:rsidRPr="00F042ED">
              <w:rPr>
                <w:rFonts w:ascii="Times New Roman" w:hAnsi="Times New Roman"/>
                <w:sz w:val="24"/>
                <w:szCs w:val="24"/>
              </w:rPr>
              <w:lastRenderedPageBreak/>
              <w:t xml:space="preserve">expenses related to judgements issued by the ECtHR. </w:t>
            </w:r>
            <w:r w:rsidR="00255FA3" w:rsidRPr="00F042ED">
              <w:rPr>
                <w:rFonts w:ascii="Times New Roman" w:hAnsi="Times New Roman"/>
                <w:sz w:val="24"/>
                <w:szCs w:val="24"/>
              </w:rPr>
              <w:t xml:space="preserve"> </w:t>
            </w:r>
          </w:p>
        </w:tc>
      </w:tr>
      <w:tr w:rsidR="00A4692D" w:rsidRPr="00F042ED" w:rsidTr="00BC6311">
        <w:tc>
          <w:tcPr>
            <w:tcW w:w="4739" w:type="dxa"/>
            <w:shd w:val="clear" w:color="auto" w:fill="auto"/>
          </w:tcPr>
          <w:p w:rsidR="00A4692D" w:rsidRPr="00F042ED" w:rsidRDefault="00B0685B" w:rsidP="00FA5DD4">
            <w:pPr>
              <w:numPr>
                <w:ilvl w:val="0"/>
                <w:numId w:val="19"/>
              </w:numPr>
              <w:rPr>
                <w:rFonts w:ascii="Times New Roman" w:hAnsi="Times New Roman"/>
                <w:sz w:val="24"/>
                <w:szCs w:val="24"/>
              </w:rPr>
            </w:pPr>
            <w:r w:rsidRPr="00F042ED">
              <w:rPr>
                <w:rFonts w:ascii="Times New Roman" w:hAnsi="Times New Roman"/>
                <w:sz w:val="24"/>
                <w:szCs w:val="24"/>
              </w:rPr>
              <w:lastRenderedPageBreak/>
              <w:t xml:space="preserve">For the activities </w:t>
            </w:r>
            <w:r w:rsidR="006F5898" w:rsidRPr="00F042ED">
              <w:rPr>
                <w:rFonts w:ascii="Times New Roman" w:hAnsi="Times New Roman"/>
                <w:sz w:val="24"/>
                <w:szCs w:val="24"/>
              </w:rPr>
              <w:t>1.3.9.1.</w:t>
            </w:r>
            <w:r w:rsidR="005A6974" w:rsidRPr="00F042ED">
              <w:rPr>
                <w:rFonts w:ascii="Times New Roman" w:hAnsi="Times New Roman"/>
                <w:sz w:val="24"/>
                <w:szCs w:val="24"/>
              </w:rPr>
              <w:t xml:space="preserve"> and </w:t>
            </w:r>
            <w:r w:rsidR="006F5898" w:rsidRPr="00F042ED">
              <w:rPr>
                <w:rFonts w:ascii="Times New Roman" w:hAnsi="Times New Roman"/>
                <w:sz w:val="24"/>
                <w:szCs w:val="24"/>
              </w:rPr>
              <w:t>1.3.9.2.</w:t>
            </w:r>
            <w:r w:rsidR="00FA5DD4" w:rsidRPr="00F042ED">
              <w:rPr>
                <w:rFonts w:ascii="Times New Roman" w:hAnsi="Times New Roman"/>
                <w:sz w:val="24"/>
                <w:szCs w:val="24"/>
              </w:rPr>
              <w:t>,</w:t>
            </w:r>
            <w:r w:rsidR="006F5898" w:rsidRPr="00F042ED">
              <w:rPr>
                <w:rFonts w:ascii="Times New Roman" w:hAnsi="Times New Roman"/>
                <w:sz w:val="24"/>
                <w:szCs w:val="24"/>
              </w:rPr>
              <w:t xml:space="preserve"> </w:t>
            </w:r>
            <w:r w:rsidR="00D61683" w:rsidRPr="00F042ED">
              <w:rPr>
                <w:rFonts w:ascii="Times New Roman" w:hAnsi="Times New Roman"/>
                <w:sz w:val="24"/>
                <w:szCs w:val="24"/>
              </w:rPr>
              <w:t xml:space="preserve">they are of the opinion that binding of the jurisprudence is not in line </w:t>
            </w:r>
            <w:r w:rsidR="00FA5DD4" w:rsidRPr="00F042ED">
              <w:rPr>
                <w:rFonts w:ascii="Times New Roman" w:hAnsi="Times New Roman"/>
                <w:sz w:val="24"/>
                <w:szCs w:val="24"/>
              </w:rPr>
              <w:t xml:space="preserve">either </w:t>
            </w:r>
            <w:r w:rsidR="00D61683" w:rsidRPr="00F042ED">
              <w:rPr>
                <w:rFonts w:ascii="Times New Roman" w:hAnsi="Times New Roman"/>
                <w:sz w:val="24"/>
                <w:szCs w:val="24"/>
              </w:rPr>
              <w:t>with the screening recommendation</w:t>
            </w:r>
            <w:r w:rsidR="00FA5DD4" w:rsidRPr="00F042ED">
              <w:rPr>
                <w:rFonts w:ascii="Times New Roman" w:hAnsi="Times New Roman"/>
                <w:sz w:val="24"/>
                <w:szCs w:val="24"/>
              </w:rPr>
              <w:t>s</w:t>
            </w:r>
            <w:r w:rsidR="00D61683" w:rsidRPr="00F042ED">
              <w:rPr>
                <w:rFonts w:ascii="Times New Roman" w:hAnsi="Times New Roman"/>
                <w:sz w:val="24"/>
                <w:szCs w:val="24"/>
              </w:rPr>
              <w:t>, the</w:t>
            </w:r>
            <w:r w:rsidR="00A43911" w:rsidRPr="00F042ED">
              <w:rPr>
                <w:rFonts w:ascii="Times New Roman" w:hAnsi="Times New Roman"/>
                <w:sz w:val="24"/>
                <w:szCs w:val="24"/>
              </w:rPr>
              <w:t xml:space="preserve"> judicial </w:t>
            </w:r>
            <w:r w:rsidR="00115423" w:rsidRPr="00F042ED">
              <w:rPr>
                <w:rFonts w:ascii="Times New Roman" w:hAnsi="Times New Roman"/>
                <w:sz w:val="24"/>
                <w:szCs w:val="24"/>
              </w:rPr>
              <w:t>system of</w:t>
            </w:r>
            <w:r w:rsidR="00D61683" w:rsidRPr="00F042ED">
              <w:rPr>
                <w:rFonts w:ascii="Times New Roman" w:hAnsi="Times New Roman"/>
                <w:sz w:val="24"/>
                <w:szCs w:val="24"/>
              </w:rPr>
              <w:t xml:space="preserve"> Serbia</w:t>
            </w:r>
            <w:r w:rsidR="00FA5DD4" w:rsidRPr="00F042ED">
              <w:rPr>
                <w:rFonts w:ascii="Times New Roman" w:hAnsi="Times New Roman"/>
                <w:sz w:val="24"/>
                <w:szCs w:val="24"/>
              </w:rPr>
              <w:t xml:space="preserve">, </w:t>
            </w:r>
            <w:r w:rsidR="00A43911" w:rsidRPr="00F042ED">
              <w:rPr>
                <w:rFonts w:ascii="Times New Roman" w:hAnsi="Times New Roman"/>
                <w:sz w:val="24"/>
                <w:szCs w:val="24"/>
              </w:rPr>
              <w:t xml:space="preserve">or with international documents and therefore suggest </w:t>
            </w:r>
            <w:r w:rsidR="00115423" w:rsidRPr="00F042ED">
              <w:rPr>
                <w:rFonts w:ascii="Times New Roman" w:hAnsi="Times New Roman"/>
                <w:sz w:val="24"/>
                <w:szCs w:val="24"/>
              </w:rPr>
              <w:t>to „</w:t>
            </w:r>
            <w:proofErr w:type="spellStart"/>
            <w:r w:rsidR="00925F86" w:rsidRPr="00F042ED">
              <w:rPr>
                <w:rFonts w:ascii="Times New Roman" w:hAnsi="Times New Roman"/>
                <w:sz w:val="24"/>
                <w:szCs w:val="24"/>
              </w:rPr>
              <w:t>anal</w:t>
            </w:r>
            <w:r w:rsidR="00A43911" w:rsidRPr="00F042ED">
              <w:rPr>
                <w:rFonts w:ascii="Times New Roman" w:hAnsi="Times New Roman"/>
                <w:sz w:val="24"/>
                <w:szCs w:val="24"/>
              </w:rPr>
              <w:t>yz</w:t>
            </w:r>
            <w:r w:rsidR="00972E69" w:rsidRPr="00F042ED">
              <w:rPr>
                <w:rFonts w:ascii="Times New Roman" w:hAnsi="Times New Roman"/>
                <w:sz w:val="24"/>
                <w:szCs w:val="24"/>
              </w:rPr>
              <w:t>e</w:t>
            </w:r>
            <w:proofErr w:type="spellEnd"/>
            <w:r w:rsidR="00A43911" w:rsidRPr="00F042ED">
              <w:rPr>
                <w:rFonts w:ascii="Times New Roman" w:hAnsi="Times New Roman"/>
                <w:sz w:val="24"/>
                <w:szCs w:val="24"/>
              </w:rPr>
              <w:t xml:space="preserve"> the attempts</w:t>
            </w:r>
            <w:r w:rsidR="00972E69" w:rsidRPr="00F042ED">
              <w:rPr>
                <w:rFonts w:ascii="Times New Roman" w:hAnsi="Times New Roman"/>
                <w:sz w:val="24"/>
                <w:szCs w:val="24"/>
              </w:rPr>
              <w:t xml:space="preserve"> made so far to uniform the jurisprudence and the resulting outcomes” and that each judge should know the jurisprudence and take it into consideration. They propose to delete the change of the normative framework </w:t>
            </w:r>
            <w:r w:rsidR="00115423" w:rsidRPr="00F042ED">
              <w:rPr>
                <w:rFonts w:ascii="Times New Roman" w:hAnsi="Times New Roman"/>
                <w:sz w:val="24"/>
                <w:szCs w:val="24"/>
              </w:rPr>
              <w:t>and binding</w:t>
            </w:r>
            <w:r w:rsidR="00972E69" w:rsidRPr="00F042ED">
              <w:rPr>
                <w:rFonts w:ascii="Times New Roman" w:hAnsi="Times New Roman"/>
                <w:sz w:val="24"/>
                <w:szCs w:val="24"/>
              </w:rPr>
              <w:t xml:space="preserve"> </w:t>
            </w:r>
            <w:r w:rsidR="00972E69" w:rsidRPr="00F042ED">
              <w:rPr>
                <w:rFonts w:ascii="Times New Roman" w:hAnsi="Times New Roman"/>
                <w:sz w:val="24"/>
                <w:szCs w:val="24"/>
              </w:rPr>
              <w:lastRenderedPageBreak/>
              <w:t>jurisprudence in</w:t>
            </w:r>
            <w:r w:rsidR="006F5898" w:rsidRPr="00F042ED">
              <w:rPr>
                <w:rFonts w:ascii="Times New Roman" w:hAnsi="Times New Roman"/>
                <w:sz w:val="24"/>
                <w:szCs w:val="24"/>
              </w:rPr>
              <w:t xml:space="preserve"> 1.3.9.1.</w:t>
            </w:r>
            <w:r w:rsidR="005A6974" w:rsidRPr="00F042ED">
              <w:rPr>
                <w:rFonts w:ascii="Times New Roman" w:hAnsi="Times New Roman"/>
                <w:sz w:val="24"/>
                <w:szCs w:val="24"/>
              </w:rPr>
              <w:t xml:space="preserve"> and </w:t>
            </w:r>
            <w:r w:rsidR="006F5898" w:rsidRPr="00F042ED">
              <w:rPr>
                <w:rFonts w:ascii="Times New Roman" w:hAnsi="Times New Roman"/>
                <w:sz w:val="24"/>
                <w:szCs w:val="24"/>
              </w:rPr>
              <w:t>1.3.9.2.</w:t>
            </w:r>
          </w:p>
        </w:tc>
        <w:tc>
          <w:tcPr>
            <w:tcW w:w="2929" w:type="dxa"/>
            <w:gridSpan w:val="2"/>
            <w:shd w:val="clear" w:color="auto" w:fill="auto"/>
          </w:tcPr>
          <w:p w:rsidR="00A4692D" w:rsidRPr="00F042ED" w:rsidRDefault="00D61683" w:rsidP="00D61683">
            <w:pPr>
              <w:rPr>
                <w:rFonts w:ascii="Times New Roman" w:hAnsi="Times New Roman"/>
                <w:sz w:val="24"/>
                <w:szCs w:val="24"/>
              </w:rPr>
            </w:pPr>
            <w:r w:rsidRPr="00F042ED">
              <w:rPr>
                <w:rFonts w:ascii="Times New Roman" w:hAnsi="Times New Roman"/>
                <w:sz w:val="24"/>
                <w:szCs w:val="24"/>
              </w:rPr>
              <w:lastRenderedPageBreak/>
              <w:t>Essentially, the comments were accepted</w:t>
            </w:r>
          </w:p>
        </w:tc>
        <w:tc>
          <w:tcPr>
            <w:tcW w:w="5953" w:type="dxa"/>
            <w:shd w:val="clear" w:color="auto" w:fill="auto"/>
          </w:tcPr>
          <w:p w:rsidR="00A4692D" w:rsidRPr="00F042ED" w:rsidRDefault="00B0685B" w:rsidP="00771E98">
            <w:pPr>
              <w:rPr>
                <w:rFonts w:ascii="Times New Roman" w:hAnsi="Times New Roman"/>
                <w:sz w:val="24"/>
                <w:szCs w:val="24"/>
              </w:rPr>
            </w:pPr>
            <w:r w:rsidRPr="00F042ED">
              <w:rPr>
                <w:rFonts w:ascii="Times New Roman" w:hAnsi="Times New Roman"/>
                <w:sz w:val="24"/>
                <w:szCs w:val="24"/>
              </w:rPr>
              <w:t xml:space="preserve">Within the activity </w:t>
            </w:r>
            <w:r w:rsidR="006F5898" w:rsidRPr="00F042ED">
              <w:rPr>
                <w:rFonts w:ascii="Times New Roman" w:hAnsi="Times New Roman"/>
                <w:sz w:val="24"/>
                <w:szCs w:val="24"/>
              </w:rPr>
              <w:t>1.3.9.1.</w:t>
            </w:r>
            <w:r w:rsidR="005A6974" w:rsidRPr="00F042ED">
              <w:rPr>
                <w:rFonts w:ascii="Times New Roman" w:hAnsi="Times New Roman"/>
                <w:sz w:val="24"/>
                <w:szCs w:val="24"/>
              </w:rPr>
              <w:t xml:space="preserve"> and </w:t>
            </w:r>
            <w:r w:rsidR="006F5898" w:rsidRPr="00F042ED">
              <w:rPr>
                <w:rFonts w:ascii="Times New Roman" w:hAnsi="Times New Roman"/>
                <w:sz w:val="24"/>
                <w:szCs w:val="24"/>
              </w:rPr>
              <w:t>1.3.9.2.</w:t>
            </w:r>
            <w:r w:rsidR="00972E69" w:rsidRPr="00F042ED">
              <w:rPr>
                <w:rFonts w:ascii="Times New Roman" w:hAnsi="Times New Roman"/>
                <w:sz w:val="24"/>
                <w:szCs w:val="24"/>
              </w:rPr>
              <w:t xml:space="preserve"> “binding of the jurisprudence” has been deleted, and the following words were added</w:t>
            </w:r>
            <w:r w:rsidR="00CB34D5" w:rsidRPr="00F042ED">
              <w:rPr>
                <w:rFonts w:ascii="Times New Roman" w:hAnsi="Times New Roman"/>
                <w:sz w:val="24"/>
                <w:szCs w:val="24"/>
              </w:rPr>
              <w:t>, instead</w:t>
            </w:r>
            <w:r w:rsidR="006F5898" w:rsidRPr="00F042ED">
              <w:rPr>
                <w:rFonts w:ascii="Times New Roman" w:hAnsi="Times New Roman"/>
                <w:sz w:val="24"/>
                <w:szCs w:val="24"/>
              </w:rPr>
              <w:t>:</w:t>
            </w:r>
          </w:p>
          <w:p w:rsidR="006F5898" w:rsidRPr="00F042ED" w:rsidRDefault="008312F4" w:rsidP="00FA5DD4">
            <w:pPr>
              <w:rPr>
                <w:rFonts w:ascii="Times New Roman" w:hAnsi="Times New Roman"/>
                <w:sz w:val="24"/>
                <w:szCs w:val="24"/>
              </w:rPr>
            </w:pPr>
            <w:r w:rsidRPr="00F042ED">
              <w:rPr>
                <w:rFonts w:ascii="Times New Roman" w:hAnsi="Times New Roman"/>
                <w:sz w:val="24"/>
                <w:szCs w:val="24"/>
              </w:rPr>
              <w:t>„</w:t>
            </w:r>
            <w:r w:rsidR="00F23301" w:rsidRPr="00F042ED">
              <w:rPr>
                <w:rFonts w:ascii="Times New Roman" w:hAnsi="Times New Roman"/>
                <w:i/>
                <w:sz w:val="24"/>
                <w:szCs w:val="24"/>
              </w:rPr>
              <w:t xml:space="preserve">taking into account </w:t>
            </w:r>
            <w:r w:rsidR="00FA5DD4" w:rsidRPr="00F042ED">
              <w:rPr>
                <w:rFonts w:ascii="Times New Roman" w:hAnsi="Times New Roman"/>
                <w:i/>
                <w:sz w:val="24"/>
                <w:szCs w:val="24"/>
              </w:rPr>
              <w:t>the jurisprudence</w:t>
            </w:r>
            <w:r w:rsidRPr="00F042ED">
              <w:rPr>
                <w:rFonts w:ascii="Times New Roman" w:hAnsi="Times New Roman"/>
                <w:i/>
                <w:sz w:val="24"/>
                <w:szCs w:val="24"/>
              </w:rPr>
              <w:t>;</w:t>
            </w:r>
            <w:r w:rsidR="006F5898" w:rsidRPr="00F042ED">
              <w:rPr>
                <w:rFonts w:ascii="Times New Roman" w:hAnsi="Times New Roman"/>
                <w:sz w:val="24"/>
                <w:szCs w:val="24"/>
              </w:rPr>
              <w:t>“</w:t>
            </w:r>
          </w:p>
        </w:tc>
      </w:tr>
      <w:tr w:rsidR="00A4692D" w:rsidRPr="00F042ED" w:rsidTr="00BC6311">
        <w:tc>
          <w:tcPr>
            <w:tcW w:w="4739" w:type="dxa"/>
            <w:shd w:val="clear" w:color="auto" w:fill="auto"/>
          </w:tcPr>
          <w:p w:rsidR="00670BA0" w:rsidRPr="00F042ED" w:rsidRDefault="00B0685B" w:rsidP="00771E98">
            <w:pPr>
              <w:numPr>
                <w:ilvl w:val="0"/>
                <w:numId w:val="14"/>
              </w:numPr>
              <w:rPr>
                <w:rFonts w:ascii="Times New Roman" w:hAnsi="Times New Roman"/>
                <w:sz w:val="24"/>
                <w:szCs w:val="24"/>
              </w:rPr>
            </w:pPr>
            <w:r w:rsidRPr="00F042ED">
              <w:rPr>
                <w:rFonts w:ascii="Times New Roman" w:hAnsi="Times New Roman"/>
                <w:sz w:val="24"/>
                <w:szCs w:val="24"/>
              </w:rPr>
              <w:t xml:space="preserve">Within the activity </w:t>
            </w:r>
            <w:r w:rsidR="00FA5DD4" w:rsidRPr="00F042ED">
              <w:rPr>
                <w:rFonts w:ascii="Times New Roman" w:hAnsi="Times New Roman"/>
                <w:sz w:val="24"/>
                <w:szCs w:val="24"/>
              </w:rPr>
              <w:t>1.3.9.1., they are of the opinion that a part of the sentence from the preceding AP23 should be put back, namely</w:t>
            </w:r>
            <w:r w:rsidR="00670BA0" w:rsidRPr="00F042ED">
              <w:rPr>
                <w:rFonts w:ascii="Times New Roman" w:hAnsi="Times New Roman"/>
                <w:sz w:val="24"/>
                <w:szCs w:val="24"/>
              </w:rPr>
              <w:t>: „</w:t>
            </w:r>
            <w:r w:rsidR="00FA5DD4" w:rsidRPr="00F042ED">
              <w:rPr>
                <w:rFonts w:ascii="Times New Roman" w:hAnsi="Times New Roman"/>
                <w:sz w:val="24"/>
                <w:szCs w:val="24"/>
              </w:rPr>
              <w:t>having in mind the views of the VC</w:t>
            </w:r>
            <w:r w:rsidR="00670BA0" w:rsidRPr="00F042ED">
              <w:rPr>
                <w:rFonts w:ascii="Times New Roman" w:hAnsi="Times New Roman"/>
                <w:sz w:val="24"/>
                <w:szCs w:val="24"/>
              </w:rPr>
              <w:t>“.</w:t>
            </w:r>
          </w:p>
          <w:p w:rsidR="00A4692D" w:rsidRPr="00F042ED" w:rsidRDefault="00A4692D" w:rsidP="00771E98">
            <w:pPr>
              <w:rPr>
                <w:rFonts w:ascii="Times New Roman" w:hAnsi="Times New Roman"/>
                <w:sz w:val="24"/>
                <w:szCs w:val="24"/>
              </w:rPr>
            </w:pPr>
          </w:p>
        </w:tc>
        <w:tc>
          <w:tcPr>
            <w:tcW w:w="2929" w:type="dxa"/>
            <w:gridSpan w:val="2"/>
            <w:shd w:val="clear" w:color="auto" w:fill="auto"/>
          </w:tcPr>
          <w:p w:rsidR="00A4692D"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A4692D" w:rsidRPr="00F042ED" w:rsidRDefault="00FA5DD4" w:rsidP="00771E98">
            <w:pPr>
              <w:rPr>
                <w:rFonts w:ascii="Times New Roman" w:hAnsi="Times New Roman"/>
                <w:sz w:val="24"/>
                <w:szCs w:val="24"/>
              </w:rPr>
            </w:pPr>
            <w:r w:rsidRPr="00F042ED">
              <w:rPr>
                <w:rFonts w:ascii="Times New Roman" w:hAnsi="Times New Roman"/>
                <w:sz w:val="24"/>
                <w:szCs w:val="24"/>
              </w:rPr>
              <w:t>Activity 1.3.9.1</w:t>
            </w:r>
            <w:r w:rsidR="00670BA0" w:rsidRPr="00F042ED">
              <w:rPr>
                <w:rFonts w:ascii="Times New Roman" w:hAnsi="Times New Roman"/>
                <w:sz w:val="24"/>
                <w:szCs w:val="24"/>
              </w:rPr>
              <w:t>.</w:t>
            </w:r>
            <w:r w:rsidRPr="00F042ED">
              <w:rPr>
                <w:rFonts w:ascii="Times New Roman" w:hAnsi="Times New Roman"/>
                <w:sz w:val="24"/>
                <w:szCs w:val="24"/>
              </w:rPr>
              <w:t xml:space="preserve"> has an addition, and it </w:t>
            </w:r>
            <w:r w:rsidR="008312F4" w:rsidRPr="00F042ED">
              <w:rPr>
                <w:rFonts w:ascii="Times New Roman" w:hAnsi="Times New Roman"/>
                <w:sz w:val="24"/>
                <w:szCs w:val="24"/>
              </w:rPr>
              <w:t xml:space="preserve"> </w:t>
            </w:r>
            <w:r w:rsidR="00117F0B" w:rsidRPr="00F042ED">
              <w:rPr>
                <w:rFonts w:ascii="Times New Roman" w:hAnsi="Times New Roman"/>
                <w:sz w:val="24"/>
                <w:szCs w:val="24"/>
              </w:rPr>
              <w:t>now reads:</w:t>
            </w:r>
          </w:p>
          <w:p w:rsidR="00A4692D" w:rsidRPr="00F042ED" w:rsidRDefault="00936F53" w:rsidP="00771E98">
            <w:pPr>
              <w:rPr>
                <w:rFonts w:ascii="Times New Roman" w:hAnsi="Times New Roman"/>
                <w:sz w:val="24"/>
                <w:szCs w:val="24"/>
              </w:rPr>
            </w:pPr>
            <w:r w:rsidRPr="00F042ED">
              <w:rPr>
                <w:rFonts w:ascii="Times New Roman" w:hAnsi="Times New Roman"/>
                <w:sz w:val="24"/>
                <w:szCs w:val="24"/>
              </w:rPr>
              <w:t xml:space="preserve"> </w:t>
            </w:r>
            <w:r w:rsidR="00670BA0" w:rsidRPr="00F042ED">
              <w:rPr>
                <w:rFonts w:ascii="Times New Roman" w:hAnsi="Times New Roman"/>
                <w:sz w:val="24"/>
                <w:szCs w:val="24"/>
              </w:rPr>
              <w:t>“</w:t>
            </w:r>
            <w:r w:rsidR="00FA5DD4" w:rsidRPr="00F042ED">
              <w:t xml:space="preserve"> </w:t>
            </w:r>
            <w:r w:rsidRPr="00F042ED">
              <w:rPr>
                <w:i/>
                <w:sz w:val="24"/>
                <w:szCs w:val="24"/>
              </w:rPr>
              <w:t xml:space="preserve">Conduct </w:t>
            </w:r>
            <w:r w:rsidR="00FA5DD4" w:rsidRPr="00F042ED">
              <w:rPr>
                <w:rFonts w:ascii="Times New Roman" w:hAnsi="Times New Roman"/>
                <w:i/>
                <w:sz w:val="24"/>
                <w:szCs w:val="24"/>
              </w:rPr>
              <w:t>analysis of the normative framework which regulates: the issue of taking into account of jurisprudence, right to legal remedy and jurisdiction for deciding on</w:t>
            </w:r>
            <w:r w:rsidR="00FA5DD4" w:rsidRPr="00F042ED">
              <w:rPr>
                <w:rFonts w:ascii="Times New Roman" w:hAnsi="Times New Roman"/>
                <w:i/>
                <w:spacing w:val="-19"/>
                <w:sz w:val="24"/>
                <w:szCs w:val="24"/>
              </w:rPr>
              <w:t xml:space="preserve"> </w:t>
            </w:r>
            <w:r w:rsidR="00FA5DD4" w:rsidRPr="00F042ED">
              <w:rPr>
                <w:rFonts w:ascii="Times New Roman" w:hAnsi="Times New Roman"/>
                <w:i/>
                <w:sz w:val="24"/>
                <w:szCs w:val="24"/>
              </w:rPr>
              <w:t xml:space="preserve">legal remedy; </w:t>
            </w:r>
            <w:r w:rsidRPr="00F042ED">
              <w:rPr>
                <w:rFonts w:ascii="Times New Roman" w:hAnsi="Times New Roman"/>
                <w:i/>
                <w:sz w:val="24"/>
                <w:szCs w:val="24"/>
              </w:rPr>
              <w:t xml:space="preserve">as well as </w:t>
            </w:r>
            <w:r w:rsidR="00FA5DD4" w:rsidRPr="00F042ED">
              <w:rPr>
                <w:rFonts w:ascii="Times New Roman" w:hAnsi="Times New Roman"/>
                <w:i/>
                <w:sz w:val="24"/>
                <w:szCs w:val="24"/>
              </w:rPr>
              <w:t xml:space="preserve">publishing </w:t>
            </w:r>
            <w:r w:rsidRPr="00F042ED">
              <w:rPr>
                <w:rFonts w:ascii="Times New Roman" w:hAnsi="Times New Roman"/>
                <w:i/>
                <w:sz w:val="24"/>
                <w:szCs w:val="24"/>
              </w:rPr>
              <w:t xml:space="preserve">of </w:t>
            </w:r>
            <w:r w:rsidR="00FA5DD4" w:rsidRPr="00F042ED">
              <w:rPr>
                <w:rFonts w:ascii="Times New Roman" w:hAnsi="Times New Roman"/>
                <w:i/>
                <w:sz w:val="24"/>
                <w:szCs w:val="24"/>
              </w:rPr>
              <w:t>judicial decisions and judicial reasoning taking into account new constitutional solutions and the views of the Venice</w:t>
            </w:r>
            <w:r w:rsidR="00FA5DD4" w:rsidRPr="00F042ED">
              <w:rPr>
                <w:rFonts w:ascii="Times New Roman" w:hAnsi="Times New Roman"/>
                <w:i/>
                <w:spacing w:val="-3"/>
                <w:sz w:val="24"/>
                <w:szCs w:val="24"/>
              </w:rPr>
              <w:t xml:space="preserve"> </w:t>
            </w:r>
            <w:r w:rsidR="00FA5DD4" w:rsidRPr="00F042ED">
              <w:rPr>
                <w:rFonts w:ascii="Times New Roman" w:hAnsi="Times New Roman"/>
                <w:i/>
                <w:sz w:val="24"/>
                <w:szCs w:val="24"/>
              </w:rPr>
              <w:t>Commission</w:t>
            </w:r>
            <w:r w:rsidRPr="00F042ED">
              <w:rPr>
                <w:rFonts w:ascii="Times New Roman" w:hAnsi="Times New Roman"/>
                <w:i/>
                <w:sz w:val="24"/>
                <w:szCs w:val="24"/>
              </w:rPr>
              <w:t>#</w:t>
            </w:r>
            <w:r w:rsidR="00FA5DD4" w:rsidRPr="00F042ED">
              <w:rPr>
                <w:rFonts w:ascii="Times New Roman" w:hAnsi="Times New Roman"/>
                <w:i/>
                <w:sz w:val="24"/>
                <w:szCs w:val="24"/>
              </w:rPr>
              <w:t>.</w:t>
            </w:r>
          </w:p>
        </w:tc>
      </w:tr>
      <w:tr w:rsidR="00A4692D" w:rsidRPr="00F042ED" w:rsidTr="00BC6311">
        <w:tc>
          <w:tcPr>
            <w:tcW w:w="4739" w:type="dxa"/>
            <w:shd w:val="clear" w:color="auto" w:fill="auto"/>
          </w:tcPr>
          <w:p w:rsidR="00A4692D" w:rsidRPr="00F042ED" w:rsidRDefault="00B0685B" w:rsidP="00CB34D5">
            <w:pPr>
              <w:numPr>
                <w:ilvl w:val="0"/>
                <w:numId w:val="14"/>
              </w:numPr>
              <w:rPr>
                <w:rFonts w:ascii="Times New Roman" w:hAnsi="Times New Roman"/>
                <w:sz w:val="24"/>
                <w:szCs w:val="24"/>
              </w:rPr>
            </w:pPr>
            <w:r w:rsidRPr="00F042ED">
              <w:rPr>
                <w:rFonts w:ascii="Times New Roman" w:hAnsi="Times New Roman"/>
                <w:sz w:val="24"/>
                <w:szCs w:val="24"/>
              </w:rPr>
              <w:t xml:space="preserve">Within the activity </w:t>
            </w:r>
            <w:r w:rsidR="00A60D73" w:rsidRPr="00F042ED">
              <w:rPr>
                <w:rFonts w:ascii="Times New Roman" w:hAnsi="Times New Roman"/>
                <w:sz w:val="24"/>
                <w:szCs w:val="24"/>
              </w:rPr>
              <w:t>1.3.10.2.</w:t>
            </w:r>
            <w:r w:rsidR="00936F53" w:rsidRPr="00F042ED">
              <w:rPr>
                <w:rFonts w:ascii="Times New Roman" w:hAnsi="Times New Roman"/>
                <w:sz w:val="24"/>
                <w:szCs w:val="24"/>
              </w:rPr>
              <w:t>, they are of the opinion that i</w:t>
            </w:r>
            <w:r w:rsidR="00CB34D5" w:rsidRPr="00F042ED">
              <w:rPr>
                <w:rFonts w:ascii="Times New Roman" w:hAnsi="Times New Roman"/>
                <w:sz w:val="24"/>
                <w:szCs w:val="24"/>
              </w:rPr>
              <w:t>t</w:t>
            </w:r>
            <w:r w:rsidR="00936F53" w:rsidRPr="00F042ED">
              <w:rPr>
                <w:rFonts w:ascii="Times New Roman" w:hAnsi="Times New Roman"/>
                <w:sz w:val="24"/>
                <w:szCs w:val="24"/>
              </w:rPr>
              <w:t xml:space="preserve"> is </w:t>
            </w:r>
            <w:r w:rsidR="00CB34D5" w:rsidRPr="00F042ED">
              <w:rPr>
                <w:rFonts w:ascii="Times New Roman" w:hAnsi="Times New Roman"/>
                <w:sz w:val="24"/>
                <w:szCs w:val="24"/>
              </w:rPr>
              <w:t xml:space="preserve">not </w:t>
            </w:r>
            <w:r w:rsidR="00936F53" w:rsidRPr="00F042ED">
              <w:rPr>
                <w:rFonts w:ascii="Times New Roman" w:hAnsi="Times New Roman"/>
                <w:sz w:val="24"/>
                <w:szCs w:val="24"/>
              </w:rPr>
              <w:t xml:space="preserve">clear on the basis of what analysis and </w:t>
            </w:r>
            <w:r w:rsidR="00CB34D5" w:rsidRPr="00F042ED">
              <w:rPr>
                <w:rFonts w:ascii="Times New Roman" w:hAnsi="Times New Roman"/>
                <w:sz w:val="24"/>
                <w:szCs w:val="24"/>
              </w:rPr>
              <w:t xml:space="preserve">what </w:t>
            </w:r>
            <w:r w:rsidR="00936F53" w:rsidRPr="00F042ED">
              <w:rPr>
                <w:rFonts w:ascii="Times New Roman" w:hAnsi="Times New Roman"/>
                <w:sz w:val="24"/>
                <w:szCs w:val="24"/>
              </w:rPr>
              <w:t>baseline will the new N</w:t>
            </w:r>
            <w:r w:rsidR="00A64744" w:rsidRPr="00F042ED">
              <w:rPr>
                <w:rFonts w:ascii="Times New Roman" w:hAnsi="Times New Roman"/>
                <w:sz w:val="24"/>
                <w:szCs w:val="24"/>
              </w:rPr>
              <w:t>JDS</w:t>
            </w:r>
            <w:r w:rsidR="00936F53" w:rsidRPr="00F042ED">
              <w:rPr>
                <w:rFonts w:ascii="Times New Roman" w:hAnsi="Times New Roman"/>
                <w:sz w:val="24"/>
                <w:szCs w:val="24"/>
              </w:rPr>
              <w:t xml:space="preserve"> be adopted.</w:t>
            </w:r>
          </w:p>
        </w:tc>
        <w:tc>
          <w:tcPr>
            <w:tcW w:w="2929" w:type="dxa"/>
            <w:gridSpan w:val="2"/>
            <w:shd w:val="clear" w:color="auto" w:fill="auto"/>
          </w:tcPr>
          <w:p w:rsidR="00A4692D" w:rsidRPr="00F042ED" w:rsidRDefault="00A2244D" w:rsidP="00771E98">
            <w:pPr>
              <w:rPr>
                <w:rFonts w:ascii="Times New Roman" w:hAnsi="Times New Roman"/>
                <w:sz w:val="24"/>
                <w:szCs w:val="24"/>
              </w:rPr>
            </w:pPr>
            <w:r w:rsidRPr="00F042ED">
              <w:rPr>
                <w:rFonts w:ascii="Times New Roman" w:hAnsi="Times New Roman"/>
                <w:sz w:val="24"/>
                <w:szCs w:val="24"/>
              </w:rPr>
              <w:t>Accepted</w:t>
            </w:r>
          </w:p>
        </w:tc>
        <w:tc>
          <w:tcPr>
            <w:tcW w:w="5953" w:type="dxa"/>
            <w:shd w:val="clear" w:color="auto" w:fill="auto"/>
          </w:tcPr>
          <w:p w:rsidR="00A60D73" w:rsidRPr="00F042ED" w:rsidRDefault="00936F53" w:rsidP="00A60D73">
            <w:pPr>
              <w:rPr>
                <w:rFonts w:ascii="Times New Roman" w:hAnsi="Times New Roman"/>
                <w:sz w:val="24"/>
                <w:szCs w:val="24"/>
              </w:rPr>
            </w:pPr>
            <w:r w:rsidRPr="00F042ED">
              <w:rPr>
                <w:rFonts w:ascii="Times New Roman" w:hAnsi="Times New Roman"/>
                <w:sz w:val="24"/>
                <w:szCs w:val="24"/>
              </w:rPr>
              <w:t xml:space="preserve">The working text of the new 2019-2024 </w:t>
            </w:r>
            <w:r w:rsidR="00A64744" w:rsidRPr="00F042ED">
              <w:rPr>
                <w:rFonts w:ascii="Times New Roman" w:hAnsi="Times New Roman"/>
                <w:sz w:val="24"/>
                <w:szCs w:val="24"/>
              </w:rPr>
              <w:t xml:space="preserve">National </w:t>
            </w:r>
            <w:r w:rsidRPr="00F042ED">
              <w:rPr>
                <w:rFonts w:ascii="Times New Roman" w:hAnsi="Times New Roman"/>
                <w:sz w:val="24"/>
                <w:szCs w:val="24"/>
              </w:rPr>
              <w:t xml:space="preserve">Judicial </w:t>
            </w:r>
            <w:r w:rsidR="00A64744" w:rsidRPr="00F042ED">
              <w:rPr>
                <w:rFonts w:ascii="Times New Roman" w:hAnsi="Times New Roman"/>
                <w:sz w:val="24"/>
                <w:szCs w:val="24"/>
              </w:rPr>
              <w:t xml:space="preserve">Development Strategy was adopted by the working group in April </w:t>
            </w:r>
            <w:r w:rsidR="00A60D73" w:rsidRPr="00F042ED">
              <w:rPr>
                <w:rFonts w:ascii="Times New Roman" w:hAnsi="Times New Roman"/>
                <w:sz w:val="24"/>
                <w:szCs w:val="24"/>
              </w:rPr>
              <w:t>2019</w:t>
            </w:r>
            <w:r w:rsidR="007743A5" w:rsidRPr="00F042ED">
              <w:rPr>
                <w:rFonts w:ascii="Times New Roman" w:hAnsi="Times New Roman"/>
                <w:sz w:val="24"/>
                <w:szCs w:val="24"/>
              </w:rPr>
              <w:t xml:space="preserve">. </w:t>
            </w:r>
          </w:p>
          <w:p w:rsidR="00A4692D" w:rsidRPr="00F042ED" w:rsidRDefault="00F23301" w:rsidP="00F23301">
            <w:pPr>
              <w:rPr>
                <w:rFonts w:ascii="Times New Roman" w:hAnsi="Times New Roman"/>
                <w:sz w:val="24"/>
                <w:szCs w:val="24"/>
              </w:rPr>
            </w:pPr>
            <w:r w:rsidRPr="00F042ED">
              <w:rPr>
                <w:rFonts w:ascii="Times New Roman" w:hAnsi="Times New Roman"/>
                <w:sz w:val="24"/>
                <w:szCs w:val="24"/>
              </w:rPr>
              <w:t>The public debate is currently in progress at seats of the Appellate Courts. The Strategy also includes a part of the analyses on current situation and the outcomes of the implementation of the previous Strategy.</w:t>
            </w:r>
          </w:p>
        </w:tc>
      </w:tr>
      <w:tr w:rsidR="00A4692D" w:rsidRPr="00F042ED" w:rsidTr="00BC6311">
        <w:tc>
          <w:tcPr>
            <w:tcW w:w="13621" w:type="dxa"/>
            <w:gridSpan w:val="4"/>
            <w:shd w:val="clear" w:color="auto" w:fill="F2F2F2"/>
          </w:tcPr>
          <w:p w:rsidR="00A4692D" w:rsidRPr="00F042ED" w:rsidRDefault="00AC1ABE" w:rsidP="00AC1ABE">
            <w:pPr>
              <w:jc w:val="center"/>
              <w:rPr>
                <w:rFonts w:ascii="Times New Roman" w:hAnsi="Times New Roman"/>
                <w:b/>
                <w:sz w:val="24"/>
                <w:szCs w:val="24"/>
              </w:rPr>
            </w:pPr>
            <w:r w:rsidRPr="00F042ED">
              <w:rPr>
                <w:rFonts w:ascii="Times New Roman" w:hAnsi="Times New Roman"/>
                <w:b/>
                <w:sz w:val="24"/>
                <w:szCs w:val="24"/>
              </w:rPr>
              <w:t>WAR CRIMES</w:t>
            </w:r>
          </w:p>
        </w:tc>
      </w:tr>
      <w:tr w:rsidR="001420D6" w:rsidRPr="00F042ED" w:rsidTr="00BC6311">
        <w:tc>
          <w:tcPr>
            <w:tcW w:w="13621" w:type="dxa"/>
            <w:gridSpan w:val="4"/>
            <w:shd w:val="clear" w:color="auto" w:fill="C00000"/>
          </w:tcPr>
          <w:p w:rsidR="001420D6" w:rsidRPr="00F042ED" w:rsidRDefault="001420D6" w:rsidP="00AC1ABE">
            <w:pPr>
              <w:jc w:val="center"/>
              <w:rPr>
                <w:rFonts w:ascii="Times New Roman" w:hAnsi="Times New Roman"/>
                <w:b/>
                <w:sz w:val="24"/>
                <w:szCs w:val="24"/>
              </w:rPr>
            </w:pPr>
            <w:r w:rsidRPr="00F042ED">
              <w:rPr>
                <w:rFonts w:ascii="Times New Roman" w:hAnsi="Times New Roman"/>
                <w:b/>
                <w:sz w:val="24"/>
                <w:szCs w:val="24"/>
              </w:rPr>
              <w:t>A</w:t>
            </w:r>
            <w:r w:rsidR="00AC1ABE" w:rsidRPr="00F042ED">
              <w:rPr>
                <w:rFonts w:ascii="Times New Roman" w:hAnsi="Times New Roman"/>
                <w:b/>
                <w:sz w:val="24"/>
                <w:szCs w:val="24"/>
              </w:rPr>
              <w:t>WC</w:t>
            </w:r>
            <w:r w:rsidRPr="00F042ED">
              <w:rPr>
                <w:rFonts w:ascii="Times New Roman" w:hAnsi="Times New Roman"/>
                <w:b/>
                <w:sz w:val="24"/>
                <w:szCs w:val="24"/>
              </w:rPr>
              <w:t xml:space="preserve"> (</w:t>
            </w:r>
            <w:r w:rsidR="00AC1ABE" w:rsidRPr="00F042ED">
              <w:rPr>
                <w:rFonts w:ascii="Times New Roman" w:hAnsi="Times New Roman"/>
                <w:b/>
                <w:sz w:val="24"/>
                <w:szCs w:val="24"/>
              </w:rPr>
              <w:t xml:space="preserve">page </w:t>
            </w:r>
            <w:r w:rsidRPr="00F042ED">
              <w:rPr>
                <w:rFonts w:ascii="Times New Roman" w:hAnsi="Times New Roman"/>
                <w:b/>
                <w:sz w:val="24"/>
                <w:szCs w:val="24"/>
              </w:rPr>
              <w:t>36)</w:t>
            </w:r>
          </w:p>
        </w:tc>
      </w:tr>
      <w:tr w:rsidR="001420D6" w:rsidRPr="00F042ED" w:rsidTr="00BC6311">
        <w:tc>
          <w:tcPr>
            <w:tcW w:w="4739" w:type="dxa"/>
            <w:shd w:val="clear" w:color="auto" w:fill="FFFFFF"/>
          </w:tcPr>
          <w:p w:rsidR="001420D6" w:rsidRPr="00F042ED" w:rsidRDefault="00865583" w:rsidP="00771E98">
            <w:pPr>
              <w:rPr>
                <w:rFonts w:ascii="Times New Roman" w:hAnsi="Times New Roman"/>
                <w:b/>
                <w:sz w:val="24"/>
                <w:szCs w:val="24"/>
              </w:rPr>
            </w:pPr>
            <w:r w:rsidRPr="00F042ED">
              <w:rPr>
                <w:rFonts w:ascii="Times New Roman" w:hAnsi="Times New Roman"/>
                <w:b/>
                <w:sz w:val="24"/>
                <w:szCs w:val="24"/>
              </w:rPr>
              <w:t>COMMENT</w:t>
            </w:r>
          </w:p>
        </w:tc>
        <w:tc>
          <w:tcPr>
            <w:tcW w:w="2929" w:type="dxa"/>
            <w:gridSpan w:val="2"/>
            <w:shd w:val="clear" w:color="auto" w:fill="FFFFFF"/>
          </w:tcPr>
          <w:p w:rsidR="001420D6" w:rsidRPr="00F042ED" w:rsidRDefault="00A2244D" w:rsidP="00771E98">
            <w:pPr>
              <w:rPr>
                <w:rFonts w:ascii="Times New Roman" w:hAnsi="Times New Roman"/>
                <w:b/>
                <w:sz w:val="24"/>
                <w:szCs w:val="24"/>
              </w:rPr>
            </w:pPr>
            <w:r w:rsidRPr="00F042ED">
              <w:rPr>
                <w:rFonts w:ascii="Times New Roman" w:hAnsi="Times New Roman"/>
                <w:b/>
                <w:sz w:val="24"/>
                <w:szCs w:val="24"/>
              </w:rPr>
              <w:t>ACCEPTED / NOT ACCEPTED</w:t>
            </w:r>
          </w:p>
        </w:tc>
        <w:tc>
          <w:tcPr>
            <w:tcW w:w="5953" w:type="dxa"/>
            <w:shd w:val="clear" w:color="auto" w:fill="FFFFFF"/>
          </w:tcPr>
          <w:p w:rsidR="001420D6" w:rsidRPr="00F042ED" w:rsidRDefault="00646E9A" w:rsidP="00771E98">
            <w:pPr>
              <w:rPr>
                <w:rFonts w:ascii="Times New Roman" w:hAnsi="Times New Roman"/>
                <w:b/>
                <w:sz w:val="24"/>
                <w:szCs w:val="24"/>
              </w:rPr>
            </w:pPr>
            <w:r w:rsidRPr="00F042ED">
              <w:rPr>
                <w:rFonts w:ascii="Times New Roman" w:hAnsi="Times New Roman"/>
                <w:b/>
                <w:sz w:val="24"/>
                <w:szCs w:val="24"/>
              </w:rPr>
              <w:t xml:space="preserve">REASONING </w:t>
            </w:r>
          </w:p>
        </w:tc>
      </w:tr>
      <w:tr w:rsidR="00A60D73" w:rsidRPr="00F042ED" w:rsidTr="00BC6311">
        <w:tc>
          <w:tcPr>
            <w:tcW w:w="4739" w:type="dxa"/>
            <w:shd w:val="clear" w:color="auto" w:fill="FFFFFF"/>
          </w:tcPr>
          <w:p w:rsidR="00A60D73" w:rsidRPr="00F042ED" w:rsidRDefault="00F23301" w:rsidP="00CB34D5">
            <w:pPr>
              <w:numPr>
                <w:ilvl w:val="0"/>
                <w:numId w:val="22"/>
              </w:numPr>
              <w:ind w:left="709" w:hanging="283"/>
              <w:rPr>
                <w:rFonts w:ascii="Times New Roman" w:hAnsi="Times New Roman"/>
                <w:sz w:val="24"/>
                <w:szCs w:val="24"/>
              </w:rPr>
            </w:pPr>
            <w:r w:rsidRPr="00F042ED">
              <w:rPr>
                <w:rFonts w:ascii="Times New Roman" w:hAnsi="Times New Roman"/>
                <w:sz w:val="24"/>
                <w:szCs w:val="24"/>
              </w:rPr>
              <w:lastRenderedPageBreak/>
              <w:t xml:space="preserve">With </w:t>
            </w:r>
            <w:r w:rsidR="00F042ED" w:rsidRPr="00F042ED">
              <w:rPr>
                <w:rFonts w:ascii="Times New Roman" w:hAnsi="Times New Roman"/>
                <w:sz w:val="24"/>
                <w:szCs w:val="24"/>
              </w:rPr>
              <w:t>respect</w:t>
            </w:r>
            <w:r w:rsidRPr="00F042ED">
              <w:rPr>
                <w:rFonts w:ascii="Times New Roman" w:hAnsi="Times New Roman"/>
                <w:sz w:val="24"/>
                <w:szCs w:val="24"/>
              </w:rPr>
              <w:t xml:space="preserve"> to the activities</w:t>
            </w:r>
            <w:r w:rsidR="00A60D73" w:rsidRPr="00F042ED">
              <w:rPr>
                <w:rFonts w:ascii="Times New Roman" w:hAnsi="Times New Roman"/>
                <w:sz w:val="24"/>
                <w:szCs w:val="24"/>
              </w:rPr>
              <w:t xml:space="preserve"> 1.4.4.5., 1.4.4.6.</w:t>
            </w:r>
            <w:r w:rsidR="005A6974" w:rsidRPr="00F042ED">
              <w:rPr>
                <w:rFonts w:ascii="Times New Roman" w:hAnsi="Times New Roman"/>
                <w:sz w:val="24"/>
                <w:szCs w:val="24"/>
              </w:rPr>
              <w:t xml:space="preserve"> and </w:t>
            </w:r>
            <w:r w:rsidR="00A60D73" w:rsidRPr="00F042ED">
              <w:rPr>
                <w:rFonts w:ascii="Times New Roman" w:hAnsi="Times New Roman"/>
                <w:sz w:val="24"/>
                <w:szCs w:val="24"/>
              </w:rPr>
              <w:t>1.4.4.7.</w:t>
            </w:r>
            <w:r w:rsidR="00CB34D5" w:rsidRPr="00F042ED">
              <w:rPr>
                <w:rFonts w:ascii="Times New Roman" w:hAnsi="Times New Roman"/>
                <w:sz w:val="24"/>
                <w:szCs w:val="24"/>
              </w:rPr>
              <w:t>,</w:t>
            </w:r>
            <w:r w:rsidR="00A60D73" w:rsidRPr="00F042ED">
              <w:rPr>
                <w:rFonts w:ascii="Times New Roman" w:hAnsi="Times New Roman"/>
                <w:sz w:val="24"/>
                <w:szCs w:val="24"/>
              </w:rPr>
              <w:t xml:space="preserve"> </w:t>
            </w:r>
            <w:r w:rsidRPr="00F042ED">
              <w:rPr>
                <w:rFonts w:ascii="Times New Roman" w:hAnsi="Times New Roman"/>
                <w:sz w:val="24"/>
                <w:szCs w:val="24"/>
              </w:rPr>
              <w:t xml:space="preserve">why are these inserted as new activities for war crimes when they </w:t>
            </w:r>
            <w:r w:rsidR="00CB34D5" w:rsidRPr="00F042ED">
              <w:rPr>
                <w:rFonts w:ascii="Times New Roman" w:hAnsi="Times New Roman"/>
                <w:sz w:val="24"/>
                <w:szCs w:val="24"/>
              </w:rPr>
              <w:t>refer to a</w:t>
            </w:r>
            <w:r w:rsidRPr="00F042ED">
              <w:rPr>
                <w:rFonts w:ascii="Times New Roman" w:hAnsi="Times New Roman"/>
                <w:sz w:val="24"/>
                <w:szCs w:val="24"/>
              </w:rPr>
              <w:t>ll victims and witnesses of all crim</w:t>
            </w:r>
            <w:r w:rsidR="00CB34D5" w:rsidRPr="00F042ED">
              <w:rPr>
                <w:rFonts w:ascii="Times New Roman" w:hAnsi="Times New Roman"/>
                <w:sz w:val="24"/>
                <w:szCs w:val="24"/>
              </w:rPr>
              <w:t>inal offences</w:t>
            </w:r>
            <w:r w:rsidRPr="00F042ED">
              <w:rPr>
                <w:rFonts w:ascii="Times New Roman" w:hAnsi="Times New Roman"/>
                <w:sz w:val="24"/>
                <w:szCs w:val="24"/>
              </w:rPr>
              <w:t>, and not only to victims and witnesses of war crimes</w:t>
            </w:r>
          </w:p>
        </w:tc>
        <w:tc>
          <w:tcPr>
            <w:tcW w:w="8882" w:type="dxa"/>
            <w:gridSpan w:val="3"/>
            <w:shd w:val="clear" w:color="auto" w:fill="FFFFFF"/>
          </w:tcPr>
          <w:p w:rsidR="00A60D73" w:rsidRPr="00F042ED" w:rsidRDefault="00F23301" w:rsidP="00771E98">
            <w:pPr>
              <w:rPr>
                <w:rFonts w:ascii="Times New Roman" w:hAnsi="Times New Roman"/>
                <w:sz w:val="24"/>
                <w:szCs w:val="24"/>
              </w:rPr>
            </w:pPr>
            <w:r w:rsidRPr="00F042ED">
              <w:rPr>
                <w:rFonts w:ascii="Times New Roman" w:hAnsi="Times New Roman"/>
                <w:sz w:val="24"/>
                <w:szCs w:val="24"/>
              </w:rPr>
              <w:t>The statement is correct and</w:t>
            </w:r>
            <w:r w:rsidR="007A4222" w:rsidRPr="00F042ED">
              <w:rPr>
                <w:rFonts w:ascii="Times New Roman" w:hAnsi="Times New Roman"/>
                <w:sz w:val="24"/>
                <w:szCs w:val="24"/>
              </w:rPr>
              <w:t xml:space="preserve"> reasonable</w:t>
            </w:r>
            <w:r w:rsidRPr="00F042ED">
              <w:rPr>
                <w:rFonts w:ascii="Times New Roman" w:hAnsi="Times New Roman"/>
                <w:sz w:val="24"/>
                <w:szCs w:val="24"/>
              </w:rPr>
              <w:t>.</w:t>
            </w:r>
          </w:p>
          <w:p w:rsidR="00A60D73" w:rsidRPr="00F042ED" w:rsidRDefault="005A6974" w:rsidP="003D3643">
            <w:pPr>
              <w:rPr>
                <w:rFonts w:ascii="Times New Roman" w:hAnsi="Times New Roman"/>
                <w:sz w:val="24"/>
                <w:szCs w:val="24"/>
              </w:rPr>
            </w:pPr>
            <w:r w:rsidRPr="00F042ED">
              <w:rPr>
                <w:rFonts w:ascii="Times New Roman" w:hAnsi="Times New Roman"/>
                <w:sz w:val="24"/>
                <w:szCs w:val="24"/>
              </w:rPr>
              <w:t>However</w:t>
            </w:r>
            <w:r w:rsidR="00A60D73" w:rsidRPr="00F042ED">
              <w:rPr>
                <w:rFonts w:ascii="Times New Roman" w:hAnsi="Times New Roman"/>
                <w:sz w:val="24"/>
                <w:szCs w:val="24"/>
              </w:rPr>
              <w:t xml:space="preserve">, </w:t>
            </w:r>
            <w:r w:rsidR="00F23301" w:rsidRPr="00F042ED">
              <w:rPr>
                <w:rFonts w:ascii="Times New Roman" w:hAnsi="Times New Roman"/>
                <w:sz w:val="24"/>
                <w:szCs w:val="24"/>
              </w:rPr>
              <w:t xml:space="preserve">we are of the opinion that </w:t>
            </w:r>
            <w:r w:rsidR="007A4222" w:rsidRPr="00F042ED">
              <w:rPr>
                <w:rFonts w:ascii="Times New Roman" w:hAnsi="Times New Roman"/>
                <w:sz w:val="24"/>
                <w:szCs w:val="24"/>
              </w:rPr>
              <w:t xml:space="preserve">these activities should also be added </w:t>
            </w:r>
            <w:r w:rsidR="003D3643" w:rsidRPr="00F042ED">
              <w:rPr>
                <w:rFonts w:ascii="Times New Roman" w:hAnsi="Times New Roman"/>
                <w:sz w:val="24"/>
                <w:szCs w:val="24"/>
              </w:rPr>
              <w:t xml:space="preserve">and that </w:t>
            </w:r>
            <w:r w:rsidR="007A4222" w:rsidRPr="00F042ED">
              <w:rPr>
                <w:rFonts w:ascii="Times New Roman" w:hAnsi="Times New Roman"/>
                <w:sz w:val="24"/>
                <w:szCs w:val="24"/>
              </w:rPr>
              <w:t>they</w:t>
            </w:r>
            <w:r w:rsidR="003D3643" w:rsidRPr="00F042ED">
              <w:rPr>
                <w:rFonts w:ascii="Times New Roman" w:hAnsi="Times New Roman"/>
                <w:sz w:val="24"/>
                <w:szCs w:val="24"/>
              </w:rPr>
              <w:t xml:space="preserve"> do</w:t>
            </w:r>
            <w:r w:rsidR="007A4222" w:rsidRPr="00F042ED">
              <w:rPr>
                <w:rFonts w:ascii="Times New Roman" w:hAnsi="Times New Roman"/>
                <w:sz w:val="24"/>
                <w:szCs w:val="24"/>
              </w:rPr>
              <w:t xml:space="preserve"> belong here due to the importance attached to them and mutual interconnections among strategic documents, primarily with Chapter </w:t>
            </w:r>
            <w:r w:rsidR="00A60D73" w:rsidRPr="00F042ED">
              <w:rPr>
                <w:rFonts w:ascii="Times New Roman" w:hAnsi="Times New Roman"/>
                <w:sz w:val="24"/>
                <w:szCs w:val="24"/>
              </w:rPr>
              <w:t>24</w:t>
            </w:r>
            <w:r w:rsidRPr="00F042ED">
              <w:rPr>
                <w:rFonts w:ascii="Times New Roman" w:hAnsi="Times New Roman"/>
                <w:sz w:val="24"/>
                <w:szCs w:val="24"/>
              </w:rPr>
              <w:t xml:space="preserve"> and </w:t>
            </w:r>
            <w:r w:rsidR="007A4222" w:rsidRPr="00F042ED">
              <w:rPr>
                <w:rFonts w:ascii="Times New Roman" w:hAnsi="Times New Roman"/>
                <w:sz w:val="24"/>
                <w:szCs w:val="24"/>
              </w:rPr>
              <w:t xml:space="preserve">with the National Strategy </w:t>
            </w:r>
            <w:r w:rsidR="003D3643" w:rsidRPr="00F042ED">
              <w:rPr>
                <w:rFonts w:ascii="Times New Roman" w:hAnsi="Times New Roman"/>
                <w:sz w:val="24"/>
                <w:szCs w:val="24"/>
              </w:rPr>
              <w:t xml:space="preserve">on </w:t>
            </w:r>
            <w:r w:rsidR="00CB34D5" w:rsidRPr="00F042ED">
              <w:rPr>
                <w:rFonts w:ascii="Times New Roman" w:hAnsi="Times New Roman"/>
                <w:sz w:val="24"/>
                <w:szCs w:val="24"/>
              </w:rPr>
              <w:t>the rights</w:t>
            </w:r>
            <w:r w:rsidR="007A4222" w:rsidRPr="00F042ED">
              <w:rPr>
                <w:rFonts w:ascii="Times New Roman" w:hAnsi="Times New Roman"/>
                <w:sz w:val="24"/>
                <w:szCs w:val="24"/>
              </w:rPr>
              <w:t xml:space="preserve"> of victims and witnesses of crim</w:t>
            </w:r>
            <w:r w:rsidR="003D3643" w:rsidRPr="00F042ED">
              <w:rPr>
                <w:rFonts w:ascii="Times New Roman" w:hAnsi="Times New Roman"/>
                <w:sz w:val="24"/>
                <w:szCs w:val="24"/>
              </w:rPr>
              <w:t>e for t</w:t>
            </w:r>
            <w:r w:rsidR="007A4222" w:rsidRPr="00F042ED">
              <w:rPr>
                <w:rFonts w:ascii="Times New Roman" w:hAnsi="Times New Roman"/>
                <w:sz w:val="24"/>
                <w:szCs w:val="24"/>
              </w:rPr>
              <w:t xml:space="preserve">he </w:t>
            </w:r>
            <w:r w:rsidR="00CB34D5" w:rsidRPr="00F042ED">
              <w:rPr>
                <w:rFonts w:ascii="Times New Roman" w:hAnsi="Times New Roman"/>
                <w:sz w:val="24"/>
                <w:szCs w:val="24"/>
              </w:rPr>
              <w:t>period 2019</w:t>
            </w:r>
            <w:r w:rsidR="00A60D73" w:rsidRPr="00F042ED">
              <w:rPr>
                <w:rFonts w:ascii="Times New Roman" w:hAnsi="Times New Roman"/>
                <w:sz w:val="24"/>
                <w:szCs w:val="24"/>
              </w:rPr>
              <w:t xml:space="preserve">-2025, </w:t>
            </w:r>
            <w:r w:rsidR="007A4222" w:rsidRPr="00F042ED">
              <w:rPr>
                <w:rFonts w:ascii="Times New Roman" w:hAnsi="Times New Roman"/>
                <w:sz w:val="24"/>
                <w:szCs w:val="24"/>
              </w:rPr>
              <w:t>with the accompanying Action Plan which is under preparation.</w:t>
            </w:r>
          </w:p>
        </w:tc>
      </w:tr>
      <w:tr w:rsidR="00E70E8A" w:rsidRPr="00E70E8A" w:rsidTr="00130F74">
        <w:tc>
          <w:tcPr>
            <w:tcW w:w="13621" w:type="dxa"/>
            <w:gridSpan w:val="4"/>
            <w:shd w:val="clear" w:color="auto" w:fill="C00000"/>
          </w:tcPr>
          <w:p w:rsidR="00E70E8A" w:rsidRPr="00E70E8A" w:rsidRDefault="00E70E8A" w:rsidP="00130F74">
            <w:pPr>
              <w:jc w:val="center"/>
              <w:rPr>
                <w:rFonts w:ascii="Times New Roman" w:hAnsi="Times New Roman"/>
                <w:b/>
                <w:sz w:val="24"/>
                <w:szCs w:val="24"/>
              </w:rPr>
            </w:pPr>
            <w:r w:rsidRPr="00E70E8A">
              <w:rPr>
                <w:rFonts w:ascii="Times New Roman" w:hAnsi="Times New Roman"/>
                <w:b/>
                <w:sz w:val="24"/>
                <w:szCs w:val="24"/>
              </w:rPr>
              <w:t>HUMANITARIAN LAW CENTRE (pp. 36-46)</w:t>
            </w:r>
          </w:p>
        </w:tc>
      </w:tr>
      <w:tr w:rsidR="00E70E8A" w:rsidRPr="00E70E8A" w:rsidTr="00130F74">
        <w:tc>
          <w:tcPr>
            <w:tcW w:w="4739" w:type="dxa"/>
            <w:shd w:val="clear" w:color="auto" w:fill="auto"/>
          </w:tcPr>
          <w:p w:rsidR="00E70E8A" w:rsidRPr="00E70E8A" w:rsidRDefault="00E70E8A" w:rsidP="00130F74">
            <w:pPr>
              <w:rPr>
                <w:rFonts w:ascii="Times New Roman" w:hAnsi="Times New Roman"/>
                <w:b/>
                <w:sz w:val="24"/>
                <w:szCs w:val="24"/>
              </w:rPr>
            </w:pPr>
            <w:r w:rsidRPr="00E70E8A">
              <w:rPr>
                <w:rFonts w:ascii="Times New Roman" w:hAnsi="Times New Roman"/>
                <w:b/>
                <w:sz w:val="24"/>
                <w:szCs w:val="24"/>
              </w:rPr>
              <w:t>COMMENT</w:t>
            </w:r>
          </w:p>
        </w:tc>
        <w:tc>
          <w:tcPr>
            <w:tcW w:w="2929" w:type="dxa"/>
            <w:gridSpan w:val="2"/>
            <w:shd w:val="clear" w:color="auto" w:fill="auto"/>
          </w:tcPr>
          <w:p w:rsidR="00E70E8A" w:rsidRPr="00E70E8A" w:rsidRDefault="00E70E8A" w:rsidP="00130F74">
            <w:pPr>
              <w:rPr>
                <w:rFonts w:ascii="Times New Roman" w:hAnsi="Times New Roman"/>
                <w:b/>
                <w:sz w:val="24"/>
                <w:szCs w:val="24"/>
              </w:rPr>
            </w:pPr>
            <w:r w:rsidRPr="00E70E8A">
              <w:rPr>
                <w:rFonts w:ascii="Times New Roman" w:hAnsi="Times New Roman"/>
                <w:b/>
                <w:sz w:val="24"/>
                <w:szCs w:val="24"/>
              </w:rPr>
              <w:t>ACCEPTED / NOT ACCEPTED</w:t>
            </w:r>
          </w:p>
        </w:tc>
        <w:tc>
          <w:tcPr>
            <w:tcW w:w="5953" w:type="dxa"/>
            <w:shd w:val="clear" w:color="auto" w:fill="auto"/>
          </w:tcPr>
          <w:p w:rsidR="00E70E8A" w:rsidRPr="00E70E8A" w:rsidRDefault="00E70E8A" w:rsidP="00130F74">
            <w:pPr>
              <w:rPr>
                <w:rFonts w:ascii="Times New Roman" w:hAnsi="Times New Roman"/>
                <w:b/>
                <w:sz w:val="24"/>
                <w:szCs w:val="24"/>
              </w:rPr>
            </w:pPr>
            <w:r w:rsidRPr="00E70E8A">
              <w:rPr>
                <w:rFonts w:ascii="Times New Roman" w:hAnsi="Times New Roman"/>
                <w:b/>
                <w:sz w:val="24"/>
                <w:szCs w:val="24"/>
              </w:rPr>
              <w:t>REASONING</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They deem that the OLD ACTIVITY 1.3.9.2 – „Establishing of clear rules for anonymization of court rulings in different legal fields prior to their publishing, relying on the rules of the European Court of Human Rights.“  Should not be deleted, because only the Appellate Court in Belgrade has the Rulebook, while the High Court in Belgrade does not have a rulebook on the minimum anonymization of court rulings and it should adopt it.</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Not accepted</w:t>
            </w:r>
          </w:p>
        </w:tc>
        <w:tc>
          <w:tcPr>
            <w:tcW w:w="5953" w:type="dxa"/>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The Ministry of Justice and the Supreme Court of Cassation (the SCC) were indicated as the activity stakeholders for 1.3.9.2 in the AP23.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In line with the reporting on the implementation of the activities from the AP23, it is indicated that this activity has been fully implemented and as such it was deleted.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Namely, the Supreme Court of Cassation carries out anonymization in line with the Rulebook on Replacement and Omission (anonymization and pseudonymization) of Personal Data in Court Rulings as of 1 January 2017 and, as of 1 April 2018, all the four Appellate Courts as well. </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 xml:space="preserve">For the activities 1.4.1.1 and 1.4.3.1 they propose that the representatives of the CSOs should also join in the work of the working body of the Government of the </w:t>
            </w:r>
            <w:proofErr w:type="spellStart"/>
            <w:r w:rsidRPr="00E70E8A">
              <w:rPr>
                <w:rFonts w:ascii="Times New Roman" w:hAnsi="Times New Roman"/>
                <w:sz w:val="24"/>
                <w:szCs w:val="24"/>
              </w:rPr>
              <w:t>RoS</w:t>
            </w:r>
            <w:proofErr w:type="spellEnd"/>
            <w:r w:rsidRPr="00E70E8A">
              <w:rPr>
                <w:rFonts w:ascii="Times New Roman" w:hAnsi="Times New Roman"/>
                <w:sz w:val="24"/>
                <w:szCs w:val="24"/>
              </w:rPr>
              <w:t>.</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Agreeing (see the reasoning)</w:t>
            </w:r>
          </w:p>
        </w:tc>
        <w:tc>
          <w:tcPr>
            <w:tcW w:w="5953" w:type="dxa"/>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According to the Strategy for War Crimes Processing for 2016-2020, in the part: </w:t>
            </w:r>
            <w:r w:rsidRPr="00E70E8A">
              <w:rPr>
                <w:rFonts w:ascii="Times New Roman" w:hAnsi="Times New Roman"/>
                <w:i/>
                <w:sz w:val="24"/>
                <w:szCs w:val="24"/>
              </w:rPr>
              <w:t>Monitoring Mechanism</w:t>
            </w:r>
            <w:r w:rsidRPr="00E70E8A">
              <w:rPr>
                <w:rFonts w:ascii="Times New Roman" w:hAnsi="Times New Roman"/>
                <w:sz w:val="24"/>
                <w:szCs w:val="24"/>
              </w:rPr>
              <w:t xml:space="preserve">, it has been envisaged to form a working body of 12 members, by the decision of the Government. On the occasion of nomination of the members of the working body, care shall be taken of the representation of all the relevant institutions in the area of war crimes processing, the Negotiating Group for Chapter 23, the academic community and the civil society organizations.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So, this is the obligation under the actual Strategy the implementation of which is to be monitored</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The proposal is to insert a new activity, in order to envisage that the working body for monitoring of the Strategy for War Crimes Processing meets every 6 months, the meetings also to be attended by representatives of the CSOs</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Agreeing (see the reasoning)</w:t>
            </w:r>
          </w:p>
        </w:tc>
        <w:tc>
          <w:tcPr>
            <w:tcW w:w="5953" w:type="dxa"/>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According to the Strategy for War Crimes Processing for 2016-2020, in the part on the Monitoring Mechanism, the following is envisaged:</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„The working body for the monitoring of the implementation of the Strategy will organize regular meetings twice a year with the representatives of all the subjects involved in the processing of war crimes, monitoring of the war crimes proceedings and the area of transitional justice. Those are: the judges of the war crimes department, the employees in the Office of the War Crime Prosecutor, the Service Tracking down War Crimes, the Ministry of Justice, the Ministry of the Interior, the Unit for </w:t>
            </w:r>
            <w:r w:rsidRPr="00E70E8A">
              <w:rPr>
                <w:rFonts w:ascii="Times New Roman" w:hAnsi="Times New Roman"/>
                <w:sz w:val="24"/>
                <w:szCs w:val="24"/>
              </w:rPr>
              <w:lastRenderedPageBreak/>
              <w:t>the Protection, as well as other interested organizations“.</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So, this is the obligation under the actual Strategy the implementation of which is to be monitored</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 xml:space="preserve">To reconsider the OLD ACTIVITY 1.4.1.4 „Discussion on the Prosecutorial Strategy.....“.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They deem that it is necessary to define the activity that will be related to the „monitoring of the implementation of the Prosecutorial </w:t>
            </w:r>
            <w:r w:rsidR="0034709A" w:rsidRPr="00E70E8A">
              <w:rPr>
                <w:rFonts w:ascii="Times New Roman" w:hAnsi="Times New Roman"/>
                <w:sz w:val="24"/>
                <w:szCs w:val="24"/>
              </w:rPr>
              <w:t>Strategy“ bearing</w:t>
            </w:r>
            <w:r w:rsidRPr="00E70E8A">
              <w:rPr>
                <w:rFonts w:ascii="Times New Roman" w:hAnsi="Times New Roman"/>
                <w:sz w:val="24"/>
                <w:szCs w:val="24"/>
              </w:rPr>
              <w:t xml:space="preserve"> in mind that the same was adopted on 4 April 2018.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They propose that  the activity stakeholder should be the Working Body of the Government of the RS referred to in 1.4.1.1 and 1.4.3.1, and to envisage reports on the implementation of the Prosecutorial Strategy</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We have deleted the activity 1.4.1.4 as the implemented one, bearing in mind that the Prosecutorial Strategy for the Investigation and Prosecution of War Crimes in the Republic of Serbia 2018 – 2023 has been adopted.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But, the activity 1.4.3.3 is envisaged, which reads: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w:t>
            </w:r>
            <w:r w:rsidRPr="00E70E8A">
              <w:rPr>
                <w:rFonts w:ascii="Times New Roman" w:hAnsi="Times New Roman"/>
                <w:i/>
                <w:sz w:val="24"/>
                <w:szCs w:val="24"/>
              </w:rPr>
              <w:t>Monitoring of the implementation of the Prosecutorial Strategy for the Investigation and Prosecution of War Crimes in the Republic of Serbia 2018 – 2023</w:t>
            </w:r>
            <w:r w:rsidRPr="00E70E8A">
              <w:rPr>
                <w:rFonts w:ascii="Times New Roman" w:hAnsi="Times New Roman"/>
                <w:sz w:val="24"/>
                <w:szCs w:val="24"/>
              </w:rPr>
              <w:t>“</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The Prosecutorial Strategy for the Investigation and Prosecution of War Crimes in the</w:t>
            </w:r>
            <w:r w:rsidRPr="00E70E8A">
              <w:rPr>
                <w:rFonts w:ascii="Times New Roman" w:hAnsi="Times New Roman"/>
                <w:i/>
                <w:sz w:val="24"/>
                <w:szCs w:val="24"/>
              </w:rPr>
              <w:t xml:space="preserve"> </w:t>
            </w:r>
            <w:r w:rsidRPr="00E70E8A">
              <w:rPr>
                <w:rFonts w:ascii="Times New Roman" w:hAnsi="Times New Roman"/>
                <w:sz w:val="24"/>
                <w:szCs w:val="24"/>
              </w:rPr>
              <w:t>Republic of Serbia 2018 – 2023 envisages the mechanism for the monitoring of the implementation and the method of reporting and, therefore, within the activity 1.4.3.3 the activity stakeholders and the method of reporting or indicators of results are actually envisaged, to wit:</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w:t>
            </w:r>
            <w:r w:rsidRPr="00E70E8A">
              <w:rPr>
                <w:rFonts w:ascii="Times New Roman" w:hAnsi="Times New Roman"/>
                <w:i/>
                <w:sz w:val="24"/>
                <w:szCs w:val="24"/>
              </w:rPr>
              <w:t>The War Crimes Prosecutor and collegiate body of the Office of the War Crimes Prosecutor are responsible for the implementation of the Prosecutorial Strategy.</w:t>
            </w:r>
            <w:r w:rsidRPr="00E70E8A">
              <w:rPr>
                <w:rFonts w:ascii="Times New Roman" w:hAnsi="Times New Roman"/>
                <w:sz w:val="24"/>
                <w:szCs w:val="24"/>
              </w:rPr>
              <w:t xml:space="preserve"> “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lastRenderedPageBreak/>
              <w:t>„</w:t>
            </w:r>
            <w:r w:rsidRPr="00E70E8A">
              <w:rPr>
                <w:rFonts w:ascii="Times New Roman" w:hAnsi="Times New Roman"/>
                <w:i/>
                <w:sz w:val="24"/>
                <w:szCs w:val="24"/>
              </w:rPr>
              <w:t>Supervision over the implementation of the Strategy, in line with the National Strategy for War Crimes Processing, will be shall be exercised through quarterly reports to the Republic Public Prosecutor's Office, and to the Council for the implementation of the Action Plan for Chapter 23.</w:t>
            </w:r>
            <w:r w:rsidRPr="00E70E8A">
              <w:rPr>
                <w:rFonts w:ascii="Times New Roman" w:hAnsi="Times New Roman"/>
                <w:sz w:val="24"/>
                <w:szCs w:val="24"/>
              </w:rPr>
              <w:t>“</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For the OLD ACTIVITIES 1.4.1.7 and 1.4.1.8, which have been deleted, they deem that within these activities it is necessary to envisage / prescribe the criteria for screening of the candidates for employment in the Service Tracking down War Crimes (the STWC) related to their engagement during armed conflicts, i.e. to ensure that the persons who in any capacity participated in armed conflicts do not work in this Service</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Not 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color w:val="000000"/>
                <w:sz w:val="24"/>
                <w:szCs w:val="24"/>
              </w:rPr>
            </w:pPr>
            <w:r w:rsidRPr="00E70E8A">
              <w:rPr>
                <w:rFonts w:ascii="Times New Roman" w:hAnsi="Times New Roman"/>
                <w:sz w:val="24"/>
                <w:szCs w:val="24"/>
              </w:rPr>
              <w:t>The activities 1.4.1.7 and 1.4.1.8 have been deleted as</w:t>
            </w:r>
            <w:r w:rsidRPr="00E70E8A">
              <w:rPr>
                <w:rFonts w:ascii="Times New Roman" w:hAnsi="Times New Roman"/>
                <w:color w:val="000000"/>
                <w:sz w:val="24"/>
                <w:szCs w:val="24"/>
              </w:rPr>
              <w:t xml:space="preserve"> fully implemented, taking into account the report on the implementation of the AP23 up to now. </w:t>
            </w:r>
          </w:p>
          <w:p w:rsidR="00E70E8A" w:rsidRPr="00E70E8A" w:rsidRDefault="00E70E8A" w:rsidP="00130F74">
            <w:pPr>
              <w:widowControl w:val="0"/>
              <w:autoSpaceDE w:val="0"/>
              <w:autoSpaceDN w:val="0"/>
              <w:adjustRightInd w:val="0"/>
              <w:spacing w:after="0"/>
              <w:ind w:right="59"/>
              <w:rPr>
                <w:rFonts w:ascii="Times New Roman" w:hAnsi="Times New Roman"/>
                <w:color w:val="000000"/>
                <w:sz w:val="24"/>
                <w:szCs w:val="24"/>
              </w:rPr>
            </w:pPr>
            <w:r w:rsidRPr="00E70E8A">
              <w:rPr>
                <w:rFonts w:ascii="Times New Roman" w:hAnsi="Times New Roman"/>
                <w:color w:val="000000"/>
                <w:sz w:val="24"/>
                <w:szCs w:val="24"/>
              </w:rPr>
              <w:t xml:space="preserve">The actions defined within the above activities are carried out, regularly and as required, so that the actions of the Office of the War Crimes Prosecutor and the </w:t>
            </w:r>
            <w:r w:rsidRPr="00E70E8A">
              <w:rPr>
                <w:rFonts w:ascii="Times New Roman" w:hAnsi="Times New Roman"/>
                <w:sz w:val="24"/>
                <w:szCs w:val="24"/>
              </w:rPr>
              <w:t>Service Tracking down War Crimes</w:t>
            </w:r>
            <w:r w:rsidRPr="00E70E8A">
              <w:rPr>
                <w:rFonts w:ascii="Times New Roman" w:hAnsi="Times New Roman"/>
                <w:color w:val="000000"/>
                <w:sz w:val="24"/>
                <w:szCs w:val="24"/>
              </w:rPr>
              <w:t xml:space="preserve"> in concrete cases are defined within the joint investigation teams and in compliance with the established work procedures (March 2018). Regular holding of meetings between the War Crimes Prosecutor, the acting deputies and the representatives of the </w:t>
            </w:r>
            <w:r w:rsidRPr="00E70E8A">
              <w:rPr>
                <w:rFonts w:ascii="Times New Roman" w:hAnsi="Times New Roman"/>
                <w:sz w:val="24"/>
                <w:szCs w:val="24"/>
              </w:rPr>
              <w:t>Service Tracking down War Crimes</w:t>
            </w:r>
            <w:r w:rsidRPr="00E70E8A">
              <w:rPr>
                <w:rFonts w:ascii="Times New Roman" w:hAnsi="Times New Roman"/>
                <w:color w:val="000000"/>
                <w:sz w:val="24"/>
                <w:szCs w:val="24"/>
              </w:rPr>
              <w:t xml:space="preserve"> has been established, with the aim to investigate war crimes, detect the offenders and their arresting, as well as collection and systematization of material and other evidence. </w:t>
            </w:r>
          </w:p>
          <w:p w:rsidR="00E70E8A" w:rsidRPr="00E70E8A" w:rsidRDefault="00E70E8A" w:rsidP="00130F74">
            <w:pPr>
              <w:widowControl w:val="0"/>
              <w:autoSpaceDE w:val="0"/>
              <w:autoSpaceDN w:val="0"/>
              <w:adjustRightInd w:val="0"/>
              <w:spacing w:after="0"/>
              <w:ind w:right="59"/>
              <w:rPr>
                <w:rFonts w:ascii="Times New Roman" w:hAnsi="Times New Roman"/>
                <w:color w:val="000000"/>
                <w:sz w:val="24"/>
                <w:szCs w:val="24"/>
              </w:rPr>
            </w:pPr>
            <w:r w:rsidRPr="00E70E8A">
              <w:rPr>
                <w:rFonts w:ascii="Times New Roman" w:hAnsi="Times New Roman"/>
                <w:color w:val="000000"/>
                <w:sz w:val="24"/>
                <w:szCs w:val="24"/>
              </w:rPr>
              <w:t xml:space="preserve">The capacities of the </w:t>
            </w:r>
            <w:r w:rsidRPr="00E70E8A">
              <w:rPr>
                <w:rFonts w:ascii="Times New Roman" w:hAnsi="Times New Roman"/>
                <w:sz w:val="24"/>
                <w:szCs w:val="24"/>
              </w:rPr>
              <w:t>Service Tracking down War Crimes</w:t>
            </w:r>
            <w:r w:rsidRPr="00E70E8A">
              <w:rPr>
                <w:rFonts w:ascii="Times New Roman" w:hAnsi="Times New Roman"/>
                <w:color w:val="000000"/>
                <w:sz w:val="24"/>
                <w:szCs w:val="24"/>
              </w:rPr>
              <w:t xml:space="preserve"> within the MoI of the </w:t>
            </w:r>
            <w:proofErr w:type="spellStart"/>
            <w:r w:rsidRPr="00E70E8A">
              <w:rPr>
                <w:rFonts w:ascii="Times New Roman" w:hAnsi="Times New Roman"/>
                <w:color w:val="000000"/>
                <w:sz w:val="24"/>
                <w:szCs w:val="24"/>
              </w:rPr>
              <w:t>RoS</w:t>
            </w:r>
            <w:proofErr w:type="spellEnd"/>
            <w:r w:rsidRPr="00E70E8A">
              <w:rPr>
                <w:rFonts w:ascii="Times New Roman" w:hAnsi="Times New Roman"/>
                <w:color w:val="000000"/>
                <w:sz w:val="24"/>
                <w:szCs w:val="24"/>
              </w:rPr>
              <w:t xml:space="preserve"> are adequately filled and continuously improved, and in compliance with the requirements that are prescribed for employment of civil servants in the </w:t>
            </w:r>
            <w:proofErr w:type="spellStart"/>
            <w:r w:rsidRPr="00E70E8A">
              <w:rPr>
                <w:rFonts w:ascii="Times New Roman" w:hAnsi="Times New Roman"/>
                <w:color w:val="000000"/>
                <w:sz w:val="24"/>
                <w:szCs w:val="24"/>
              </w:rPr>
              <w:t>RoS</w:t>
            </w:r>
            <w:proofErr w:type="spellEnd"/>
            <w:r w:rsidRPr="00E70E8A">
              <w:rPr>
                <w:rFonts w:ascii="Times New Roman" w:hAnsi="Times New Roman"/>
                <w:color w:val="000000"/>
                <w:sz w:val="24"/>
                <w:szCs w:val="24"/>
              </w:rPr>
              <w:t>.</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 xml:space="preserve">For the activity 1.4.1.4 it is necessary to envisage continuous improvement of the Website of the OWCP.... , and they propose the specific sections that need to be improved </w:t>
            </w:r>
          </w:p>
          <w:p w:rsidR="00E70E8A" w:rsidRPr="00E70E8A" w:rsidRDefault="00E70E8A" w:rsidP="00130F74">
            <w:pPr>
              <w:rPr>
                <w:rFonts w:ascii="Times New Roman" w:hAnsi="Times New Roman"/>
                <w:sz w:val="24"/>
                <w:szCs w:val="24"/>
              </w:rPr>
            </w:pP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Accepted, but without specifying the sections that should be improved, because there is always the threat that some of them will be left out or that it will be necessary to add a new one. </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The activity 1.4.1.4 now reads: </w:t>
            </w:r>
          </w:p>
          <w:p w:rsidR="00E70E8A" w:rsidRPr="00E70E8A" w:rsidRDefault="00E70E8A" w:rsidP="00130F74">
            <w:pPr>
              <w:widowControl w:val="0"/>
              <w:autoSpaceDE w:val="0"/>
              <w:autoSpaceDN w:val="0"/>
              <w:adjustRightInd w:val="0"/>
              <w:ind w:right="47"/>
              <w:rPr>
                <w:rFonts w:ascii="Times New Roman" w:hAnsi="Times New Roman"/>
                <w:sz w:val="24"/>
                <w:szCs w:val="24"/>
              </w:rPr>
            </w:pPr>
            <w:r w:rsidRPr="00E70E8A">
              <w:rPr>
                <w:rFonts w:ascii="Times New Roman" w:hAnsi="Times New Roman"/>
                <w:sz w:val="24"/>
                <w:szCs w:val="24"/>
              </w:rPr>
              <w:t>„</w:t>
            </w:r>
            <w:r w:rsidRPr="00E70E8A">
              <w:rPr>
                <w:rFonts w:ascii="Times New Roman" w:hAnsi="Times New Roman"/>
                <w:i/>
                <w:sz w:val="24"/>
                <w:szCs w:val="24"/>
              </w:rPr>
              <w:t>Continuous improvement and regular updating of the Website of the Office of the War Crimes Prosecutor, in order to enable the public to follow when</w:t>
            </w:r>
            <w:r w:rsidRPr="00E70E8A">
              <w:rPr>
                <w:rFonts w:ascii="Times New Roman" w:hAnsi="Times New Roman"/>
                <w:i/>
                <w:spacing w:val="2"/>
                <w:sz w:val="24"/>
                <w:szCs w:val="24"/>
              </w:rPr>
              <w:t xml:space="preserve"> and what</w:t>
            </w:r>
            <w:r w:rsidRPr="00E70E8A">
              <w:rPr>
                <w:rFonts w:ascii="Times New Roman" w:hAnsi="Times New Roman"/>
                <w:i/>
                <w:sz w:val="24"/>
                <w:szCs w:val="24"/>
              </w:rPr>
              <w:t xml:space="preserve"> ac</w:t>
            </w:r>
            <w:r w:rsidRPr="00E70E8A">
              <w:rPr>
                <w:rFonts w:ascii="Times New Roman" w:hAnsi="Times New Roman"/>
                <w:i/>
                <w:spacing w:val="1"/>
                <w:sz w:val="24"/>
                <w:szCs w:val="24"/>
              </w:rPr>
              <w:t>t</w:t>
            </w:r>
            <w:r w:rsidRPr="00E70E8A">
              <w:rPr>
                <w:rFonts w:ascii="Times New Roman" w:hAnsi="Times New Roman"/>
                <w:i/>
                <w:spacing w:val="-1"/>
                <w:sz w:val="24"/>
                <w:szCs w:val="24"/>
              </w:rPr>
              <w:t>i</w:t>
            </w:r>
            <w:r w:rsidRPr="00E70E8A">
              <w:rPr>
                <w:rFonts w:ascii="Times New Roman" w:hAnsi="Times New Roman"/>
                <w:i/>
                <w:spacing w:val="2"/>
                <w:sz w:val="24"/>
                <w:szCs w:val="24"/>
              </w:rPr>
              <w:t>vi</w:t>
            </w:r>
            <w:r w:rsidRPr="00E70E8A">
              <w:rPr>
                <w:rFonts w:ascii="Times New Roman" w:hAnsi="Times New Roman"/>
                <w:i/>
                <w:sz w:val="24"/>
                <w:szCs w:val="24"/>
              </w:rPr>
              <w:t>ties are carried out by the Office of the War Crimes Prosecutor related to</w:t>
            </w:r>
            <w:r w:rsidRPr="00E70E8A">
              <w:rPr>
                <w:rFonts w:ascii="Times New Roman" w:hAnsi="Times New Roman"/>
                <w:i/>
                <w:spacing w:val="8"/>
                <w:sz w:val="24"/>
                <w:szCs w:val="24"/>
              </w:rPr>
              <w:t xml:space="preserve"> c</w:t>
            </w:r>
            <w:r w:rsidRPr="00E70E8A">
              <w:rPr>
                <w:rFonts w:ascii="Times New Roman" w:hAnsi="Times New Roman"/>
                <w:i/>
                <w:spacing w:val="1"/>
                <w:sz w:val="24"/>
                <w:szCs w:val="24"/>
              </w:rPr>
              <w:t>o</w:t>
            </w:r>
            <w:r w:rsidRPr="00E70E8A">
              <w:rPr>
                <w:rFonts w:ascii="Times New Roman" w:hAnsi="Times New Roman"/>
                <w:i/>
                <w:spacing w:val="-1"/>
                <w:sz w:val="24"/>
                <w:szCs w:val="24"/>
              </w:rPr>
              <w:t>nc</w:t>
            </w:r>
            <w:r w:rsidRPr="00E70E8A">
              <w:rPr>
                <w:rFonts w:ascii="Times New Roman" w:hAnsi="Times New Roman"/>
                <w:i/>
                <w:spacing w:val="1"/>
                <w:sz w:val="24"/>
                <w:szCs w:val="24"/>
              </w:rPr>
              <w:t>r</w:t>
            </w:r>
            <w:r w:rsidRPr="00E70E8A">
              <w:rPr>
                <w:rFonts w:ascii="Times New Roman" w:hAnsi="Times New Roman"/>
                <w:i/>
                <w:spacing w:val="3"/>
                <w:sz w:val="24"/>
                <w:szCs w:val="24"/>
              </w:rPr>
              <w:t>e</w:t>
            </w:r>
            <w:r w:rsidRPr="00E70E8A">
              <w:rPr>
                <w:rFonts w:ascii="Times New Roman" w:hAnsi="Times New Roman"/>
                <w:i/>
                <w:spacing w:val="-1"/>
                <w:sz w:val="24"/>
                <w:szCs w:val="24"/>
              </w:rPr>
              <w:t>te</w:t>
            </w:r>
            <w:r w:rsidRPr="00E70E8A">
              <w:rPr>
                <w:rFonts w:ascii="Times New Roman" w:hAnsi="Times New Roman"/>
                <w:i/>
                <w:sz w:val="24"/>
                <w:szCs w:val="24"/>
              </w:rPr>
              <w:t xml:space="preserve"> criminal</w:t>
            </w:r>
            <w:r w:rsidRPr="00E70E8A">
              <w:rPr>
                <w:rFonts w:ascii="Times New Roman" w:hAnsi="Times New Roman"/>
                <w:i/>
                <w:spacing w:val="-8"/>
                <w:sz w:val="24"/>
                <w:szCs w:val="24"/>
              </w:rPr>
              <w:t xml:space="preserve"> charges</w:t>
            </w:r>
            <w:r w:rsidRPr="00E70E8A">
              <w:rPr>
                <w:rFonts w:ascii="Times New Roman" w:hAnsi="Times New Roman"/>
                <w:i/>
                <w:sz w:val="24"/>
                <w:szCs w:val="24"/>
              </w:rPr>
              <w:t>.</w:t>
            </w:r>
            <w:r w:rsidRPr="00E70E8A">
              <w:rPr>
                <w:rFonts w:ascii="Times New Roman" w:hAnsi="Times New Roman"/>
                <w:sz w:val="24"/>
                <w:szCs w:val="24"/>
              </w:rPr>
              <w:t>“</w:t>
            </w:r>
          </w:p>
          <w:p w:rsidR="00E70E8A" w:rsidRPr="00E70E8A" w:rsidRDefault="00E70E8A" w:rsidP="00130F74">
            <w:pPr>
              <w:widowControl w:val="0"/>
              <w:autoSpaceDE w:val="0"/>
              <w:autoSpaceDN w:val="0"/>
              <w:adjustRightInd w:val="0"/>
              <w:ind w:right="47"/>
              <w:rPr>
                <w:rFonts w:ascii="Times New Roman" w:hAnsi="Times New Roman"/>
                <w:sz w:val="24"/>
                <w:szCs w:val="24"/>
              </w:rPr>
            </w:pPr>
            <w:r w:rsidRPr="00E70E8A">
              <w:rPr>
                <w:rFonts w:ascii="Times New Roman" w:hAnsi="Times New Roman"/>
                <w:sz w:val="24"/>
                <w:szCs w:val="24"/>
              </w:rPr>
              <w:t xml:space="preserve">This is related to the entire Website of the OWCP and there is no reason to specifically specify individual sections. </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For the activity 1.4.1.5 they deem that it should be necessary to specify that the OWCP is to publish the report, once a year, related to all the criminal indictments in the reporting period and their presentation at a press conference</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Note: This is the old activity 1.4.1.10. </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obligation of the government authorities is anyway to make annual reports on their work (and always when this is required), but due to the importance that this report has and should have, the activity 1.4.1.5 has been reformulated so that it now reads: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w:t>
            </w:r>
            <w:r w:rsidRPr="00E70E8A">
              <w:rPr>
                <w:rFonts w:ascii="Times New Roman" w:hAnsi="Times New Roman"/>
                <w:i/>
                <w:sz w:val="24"/>
                <w:szCs w:val="24"/>
              </w:rPr>
              <w:t>Publishing of reports of the Office of the War Crimes Prosecutor, in line with the in advance established methodology for reporting, which are available to the public, and which contain what has been done with respect to all the</w:t>
            </w:r>
            <w:r w:rsidRPr="00E70E8A">
              <w:rPr>
                <w:rFonts w:ascii="Times New Roman" w:hAnsi="Times New Roman"/>
                <w:i/>
                <w:spacing w:val="8"/>
                <w:sz w:val="24"/>
                <w:szCs w:val="24"/>
              </w:rPr>
              <w:t xml:space="preserve"> criminal</w:t>
            </w:r>
            <w:r w:rsidRPr="00E70E8A">
              <w:rPr>
                <w:rFonts w:ascii="Times New Roman" w:hAnsi="Times New Roman"/>
                <w:i/>
                <w:sz w:val="24"/>
                <w:szCs w:val="24"/>
              </w:rPr>
              <w:t xml:space="preserve"> indictments</w:t>
            </w:r>
            <w:r w:rsidRPr="00E70E8A">
              <w:rPr>
                <w:rFonts w:ascii="Times New Roman" w:hAnsi="Times New Roman"/>
                <w:i/>
                <w:spacing w:val="-1"/>
                <w:sz w:val="24"/>
                <w:szCs w:val="24"/>
              </w:rPr>
              <w:t xml:space="preserve"> in order to examine</w:t>
            </w:r>
            <w:r w:rsidRPr="00E70E8A">
              <w:rPr>
                <w:rFonts w:ascii="Times New Roman" w:hAnsi="Times New Roman"/>
                <w:i/>
                <w:spacing w:val="1"/>
                <w:sz w:val="24"/>
                <w:szCs w:val="24"/>
              </w:rPr>
              <w:t xml:space="preserve"> and </w:t>
            </w:r>
            <w:r w:rsidRPr="00E70E8A">
              <w:rPr>
                <w:rFonts w:ascii="Times New Roman" w:hAnsi="Times New Roman"/>
                <w:i/>
                <w:spacing w:val="-1"/>
                <w:sz w:val="24"/>
                <w:szCs w:val="24"/>
              </w:rPr>
              <w:t>p</w:t>
            </w:r>
            <w:r w:rsidRPr="00E70E8A">
              <w:rPr>
                <w:rFonts w:ascii="Times New Roman" w:hAnsi="Times New Roman"/>
                <w:i/>
                <w:spacing w:val="1"/>
                <w:sz w:val="24"/>
                <w:szCs w:val="24"/>
              </w:rPr>
              <w:t>r</w:t>
            </w:r>
            <w:r w:rsidRPr="00E70E8A">
              <w:rPr>
                <w:rFonts w:ascii="Times New Roman" w:hAnsi="Times New Roman"/>
                <w:i/>
                <w:sz w:val="24"/>
                <w:szCs w:val="24"/>
              </w:rPr>
              <w:t>esent whether all the</w:t>
            </w:r>
            <w:r w:rsidRPr="00E70E8A">
              <w:rPr>
                <w:rFonts w:ascii="Times New Roman" w:hAnsi="Times New Roman"/>
                <w:i/>
                <w:spacing w:val="8"/>
                <w:sz w:val="24"/>
                <w:szCs w:val="24"/>
              </w:rPr>
              <w:t xml:space="preserve"> </w:t>
            </w:r>
            <w:r w:rsidRPr="00E70E8A">
              <w:rPr>
                <w:rFonts w:ascii="Times New Roman" w:hAnsi="Times New Roman"/>
                <w:i/>
                <w:sz w:val="24"/>
                <w:szCs w:val="24"/>
              </w:rPr>
              <w:t>indictments for war crimes have been adequ</w:t>
            </w:r>
            <w:r w:rsidRPr="00E70E8A">
              <w:rPr>
                <w:rFonts w:ascii="Times New Roman" w:hAnsi="Times New Roman"/>
                <w:i/>
                <w:spacing w:val="3"/>
                <w:sz w:val="24"/>
                <w:szCs w:val="24"/>
              </w:rPr>
              <w:t>a</w:t>
            </w:r>
            <w:r w:rsidRPr="00E70E8A">
              <w:rPr>
                <w:rFonts w:ascii="Times New Roman" w:hAnsi="Times New Roman"/>
                <w:i/>
                <w:spacing w:val="-1"/>
                <w:sz w:val="24"/>
                <w:szCs w:val="24"/>
              </w:rPr>
              <w:t>tely</w:t>
            </w:r>
            <w:r w:rsidRPr="00E70E8A">
              <w:rPr>
                <w:rFonts w:ascii="Times New Roman" w:hAnsi="Times New Roman"/>
                <w:i/>
                <w:spacing w:val="-8"/>
                <w:sz w:val="24"/>
                <w:szCs w:val="24"/>
              </w:rPr>
              <w:t xml:space="preserve"> </w:t>
            </w:r>
            <w:r w:rsidRPr="00E70E8A">
              <w:rPr>
                <w:rFonts w:ascii="Times New Roman" w:hAnsi="Times New Roman"/>
                <w:i/>
                <w:spacing w:val="-1"/>
                <w:sz w:val="24"/>
                <w:szCs w:val="24"/>
              </w:rPr>
              <w:t>investigated</w:t>
            </w:r>
            <w:r w:rsidRPr="00E70E8A">
              <w:rPr>
                <w:rFonts w:ascii="Times New Roman" w:hAnsi="Times New Roman"/>
                <w:i/>
                <w:sz w:val="24"/>
                <w:szCs w:val="24"/>
              </w:rPr>
              <w:t>.</w:t>
            </w:r>
            <w:r w:rsidRPr="00E70E8A">
              <w:rPr>
                <w:rFonts w:ascii="Times New Roman" w:hAnsi="Times New Roman"/>
                <w:sz w:val="24"/>
                <w:szCs w:val="24"/>
              </w:rPr>
              <w: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 xml:space="preserve">For the activity 1.4.2.1 they deem that </w:t>
            </w:r>
            <w:r w:rsidRPr="00E70E8A">
              <w:rPr>
                <w:rFonts w:ascii="Times New Roman" w:hAnsi="Times New Roman"/>
                <w:sz w:val="24"/>
                <w:szCs w:val="24"/>
              </w:rPr>
              <w:lastRenderedPageBreak/>
              <w:t>it should precede the procedure of making of conclusions (because the same were not made after the Conference held, which was defined in the old AP23, the activity No. 1.4.2.2) and related to this the question arises as to how the OWCP will monitor their implementation, when the same were not made?</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They deem that those conclusions should be available and posted on the Website of the Ministry of Justice. </w:t>
            </w:r>
          </w:p>
          <w:p w:rsidR="00E70E8A" w:rsidRPr="00E70E8A" w:rsidRDefault="00E70E8A" w:rsidP="00130F74">
            <w:pPr>
              <w:widowControl w:val="0"/>
              <w:tabs>
                <w:tab w:val="left" w:pos="2080"/>
              </w:tabs>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old activity 1.4.2.2 read:</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„Publishing of the conclusions from the Conference and monitoring of their implementation“.</w:t>
            </w:r>
          </w:p>
          <w:p w:rsidR="00E70E8A" w:rsidRPr="00E70E8A" w:rsidRDefault="00E70E8A" w:rsidP="00130F74">
            <w:pPr>
              <w:rPr>
                <w:rFonts w:ascii="Times New Roman" w:hAnsi="Times New Roman"/>
                <w:sz w:val="24"/>
                <w:szCs w:val="24"/>
              </w:rPr>
            </w:pP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lastRenderedPageBreak/>
              <w:t xml:space="preserve">The activity has been </w:t>
            </w:r>
            <w:r w:rsidRPr="00E70E8A">
              <w:rPr>
                <w:rFonts w:ascii="Times New Roman" w:hAnsi="Times New Roman"/>
                <w:sz w:val="24"/>
                <w:szCs w:val="24"/>
              </w:rPr>
              <w:lastRenderedPageBreak/>
              <w:t xml:space="preserve">completely revised bearing in mind the second regional conference which was held in May 2019. </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lastRenderedPageBreak/>
              <w:t>The activity 1.4.2.1 now reads:</w:t>
            </w:r>
          </w:p>
          <w:p w:rsidR="00E70E8A" w:rsidRPr="00E70E8A" w:rsidRDefault="00E70E8A" w:rsidP="00130F74">
            <w:pPr>
              <w:pStyle w:val="TableParagraph"/>
              <w:spacing w:before="3"/>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w:t>
            </w:r>
            <w:r w:rsidRPr="00E70E8A">
              <w:rPr>
                <w:rFonts w:ascii="Times New Roman" w:hAnsi="Times New Roman"/>
                <w:i/>
                <w:sz w:val="24"/>
                <w:szCs w:val="24"/>
              </w:rPr>
              <w:t>Publishing and follow up the conclusions from the Conferences organized in the region with reference to proportionality of sentences and a sentencing policy in line with international criminal law standards</w:t>
            </w:r>
            <w:r w:rsidRPr="00E70E8A">
              <w:rPr>
                <w:rFonts w:ascii="Times New Roman" w:hAnsi="Times New Roman"/>
                <w:sz w:val="24"/>
                <w:szCs w:val="24"/>
              </w:rPr>
              <w: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highlight w:val="yellow"/>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 xml:space="preserve">For the activity 1.4.3.1 it is necessary to reinstate the „Working Body of the Government of the </w:t>
            </w:r>
            <w:proofErr w:type="spellStart"/>
            <w:r w:rsidRPr="00E70E8A">
              <w:rPr>
                <w:rFonts w:ascii="Times New Roman" w:hAnsi="Times New Roman"/>
                <w:sz w:val="24"/>
                <w:szCs w:val="24"/>
              </w:rPr>
              <w:t>RoS</w:t>
            </w:r>
            <w:proofErr w:type="spellEnd"/>
            <w:r w:rsidRPr="00E70E8A">
              <w:rPr>
                <w:rFonts w:ascii="Times New Roman" w:hAnsi="Times New Roman"/>
                <w:sz w:val="24"/>
                <w:szCs w:val="24"/>
              </w:rPr>
              <w:t>“ as the activity stakeholder</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For the activity 1.4.3.1, the activity stakeholder now reads:</w:t>
            </w: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p>
          <w:p w:rsidR="00E70E8A" w:rsidRPr="00E70E8A" w:rsidRDefault="00E70E8A" w:rsidP="00130F74">
            <w:pPr>
              <w:widowControl w:val="0"/>
              <w:autoSpaceDE w:val="0"/>
              <w:autoSpaceDN w:val="0"/>
              <w:adjustRightInd w:val="0"/>
              <w:ind w:right="49"/>
              <w:rPr>
                <w:rFonts w:ascii="Times New Roman" w:hAnsi="Times New Roman"/>
                <w:i/>
                <w:sz w:val="24"/>
                <w:szCs w:val="24"/>
              </w:rPr>
            </w:pPr>
            <w:r w:rsidRPr="00E70E8A">
              <w:rPr>
                <w:rFonts w:ascii="Times New Roman" w:hAnsi="Times New Roman"/>
                <w:i/>
                <w:sz w:val="24"/>
                <w:szCs w:val="24"/>
              </w:rPr>
              <w:t xml:space="preserve">„The working body of the Government of the </w:t>
            </w:r>
            <w:proofErr w:type="spellStart"/>
            <w:r w:rsidRPr="00E70E8A">
              <w:rPr>
                <w:rFonts w:ascii="Times New Roman" w:hAnsi="Times New Roman"/>
                <w:i/>
                <w:sz w:val="24"/>
                <w:szCs w:val="24"/>
              </w:rPr>
              <w:t>RoS</w:t>
            </w:r>
            <w:proofErr w:type="spellEnd"/>
            <w:r w:rsidRPr="00E70E8A">
              <w:rPr>
                <w:rFonts w:ascii="Times New Roman" w:hAnsi="Times New Roman"/>
                <w:i/>
                <w:sz w:val="24"/>
                <w:szCs w:val="24"/>
              </w:rPr>
              <w:t xml:space="preserve"> the members of which are the representatives of all the institutions that have jurisdictions in the area of war crimes and the academic community, the representative of </w:t>
            </w:r>
            <w:r w:rsidRPr="00E70E8A">
              <w:rPr>
                <w:rFonts w:ascii="Times New Roman" w:hAnsi="Times New Roman"/>
                <w:i/>
                <w:sz w:val="24"/>
                <w:szCs w:val="24"/>
              </w:rPr>
              <w:lastRenderedPageBreak/>
              <w:t>the professional public and the civil society organizations</w:t>
            </w:r>
          </w:p>
          <w:p w:rsidR="00E70E8A" w:rsidRPr="00E70E8A" w:rsidRDefault="00E70E8A" w:rsidP="00130F74">
            <w:pPr>
              <w:widowControl w:val="0"/>
              <w:autoSpaceDE w:val="0"/>
              <w:autoSpaceDN w:val="0"/>
              <w:adjustRightInd w:val="0"/>
              <w:ind w:right="49"/>
              <w:rPr>
                <w:rFonts w:ascii="Times New Roman" w:hAnsi="Times New Roman"/>
                <w:i/>
                <w:sz w:val="24"/>
                <w:szCs w:val="24"/>
              </w:rPr>
            </w:pPr>
            <w:r w:rsidRPr="00E70E8A">
              <w:rPr>
                <w:rFonts w:ascii="Times New Roman" w:hAnsi="Times New Roman"/>
                <w:i/>
                <w:sz w:val="24"/>
                <w:szCs w:val="24"/>
              </w:rPr>
              <w:t xml:space="preserve">The Government of the </w:t>
            </w:r>
            <w:proofErr w:type="spellStart"/>
            <w:r w:rsidRPr="00E70E8A">
              <w:rPr>
                <w:rFonts w:ascii="Times New Roman" w:hAnsi="Times New Roman"/>
                <w:i/>
                <w:sz w:val="24"/>
                <w:szCs w:val="24"/>
              </w:rPr>
              <w:t>RoS</w:t>
            </w:r>
            <w:proofErr w:type="spellEnd"/>
            <w:r w:rsidRPr="00E70E8A">
              <w:rPr>
                <w:rFonts w:ascii="Times New Roman" w:hAnsi="Times New Roman"/>
                <w:i/>
                <w:sz w:val="24"/>
                <w:szCs w:val="24"/>
              </w:rPr>
              <w: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 xml:space="preserve">OLD ACTIVITY 1.4.3.2. </w:t>
            </w:r>
          </w:p>
          <w:p w:rsidR="00E70E8A" w:rsidRPr="00E70E8A" w:rsidRDefault="00E70E8A" w:rsidP="00130F74">
            <w:pPr>
              <w:ind w:left="720"/>
              <w:rPr>
                <w:rFonts w:ascii="Times New Roman" w:hAnsi="Times New Roman"/>
                <w:sz w:val="24"/>
                <w:szCs w:val="24"/>
              </w:rPr>
            </w:pPr>
            <w:r w:rsidRPr="00E70E8A">
              <w:rPr>
                <w:rFonts w:ascii="Times New Roman" w:hAnsi="Times New Roman"/>
                <w:sz w:val="24"/>
                <w:szCs w:val="24"/>
              </w:rPr>
              <w:t xml:space="preserve">They deem that it is necessary to envisage the adoption of the Action Plan for the implementation of the Prosecutorial Strategy for the Investigation and Prosecution of War Crimes for 2018-2023. </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Not accepted to single out as a separate activity the adoption of the Action Plan for its implementation. In addition, as the activity 1.4.3.3, it has been envisaged to monitor the implementation of the Prosecutorial Strategy</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Within the activity 1.4.3.3 it is provided for the monitoring of the implementation of the Prosecutorial Strategy for the Investigation and Prosecution of War Crimes for 2018-2023.</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Prosecutorial Strategy is based on the Action Plan for Chapter 23, the National Strategy for War Crimes Processing and the Completion (Exit) Strategy of the ICTY and harmonized with these documents.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adoption and efficient implementation of the Prosecutorial Strategy for the Investigation and Prosecution of War Crimes in Serbia will contribute to the progress of the Republic of Serbia in the processing of war crimes and resolving of the challenges specified in the National Strategy for War Crimes Processing, in compliance with the Action Plan for Chapter 23 and the National Strategy for War Crimes Processing, as well as with the Constitution and the jurisdiction of the prosecutor's office prescribed by the law.</w:t>
            </w:r>
          </w:p>
          <w:p w:rsidR="00E70E8A" w:rsidRPr="00E70E8A" w:rsidRDefault="00E70E8A" w:rsidP="00130F74">
            <w:pPr>
              <w:widowControl w:val="0"/>
              <w:autoSpaceDE w:val="0"/>
              <w:autoSpaceDN w:val="0"/>
              <w:adjustRightInd w:val="0"/>
              <w:spacing w:after="0"/>
              <w:ind w:right="59"/>
              <w:rPr>
                <w:rFonts w:ascii="Times New Roman" w:hAnsi="Times New Roman"/>
                <w:color w:val="FF0000"/>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 xml:space="preserve">For the activity 1.4.3.5 they deem that </w:t>
            </w:r>
            <w:r w:rsidRPr="00E70E8A">
              <w:rPr>
                <w:rFonts w:ascii="Times New Roman" w:hAnsi="Times New Roman"/>
                <w:sz w:val="24"/>
                <w:szCs w:val="24"/>
              </w:rPr>
              <w:lastRenderedPageBreak/>
              <w:t>it should be tied to the activity No. 1.4.1.5.</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lastRenderedPageBreak/>
              <w:t xml:space="preserve">Accepted (and we did not </w:t>
            </w:r>
            <w:r w:rsidRPr="00E70E8A">
              <w:rPr>
                <w:rFonts w:ascii="Times New Roman" w:hAnsi="Times New Roman"/>
                <w:sz w:val="24"/>
                <w:szCs w:val="24"/>
              </w:rPr>
              <w:lastRenderedPageBreak/>
              <w:t>repeat the same in the AP)</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lastRenderedPageBreak/>
              <w:t>See the reasoning for the activity 1.4.1.5 (No. 7).</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For the OLD ACTIVITY 1.4.4.1 they deem that it is necessary to formulate amendments of Article 102 paragraph 5 of the Criminal Procedure Code (the CPC), as well as to adopt the Protocol on Acting in Cases of Threats to Witnesses in War Crime Cases</w:t>
            </w:r>
          </w:p>
          <w:p w:rsidR="00E70E8A" w:rsidRPr="00E70E8A" w:rsidRDefault="00E70E8A" w:rsidP="00130F74">
            <w:pPr>
              <w:rPr>
                <w:rFonts w:ascii="Times New Roman" w:hAnsi="Times New Roman"/>
                <w:sz w:val="24"/>
                <w:szCs w:val="24"/>
              </w:rPr>
            </w:pPr>
          </w:p>
          <w:p w:rsidR="00E70E8A" w:rsidRPr="00E70E8A" w:rsidRDefault="00E70E8A" w:rsidP="00130F74">
            <w:pPr>
              <w:rPr>
                <w:rFonts w:ascii="Times New Roman" w:hAnsi="Times New Roman"/>
                <w:sz w:val="24"/>
                <w:szCs w:val="24"/>
              </w:rPr>
            </w:pPr>
          </w:p>
        </w:tc>
        <w:tc>
          <w:tcPr>
            <w:tcW w:w="2929" w:type="dxa"/>
            <w:gridSpan w:val="2"/>
            <w:shd w:val="clear" w:color="auto" w:fill="auto"/>
          </w:tcPr>
          <w:p w:rsidR="00E70E8A" w:rsidRPr="00E70E8A" w:rsidRDefault="00E70E8A" w:rsidP="00130F74">
            <w:pPr>
              <w:rPr>
                <w:rFonts w:ascii="Times New Roman" w:hAnsi="Times New Roman"/>
                <w:sz w:val="24"/>
                <w:szCs w:val="24"/>
                <w:highlight w:val="yellow"/>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The activity 1.4.4.1 is also in compliance with Objective 1, within point 2. Protection of witnesses and victims, the National Strategy for War Crimes Processing, which reads: </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„Improved normative framework for efficient functioning of the system of witness protection in the war crime proceedings in the </w:t>
            </w:r>
            <w:proofErr w:type="spellStart"/>
            <w:r w:rsidRPr="00E70E8A">
              <w:rPr>
                <w:rFonts w:ascii="Times New Roman" w:hAnsi="Times New Roman"/>
                <w:sz w:val="24"/>
                <w:szCs w:val="24"/>
              </w:rPr>
              <w:t>RoS</w:t>
            </w:r>
            <w:proofErr w:type="spellEnd"/>
            <w:r w:rsidRPr="00E70E8A">
              <w:rPr>
                <w:rFonts w:ascii="Times New Roman" w:hAnsi="Times New Roman"/>
                <w:sz w:val="24"/>
                <w:szCs w:val="24"/>
              </w:rPr>
              <w:t>“ and the activity „Sectoral working group of the Ministry of Justice shall make the analysis of the court practice in the application of Article 102 of the Criminal Procedure Code, as well as the analysis of the provisions and results of the so far implementation of the Law on the Protection Programme for Participants in Criminal Proceedings and formulate conclusions and recommendations concerning the need for possible amendments of this Law or supporting bylaws for the purpose of improvement of the protection system, and with the aim to establish the need to amend the Law in order to better protect the injured and witnesses“.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Consequently, the activity 1.4.4.1 remained and it reads:</w:t>
            </w: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r w:rsidRPr="00E70E8A">
              <w:rPr>
                <w:rFonts w:ascii="Times New Roman" w:hAnsi="Times New Roman"/>
                <w:i/>
                <w:sz w:val="24"/>
                <w:szCs w:val="24"/>
              </w:rPr>
              <w:t xml:space="preserve">„Analysis of the so far practice in the application of </w:t>
            </w:r>
            <w:r w:rsidRPr="00E70E8A">
              <w:rPr>
                <w:rFonts w:ascii="Times New Roman" w:hAnsi="Times New Roman"/>
                <w:i/>
                <w:sz w:val="24"/>
                <w:szCs w:val="24"/>
              </w:rPr>
              <w:lastRenderedPageBreak/>
              <w:t>Article 102 paragraph 5 of the Criminal Procedure Code in the direction of  identification of the existing requirements for amendment of the Article and better protection of witnesses, as well as the analysis of the provisions and results of the so far implementation of the Law on the Protection Programme for Participants in Criminal Proceedings and to formulate conclusions and recommendations concerning the need for possible amendments of the Law or supporting bylaws in order to improve the protection system“</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The activity 1.4.4.1 stakeholder has been envisaged to be: </w:t>
            </w: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r w:rsidRPr="00E70E8A">
              <w:rPr>
                <w:rFonts w:ascii="Times New Roman" w:hAnsi="Times New Roman"/>
                <w:i/>
                <w:sz w:val="24"/>
                <w:szCs w:val="24"/>
              </w:rPr>
              <w:t>„The sectoral working group formed by the Ministry in charge of judicial affairs, the members of which shall be the representatives of the Ministry in charge of judicial affairs, the Office of the War Crimes Prosecutor, the High Court in Belgrade – the War Crimes Department and the Ministry of the Interior – the Witness Protection Unit“.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Also, as note, the RPPO produced and distributed, in February 2017, the Communication Manual for public prosecutor's offices on communication with witnesses and the injured, as well as a new brochure on the Services for Information and Support, which contains basic </w:t>
            </w:r>
            <w:r w:rsidRPr="00E70E8A">
              <w:rPr>
                <w:rFonts w:ascii="Times New Roman" w:hAnsi="Times New Roman"/>
                <w:sz w:val="24"/>
                <w:szCs w:val="24"/>
              </w:rPr>
              <w:lastRenderedPageBreak/>
              <w:t xml:space="preserve">information and contact data on all the Services in public prosecutor's offices. </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The proposal to prepare amendments of the Law on the Protection Programme for Participants in Criminal Proceedings by which it will: .... and which are related to the activity No. 6.11.2.5 from Chapter 24</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See the reasoning for the activity 1.4.4.1, which now reads: </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r w:rsidRPr="00E70E8A">
              <w:rPr>
                <w:rFonts w:ascii="Times New Roman" w:hAnsi="Times New Roman"/>
                <w:i/>
                <w:sz w:val="24"/>
                <w:szCs w:val="24"/>
              </w:rPr>
              <w:t>„Analysis of the so far practice in the application of Article 102 paragraph 5 of the Criminal Procedure Code in the direction of  identification of the existing requirements for amendment of the Article and better protection of witnesses,  as well as the analysis of the provisions and results of the so far implementation of the Law on the Protection Programme for Participants in Criminal Proceedings and to formulate conclusions and recommendations concerning the need for possible amendments of the Law or supporting bylaws in order to improve the protection system“</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rPr>
            </w:pPr>
            <w:r w:rsidRPr="00E70E8A">
              <w:rPr>
                <w:rFonts w:ascii="Times New Roman" w:hAnsi="Times New Roman"/>
              </w:rPr>
              <w:t>Note: This activity follows the  activity from the National Strategy for War Crimes Processing for 2016-2020</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 xml:space="preserve">For the activity 1.4.4.4 to include in the Rulebook of the MoI on Job Systematization special criteria for employment in the Unit for Protection </w:t>
            </w:r>
            <w:r w:rsidRPr="00E70E8A">
              <w:rPr>
                <w:rFonts w:ascii="Times New Roman" w:hAnsi="Times New Roman"/>
                <w:sz w:val="24"/>
                <w:szCs w:val="24"/>
              </w:rPr>
              <w:lastRenderedPageBreak/>
              <w:t>of Participants in Criminal Proceedings</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lastRenderedPageBreak/>
              <w:t>Not 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See the reasoning in point 5.</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For the OLD ACTIVITY 1.4.4.4.- to reinstate the activity that is related to the systematization in the OWCP related to employment of the necessary number of psychologists</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The old activity 1.4.4.4 read:</w:t>
            </w:r>
          </w:p>
          <w:p w:rsidR="00E70E8A" w:rsidRPr="00E70E8A" w:rsidRDefault="00E70E8A" w:rsidP="00130F74">
            <w:pPr>
              <w:pStyle w:val="Default"/>
              <w:rPr>
                <w:lang w:val="en-GB"/>
              </w:rPr>
            </w:pPr>
            <w:r w:rsidRPr="00E70E8A">
              <w:rPr>
                <w:lang w:val="en-GB"/>
              </w:rPr>
              <w:t xml:space="preserve">„Amendment of the job systematization of the Office of the War Crimes Prosecutor and employment of psychologists to deal with victims and witnesses when there is a need (in line with the Prosecutorial Strategy)“ </w:t>
            </w:r>
          </w:p>
          <w:p w:rsidR="00E70E8A" w:rsidRPr="00E70E8A" w:rsidRDefault="00E70E8A" w:rsidP="00130F74">
            <w:pPr>
              <w:rPr>
                <w:rFonts w:ascii="Times New Roman" w:hAnsi="Times New Roman"/>
                <w:sz w:val="24"/>
                <w:szCs w:val="24"/>
              </w:rPr>
            </w:pP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Implementation of this activity was related to the production and adoption of the Prosecutorial Strategy for the Investigation and Prosecution of War Crimes in the </w:t>
            </w:r>
            <w:proofErr w:type="spellStart"/>
            <w:r w:rsidRPr="00E70E8A">
              <w:rPr>
                <w:rFonts w:ascii="Times New Roman" w:hAnsi="Times New Roman"/>
                <w:sz w:val="24"/>
                <w:szCs w:val="24"/>
              </w:rPr>
              <w:t>RoS</w:t>
            </w:r>
            <w:proofErr w:type="spellEnd"/>
            <w:r w:rsidRPr="00E70E8A">
              <w:rPr>
                <w:rFonts w:ascii="Times New Roman" w:hAnsi="Times New Roman"/>
                <w:sz w:val="24"/>
                <w:szCs w:val="24"/>
              </w:rPr>
              <w:t>.</w:t>
            </w:r>
          </w:p>
          <w:p w:rsidR="00E70E8A" w:rsidRPr="00E70E8A" w:rsidRDefault="00E70E8A" w:rsidP="00130F74">
            <w:pPr>
              <w:widowControl w:val="0"/>
              <w:tabs>
                <w:tab w:val="left" w:pos="3780"/>
              </w:tabs>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ab/>
            </w:r>
          </w:p>
          <w:p w:rsidR="00E70E8A" w:rsidRPr="00E70E8A" w:rsidRDefault="00E70E8A" w:rsidP="00130F74">
            <w:pPr>
              <w:widowControl w:val="0"/>
              <w:tabs>
                <w:tab w:val="left" w:pos="3780"/>
              </w:tabs>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activity 1.4.4.4 now reads:</w:t>
            </w:r>
          </w:p>
          <w:p w:rsidR="00E70E8A" w:rsidRPr="00E70E8A" w:rsidRDefault="00E70E8A" w:rsidP="00130F74">
            <w:pPr>
              <w:widowControl w:val="0"/>
              <w:tabs>
                <w:tab w:val="left" w:pos="3780"/>
              </w:tabs>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tabs>
                <w:tab w:val="left" w:pos="3780"/>
              </w:tabs>
              <w:autoSpaceDE w:val="0"/>
              <w:autoSpaceDN w:val="0"/>
              <w:adjustRightInd w:val="0"/>
              <w:spacing w:after="0"/>
              <w:ind w:right="59"/>
              <w:rPr>
                <w:rFonts w:ascii="Times New Roman" w:hAnsi="Times New Roman"/>
                <w:i/>
                <w:sz w:val="24"/>
                <w:szCs w:val="24"/>
              </w:rPr>
            </w:pPr>
            <w:r w:rsidRPr="00E70E8A">
              <w:rPr>
                <w:rFonts w:ascii="Times New Roman" w:hAnsi="Times New Roman"/>
                <w:i/>
                <w:sz w:val="24"/>
                <w:szCs w:val="24"/>
              </w:rPr>
              <w:t xml:space="preserve">„Filling of vacancies for psychologists who would deal with victims and witnesses when there is a need, in compliance with the implementation of the Prosecutorial Strategy for the Investigation and Prosecution of War Crimes in the </w:t>
            </w:r>
            <w:proofErr w:type="spellStart"/>
            <w:r w:rsidRPr="00E70E8A">
              <w:rPr>
                <w:rFonts w:ascii="Times New Roman" w:hAnsi="Times New Roman"/>
                <w:i/>
                <w:sz w:val="24"/>
                <w:szCs w:val="24"/>
              </w:rPr>
              <w:t>RoS</w:t>
            </w:r>
            <w:proofErr w:type="spellEnd"/>
            <w:r w:rsidRPr="00E70E8A">
              <w:rPr>
                <w:rFonts w:ascii="Times New Roman" w:hAnsi="Times New Roman"/>
                <w:i/>
                <w:sz w:val="24"/>
                <w:szCs w:val="24"/>
              </w:rPr>
              <w: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For the activity 1.4.4.6 (in conjunction with 1.4.4.5) they propose an addition in the activity at the end of the sentence, and it reads: „particularly stronger procedural guarantees for victims of war crimes“</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activity 1.4.4.6 now reads: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„Full implementation and regular monitoring of the implementation of the National Strategy on the Rights of Victims and Witnesses with the accompanying Action Plan, particularly in the implementation of stronger procedural guarantees for war crime victims and witnesses.“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 xml:space="preserve">Proposal to add a new activity, which </w:t>
            </w:r>
            <w:r w:rsidRPr="00E70E8A">
              <w:rPr>
                <w:rFonts w:ascii="Times New Roman" w:hAnsi="Times New Roman"/>
                <w:sz w:val="24"/>
                <w:szCs w:val="24"/>
              </w:rPr>
              <w:lastRenderedPageBreak/>
              <w:t>would read:</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„Provision of training courses for judges, public prosecutors and police officers on the topic of the implementation of minimum standards related to the rights, support to and the protection of victims in compliance with Article 25 of the Directive 2012/29/EU”</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lastRenderedPageBreak/>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activity 1.4.4.10 now reads: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„Provision of training courses to judges, public prosecutors and police officers on the topic of implementation of minimum standards related to the rights, support to and the protection of victims in compliance with Article 25 of the Directive 2012/29/EU“</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lastRenderedPageBreak/>
              <w:t>To add a new activity, which would read:</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„Amendment of the Court Rules of the High Court in Belgrade“, in order to prescribe certain powers to the employed psychologist from the Service for Assistance and Support to the Injured</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Not 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There is no Court Rules of the High Court in Belgrade. </w:t>
            </w:r>
          </w:p>
        </w:tc>
      </w:tr>
      <w:tr w:rsidR="00E70E8A" w:rsidRPr="00E70E8A" w:rsidTr="00130F74">
        <w:tc>
          <w:tcPr>
            <w:tcW w:w="4739" w:type="dxa"/>
            <w:shd w:val="clear" w:color="auto" w:fill="auto"/>
          </w:tcPr>
          <w:p w:rsidR="00E70E8A" w:rsidRPr="00E70E8A" w:rsidRDefault="00E70E8A" w:rsidP="00130F74">
            <w:pPr>
              <w:numPr>
                <w:ilvl w:val="0"/>
                <w:numId w:val="23"/>
              </w:numPr>
              <w:rPr>
                <w:rFonts w:ascii="Times New Roman" w:hAnsi="Times New Roman"/>
                <w:sz w:val="24"/>
                <w:szCs w:val="24"/>
              </w:rPr>
            </w:pPr>
            <w:r w:rsidRPr="00E70E8A">
              <w:rPr>
                <w:rFonts w:ascii="Times New Roman" w:hAnsi="Times New Roman"/>
                <w:sz w:val="24"/>
                <w:szCs w:val="24"/>
              </w:rPr>
              <w:t>Proposal to add a new activity 1.4.4.9, which would read:</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„Signing of the regional protocol on cooperation in the support to witnesses and victims with Croatia, B&amp;H, Kosovo and Montenegro. “</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Not accepted</w:t>
            </w:r>
          </w:p>
        </w:tc>
        <w:tc>
          <w:tcPr>
            <w:tcW w:w="5953" w:type="dxa"/>
            <w:shd w:val="clear" w:color="auto" w:fill="auto"/>
          </w:tcPr>
          <w:p w:rsidR="00E70E8A" w:rsidRPr="00E70E8A" w:rsidRDefault="00E70E8A" w:rsidP="00130F74">
            <w:pPr>
              <w:pStyle w:val="Default"/>
              <w:rPr>
                <w:sz w:val="23"/>
                <w:szCs w:val="23"/>
                <w:lang w:val="en-GB"/>
              </w:rPr>
            </w:pPr>
            <w:r w:rsidRPr="00E70E8A">
              <w:rPr>
                <w:color w:val="auto"/>
                <w:lang w:val="en-GB"/>
              </w:rPr>
              <w:t xml:space="preserve">From the report on the implementation of this activity it is clear that regional cooperation is taking place in the region, that </w:t>
            </w:r>
            <w:r w:rsidRPr="00E70E8A">
              <w:rPr>
                <w:lang w:val="en-GB"/>
              </w:rPr>
              <w:t>the OWCP</w:t>
            </w:r>
            <w:r w:rsidRPr="00E70E8A">
              <w:rPr>
                <w:color w:val="auto"/>
                <w:lang w:val="en-GB"/>
              </w:rPr>
              <w:t xml:space="preserve"> „remains committed to the cooperation with the competent prosecutor's offices of the countries in the region. After a series of bilateral meetings held in the course of IV </w:t>
            </w:r>
            <w:r w:rsidRPr="00E70E8A">
              <w:rPr>
                <w:rFonts w:eastAsia="Times New Roman"/>
                <w:lang w:val="en-GB"/>
              </w:rPr>
              <w:t>quarter of</w:t>
            </w:r>
            <w:r w:rsidRPr="00E70E8A">
              <w:rPr>
                <w:color w:val="auto"/>
                <w:lang w:val="en-GB"/>
              </w:rPr>
              <w:t xml:space="preserve"> 2017, on 30 January 2018, in Sarajevo, the second in a row regional consultations of the representatives of all the prosecutor's offices from the region were held: the Prosecutor's Office of B&amp;H, the State Attorney's Office of the Republic of Croatia, Supreme </w:t>
            </w:r>
            <w:r w:rsidRPr="00E70E8A">
              <w:rPr>
                <w:color w:val="auto"/>
                <w:lang w:val="en-GB"/>
              </w:rPr>
              <w:lastRenderedPageBreak/>
              <w:t xml:space="preserve">State Prosecutor's Office of Montenegro and </w:t>
            </w:r>
            <w:r w:rsidRPr="00E70E8A">
              <w:rPr>
                <w:lang w:val="en-GB"/>
              </w:rPr>
              <w:t>the OWCP</w:t>
            </w:r>
            <w:r w:rsidRPr="00E70E8A">
              <w:rPr>
                <w:color w:val="auto"/>
                <w:lang w:val="en-GB"/>
              </w:rPr>
              <w:t xml:space="preserve"> of the </w:t>
            </w:r>
            <w:proofErr w:type="spellStart"/>
            <w:r w:rsidRPr="00E70E8A">
              <w:rPr>
                <w:color w:val="auto"/>
                <w:lang w:val="en-GB"/>
              </w:rPr>
              <w:t>RoS</w:t>
            </w:r>
            <w:proofErr w:type="spellEnd"/>
            <w:r w:rsidRPr="00E70E8A">
              <w:rPr>
                <w:color w:val="auto"/>
                <w:lang w:val="en-GB"/>
              </w:rPr>
              <w:t xml:space="preserve">. The above meetings, or consultations are held within the regional project "Enhancing Regional Cooperation in Processing of War Crimes and the Search for Missing (2017–2019)“, which is implemented with the support from the UNDP. At regional consultations, the main directions of cooperation are agreed upon while, at bilateral meetings, information is exchanged and cooperation is coordinated in concrete cases. Also, </w:t>
            </w:r>
            <w:r w:rsidRPr="00E70E8A">
              <w:rPr>
                <w:lang w:val="en-GB"/>
              </w:rPr>
              <w:t>the OWCP</w:t>
            </w:r>
            <w:r w:rsidRPr="00E70E8A">
              <w:rPr>
                <w:color w:val="auto"/>
                <w:lang w:val="en-GB"/>
              </w:rPr>
              <w:t xml:space="preserve"> endeavours to respond to the requests for assistance of the prosecutor's offices from the region within the shortest possible time“.</w:t>
            </w:r>
          </w:p>
          <w:p w:rsidR="00E70E8A" w:rsidRPr="00E70E8A" w:rsidRDefault="00E70E8A" w:rsidP="00130F74">
            <w:pPr>
              <w:pStyle w:val="Default"/>
              <w:rPr>
                <w:lang w:val="en-GB"/>
              </w:rPr>
            </w:pPr>
          </w:p>
        </w:tc>
      </w:tr>
      <w:tr w:rsidR="00E70E8A" w:rsidRPr="00E70E8A" w:rsidTr="00130F74">
        <w:tc>
          <w:tcPr>
            <w:tcW w:w="13621" w:type="dxa"/>
            <w:gridSpan w:val="4"/>
            <w:shd w:val="clear" w:color="auto" w:fill="C00000"/>
          </w:tcPr>
          <w:p w:rsidR="00E70E8A" w:rsidRPr="00E70E8A" w:rsidRDefault="00E70E8A" w:rsidP="00130F74">
            <w:pPr>
              <w:widowControl w:val="0"/>
              <w:autoSpaceDE w:val="0"/>
              <w:autoSpaceDN w:val="0"/>
              <w:adjustRightInd w:val="0"/>
              <w:spacing w:after="0"/>
              <w:ind w:right="59"/>
              <w:jc w:val="center"/>
              <w:rPr>
                <w:rFonts w:ascii="Times New Roman" w:hAnsi="Times New Roman"/>
                <w:b/>
                <w:sz w:val="24"/>
                <w:szCs w:val="24"/>
              </w:rPr>
            </w:pPr>
            <w:r w:rsidRPr="00E70E8A">
              <w:rPr>
                <w:rFonts w:ascii="Times New Roman" w:hAnsi="Times New Roman"/>
                <w:b/>
                <w:sz w:val="24"/>
                <w:szCs w:val="24"/>
              </w:rPr>
              <w:lastRenderedPageBreak/>
              <w:t>YUCOM (p. 47)</w:t>
            </w:r>
          </w:p>
        </w:tc>
      </w:tr>
      <w:tr w:rsidR="00E70E8A" w:rsidRPr="00E70E8A" w:rsidTr="00130F74">
        <w:tc>
          <w:tcPr>
            <w:tcW w:w="4739" w:type="dxa"/>
            <w:shd w:val="clear" w:color="auto" w:fill="auto"/>
          </w:tcPr>
          <w:p w:rsidR="00E70E8A" w:rsidRPr="00E70E8A" w:rsidRDefault="00E70E8A" w:rsidP="00130F74">
            <w:pPr>
              <w:rPr>
                <w:rFonts w:ascii="Times New Roman" w:hAnsi="Times New Roman"/>
                <w:b/>
                <w:sz w:val="24"/>
                <w:szCs w:val="24"/>
              </w:rPr>
            </w:pPr>
            <w:r w:rsidRPr="00E70E8A">
              <w:rPr>
                <w:rFonts w:ascii="Times New Roman" w:hAnsi="Times New Roman"/>
                <w:b/>
                <w:sz w:val="24"/>
                <w:szCs w:val="24"/>
              </w:rPr>
              <w:t>COMMENT</w:t>
            </w:r>
          </w:p>
        </w:tc>
        <w:tc>
          <w:tcPr>
            <w:tcW w:w="2929" w:type="dxa"/>
            <w:gridSpan w:val="2"/>
            <w:shd w:val="clear" w:color="auto" w:fill="auto"/>
          </w:tcPr>
          <w:p w:rsidR="00E70E8A" w:rsidRPr="00E70E8A" w:rsidRDefault="00E70E8A" w:rsidP="00130F74">
            <w:pPr>
              <w:rPr>
                <w:rFonts w:ascii="Times New Roman" w:hAnsi="Times New Roman"/>
                <w:b/>
                <w:sz w:val="24"/>
                <w:szCs w:val="24"/>
              </w:rPr>
            </w:pPr>
            <w:r w:rsidRPr="00E70E8A">
              <w:rPr>
                <w:rFonts w:ascii="Times New Roman" w:hAnsi="Times New Roman"/>
                <w:b/>
                <w:sz w:val="24"/>
                <w:szCs w:val="24"/>
              </w:rPr>
              <w:t>ACCEPTED / NOT ACCEPTED</w:t>
            </w:r>
          </w:p>
        </w:tc>
        <w:tc>
          <w:tcPr>
            <w:tcW w:w="5953" w:type="dxa"/>
            <w:shd w:val="clear" w:color="auto" w:fill="auto"/>
          </w:tcPr>
          <w:p w:rsidR="00E70E8A" w:rsidRPr="00E70E8A" w:rsidRDefault="00E70E8A" w:rsidP="00130F74">
            <w:pPr>
              <w:rPr>
                <w:rFonts w:ascii="Times New Roman" w:hAnsi="Times New Roman"/>
                <w:b/>
                <w:sz w:val="24"/>
                <w:szCs w:val="24"/>
              </w:rPr>
            </w:pPr>
            <w:r w:rsidRPr="00E70E8A">
              <w:rPr>
                <w:rFonts w:ascii="Times New Roman" w:hAnsi="Times New Roman"/>
                <w:b/>
                <w:sz w:val="24"/>
                <w:szCs w:val="24"/>
              </w:rPr>
              <w:t>REASONING</w:t>
            </w: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t>Within the activity 1.4.1.1, monitoring of the implementation of the National Strategy for War Crimes Processing, to also add drawing up of the plan of implementation and reporting on the implementation</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Agreeing</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See the reasoning under 2 and 3 for the Humanitarian Law Centre (the HLC) and the part on war crimes</w:t>
            </w: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t xml:space="preserve">For the OLD ACTIVITY 1.4.1.2- they propose that the activity remains in the amended form, by further defining the capacity building of the OWCP and </w:t>
            </w:r>
            <w:r w:rsidRPr="00E70E8A">
              <w:rPr>
                <w:rFonts w:ascii="Times New Roman" w:hAnsi="Times New Roman"/>
                <w:sz w:val="24"/>
                <w:szCs w:val="24"/>
              </w:rPr>
              <w:lastRenderedPageBreak/>
              <w:t>their functioning in the full capacity</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lastRenderedPageBreak/>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activity 1.4.4.4. has been added, which now reads: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tabs>
                <w:tab w:val="left" w:pos="3780"/>
              </w:tabs>
              <w:autoSpaceDE w:val="0"/>
              <w:autoSpaceDN w:val="0"/>
              <w:adjustRightInd w:val="0"/>
              <w:ind w:right="59"/>
              <w:rPr>
                <w:rFonts w:ascii="Times New Roman" w:hAnsi="Times New Roman"/>
                <w:i/>
                <w:sz w:val="24"/>
                <w:szCs w:val="24"/>
              </w:rPr>
            </w:pPr>
            <w:r w:rsidRPr="00E70E8A">
              <w:rPr>
                <w:rFonts w:ascii="Times New Roman" w:hAnsi="Times New Roman"/>
                <w:i/>
                <w:sz w:val="24"/>
                <w:szCs w:val="24"/>
              </w:rPr>
              <w:t>„Further capacity building of the OWCP</w:t>
            </w:r>
            <w:r w:rsidRPr="009A6B05">
              <w:rPr>
                <w:rFonts w:ascii="Times New Roman" w:hAnsi="Times New Roman"/>
                <w:i/>
                <w:sz w:val="24"/>
                <w:szCs w:val="24"/>
              </w:rPr>
              <w:t>-TRU and</w:t>
            </w:r>
            <w:r w:rsidRPr="00E70E8A">
              <w:rPr>
                <w:rFonts w:ascii="Times New Roman" w:hAnsi="Times New Roman"/>
                <w:i/>
                <w:sz w:val="24"/>
                <w:szCs w:val="24"/>
              </w:rPr>
              <w:t xml:space="preserve"> filling of vacancies of a psychologist in the OWCP</w:t>
            </w:r>
            <w:r w:rsidRPr="00E70E8A">
              <w:rPr>
                <w:rFonts w:ascii="Times New Roman" w:hAnsi="Times New Roman"/>
                <w:sz w:val="24"/>
                <w:szCs w:val="24"/>
              </w:rPr>
              <w:t xml:space="preserve"> </w:t>
            </w:r>
            <w:r w:rsidRPr="00E70E8A">
              <w:rPr>
                <w:rFonts w:ascii="Times New Roman" w:hAnsi="Times New Roman"/>
                <w:i/>
                <w:sz w:val="24"/>
                <w:szCs w:val="24"/>
              </w:rPr>
              <w:t xml:space="preserve">who will deal </w:t>
            </w:r>
            <w:r w:rsidRPr="00E70E8A">
              <w:rPr>
                <w:rFonts w:ascii="Times New Roman" w:hAnsi="Times New Roman"/>
                <w:i/>
                <w:sz w:val="24"/>
                <w:szCs w:val="24"/>
              </w:rPr>
              <w:lastRenderedPageBreak/>
              <w:t xml:space="preserve">with victims and witnesses when a need arises, in line with the implementation of the Prosecutorial Strategy for the Investigation and Prosecution of War Crimes in the </w:t>
            </w:r>
            <w:proofErr w:type="spellStart"/>
            <w:r w:rsidRPr="00E70E8A">
              <w:rPr>
                <w:rFonts w:ascii="Times New Roman" w:hAnsi="Times New Roman"/>
                <w:i/>
                <w:sz w:val="24"/>
                <w:szCs w:val="24"/>
              </w:rPr>
              <w:t>RoS</w:t>
            </w:r>
            <w:proofErr w:type="spellEnd"/>
            <w:r w:rsidRPr="00E70E8A">
              <w:rPr>
                <w:rFonts w:ascii="Times New Roman" w:hAnsi="Times New Roman"/>
                <w:i/>
                <w:sz w:val="24"/>
                <w:szCs w:val="24"/>
              </w:rPr>
              <w: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lastRenderedPageBreak/>
              <w:t>Within the activity 1.4.1.3 they propose to add as the indicator:</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„The established programme (curriculum) for the initial training in the specified areas for the newly elected and newly employed at the posts that are related to war crimes“</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indicator for the activity 1.4.1.3 now reads:</w:t>
            </w:r>
          </w:p>
          <w:p w:rsidR="00E70E8A" w:rsidRPr="00E70E8A" w:rsidRDefault="00E70E8A" w:rsidP="00130F74">
            <w:pPr>
              <w:widowControl w:val="0"/>
              <w:autoSpaceDE w:val="0"/>
              <w:autoSpaceDN w:val="0"/>
              <w:adjustRightInd w:val="0"/>
              <w:ind w:right="42"/>
              <w:rPr>
                <w:rFonts w:ascii="Times New Roman" w:hAnsi="Times New Roman"/>
                <w:i/>
                <w:sz w:val="24"/>
                <w:szCs w:val="24"/>
              </w:rPr>
            </w:pPr>
            <w:r w:rsidRPr="00E70E8A">
              <w:rPr>
                <w:rFonts w:ascii="Times New Roman" w:hAnsi="Times New Roman"/>
                <w:i/>
                <w:sz w:val="24"/>
                <w:szCs w:val="24"/>
              </w:rPr>
              <w:t>„The training courses in the area of international criminal law</w:t>
            </w:r>
            <w:r w:rsidRPr="00E70E8A">
              <w:rPr>
                <w:rFonts w:ascii="Times New Roman" w:hAnsi="Times New Roman"/>
                <w:i/>
                <w:spacing w:val="8"/>
                <w:sz w:val="24"/>
                <w:szCs w:val="24"/>
              </w:rPr>
              <w:t xml:space="preserve"> are provided</w:t>
            </w:r>
            <w:r w:rsidRPr="00E70E8A">
              <w:rPr>
                <w:rFonts w:ascii="Times New Roman" w:hAnsi="Times New Roman"/>
                <w:i/>
                <w:sz w:val="24"/>
                <w:szCs w:val="24"/>
              </w:rPr>
              <w:t xml:space="preserve"> c</w:t>
            </w:r>
            <w:r w:rsidRPr="00E70E8A">
              <w:rPr>
                <w:rFonts w:ascii="Times New Roman" w:hAnsi="Times New Roman"/>
                <w:i/>
                <w:spacing w:val="3"/>
                <w:sz w:val="24"/>
                <w:szCs w:val="24"/>
              </w:rPr>
              <w:t>o</w:t>
            </w:r>
            <w:r w:rsidRPr="00E70E8A">
              <w:rPr>
                <w:rFonts w:ascii="Times New Roman" w:hAnsi="Times New Roman"/>
                <w:i/>
                <w:spacing w:val="-1"/>
                <w:sz w:val="24"/>
                <w:szCs w:val="24"/>
              </w:rPr>
              <w:t>n</w:t>
            </w:r>
            <w:r w:rsidRPr="00E70E8A">
              <w:rPr>
                <w:rFonts w:ascii="Times New Roman" w:hAnsi="Times New Roman"/>
                <w:i/>
                <w:spacing w:val="2"/>
                <w:sz w:val="24"/>
                <w:szCs w:val="24"/>
              </w:rPr>
              <w:t>t</w:t>
            </w:r>
            <w:r w:rsidRPr="00E70E8A">
              <w:rPr>
                <w:rFonts w:ascii="Times New Roman" w:hAnsi="Times New Roman"/>
                <w:i/>
                <w:spacing w:val="-1"/>
                <w:sz w:val="24"/>
                <w:szCs w:val="24"/>
              </w:rPr>
              <w:t>i</w:t>
            </w:r>
            <w:r w:rsidRPr="00E70E8A">
              <w:rPr>
                <w:rFonts w:ascii="Times New Roman" w:hAnsi="Times New Roman"/>
                <w:i/>
                <w:spacing w:val="1"/>
                <w:sz w:val="24"/>
                <w:szCs w:val="24"/>
              </w:rPr>
              <w:t>nuously</w:t>
            </w:r>
            <w:r w:rsidRPr="00E70E8A">
              <w:rPr>
                <w:rFonts w:ascii="Times New Roman" w:hAnsi="Times New Roman"/>
                <w:i/>
                <w:spacing w:val="4"/>
                <w:sz w:val="24"/>
                <w:szCs w:val="24"/>
              </w:rPr>
              <w:t xml:space="preserve"> in line with the curriculum</w:t>
            </w:r>
            <w:r w:rsidRPr="00E70E8A">
              <w:rPr>
                <w:rFonts w:ascii="Times New Roman" w:hAnsi="Times New Roman"/>
                <w:i/>
                <w:spacing w:val="-8"/>
                <w:sz w:val="24"/>
                <w:szCs w:val="24"/>
              </w:rPr>
              <w:t xml:space="preserve"> that was defined in advance</w:t>
            </w:r>
            <w:r w:rsidRPr="00E70E8A">
              <w:rPr>
                <w:rFonts w:ascii="Times New Roman" w:hAnsi="Times New Roman"/>
                <w:i/>
                <w:sz w:val="24"/>
                <w:szCs w:val="24"/>
              </w:rPr>
              <w:t>.</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i/>
                <w:sz w:val="24"/>
                <w:szCs w:val="24"/>
              </w:rPr>
              <w:t>The established programme</w:t>
            </w:r>
            <w:r w:rsidRPr="00E70E8A">
              <w:rPr>
                <w:rFonts w:ascii="Times New Roman" w:hAnsi="Times New Roman"/>
                <w:sz w:val="24"/>
                <w:szCs w:val="24"/>
              </w:rPr>
              <w:t xml:space="preserve"> </w:t>
            </w:r>
            <w:r w:rsidRPr="00E70E8A">
              <w:rPr>
                <w:rFonts w:ascii="Times New Roman" w:hAnsi="Times New Roman"/>
                <w:i/>
                <w:sz w:val="24"/>
                <w:szCs w:val="24"/>
              </w:rPr>
              <w:t>(</w:t>
            </w:r>
            <w:r w:rsidRPr="00E70E8A">
              <w:rPr>
                <w:rFonts w:ascii="Times New Roman" w:hAnsi="Times New Roman"/>
                <w:i/>
                <w:spacing w:val="4"/>
                <w:sz w:val="24"/>
                <w:szCs w:val="24"/>
              </w:rPr>
              <w:t>curriculum</w:t>
            </w:r>
            <w:r w:rsidRPr="00E70E8A">
              <w:rPr>
                <w:rFonts w:ascii="Times New Roman" w:hAnsi="Times New Roman"/>
                <w:i/>
                <w:sz w:val="24"/>
                <w:szCs w:val="24"/>
              </w:rPr>
              <w:t>) for the initial training in the specified areas for the newly elected and newly employed at the posts that are related to war crimes“</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t>Within the indicators for the activity 1.4.1.5 they propose to add that the reporting is done „in line with the established methodology of reporting“.</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tabs>
                <w:tab w:val="left" w:pos="3740"/>
              </w:tabs>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indicators of the results for the activity 1.4.1.5 now read:</w:t>
            </w:r>
            <w:r w:rsidRPr="00E70E8A">
              <w:rPr>
                <w:rFonts w:ascii="Times New Roman" w:hAnsi="Times New Roman"/>
                <w:sz w:val="24"/>
                <w:szCs w:val="24"/>
              </w:rPr>
              <w:tab/>
            </w:r>
          </w:p>
          <w:p w:rsidR="00E70E8A" w:rsidRPr="00E70E8A" w:rsidRDefault="00E70E8A" w:rsidP="00130F74">
            <w:pPr>
              <w:widowControl w:val="0"/>
              <w:tabs>
                <w:tab w:val="left" w:pos="3740"/>
              </w:tabs>
              <w:autoSpaceDE w:val="0"/>
              <w:autoSpaceDN w:val="0"/>
              <w:adjustRightInd w:val="0"/>
              <w:spacing w:after="0"/>
              <w:ind w:right="59"/>
              <w:rPr>
                <w:rFonts w:ascii="Times New Roman" w:hAnsi="Times New Roman"/>
                <w:sz w:val="24"/>
                <w:szCs w:val="24"/>
              </w:rPr>
            </w:pPr>
          </w:p>
          <w:p w:rsidR="00E70E8A" w:rsidRPr="00E70E8A" w:rsidRDefault="00E70E8A" w:rsidP="00130F74">
            <w:pPr>
              <w:widowControl w:val="0"/>
              <w:autoSpaceDE w:val="0"/>
              <w:autoSpaceDN w:val="0"/>
              <w:adjustRightInd w:val="0"/>
              <w:ind w:right="42"/>
              <w:rPr>
                <w:rFonts w:ascii="Times New Roman" w:hAnsi="Times New Roman"/>
                <w:i/>
                <w:sz w:val="24"/>
                <w:szCs w:val="24"/>
              </w:rPr>
            </w:pPr>
            <w:r w:rsidRPr="00E70E8A">
              <w:rPr>
                <w:rFonts w:ascii="Times New Roman" w:hAnsi="Times New Roman"/>
                <w:i/>
                <w:sz w:val="24"/>
                <w:szCs w:val="24"/>
              </w:rPr>
              <w:t>„The established methodology for reporting</w:t>
            </w:r>
          </w:p>
          <w:p w:rsidR="00E70E8A" w:rsidRPr="00E70E8A" w:rsidRDefault="00E70E8A" w:rsidP="00130F74">
            <w:pPr>
              <w:widowControl w:val="0"/>
              <w:autoSpaceDE w:val="0"/>
              <w:autoSpaceDN w:val="0"/>
              <w:adjustRightInd w:val="0"/>
              <w:ind w:right="42"/>
              <w:rPr>
                <w:rFonts w:ascii="Times New Roman" w:hAnsi="Times New Roman"/>
                <w:i/>
                <w:sz w:val="24"/>
                <w:szCs w:val="24"/>
              </w:rPr>
            </w:pPr>
            <w:r w:rsidRPr="00E70E8A">
              <w:rPr>
                <w:rFonts w:ascii="Times New Roman" w:hAnsi="Times New Roman"/>
                <w:i/>
                <w:sz w:val="24"/>
                <w:szCs w:val="24"/>
              </w:rPr>
              <w:t>Published Report of the</w:t>
            </w:r>
            <w:r w:rsidRPr="00E70E8A">
              <w:rPr>
                <w:rFonts w:ascii="Times New Roman" w:hAnsi="Times New Roman"/>
                <w:i/>
                <w:spacing w:val="5"/>
                <w:sz w:val="24"/>
                <w:szCs w:val="24"/>
              </w:rPr>
              <w:t xml:space="preserve"> Office of the War Crimes Prosecutor</w:t>
            </w:r>
            <w:r w:rsidRPr="00E70E8A">
              <w:rPr>
                <w:rFonts w:ascii="Times New Roman" w:hAnsi="Times New Roman"/>
                <w:i/>
                <w:sz w:val="24"/>
                <w:szCs w:val="24"/>
              </w:rPr>
              <w:t xml:space="preserve"> (the OWCP) on</w:t>
            </w:r>
            <w:r w:rsidRPr="00E70E8A">
              <w:rPr>
                <w:rFonts w:ascii="Times New Roman" w:hAnsi="Times New Roman"/>
                <w:i/>
                <w:spacing w:val="7"/>
                <w:sz w:val="24"/>
                <w:szCs w:val="24"/>
              </w:rPr>
              <w:t xml:space="preserve"> the </w:t>
            </w:r>
            <w:r w:rsidRPr="00E70E8A">
              <w:rPr>
                <w:rFonts w:ascii="Times New Roman" w:hAnsi="Times New Roman"/>
                <w:i/>
                <w:spacing w:val="3"/>
                <w:sz w:val="24"/>
                <w:szCs w:val="24"/>
              </w:rPr>
              <w:t>ac</w:t>
            </w:r>
            <w:r w:rsidRPr="00E70E8A">
              <w:rPr>
                <w:rFonts w:ascii="Times New Roman" w:hAnsi="Times New Roman"/>
                <w:i/>
                <w:spacing w:val="2"/>
                <w:sz w:val="24"/>
                <w:szCs w:val="24"/>
              </w:rPr>
              <w:t>t</w:t>
            </w:r>
            <w:r w:rsidRPr="00E70E8A">
              <w:rPr>
                <w:rFonts w:ascii="Times New Roman" w:hAnsi="Times New Roman"/>
                <w:i/>
                <w:spacing w:val="-1"/>
                <w:sz w:val="24"/>
                <w:szCs w:val="24"/>
              </w:rPr>
              <w:t>i</w:t>
            </w:r>
            <w:r w:rsidRPr="00E70E8A">
              <w:rPr>
                <w:rFonts w:ascii="Times New Roman" w:hAnsi="Times New Roman"/>
                <w:i/>
                <w:spacing w:val="2"/>
                <w:sz w:val="24"/>
                <w:szCs w:val="24"/>
              </w:rPr>
              <w:t>vities related to</w:t>
            </w:r>
            <w:r w:rsidRPr="00E70E8A">
              <w:rPr>
                <w:rFonts w:ascii="Times New Roman" w:hAnsi="Times New Roman"/>
                <w:i/>
                <w:spacing w:val="5"/>
                <w:sz w:val="24"/>
                <w:szCs w:val="24"/>
              </w:rPr>
              <w:t xml:space="preserve"> all the</w:t>
            </w:r>
            <w:r w:rsidRPr="00E70E8A">
              <w:rPr>
                <w:rFonts w:ascii="Times New Roman" w:hAnsi="Times New Roman"/>
                <w:i/>
                <w:sz w:val="24"/>
                <w:szCs w:val="24"/>
              </w:rPr>
              <w:t xml:space="preserve"> criminal</w:t>
            </w:r>
            <w:r w:rsidRPr="00E70E8A">
              <w:rPr>
                <w:rFonts w:ascii="Times New Roman" w:hAnsi="Times New Roman"/>
                <w:i/>
                <w:spacing w:val="1"/>
                <w:sz w:val="24"/>
                <w:szCs w:val="24"/>
              </w:rPr>
              <w:t xml:space="preserve"> indictments</w:t>
            </w:r>
            <w:r w:rsidRPr="00E70E8A">
              <w:rPr>
                <w:rFonts w:ascii="Times New Roman" w:hAnsi="Times New Roman"/>
                <w:i/>
                <w:sz w:val="24"/>
                <w:szCs w:val="24"/>
              </w:rPr>
              <w:t xml:space="preserve"> as </w:t>
            </w:r>
            <w:r w:rsidRPr="00E70E8A">
              <w:rPr>
                <w:rFonts w:ascii="Times New Roman" w:hAnsi="Times New Roman"/>
                <w:i/>
                <w:spacing w:val="1"/>
                <w:sz w:val="24"/>
                <w:szCs w:val="24"/>
              </w:rPr>
              <w:t>of</w:t>
            </w:r>
            <w:r w:rsidRPr="00E70E8A">
              <w:rPr>
                <w:rFonts w:ascii="Times New Roman" w:hAnsi="Times New Roman"/>
                <w:i/>
                <w:spacing w:val="8"/>
                <w:sz w:val="24"/>
                <w:szCs w:val="24"/>
              </w:rPr>
              <w:t xml:space="preserve"> </w:t>
            </w:r>
            <w:r w:rsidRPr="00E70E8A">
              <w:rPr>
                <w:rFonts w:ascii="Times New Roman" w:hAnsi="Times New Roman"/>
                <w:i/>
                <w:spacing w:val="1"/>
                <w:sz w:val="24"/>
                <w:szCs w:val="24"/>
              </w:rPr>
              <w:t>2005</w:t>
            </w:r>
            <w:r w:rsidRPr="00E70E8A">
              <w:rPr>
                <w:rFonts w:ascii="Times New Roman" w:hAnsi="Times New Roman"/>
                <w:i/>
                <w:sz w:val="24"/>
                <w:szCs w:val="24"/>
              </w:rPr>
              <w:t>,</w:t>
            </w:r>
            <w:r w:rsidRPr="00E70E8A">
              <w:rPr>
                <w:rFonts w:ascii="Times New Roman" w:hAnsi="Times New Roman"/>
                <w:i/>
                <w:spacing w:val="8"/>
                <w:sz w:val="24"/>
                <w:szCs w:val="24"/>
              </w:rPr>
              <w:t xml:space="preserve"> with the</w:t>
            </w:r>
            <w:r w:rsidRPr="00E70E8A">
              <w:rPr>
                <w:rFonts w:ascii="Times New Roman" w:hAnsi="Times New Roman"/>
                <w:i/>
                <w:sz w:val="24"/>
                <w:szCs w:val="24"/>
              </w:rPr>
              <w:t xml:space="preserve"> f</w:t>
            </w:r>
            <w:r w:rsidRPr="00E70E8A">
              <w:rPr>
                <w:rFonts w:ascii="Times New Roman" w:hAnsi="Times New Roman"/>
                <w:i/>
                <w:spacing w:val="2"/>
                <w:sz w:val="24"/>
                <w:szCs w:val="24"/>
              </w:rPr>
              <w:t>oc</w:t>
            </w:r>
            <w:r w:rsidRPr="00E70E8A">
              <w:rPr>
                <w:rFonts w:ascii="Times New Roman" w:hAnsi="Times New Roman"/>
                <w:i/>
                <w:spacing w:val="-4"/>
                <w:sz w:val="24"/>
                <w:szCs w:val="24"/>
              </w:rPr>
              <w:t>u</w:t>
            </w:r>
            <w:r w:rsidRPr="00E70E8A">
              <w:rPr>
                <w:rFonts w:ascii="Times New Roman" w:hAnsi="Times New Roman"/>
                <w:i/>
                <w:sz w:val="24"/>
                <w:szCs w:val="24"/>
              </w:rPr>
              <w:t xml:space="preserve">s </w:t>
            </w:r>
            <w:r w:rsidRPr="00E70E8A">
              <w:rPr>
                <w:rFonts w:ascii="Times New Roman" w:hAnsi="Times New Roman"/>
                <w:i/>
                <w:spacing w:val="1"/>
                <w:sz w:val="24"/>
                <w:szCs w:val="24"/>
              </w:rPr>
              <w:t>o</w:t>
            </w:r>
            <w:r w:rsidRPr="00E70E8A">
              <w:rPr>
                <w:rFonts w:ascii="Times New Roman" w:hAnsi="Times New Roman"/>
                <w:i/>
                <w:spacing w:val="-1"/>
                <w:sz w:val="24"/>
                <w:szCs w:val="24"/>
              </w:rPr>
              <w:t>n</w:t>
            </w:r>
            <w:r w:rsidRPr="00E70E8A">
              <w:rPr>
                <w:rFonts w:ascii="Times New Roman" w:hAnsi="Times New Roman"/>
                <w:i/>
                <w:spacing w:val="8"/>
                <w:sz w:val="24"/>
                <w:szCs w:val="24"/>
              </w:rPr>
              <w:t xml:space="preserve"> cases related to high-ranking</w:t>
            </w:r>
            <w:r w:rsidRPr="00E70E8A">
              <w:rPr>
                <w:rFonts w:ascii="Times New Roman" w:hAnsi="Times New Roman"/>
                <w:i/>
                <w:spacing w:val="-8"/>
                <w:sz w:val="24"/>
                <w:szCs w:val="24"/>
              </w:rPr>
              <w:t xml:space="preserve"> </w:t>
            </w:r>
            <w:r w:rsidRPr="00E70E8A">
              <w:rPr>
                <w:rFonts w:ascii="Times New Roman" w:hAnsi="Times New Roman"/>
                <w:i/>
                <w:spacing w:val="1"/>
                <w:sz w:val="24"/>
                <w:szCs w:val="24"/>
              </w:rPr>
              <w:t>o</w:t>
            </w:r>
            <w:r w:rsidRPr="00E70E8A">
              <w:rPr>
                <w:rFonts w:ascii="Times New Roman" w:hAnsi="Times New Roman"/>
                <w:i/>
                <w:sz w:val="24"/>
                <w:szCs w:val="24"/>
              </w:rPr>
              <w:t>ff</w:t>
            </w:r>
            <w:r w:rsidRPr="00E70E8A">
              <w:rPr>
                <w:rFonts w:ascii="Times New Roman" w:hAnsi="Times New Roman"/>
                <w:i/>
                <w:spacing w:val="2"/>
                <w:sz w:val="24"/>
                <w:szCs w:val="24"/>
              </w:rPr>
              <w:t>i</w:t>
            </w:r>
            <w:r w:rsidRPr="00E70E8A">
              <w:rPr>
                <w:rFonts w:ascii="Times New Roman" w:hAnsi="Times New Roman"/>
                <w:i/>
                <w:spacing w:val="1"/>
                <w:sz w:val="24"/>
                <w:szCs w:val="24"/>
              </w:rPr>
              <w:t>cers</w:t>
            </w:r>
            <w:r w:rsidRPr="00E70E8A">
              <w:rPr>
                <w:rFonts w:ascii="Times New Roman" w:hAnsi="Times New Roman"/>
                <w:i/>
                <w:sz w:val="24"/>
                <w:szCs w:val="24"/>
              </w:rPr>
              <w:t>.</w:t>
            </w:r>
          </w:p>
          <w:p w:rsidR="00E70E8A" w:rsidRPr="00E70E8A" w:rsidRDefault="00E70E8A" w:rsidP="00130F74">
            <w:pPr>
              <w:widowControl w:val="0"/>
              <w:autoSpaceDE w:val="0"/>
              <w:autoSpaceDN w:val="0"/>
              <w:adjustRightInd w:val="0"/>
              <w:ind w:right="42"/>
              <w:rPr>
                <w:rFonts w:ascii="Times New Roman" w:hAnsi="Times New Roman"/>
                <w:i/>
                <w:sz w:val="24"/>
                <w:szCs w:val="24"/>
              </w:rPr>
            </w:pPr>
            <w:r w:rsidRPr="00E70E8A">
              <w:rPr>
                <w:rFonts w:ascii="Times New Roman" w:hAnsi="Times New Roman"/>
                <w:i/>
                <w:sz w:val="24"/>
                <w:szCs w:val="24"/>
              </w:rPr>
              <w:t xml:space="preserve">Annual reporting by the OWCP related to all the criminal indictments in the reporting period, in line with the </w:t>
            </w:r>
            <w:r w:rsidRPr="00E70E8A">
              <w:rPr>
                <w:rFonts w:ascii="Times New Roman" w:hAnsi="Times New Roman"/>
                <w:i/>
                <w:sz w:val="24"/>
                <w:szCs w:val="24"/>
              </w:rPr>
              <w:lastRenderedPageBreak/>
              <w:t>established methodology for reporting</w:t>
            </w: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r w:rsidRPr="00E70E8A">
              <w:rPr>
                <w:rFonts w:ascii="Times New Roman" w:hAnsi="Times New Roman"/>
                <w:i/>
                <w:sz w:val="24"/>
                <w:szCs w:val="24"/>
              </w:rPr>
              <w:t xml:space="preserve">Presentation of the Annual Report of the OWCP at a press conference“ </w:t>
            </w: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lastRenderedPageBreak/>
              <w:t>They propose to add as a new activity „Drafting of the methodology of making of reports the OWCP“</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Not 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 xml:space="preserve">There is no room to insert this as a new activity, because the same is within 1.4.1.5 already accepted as required (both through the activity and through the indicator of results). </w:t>
            </w: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t>For the activity 1.4.2.1- same as the HLC. Conclusions from the conference.....</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See the reasoning in point 8 of the HLC in the part on war crimes</w:t>
            </w: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t>For the activity 1.4.3.1 they propose amendment of the indicators, so that they read:</w:t>
            </w:r>
          </w:p>
          <w:p w:rsidR="00E70E8A" w:rsidRPr="00E70E8A" w:rsidRDefault="00E70E8A" w:rsidP="00130F74">
            <w:pPr>
              <w:tabs>
                <w:tab w:val="left" w:pos="1040"/>
              </w:tabs>
              <w:rPr>
                <w:rFonts w:ascii="Times New Roman" w:hAnsi="Times New Roman"/>
                <w:sz w:val="24"/>
                <w:szCs w:val="24"/>
              </w:rPr>
            </w:pPr>
            <w:r w:rsidRPr="00E70E8A">
              <w:rPr>
                <w:rFonts w:ascii="Times New Roman" w:hAnsi="Times New Roman"/>
                <w:sz w:val="24"/>
                <w:szCs w:val="24"/>
              </w:rPr>
              <w:t>„the number of made QUARTERLY reports ....„</w:t>
            </w:r>
          </w:p>
          <w:p w:rsidR="00E70E8A" w:rsidRPr="00E70E8A" w:rsidRDefault="00E70E8A" w:rsidP="00130F74">
            <w:pPr>
              <w:tabs>
                <w:tab w:val="left" w:pos="1040"/>
              </w:tabs>
              <w:rPr>
                <w:rFonts w:ascii="Times New Roman" w:hAnsi="Times New Roman"/>
                <w:sz w:val="24"/>
                <w:szCs w:val="24"/>
              </w:rPr>
            </w:pPr>
            <w:r w:rsidRPr="00E70E8A">
              <w:rPr>
                <w:rFonts w:ascii="Times New Roman" w:hAnsi="Times New Roman"/>
                <w:sz w:val="24"/>
                <w:szCs w:val="24"/>
              </w:rPr>
              <w:t>„Positively evaluated findings from the Report by the EU and CSOs that prepare alternative reports“</w:t>
            </w:r>
          </w:p>
          <w:p w:rsidR="00E70E8A" w:rsidRPr="00E70E8A" w:rsidRDefault="00E70E8A" w:rsidP="00130F74">
            <w:pPr>
              <w:tabs>
                <w:tab w:val="left" w:pos="1040"/>
              </w:tabs>
              <w:rPr>
                <w:rFonts w:ascii="Times New Roman" w:hAnsi="Times New Roman"/>
                <w:sz w:val="24"/>
                <w:szCs w:val="24"/>
              </w:rPr>
            </w:pPr>
            <w:r w:rsidRPr="00E70E8A">
              <w:rPr>
                <w:rFonts w:ascii="Times New Roman" w:hAnsi="Times New Roman"/>
                <w:sz w:val="24"/>
                <w:szCs w:val="24"/>
              </w:rPr>
              <w:t>„the number of recommendations for the improvement of the proceedings“</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Accepted</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sz w:val="24"/>
                <w:szCs w:val="24"/>
              </w:rPr>
              <w:t>The indicators for the activity 1.4.3.1 now read:</w:t>
            </w:r>
          </w:p>
          <w:p w:rsidR="00E70E8A" w:rsidRPr="00E70E8A" w:rsidRDefault="00E70E8A" w:rsidP="00130F74">
            <w:pPr>
              <w:rPr>
                <w:rFonts w:ascii="Times New Roman" w:hAnsi="Times New Roman"/>
                <w:i/>
                <w:sz w:val="24"/>
                <w:szCs w:val="24"/>
              </w:rPr>
            </w:pPr>
            <w:r w:rsidRPr="00E70E8A">
              <w:rPr>
                <w:rFonts w:ascii="Times New Roman" w:hAnsi="Times New Roman"/>
                <w:sz w:val="24"/>
                <w:szCs w:val="24"/>
              </w:rPr>
              <w:t>„</w:t>
            </w:r>
            <w:r w:rsidRPr="00E70E8A">
              <w:rPr>
                <w:rFonts w:ascii="Times New Roman" w:hAnsi="Times New Roman"/>
                <w:i/>
                <w:sz w:val="24"/>
                <w:szCs w:val="24"/>
              </w:rPr>
              <w:t>The number of made quarterly</w:t>
            </w:r>
            <w:r w:rsidRPr="00E70E8A">
              <w:rPr>
                <w:rFonts w:ascii="Times New Roman" w:hAnsi="Times New Roman"/>
                <w:sz w:val="24"/>
                <w:szCs w:val="24"/>
              </w:rPr>
              <w:t xml:space="preserve"> </w:t>
            </w:r>
            <w:r w:rsidRPr="00E70E8A">
              <w:rPr>
                <w:rFonts w:ascii="Times New Roman" w:hAnsi="Times New Roman"/>
                <w:i/>
                <w:sz w:val="24"/>
                <w:szCs w:val="24"/>
              </w:rPr>
              <w:t>analyses on the implementation of the National Strategy for War Crimes Processing</w:t>
            </w:r>
          </w:p>
          <w:p w:rsidR="00E70E8A" w:rsidRPr="00E70E8A" w:rsidRDefault="00E70E8A" w:rsidP="00130F74">
            <w:pPr>
              <w:widowControl w:val="0"/>
              <w:autoSpaceDE w:val="0"/>
              <w:autoSpaceDN w:val="0"/>
              <w:adjustRightInd w:val="0"/>
              <w:spacing w:after="0"/>
              <w:ind w:right="59"/>
              <w:rPr>
                <w:rFonts w:ascii="Times New Roman" w:hAnsi="Times New Roman"/>
                <w:i/>
                <w:sz w:val="24"/>
                <w:szCs w:val="24"/>
              </w:rPr>
            </w:pPr>
            <w:r w:rsidRPr="00E70E8A">
              <w:rPr>
                <w:rFonts w:ascii="Times New Roman" w:hAnsi="Times New Roman"/>
                <w:i/>
                <w:sz w:val="24"/>
                <w:szCs w:val="24"/>
              </w:rPr>
              <w:t xml:space="preserve">The number of recommendations for the improvement of the proceedings </w:t>
            </w:r>
          </w:p>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r w:rsidRPr="00E70E8A">
              <w:rPr>
                <w:rFonts w:ascii="Times New Roman" w:hAnsi="Times New Roman"/>
                <w:i/>
                <w:sz w:val="24"/>
                <w:szCs w:val="24"/>
              </w:rPr>
              <w:t>Positively evaluated findings from the Reports by the EU and the CSOs that prepare alternative reports</w:t>
            </w:r>
            <w:r w:rsidRPr="00E70E8A">
              <w:rPr>
                <w:rFonts w:ascii="Times New Roman" w:hAnsi="Times New Roman"/>
                <w:sz w:val="24"/>
                <w:szCs w:val="24"/>
              </w:rPr>
              <w:t>“</w:t>
            </w: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lastRenderedPageBreak/>
              <w:t>Within the recommendation 1.4.3 they deem that it is necessary to develop a series of activities to be related to the improvement of investigations in the cases against high-ranking suspects, cooperation with the ICTY/MICT on the occasion of taking over evidence both from the record office of the court and from the prosecutor's office</w:t>
            </w:r>
          </w:p>
        </w:tc>
        <w:tc>
          <w:tcPr>
            <w:tcW w:w="2929" w:type="dxa"/>
            <w:gridSpan w:val="2"/>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In order to respond to the transitional benchmark </w:t>
            </w:r>
          </w:p>
        </w:tc>
        <w:tc>
          <w:tcPr>
            <w:tcW w:w="5953" w:type="dxa"/>
            <w:shd w:val="clear" w:color="auto" w:fill="auto"/>
          </w:tcPr>
          <w:p w:rsidR="00E70E8A" w:rsidRPr="00E70E8A" w:rsidRDefault="00E70E8A" w:rsidP="00130F74">
            <w:pPr>
              <w:widowControl w:val="0"/>
              <w:autoSpaceDE w:val="0"/>
              <w:autoSpaceDN w:val="0"/>
              <w:adjustRightInd w:val="0"/>
              <w:spacing w:after="0"/>
              <w:ind w:right="59"/>
              <w:rPr>
                <w:rFonts w:ascii="Times New Roman" w:hAnsi="Times New Roman"/>
                <w:sz w:val="24"/>
                <w:szCs w:val="24"/>
              </w:rPr>
            </w:pPr>
          </w:p>
        </w:tc>
      </w:tr>
      <w:tr w:rsidR="00E70E8A" w:rsidRPr="00E70E8A" w:rsidTr="00130F74">
        <w:tc>
          <w:tcPr>
            <w:tcW w:w="4739" w:type="dxa"/>
            <w:shd w:val="clear" w:color="auto" w:fill="auto"/>
          </w:tcPr>
          <w:p w:rsidR="00E70E8A" w:rsidRPr="00E70E8A" w:rsidRDefault="00E70E8A" w:rsidP="00130F74">
            <w:pPr>
              <w:numPr>
                <w:ilvl w:val="0"/>
                <w:numId w:val="24"/>
              </w:numPr>
              <w:rPr>
                <w:rFonts w:ascii="Times New Roman" w:hAnsi="Times New Roman"/>
                <w:sz w:val="24"/>
                <w:szCs w:val="24"/>
              </w:rPr>
            </w:pPr>
            <w:r w:rsidRPr="00E70E8A">
              <w:rPr>
                <w:rFonts w:ascii="Times New Roman" w:hAnsi="Times New Roman"/>
                <w:sz w:val="24"/>
                <w:szCs w:val="24"/>
              </w:rPr>
              <w:t>The question is why the new activities 1.4.4.5, 1.4.4.6 and 1.4.4.7 have been added here bearing in mind that the specified activities are related to the treatment of victims and witnesses in all the criminal proceedings, not only in war crimes related ones.</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The activities should be developed that are related concretely to the protection of victims and witnesses in war crime cases</w:t>
            </w:r>
          </w:p>
        </w:tc>
        <w:tc>
          <w:tcPr>
            <w:tcW w:w="8882" w:type="dxa"/>
            <w:gridSpan w:val="3"/>
            <w:shd w:val="clear" w:color="auto" w:fill="auto"/>
          </w:tcPr>
          <w:p w:rsidR="00E70E8A" w:rsidRPr="00E70E8A" w:rsidRDefault="00E70E8A" w:rsidP="00130F74">
            <w:pPr>
              <w:rPr>
                <w:rFonts w:ascii="Times New Roman" w:hAnsi="Times New Roman"/>
                <w:sz w:val="24"/>
                <w:szCs w:val="24"/>
              </w:rPr>
            </w:pPr>
            <w:r w:rsidRPr="00E70E8A">
              <w:rPr>
                <w:rFonts w:ascii="Times New Roman" w:hAnsi="Times New Roman"/>
                <w:sz w:val="24"/>
                <w:szCs w:val="24"/>
              </w:rPr>
              <w:t xml:space="preserve">The statement is correct and understandable. </w:t>
            </w:r>
          </w:p>
          <w:p w:rsidR="00E70E8A" w:rsidRPr="00E70E8A" w:rsidRDefault="00E70E8A" w:rsidP="00130F74">
            <w:pPr>
              <w:rPr>
                <w:rFonts w:ascii="Times New Roman" w:hAnsi="Times New Roman"/>
                <w:sz w:val="24"/>
                <w:szCs w:val="24"/>
              </w:rPr>
            </w:pPr>
            <w:r w:rsidRPr="00E70E8A">
              <w:rPr>
                <w:rFonts w:ascii="Times New Roman" w:hAnsi="Times New Roman"/>
                <w:sz w:val="24"/>
                <w:szCs w:val="24"/>
              </w:rPr>
              <w:t>However, we deem that there is room to add there the activities as well due to the importance they have and due to the mutual interconnectedness of strategic documents, first of all with Chapter 24 and with the National Strategy on the Rights of Victims and Witnesses of Criminal Offences for the period of 2019-2025, with the accompanying Action Plan which is being prepared</w:t>
            </w:r>
          </w:p>
        </w:tc>
      </w:tr>
    </w:tbl>
    <w:p w:rsidR="00E70E8A" w:rsidRPr="00E70E8A" w:rsidRDefault="00E70E8A" w:rsidP="00E70E8A">
      <w:r w:rsidRPr="00E70E8A">
        <w:br w:type="page"/>
      </w:r>
    </w:p>
    <w:tbl>
      <w:tblPr>
        <w:tblW w:w="1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
        <w:gridCol w:w="2646"/>
        <w:gridCol w:w="47"/>
        <w:gridCol w:w="5906"/>
      </w:tblGrid>
      <w:tr w:rsidR="00E70E8A" w:rsidRPr="0034709A" w:rsidTr="00130F74">
        <w:tc>
          <w:tcPr>
            <w:tcW w:w="13385" w:type="dxa"/>
            <w:gridSpan w:val="5"/>
            <w:shd w:val="clear" w:color="auto" w:fill="C00000"/>
          </w:tcPr>
          <w:p w:rsidR="00E70E8A" w:rsidRPr="0034709A" w:rsidRDefault="00E70E8A" w:rsidP="00130F74">
            <w:pPr>
              <w:tabs>
                <w:tab w:val="left" w:pos="3320"/>
              </w:tabs>
              <w:jc w:val="center"/>
              <w:rPr>
                <w:rFonts w:ascii="Times New Roman" w:hAnsi="Times New Roman"/>
                <w:b/>
                <w:sz w:val="24"/>
                <w:szCs w:val="24"/>
              </w:rPr>
            </w:pPr>
            <w:r w:rsidRPr="0034709A">
              <w:rPr>
                <w:rFonts w:ascii="Times New Roman" w:hAnsi="Times New Roman"/>
                <w:sz w:val="24"/>
                <w:szCs w:val="24"/>
              </w:rPr>
              <w:lastRenderedPageBreak/>
              <w:br w:type="page"/>
            </w:r>
            <w:r w:rsidRPr="0034709A">
              <w:rPr>
                <w:rFonts w:ascii="Times New Roman" w:hAnsi="Times New Roman"/>
                <w:sz w:val="24"/>
                <w:szCs w:val="24"/>
              </w:rPr>
              <w:br w:type="page"/>
            </w:r>
            <w:r w:rsidRPr="0034709A">
              <w:rPr>
                <w:rFonts w:ascii="Times New Roman" w:hAnsi="Times New Roman"/>
                <w:sz w:val="24"/>
                <w:szCs w:val="24"/>
              </w:rPr>
              <w:br w:type="page"/>
              <w:t>HIGH</w:t>
            </w:r>
            <w:r w:rsidRPr="0034709A">
              <w:rPr>
                <w:rFonts w:ascii="Times New Roman" w:hAnsi="Times New Roman"/>
                <w:b/>
                <w:sz w:val="24"/>
                <w:szCs w:val="24"/>
              </w:rPr>
              <w:t xml:space="preserve"> JUDICIAL COUNCIL</w:t>
            </w:r>
          </w:p>
        </w:tc>
      </w:tr>
      <w:tr w:rsidR="0034709A" w:rsidRPr="0034709A" w:rsidTr="00130F74">
        <w:tc>
          <w:tcPr>
            <w:tcW w:w="13385" w:type="dxa"/>
            <w:gridSpan w:val="5"/>
            <w:shd w:val="clear" w:color="auto" w:fill="F2F2F2"/>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 xml:space="preserve">A general remark is that the AP23 starts from the concept whereby the Constitution has been amended, in the part that is related to the judiciary, in the manner envisaged by the fourth version of Draft Amendments of the Constitution of the </w:t>
            </w:r>
            <w:proofErr w:type="spellStart"/>
            <w:r w:rsidRPr="0034709A">
              <w:rPr>
                <w:rFonts w:ascii="Times New Roman" w:hAnsi="Times New Roman"/>
                <w:sz w:val="24"/>
                <w:szCs w:val="24"/>
              </w:rPr>
              <w:t>RoS</w:t>
            </w:r>
            <w:proofErr w:type="spellEnd"/>
            <w:r w:rsidRPr="0034709A">
              <w:rPr>
                <w:rFonts w:ascii="Times New Roman" w:hAnsi="Times New Roman"/>
                <w:sz w:val="24"/>
                <w:szCs w:val="24"/>
              </w:rPr>
              <w:t>, as if it is a completed activity; in parts they are proposing amendment of the text of the recommendation and the transitional benchmark, which is not possible</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Within the results of implementation of the recommendation 1.1.1, in the first sentence, after „The new Constitution has been adopted </w:t>
            </w:r>
            <w:r w:rsidRPr="0034709A">
              <w:rPr>
                <w:rFonts w:ascii="Times New Roman" w:hAnsi="Times New Roman"/>
                <w:spacing w:val="3"/>
                <w:sz w:val="24"/>
                <w:szCs w:val="24"/>
              </w:rPr>
              <w:t>and judicial laws have been harmonized with it</w:t>
            </w:r>
            <w:r w:rsidRPr="0034709A">
              <w:rPr>
                <w:rFonts w:ascii="Times New Roman" w:hAnsi="Times New Roman"/>
                <w:spacing w:val="6"/>
                <w:sz w:val="24"/>
                <w:szCs w:val="24"/>
              </w:rPr>
              <w:t xml:space="preserve"> .... TO ADD: </w:t>
            </w:r>
            <w:r w:rsidRPr="0034709A">
              <w:rPr>
                <w:rFonts w:ascii="Times New Roman" w:hAnsi="Times New Roman"/>
                <w:i/>
                <w:sz w:val="24"/>
                <w:szCs w:val="24"/>
              </w:rPr>
              <w:t>„in the process in which the representatives of the judiciary and the profession were also actively and on equal footing involved“</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 xml:space="preserve">Accepted </w:t>
            </w:r>
          </w:p>
        </w:tc>
        <w:tc>
          <w:tcPr>
            <w:tcW w:w="5953" w:type="dxa"/>
            <w:gridSpan w:val="2"/>
            <w:shd w:val="clear" w:color="auto" w:fill="auto"/>
          </w:tcPr>
          <w:p w:rsidR="0034709A" w:rsidRPr="0034709A" w:rsidRDefault="0034709A" w:rsidP="00130F74">
            <w:pPr>
              <w:tabs>
                <w:tab w:val="left" w:pos="3320"/>
              </w:tabs>
              <w:rPr>
                <w:rFonts w:ascii="Times New Roman" w:hAnsi="Times New Roman"/>
                <w:sz w:val="24"/>
                <w:szCs w:val="24"/>
              </w:rPr>
            </w:pPr>
            <w:r w:rsidRPr="0034709A">
              <w:rPr>
                <w:rFonts w:ascii="Times New Roman" w:hAnsi="Times New Roman"/>
                <w:sz w:val="24"/>
                <w:szCs w:val="24"/>
              </w:rPr>
              <w:t>The text of the Results of implementation of the recommendation now reads:</w:t>
            </w:r>
          </w:p>
          <w:p w:rsidR="0034709A" w:rsidRPr="0034709A" w:rsidRDefault="0034709A" w:rsidP="00130F74">
            <w:pPr>
              <w:tabs>
                <w:tab w:val="left" w:pos="3320"/>
              </w:tabs>
              <w:rPr>
                <w:rFonts w:ascii="Times New Roman" w:hAnsi="Times New Roman"/>
                <w:sz w:val="24"/>
                <w:szCs w:val="24"/>
              </w:rPr>
            </w:pPr>
            <w:r w:rsidRPr="0034709A">
              <w:rPr>
                <w:rFonts w:ascii="Times New Roman" w:hAnsi="Times New Roman"/>
                <w:sz w:val="24"/>
                <w:szCs w:val="24"/>
              </w:rPr>
              <w:t xml:space="preserve">„The new Constitution has been adopted </w:t>
            </w:r>
            <w:r w:rsidRPr="0034709A">
              <w:rPr>
                <w:rFonts w:ascii="Times New Roman" w:hAnsi="Times New Roman"/>
                <w:spacing w:val="3"/>
                <w:sz w:val="24"/>
                <w:szCs w:val="24"/>
              </w:rPr>
              <w:t>and judicial laws have been harmonized with it</w:t>
            </w:r>
            <w:r w:rsidRPr="0034709A">
              <w:rPr>
                <w:rFonts w:ascii="Times New Roman" w:hAnsi="Times New Roman"/>
                <w:sz w:val="24"/>
                <w:szCs w:val="24"/>
              </w:rPr>
              <w:t>, in the process in which the representatives of the judiciary and the profession were also actively and on equal footing involved,</w:t>
            </w:r>
            <w:r w:rsidRPr="0034709A">
              <w:rPr>
                <w:rFonts w:ascii="Times New Roman" w:hAnsi="Times New Roman"/>
                <w:spacing w:val="6"/>
                <w:sz w:val="24"/>
                <w:szCs w:val="24"/>
              </w:rPr>
              <w:t xml:space="preserve"> who</w:t>
            </w:r>
            <w:r w:rsidRPr="0034709A">
              <w:rPr>
                <w:rFonts w:ascii="Times New Roman" w:hAnsi="Times New Roman"/>
                <w:sz w:val="24"/>
                <w:szCs w:val="24"/>
              </w:rPr>
              <w:t>,.....:“</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i/>
                <w:sz w:val="24"/>
                <w:szCs w:val="24"/>
              </w:rPr>
            </w:pPr>
            <w:r w:rsidRPr="0034709A">
              <w:rPr>
                <w:rFonts w:ascii="Times New Roman" w:hAnsi="Times New Roman"/>
                <w:sz w:val="24"/>
                <w:szCs w:val="24"/>
              </w:rPr>
              <w:t>Within the results of implementation of the recommendation 1.1.1 instead of the words: „</w:t>
            </w:r>
            <w:r w:rsidRPr="0034709A">
              <w:rPr>
                <w:rFonts w:ascii="Times New Roman" w:hAnsi="Times New Roman"/>
                <w:spacing w:val="1"/>
                <w:sz w:val="24"/>
                <w:szCs w:val="24"/>
              </w:rPr>
              <w:t>m</w:t>
            </w:r>
            <w:r w:rsidRPr="0034709A">
              <w:rPr>
                <w:rFonts w:ascii="Times New Roman" w:hAnsi="Times New Roman"/>
                <w:sz w:val="24"/>
                <w:szCs w:val="24"/>
              </w:rPr>
              <w:t>ax</w:t>
            </w:r>
            <w:r w:rsidRPr="0034709A">
              <w:rPr>
                <w:rFonts w:ascii="Times New Roman" w:hAnsi="Times New Roman"/>
                <w:spacing w:val="-1"/>
                <w:sz w:val="24"/>
                <w:szCs w:val="24"/>
              </w:rPr>
              <w:t>i</w:t>
            </w:r>
            <w:r w:rsidRPr="0034709A">
              <w:rPr>
                <w:rFonts w:ascii="Times New Roman" w:hAnsi="Times New Roman"/>
                <w:spacing w:val="1"/>
                <w:sz w:val="24"/>
                <w:szCs w:val="24"/>
              </w:rPr>
              <w:t>m</w:t>
            </w:r>
            <w:r w:rsidRPr="0034709A">
              <w:rPr>
                <w:rFonts w:ascii="Times New Roman" w:hAnsi="Times New Roman"/>
                <w:sz w:val="24"/>
                <w:szCs w:val="24"/>
              </w:rPr>
              <w:t>a</w:t>
            </w:r>
            <w:r w:rsidRPr="0034709A">
              <w:rPr>
                <w:rFonts w:ascii="Times New Roman" w:hAnsi="Times New Roman"/>
                <w:spacing w:val="2"/>
                <w:sz w:val="24"/>
                <w:szCs w:val="24"/>
              </w:rPr>
              <w:t>lly limiting</w:t>
            </w:r>
            <w:r w:rsidRPr="0034709A">
              <w:rPr>
                <w:rFonts w:ascii="Times New Roman" w:hAnsi="Times New Roman"/>
                <w:sz w:val="24"/>
                <w:szCs w:val="24"/>
              </w:rPr>
              <w:t xml:space="preserve"> the influence of the legislative and the executive powers</w:t>
            </w:r>
            <w:r w:rsidRPr="0034709A">
              <w:rPr>
                <w:rFonts w:ascii="Times New Roman" w:hAnsi="Times New Roman"/>
                <w:spacing w:val="6"/>
                <w:sz w:val="24"/>
                <w:szCs w:val="24"/>
              </w:rPr>
              <w:t xml:space="preserve"> in the procedure</w:t>
            </w:r>
            <w:r w:rsidRPr="0034709A">
              <w:rPr>
                <w:rFonts w:ascii="Times New Roman" w:hAnsi="Times New Roman"/>
                <w:spacing w:val="-9"/>
                <w:sz w:val="24"/>
                <w:szCs w:val="24"/>
              </w:rPr>
              <w:t xml:space="preserve"> of selection</w:t>
            </w:r>
            <w:r w:rsidRPr="0034709A">
              <w:rPr>
                <w:rFonts w:ascii="Times New Roman" w:hAnsi="Times New Roman"/>
                <w:sz w:val="24"/>
                <w:szCs w:val="24"/>
              </w:rPr>
              <w:t>,</w:t>
            </w:r>
            <w:r w:rsidRPr="0034709A">
              <w:rPr>
                <w:rFonts w:ascii="Times New Roman" w:hAnsi="Times New Roman"/>
                <w:spacing w:val="-4"/>
                <w:sz w:val="24"/>
                <w:szCs w:val="24"/>
              </w:rPr>
              <w:t xml:space="preserve"> </w:t>
            </w:r>
            <w:r w:rsidRPr="0034709A">
              <w:rPr>
                <w:rFonts w:ascii="Times New Roman" w:hAnsi="Times New Roman"/>
                <w:spacing w:val="-1"/>
                <w:sz w:val="24"/>
                <w:szCs w:val="24"/>
              </w:rPr>
              <w:t>p</w:t>
            </w:r>
            <w:r w:rsidRPr="0034709A">
              <w:rPr>
                <w:rFonts w:ascii="Times New Roman" w:hAnsi="Times New Roman"/>
                <w:spacing w:val="1"/>
                <w:sz w:val="24"/>
                <w:szCs w:val="24"/>
              </w:rPr>
              <w:t>roposal</w:t>
            </w:r>
            <w:r w:rsidRPr="0034709A">
              <w:rPr>
                <w:rFonts w:ascii="Times New Roman" w:hAnsi="Times New Roman"/>
                <w:sz w:val="24"/>
                <w:szCs w:val="24"/>
              </w:rPr>
              <w:t>,</w:t>
            </w:r>
            <w:r w:rsidRPr="0034709A">
              <w:rPr>
                <w:rFonts w:ascii="Times New Roman" w:hAnsi="Times New Roman"/>
                <w:spacing w:val="-9"/>
                <w:sz w:val="24"/>
                <w:szCs w:val="24"/>
              </w:rPr>
              <w:t xml:space="preserve"> election</w:t>
            </w:r>
            <w:r w:rsidRPr="0034709A">
              <w:rPr>
                <w:rFonts w:ascii="Times New Roman" w:hAnsi="Times New Roman"/>
                <w:sz w:val="24"/>
                <w:szCs w:val="24"/>
              </w:rPr>
              <w:t>, transfer and termination of</w:t>
            </w:r>
            <w:r w:rsidRPr="0034709A">
              <w:rPr>
                <w:rFonts w:ascii="Times New Roman" w:hAnsi="Times New Roman"/>
                <w:spacing w:val="3"/>
                <w:sz w:val="24"/>
                <w:szCs w:val="24"/>
              </w:rPr>
              <w:t xml:space="preserve"> office of judges</w:t>
            </w:r>
            <w:r w:rsidRPr="0034709A">
              <w:rPr>
                <w:rFonts w:ascii="Times New Roman" w:hAnsi="Times New Roman"/>
                <w:sz w:val="24"/>
                <w:szCs w:val="24"/>
              </w:rPr>
              <w:t xml:space="preserve">, </w:t>
            </w:r>
            <w:r w:rsidRPr="0034709A">
              <w:rPr>
                <w:rFonts w:ascii="Times New Roman" w:hAnsi="Times New Roman"/>
                <w:spacing w:val="-1"/>
                <w:sz w:val="24"/>
                <w:szCs w:val="24"/>
              </w:rPr>
              <w:t>p</w:t>
            </w:r>
            <w:r w:rsidRPr="0034709A">
              <w:rPr>
                <w:rFonts w:ascii="Times New Roman" w:hAnsi="Times New Roman"/>
                <w:spacing w:val="1"/>
                <w:sz w:val="24"/>
                <w:szCs w:val="24"/>
              </w:rPr>
              <w:t>r</w:t>
            </w:r>
            <w:r w:rsidRPr="0034709A">
              <w:rPr>
                <w:rFonts w:ascii="Times New Roman" w:hAnsi="Times New Roman"/>
                <w:sz w:val="24"/>
                <w:szCs w:val="24"/>
              </w:rPr>
              <w:t>esi</w:t>
            </w:r>
            <w:r w:rsidRPr="0034709A">
              <w:rPr>
                <w:rFonts w:ascii="Times New Roman" w:hAnsi="Times New Roman"/>
                <w:spacing w:val="2"/>
                <w:sz w:val="24"/>
                <w:szCs w:val="24"/>
              </w:rPr>
              <w:t>de</w:t>
            </w:r>
            <w:r w:rsidRPr="0034709A">
              <w:rPr>
                <w:rFonts w:ascii="Times New Roman" w:hAnsi="Times New Roman"/>
                <w:spacing w:val="-1"/>
                <w:sz w:val="24"/>
                <w:szCs w:val="24"/>
              </w:rPr>
              <w:t>nts of courts</w:t>
            </w:r>
            <w:r w:rsidRPr="0034709A">
              <w:rPr>
                <w:rFonts w:ascii="Times New Roman" w:hAnsi="Times New Roman"/>
                <w:sz w:val="24"/>
                <w:szCs w:val="24"/>
              </w:rPr>
              <w:t xml:space="preserve"> and </w:t>
            </w:r>
            <w:r w:rsidRPr="0034709A">
              <w:rPr>
                <w:rFonts w:ascii="Times New Roman" w:hAnsi="Times New Roman"/>
                <w:spacing w:val="1"/>
                <w:sz w:val="24"/>
                <w:szCs w:val="24"/>
              </w:rPr>
              <w:t>(deputy</w:t>
            </w:r>
            <w:r w:rsidRPr="0034709A">
              <w:rPr>
                <w:rFonts w:ascii="Times New Roman" w:hAnsi="Times New Roman"/>
                <w:sz w:val="24"/>
                <w:szCs w:val="24"/>
              </w:rPr>
              <w:t xml:space="preserve">) public prosecutors, the following is to be written: </w:t>
            </w:r>
            <w:r w:rsidRPr="0034709A">
              <w:rPr>
                <w:rFonts w:ascii="Times New Roman" w:hAnsi="Times New Roman"/>
                <w:i/>
                <w:sz w:val="24"/>
                <w:szCs w:val="24"/>
              </w:rPr>
              <w:t xml:space="preserve">„The National Assembly </w:t>
            </w:r>
            <w:r w:rsidRPr="0034709A">
              <w:rPr>
                <w:rFonts w:ascii="Times New Roman" w:hAnsi="Times New Roman"/>
                <w:i/>
                <w:sz w:val="24"/>
                <w:szCs w:val="24"/>
              </w:rPr>
              <w:lastRenderedPageBreak/>
              <w:t>shall not participate in the work of the most important judicial bodies (except for exclusively its declaratory role), and neither the executive power in the procedure of  proposing, election, transfer and termination of office of judges, presidents of courts and (deputy) public prosecutors.“</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Not accepted</w:t>
            </w:r>
          </w:p>
        </w:tc>
        <w:tc>
          <w:tcPr>
            <w:tcW w:w="5953" w:type="dxa"/>
            <w:gridSpan w:val="2"/>
            <w:shd w:val="clear" w:color="auto" w:fill="auto"/>
          </w:tcPr>
          <w:p w:rsidR="0034709A" w:rsidRPr="0034709A" w:rsidRDefault="0034709A" w:rsidP="00130F74">
            <w:pPr>
              <w:tabs>
                <w:tab w:val="left" w:pos="3320"/>
              </w:tabs>
              <w:rPr>
                <w:rFonts w:ascii="Times New Roman" w:hAnsi="Times New Roman"/>
                <w:sz w:val="24"/>
                <w:szCs w:val="24"/>
              </w:rPr>
            </w:pP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Within the results of implementation of the recommendation 1.1.1, in the second sentence, after the word „guarantee“, the following is to be inserted</w:t>
            </w:r>
            <w:r w:rsidRPr="009A6B05">
              <w:rPr>
                <w:rFonts w:ascii="Times New Roman" w:hAnsi="Times New Roman"/>
                <w:sz w:val="24"/>
                <w:szCs w:val="24"/>
              </w:rPr>
              <w:t xml:space="preserve">: „to all the candidates – without discrimination - on the basis of known, clear and transparent general and special requirements, </w:t>
            </w:r>
            <w:r w:rsidRPr="009A6B05">
              <w:rPr>
                <w:rFonts w:ascii="Times New Roman" w:hAnsi="Times New Roman"/>
                <w:spacing w:val="-1"/>
                <w:sz w:val="24"/>
                <w:szCs w:val="24"/>
              </w:rPr>
              <w:t xml:space="preserve">entry into the judicial </w:t>
            </w:r>
            <w:r w:rsidRPr="009A6B05">
              <w:rPr>
                <w:rFonts w:ascii="Times New Roman" w:hAnsi="Times New Roman"/>
                <w:sz w:val="24"/>
                <w:szCs w:val="24"/>
              </w:rPr>
              <w:t>system</w:t>
            </w:r>
            <w:r w:rsidRPr="009A6B05">
              <w:rPr>
                <w:rFonts w:ascii="Times New Roman" w:hAnsi="Times New Roman"/>
                <w:spacing w:val="2"/>
                <w:sz w:val="24"/>
                <w:szCs w:val="24"/>
              </w:rPr>
              <w:t xml:space="preserve"> based on</w:t>
            </w:r>
            <w:r w:rsidRPr="009A6B05">
              <w:rPr>
                <w:rFonts w:ascii="Times New Roman" w:hAnsi="Times New Roman"/>
                <w:spacing w:val="5"/>
                <w:sz w:val="24"/>
                <w:szCs w:val="24"/>
              </w:rPr>
              <w:t xml:space="preserve"> </w:t>
            </w:r>
            <w:r w:rsidRPr="009A6B05">
              <w:rPr>
                <w:rFonts w:ascii="Times New Roman" w:hAnsi="Times New Roman"/>
                <w:spacing w:val="3"/>
                <w:sz w:val="24"/>
                <w:szCs w:val="24"/>
              </w:rPr>
              <w:t>o</w:t>
            </w:r>
            <w:r w:rsidRPr="009A6B05">
              <w:rPr>
                <w:rFonts w:ascii="Times New Roman" w:hAnsi="Times New Roman"/>
                <w:sz w:val="24"/>
                <w:szCs w:val="24"/>
              </w:rPr>
              <w:t>b</w:t>
            </w:r>
            <w:r w:rsidRPr="009A6B05">
              <w:rPr>
                <w:rFonts w:ascii="Times New Roman" w:hAnsi="Times New Roman"/>
                <w:spacing w:val="1"/>
                <w:sz w:val="24"/>
                <w:szCs w:val="24"/>
              </w:rPr>
              <w:t>j</w:t>
            </w:r>
            <w:r w:rsidRPr="009A6B05">
              <w:rPr>
                <w:rFonts w:ascii="Times New Roman" w:hAnsi="Times New Roman"/>
                <w:sz w:val="24"/>
                <w:szCs w:val="24"/>
              </w:rPr>
              <w:t>ec</w:t>
            </w:r>
            <w:r w:rsidRPr="009A6B05">
              <w:rPr>
                <w:rFonts w:ascii="Times New Roman" w:hAnsi="Times New Roman"/>
                <w:spacing w:val="-1"/>
                <w:sz w:val="24"/>
                <w:szCs w:val="24"/>
              </w:rPr>
              <w:t>ti</w:t>
            </w:r>
            <w:r w:rsidRPr="009A6B05">
              <w:rPr>
                <w:rFonts w:ascii="Times New Roman" w:hAnsi="Times New Roman"/>
                <w:spacing w:val="2"/>
                <w:sz w:val="24"/>
                <w:szCs w:val="24"/>
              </w:rPr>
              <w:t>ve</w:t>
            </w:r>
            <w:r w:rsidRPr="009A6B05">
              <w:rPr>
                <w:rFonts w:ascii="Times New Roman" w:hAnsi="Times New Roman"/>
                <w:sz w:val="24"/>
                <w:szCs w:val="24"/>
              </w:rPr>
              <w:t xml:space="preserve"> c</w:t>
            </w:r>
            <w:r w:rsidRPr="009A6B05">
              <w:rPr>
                <w:rFonts w:ascii="Times New Roman" w:hAnsi="Times New Roman"/>
                <w:spacing w:val="1"/>
                <w:sz w:val="24"/>
                <w:szCs w:val="24"/>
              </w:rPr>
              <w:t>r</w:t>
            </w:r>
            <w:r w:rsidRPr="009A6B05">
              <w:rPr>
                <w:rFonts w:ascii="Times New Roman" w:hAnsi="Times New Roman"/>
                <w:spacing w:val="-1"/>
                <w:sz w:val="24"/>
                <w:szCs w:val="24"/>
              </w:rPr>
              <w:t>it</w:t>
            </w:r>
            <w:r w:rsidRPr="009A6B05">
              <w:rPr>
                <w:rFonts w:ascii="Times New Roman" w:hAnsi="Times New Roman"/>
                <w:sz w:val="24"/>
                <w:szCs w:val="24"/>
              </w:rPr>
              <w:t>e</w:t>
            </w:r>
            <w:r w:rsidRPr="009A6B05">
              <w:rPr>
                <w:rFonts w:ascii="Times New Roman" w:hAnsi="Times New Roman"/>
                <w:spacing w:val="1"/>
                <w:sz w:val="24"/>
                <w:szCs w:val="24"/>
              </w:rPr>
              <w:t>r</w:t>
            </w:r>
            <w:r w:rsidRPr="009A6B05">
              <w:rPr>
                <w:rFonts w:ascii="Times New Roman" w:hAnsi="Times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spacing w:val="-1"/>
                <w:sz w:val="24"/>
                <w:szCs w:val="24"/>
              </w:rPr>
              <w:t>p</w:t>
            </w:r>
            <w:r w:rsidRPr="009A6B05">
              <w:rPr>
                <w:rFonts w:ascii="Times New Roman" w:hAnsi="Times New Roman"/>
                <w:spacing w:val="1"/>
                <w:sz w:val="24"/>
                <w:szCs w:val="24"/>
              </w:rPr>
              <w:t>ro</w:t>
            </w:r>
            <w:r w:rsidRPr="009A6B05">
              <w:rPr>
                <w:rFonts w:ascii="Times New Roman" w:hAnsi="Times New Roman"/>
                <w:spacing w:val="-1"/>
                <w:sz w:val="24"/>
                <w:szCs w:val="24"/>
              </w:rPr>
              <w:t>c</w:t>
            </w:r>
            <w:r w:rsidRPr="009A6B05">
              <w:rPr>
                <w:rFonts w:ascii="Times New Roman" w:hAnsi="Times New Roman"/>
                <w:sz w:val="24"/>
                <w:szCs w:val="24"/>
              </w:rPr>
              <w:t>e</w:t>
            </w:r>
            <w:r w:rsidRPr="009A6B05">
              <w:rPr>
                <w:rFonts w:ascii="Times New Roman" w:hAnsi="Times New Roman"/>
                <w:spacing w:val="2"/>
                <w:sz w:val="24"/>
                <w:szCs w:val="24"/>
              </w:rPr>
              <w:t>d</w:t>
            </w:r>
            <w:r w:rsidRPr="009A6B05">
              <w:rPr>
                <w:rFonts w:ascii="Times New Roman" w:hAnsi="Times New Roman"/>
                <w:spacing w:val="-4"/>
                <w:sz w:val="24"/>
                <w:szCs w:val="24"/>
              </w:rPr>
              <w:t>u</w:t>
            </w:r>
            <w:r w:rsidRPr="009A6B05">
              <w:rPr>
                <w:rFonts w:ascii="Times New Roman" w:hAnsi="Times New Roman"/>
                <w:spacing w:val="1"/>
                <w:sz w:val="24"/>
                <w:szCs w:val="24"/>
              </w:rPr>
              <w:t>res</w:t>
            </w:r>
            <w:r w:rsidRPr="009A6B05">
              <w:rPr>
                <w:rFonts w:ascii="Times New Roman" w:hAnsi="Times New Roman"/>
                <w:spacing w:val="47"/>
                <w:sz w:val="24"/>
                <w:szCs w:val="24"/>
              </w:rPr>
              <w:t xml:space="preserve"> of selection</w:t>
            </w:r>
            <w:r w:rsidRPr="009A6B05">
              <w:rPr>
                <w:rFonts w:ascii="Times New Roman" w:hAnsi="Times New Roman"/>
                <w:sz w:val="24"/>
                <w:szCs w:val="24"/>
              </w:rPr>
              <w:t>,</w:t>
            </w:r>
            <w:r w:rsidRPr="009A6B05">
              <w:rPr>
                <w:rFonts w:ascii="Times New Roman" w:hAnsi="Times New Roman"/>
                <w:spacing w:val="1"/>
                <w:sz w:val="24"/>
                <w:szCs w:val="24"/>
              </w:rPr>
              <w:t xml:space="preserve"> open</w:t>
            </w:r>
            <w:r w:rsidRPr="009A6B05">
              <w:rPr>
                <w:rFonts w:ascii="Times New Roman" w:hAnsi="Times New Roman"/>
                <w:sz w:val="24"/>
                <w:szCs w:val="24"/>
              </w:rPr>
              <w:t xml:space="preserve"> to all the ca</w:t>
            </w:r>
            <w:r w:rsidRPr="009A6B05">
              <w:rPr>
                <w:rFonts w:ascii="Times New Roman" w:hAnsi="Times New Roman"/>
                <w:spacing w:val="-1"/>
                <w:sz w:val="24"/>
                <w:szCs w:val="24"/>
              </w:rPr>
              <w:t>n</w:t>
            </w:r>
            <w:r w:rsidRPr="009A6B05">
              <w:rPr>
                <w:rFonts w:ascii="Times New Roman" w:hAnsi="Times New Roman"/>
                <w:spacing w:val="2"/>
                <w:sz w:val="24"/>
                <w:szCs w:val="24"/>
              </w:rPr>
              <w:t>d</w:t>
            </w:r>
            <w:r w:rsidRPr="009A6B05">
              <w:rPr>
                <w:rFonts w:ascii="Times New Roman" w:hAnsi="Times New Roman"/>
                <w:spacing w:val="-1"/>
                <w:sz w:val="24"/>
                <w:szCs w:val="24"/>
              </w:rPr>
              <w:t>i</w:t>
            </w:r>
            <w:r w:rsidRPr="009A6B05">
              <w:rPr>
                <w:rFonts w:ascii="Times New Roman" w:hAnsi="Times New Roman"/>
                <w:sz w:val="24"/>
                <w:szCs w:val="24"/>
              </w:rPr>
              <w:t>d</w:t>
            </w:r>
            <w:r w:rsidRPr="009A6B05">
              <w:rPr>
                <w:rFonts w:ascii="Times New Roman" w:hAnsi="Times New Roman"/>
                <w:spacing w:val="2"/>
                <w:sz w:val="24"/>
                <w:szCs w:val="24"/>
              </w:rPr>
              <w:t>a</w:t>
            </w:r>
            <w:r w:rsidRPr="009A6B05">
              <w:rPr>
                <w:rFonts w:ascii="Times New Roman" w:hAnsi="Times New Roman"/>
                <w:spacing w:val="-1"/>
                <w:sz w:val="24"/>
                <w:szCs w:val="24"/>
              </w:rPr>
              <w:t>t</w:t>
            </w:r>
            <w:r w:rsidRPr="009A6B05">
              <w:rPr>
                <w:rFonts w:ascii="Times New Roman" w:hAnsi="Times New Roman"/>
                <w:sz w:val="24"/>
                <w:szCs w:val="24"/>
              </w:rPr>
              <w:t>es of adequate qua</w:t>
            </w:r>
            <w:r w:rsidRPr="009A6B05">
              <w:rPr>
                <w:rFonts w:ascii="Times New Roman" w:hAnsi="Times New Roman"/>
                <w:spacing w:val="1"/>
                <w:sz w:val="24"/>
                <w:szCs w:val="24"/>
              </w:rPr>
              <w:t>l</w:t>
            </w:r>
            <w:r w:rsidRPr="009A6B05">
              <w:rPr>
                <w:rFonts w:ascii="Times New Roman" w:hAnsi="Times New Roman"/>
                <w:spacing w:val="-1"/>
                <w:sz w:val="24"/>
                <w:szCs w:val="24"/>
              </w:rPr>
              <w:t>i</w:t>
            </w:r>
            <w:r w:rsidRPr="009A6B05">
              <w:rPr>
                <w:rFonts w:ascii="Times New Roman" w:hAnsi="Times New Roman"/>
                <w:spacing w:val="3"/>
                <w:sz w:val="24"/>
                <w:szCs w:val="24"/>
              </w:rPr>
              <w:t>f</w:t>
            </w:r>
            <w:r w:rsidRPr="009A6B05">
              <w:rPr>
                <w:rFonts w:ascii="Times New Roman" w:hAnsi="Times New Roman"/>
                <w:spacing w:val="-1"/>
                <w:sz w:val="24"/>
                <w:szCs w:val="24"/>
              </w:rPr>
              <w:t>ic</w:t>
            </w:r>
            <w:r w:rsidRPr="009A6B05">
              <w:rPr>
                <w:rFonts w:ascii="Times New Roman" w:hAnsi="Times New Roman"/>
                <w:spacing w:val="3"/>
                <w:sz w:val="24"/>
                <w:szCs w:val="24"/>
              </w:rPr>
              <w:t>at</w:t>
            </w:r>
            <w:r w:rsidRPr="009A6B05">
              <w:rPr>
                <w:rFonts w:ascii="Times New Roman" w:hAnsi="Times New Roman"/>
                <w:spacing w:val="-1"/>
                <w:sz w:val="24"/>
                <w:szCs w:val="24"/>
              </w:rPr>
              <w:t>ions</w:t>
            </w:r>
            <w:r w:rsidRPr="009A6B05">
              <w:rPr>
                <w:rFonts w:ascii="Times New Roman" w:hAnsi="Times New Roman"/>
                <w:sz w:val="24"/>
                <w:szCs w:val="24"/>
              </w:rPr>
              <w:t xml:space="preserve"> and </w:t>
            </w:r>
            <w:r w:rsidRPr="009A6B05">
              <w:rPr>
                <w:rFonts w:ascii="Times New Roman" w:hAnsi="Times New Roman"/>
                <w:spacing w:val="-1"/>
                <w:sz w:val="24"/>
                <w:szCs w:val="24"/>
              </w:rPr>
              <w:t>t</w:t>
            </w:r>
            <w:r w:rsidRPr="009A6B05">
              <w:rPr>
                <w:rFonts w:ascii="Times New Roman" w:hAnsi="Times New Roman"/>
                <w:spacing w:val="1"/>
                <w:sz w:val="24"/>
                <w:szCs w:val="24"/>
              </w:rPr>
              <w:t>r</w:t>
            </w:r>
            <w:r w:rsidRPr="009A6B05">
              <w:rPr>
                <w:rFonts w:ascii="Times New Roman" w:hAnsi="Times New Roman"/>
                <w:sz w:val="24"/>
                <w:szCs w:val="24"/>
              </w:rPr>
              <w:t>a</w:t>
            </w:r>
            <w:r w:rsidRPr="009A6B05">
              <w:rPr>
                <w:rFonts w:ascii="Times New Roman" w:hAnsi="Times New Roman"/>
                <w:spacing w:val="-1"/>
                <w:sz w:val="24"/>
                <w:szCs w:val="24"/>
              </w:rPr>
              <w:t>n</w:t>
            </w:r>
            <w:r w:rsidRPr="009A6B05">
              <w:rPr>
                <w:rFonts w:ascii="Times New Roman" w:hAnsi="Times New Roman"/>
                <w:sz w:val="24"/>
                <w:szCs w:val="24"/>
              </w:rPr>
              <w:t>s</w:t>
            </w:r>
            <w:r w:rsidRPr="009A6B05">
              <w:rPr>
                <w:rFonts w:ascii="Times New Roman" w:hAnsi="Times New Roman"/>
                <w:spacing w:val="-1"/>
                <w:sz w:val="24"/>
                <w:szCs w:val="24"/>
              </w:rPr>
              <w:t>p</w:t>
            </w:r>
            <w:r w:rsidRPr="009A6B05">
              <w:rPr>
                <w:rFonts w:ascii="Times New Roman" w:hAnsi="Times New Roman"/>
                <w:spacing w:val="3"/>
                <w:sz w:val="24"/>
                <w:szCs w:val="24"/>
              </w:rPr>
              <w:t>a</w:t>
            </w:r>
            <w:r w:rsidRPr="009A6B05">
              <w:rPr>
                <w:rFonts w:ascii="Times New Roman" w:hAnsi="Times New Roman"/>
                <w:spacing w:val="1"/>
                <w:sz w:val="24"/>
                <w:szCs w:val="24"/>
              </w:rPr>
              <w:t>r</w:t>
            </w:r>
            <w:r w:rsidRPr="009A6B05">
              <w:rPr>
                <w:rFonts w:ascii="Times New Roman" w:hAnsi="Times New Roman"/>
                <w:sz w:val="24"/>
                <w:szCs w:val="24"/>
              </w:rPr>
              <w:t>e</w:t>
            </w:r>
            <w:r w:rsidRPr="009A6B05">
              <w:rPr>
                <w:rFonts w:ascii="Times New Roman" w:hAnsi="Times New Roman"/>
                <w:spacing w:val="-1"/>
                <w:sz w:val="24"/>
                <w:szCs w:val="24"/>
              </w:rPr>
              <w:t>nt</w:t>
            </w:r>
            <w:r w:rsidRPr="009A6B05">
              <w:rPr>
                <w:rFonts w:ascii="Times New Roman" w:hAnsi="Times New Roman"/>
                <w:spacing w:val="2"/>
                <w:sz w:val="24"/>
                <w:szCs w:val="24"/>
              </w:rPr>
              <w:t xml:space="preserve"> from the angle of </w:t>
            </w:r>
            <w:r w:rsidRPr="009A6B05">
              <w:rPr>
                <w:rFonts w:ascii="Times New Roman" w:hAnsi="Times New Roman"/>
                <w:sz w:val="24"/>
                <w:szCs w:val="24"/>
              </w:rPr>
              <w:t xml:space="preserve">professional and </w:t>
            </w:r>
            <w:r w:rsidRPr="009A6B05">
              <w:rPr>
                <w:rFonts w:ascii="Times New Roman" w:hAnsi="Times New Roman"/>
                <w:spacing w:val="3"/>
                <w:sz w:val="24"/>
                <w:szCs w:val="24"/>
              </w:rPr>
              <w:t>general</w:t>
            </w:r>
            <w:r w:rsidRPr="009A6B05">
              <w:rPr>
                <w:rFonts w:ascii="Times New Roman" w:hAnsi="Times New Roman"/>
                <w:spacing w:val="-5"/>
                <w:sz w:val="24"/>
                <w:szCs w:val="24"/>
              </w:rPr>
              <w:t xml:space="preserve"> </w:t>
            </w:r>
            <w:r w:rsidRPr="0034709A">
              <w:rPr>
                <w:rFonts w:ascii="Times New Roman" w:hAnsi="Times New Roman"/>
                <w:spacing w:val="-5"/>
                <w:sz w:val="24"/>
                <w:szCs w:val="24"/>
              </w:rPr>
              <w:t>public</w:t>
            </w:r>
            <w:r w:rsidRPr="0034709A">
              <w:rPr>
                <w:rFonts w:ascii="Times New Roman" w:hAnsi="Times New Roman"/>
                <w:sz w:val="24"/>
                <w:szCs w:val="24"/>
              </w:rPr>
              <w:t>.</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Partially accepted</w:t>
            </w:r>
          </w:p>
        </w:tc>
        <w:tc>
          <w:tcPr>
            <w:tcW w:w="5953" w:type="dxa"/>
            <w:gridSpan w:val="2"/>
            <w:shd w:val="clear" w:color="auto" w:fill="auto"/>
          </w:tcPr>
          <w:p w:rsidR="0034709A" w:rsidRPr="0034709A" w:rsidRDefault="0034709A" w:rsidP="00130F74">
            <w:pPr>
              <w:tabs>
                <w:tab w:val="left" w:pos="3320"/>
              </w:tabs>
              <w:rPr>
                <w:rFonts w:ascii="Times New Roman" w:hAnsi="Times New Roman"/>
                <w:sz w:val="24"/>
                <w:szCs w:val="24"/>
              </w:rPr>
            </w:pPr>
            <w:r w:rsidRPr="0034709A">
              <w:rPr>
                <w:rFonts w:ascii="Times New Roman" w:hAnsi="Times New Roman"/>
                <w:sz w:val="24"/>
                <w:szCs w:val="24"/>
              </w:rPr>
              <w:t>Now the second sentence reads:</w:t>
            </w:r>
          </w:p>
          <w:p w:rsidR="0034709A" w:rsidRPr="0034709A" w:rsidRDefault="0034709A" w:rsidP="00130F74">
            <w:pPr>
              <w:tabs>
                <w:tab w:val="left" w:pos="3320"/>
              </w:tabs>
              <w:rPr>
                <w:rFonts w:ascii="Times New Roman" w:hAnsi="Times New Roman"/>
                <w:sz w:val="24"/>
                <w:szCs w:val="24"/>
              </w:rPr>
            </w:pPr>
            <w:r w:rsidRPr="0034709A">
              <w:rPr>
                <w:rFonts w:ascii="Times New Roman" w:hAnsi="Times New Roman"/>
                <w:sz w:val="24"/>
                <w:szCs w:val="24"/>
              </w:rPr>
              <w:t>„the Constitution</w:t>
            </w:r>
            <w:r w:rsidRPr="0034709A">
              <w:rPr>
                <w:rFonts w:ascii="Times New Roman" w:hAnsi="Times New Roman"/>
                <w:spacing w:val="7"/>
                <w:sz w:val="24"/>
                <w:szCs w:val="24"/>
              </w:rPr>
              <w:t xml:space="preserve"> and judicial laws </w:t>
            </w:r>
            <w:r w:rsidRPr="0034709A">
              <w:rPr>
                <w:rFonts w:ascii="Times New Roman" w:hAnsi="Times New Roman"/>
                <w:sz w:val="24"/>
                <w:szCs w:val="24"/>
              </w:rPr>
              <w:t>gua</w:t>
            </w:r>
            <w:r w:rsidRPr="0034709A">
              <w:rPr>
                <w:rFonts w:ascii="Times New Roman" w:hAnsi="Times New Roman"/>
                <w:spacing w:val="1"/>
                <w:sz w:val="24"/>
                <w:szCs w:val="24"/>
              </w:rPr>
              <w:t>r</w:t>
            </w:r>
            <w:r w:rsidRPr="0034709A">
              <w:rPr>
                <w:rFonts w:ascii="Times New Roman" w:hAnsi="Times New Roman"/>
                <w:sz w:val="24"/>
                <w:szCs w:val="24"/>
              </w:rPr>
              <w:t>a</w:t>
            </w:r>
            <w:r w:rsidRPr="0034709A">
              <w:rPr>
                <w:rFonts w:ascii="Times New Roman" w:hAnsi="Times New Roman"/>
                <w:spacing w:val="-1"/>
                <w:sz w:val="24"/>
                <w:szCs w:val="24"/>
              </w:rPr>
              <w:t>n</w:t>
            </w:r>
            <w:r w:rsidRPr="0034709A">
              <w:rPr>
                <w:rFonts w:ascii="Times New Roman" w:hAnsi="Times New Roman"/>
                <w:spacing w:val="2"/>
                <w:sz w:val="24"/>
                <w:szCs w:val="24"/>
              </w:rPr>
              <w:t>tee</w:t>
            </w:r>
            <w:r w:rsidRPr="0034709A">
              <w:rPr>
                <w:rFonts w:ascii="Times New Roman" w:hAnsi="Times New Roman"/>
                <w:spacing w:val="20"/>
                <w:sz w:val="24"/>
                <w:szCs w:val="24"/>
              </w:rPr>
              <w:t xml:space="preserve"> </w:t>
            </w:r>
            <w:r w:rsidRPr="0034709A">
              <w:rPr>
                <w:rFonts w:ascii="Times New Roman" w:hAnsi="Times New Roman"/>
                <w:sz w:val="24"/>
                <w:szCs w:val="24"/>
              </w:rPr>
              <w:t>to all the candidates</w:t>
            </w:r>
            <w:r w:rsidRPr="0034709A">
              <w:rPr>
                <w:rFonts w:ascii="Times New Roman" w:hAnsi="Times New Roman"/>
                <w:spacing w:val="20"/>
                <w:sz w:val="24"/>
                <w:szCs w:val="24"/>
              </w:rPr>
              <w:t xml:space="preserve"> </w:t>
            </w:r>
            <w:r w:rsidRPr="0034709A">
              <w:rPr>
                <w:rFonts w:ascii="Times New Roman" w:hAnsi="Times New Roman"/>
                <w:sz w:val="24"/>
                <w:szCs w:val="24"/>
              </w:rPr>
              <w:t>without discrimination</w:t>
            </w:r>
            <w:r w:rsidRPr="0034709A">
              <w:rPr>
                <w:rFonts w:ascii="Times New Roman" w:hAnsi="Times New Roman"/>
                <w:color w:val="FF0000"/>
                <w:sz w:val="24"/>
                <w:szCs w:val="24"/>
              </w:rPr>
              <w:t xml:space="preserve"> </w:t>
            </w:r>
            <w:r w:rsidRPr="0034709A">
              <w:rPr>
                <w:rFonts w:ascii="Times New Roman" w:hAnsi="Times New Roman"/>
                <w:spacing w:val="-1"/>
                <w:sz w:val="24"/>
                <w:szCs w:val="24"/>
              </w:rPr>
              <w:t xml:space="preserve">entry into the judicial </w:t>
            </w:r>
            <w:r w:rsidRPr="0034709A">
              <w:rPr>
                <w:rFonts w:ascii="Times New Roman" w:hAnsi="Times New Roman"/>
                <w:sz w:val="24"/>
                <w:szCs w:val="24"/>
              </w:rPr>
              <w:t>system</w:t>
            </w:r>
            <w:r w:rsidRPr="0034709A">
              <w:rPr>
                <w:rFonts w:ascii="Times New Roman" w:hAnsi="Times New Roman"/>
                <w:spacing w:val="2"/>
                <w:sz w:val="24"/>
                <w:szCs w:val="24"/>
              </w:rPr>
              <w:t xml:space="preserve"> based on</w:t>
            </w:r>
            <w:r w:rsidRPr="0034709A">
              <w:rPr>
                <w:rFonts w:ascii="Times New Roman" w:hAnsi="Times New Roman"/>
                <w:spacing w:val="5"/>
                <w:sz w:val="24"/>
                <w:szCs w:val="24"/>
              </w:rPr>
              <w:t xml:space="preserve"> </w:t>
            </w:r>
            <w:r w:rsidRPr="0034709A">
              <w:rPr>
                <w:rFonts w:ascii="Times New Roman" w:hAnsi="Times New Roman"/>
                <w:spacing w:val="3"/>
                <w:sz w:val="24"/>
                <w:szCs w:val="24"/>
              </w:rPr>
              <w:t>o</w:t>
            </w:r>
            <w:r w:rsidRPr="0034709A">
              <w:rPr>
                <w:rFonts w:ascii="Times New Roman" w:hAnsi="Times New Roman"/>
                <w:sz w:val="24"/>
                <w:szCs w:val="24"/>
              </w:rPr>
              <w:t>b</w:t>
            </w:r>
            <w:r w:rsidRPr="0034709A">
              <w:rPr>
                <w:rFonts w:ascii="Times New Roman" w:hAnsi="Times New Roman"/>
                <w:spacing w:val="1"/>
                <w:sz w:val="24"/>
                <w:szCs w:val="24"/>
              </w:rPr>
              <w:t>j</w:t>
            </w:r>
            <w:r w:rsidRPr="0034709A">
              <w:rPr>
                <w:rFonts w:ascii="Times New Roman" w:hAnsi="Times New Roman"/>
                <w:sz w:val="24"/>
                <w:szCs w:val="24"/>
              </w:rPr>
              <w:t>ec</w:t>
            </w:r>
            <w:r w:rsidRPr="0034709A">
              <w:rPr>
                <w:rFonts w:ascii="Times New Roman" w:hAnsi="Times New Roman"/>
                <w:spacing w:val="-1"/>
                <w:sz w:val="24"/>
                <w:szCs w:val="24"/>
              </w:rPr>
              <w:t>ti</w:t>
            </w:r>
            <w:r w:rsidRPr="0034709A">
              <w:rPr>
                <w:rFonts w:ascii="Times New Roman" w:hAnsi="Times New Roman"/>
                <w:spacing w:val="2"/>
                <w:sz w:val="24"/>
                <w:szCs w:val="24"/>
              </w:rPr>
              <w:t>ve</w:t>
            </w:r>
            <w:r w:rsidRPr="0034709A">
              <w:rPr>
                <w:rFonts w:ascii="Times New Roman" w:hAnsi="Times New Roman"/>
                <w:sz w:val="24"/>
                <w:szCs w:val="24"/>
              </w:rPr>
              <w:t xml:space="preserve"> c</w:t>
            </w:r>
            <w:r w:rsidRPr="0034709A">
              <w:rPr>
                <w:rFonts w:ascii="Times New Roman" w:hAnsi="Times New Roman"/>
                <w:spacing w:val="1"/>
                <w:sz w:val="24"/>
                <w:szCs w:val="24"/>
              </w:rPr>
              <w:t>r</w:t>
            </w:r>
            <w:r w:rsidRPr="0034709A">
              <w:rPr>
                <w:rFonts w:ascii="Times New Roman" w:hAnsi="Times New Roman"/>
                <w:spacing w:val="-1"/>
                <w:sz w:val="24"/>
                <w:szCs w:val="24"/>
              </w:rPr>
              <w:t>it</w:t>
            </w:r>
            <w:r w:rsidRPr="0034709A">
              <w:rPr>
                <w:rFonts w:ascii="Times New Roman" w:hAnsi="Times New Roman"/>
                <w:sz w:val="24"/>
                <w:szCs w:val="24"/>
              </w:rPr>
              <w:t>e</w:t>
            </w:r>
            <w:r w:rsidRPr="0034709A">
              <w:rPr>
                <w:rFonts w:ascii="Times New Roman" w:hAnsi="Times New Roman"/>
                <w:spacing w:val="1"/>
                <w:sz w:val="24"/>
                <w:szCs w:val="24"/>
              </w:rPr>
              <w:t>r</w:t>
            </w:r>
            <w:r w:rsidRPr="0034709A">
              <w:rPr>
                <w:rFonts w:ascii="Times New Roman" w:hAnsi="Times New Roman"/>
                <w:spacing w:val="-1"/>
                <w:sz w:val="24"/>
                <w:szCs w:val="24"/>
              </w:rPr>
              <w:t>i</w:t>
            </w:r>
            <w:r w:rsidRPr="0034709A">
              <w:rPr>
                <w:rFonts w:ascii="Times New Roman" w:hAnsi="Times New Roman"/>
                <w:sz w:val="24"/>
                <w:szCs w:val="24"/>
              </w:rPr>
              <w:t xml:space="preserve">a, fair </w:t>
            </w:r>
            <w:r w:rsidRPr="0034709A">
              <w:rPr>
                <w:rFonts w:ascii="Times New Roman" w:hAnsi="Times New Roman"/>
                <w:spacing w:val="-1"/>
                <w:sz w:val="24"/>
                <w:szCs w:val="24"/>
              </w:rPr>
              <w:t>p</w:t>
            </w:r>
            <w:r w:rsidRPr="0034709A">
              <w:rPr>
                <w:rFonts w:ascii="Times New Roman" w:hAnsi="Times New Roman"/>
                <w:spacing w:val="1"/>
                <w:sz w:val="24"/>
                <w:szCs w:val="24"/>
              </w:rPr>
              <w:t>ro</w:t>
            </w:r>
            <w:r w:rsidRPr="0034709A">
              <w:rPr>
                <w:rFonts w:ascii="Times New Roman" w:hAnsi="Times New Roman"/>
                <w:spacing w:val="-1"/>
                <w:sz w:val="24"/>
                <w:szCs w:val="24"/>
              </w:rPr>
              <w:t>c</w:t>
            </w:r>
            <w:r w:rsidRPr="0034709A">
              <w:rPr>
                <w:rFonts w:ascii="Times New Roman" w:hAnsi="Times New Roman"/>
                <w:sz w:val="24"/>
                <w:szCs w:val="24"/>
              </w:rPr>
              <w:t>e</w:t>
            </w:r>
            <w:r w:rsidRPr="0034709A">
              <w:rPr>
                <w:rFonts w:ascii="Times New Roman" w:hAnsi="Times New Roman"/>
                <w:spacing w:val="2"/>
                <w:sz w:val="24"/>
                <w:szCs w:val="24"/>
              </w:rPr>
              <w:t>d</w:t>
            </w:r>
            <w:r w:rsidRPr="0034709A">
              <w:rPr>
                <w:rFonts w:ascii="Times New Roman" w:hAnsi="Times New Roman"/>
                <w:spacing w:val="-4"/>
                <w:sz w:val="24"/>
                <w:szCs w:val="24"/>
              </w:rPr>
              <w:t>u</w:t>
            </w:r>
            <w:r w:rsidRPr="0034709A">
              <w:rPr>
                <w:rFonts w:ascii="Times New Roman" w:hAnsi="Times New Roman"/>
                <w:spacing w:val="1"/>
                <w:sz w:val="24"/>
                <w:szCs w:val="24"/>
              </w:rPr>
              <w:t>res</w:t>
            </w:r>
            <w:r w:rsidRPr="0034709A">
              <w:rPr>
                <w:rFonts w:ascii="Times New Roman" w:hAnsi="Times New Roman"/>
                <w:spacing w:val="47"/>
                <w:sz w:val="24"/>
                <w:szCs w:val="24"/>
              </w:rPr>
              <w:t xml:space="preserve"> of selection</w:t>
            </w:r>
            <w:r w:rsidRPr="0034709A">
              <w:rPr>
                <w:rFonts w:ascii="Times New Roman" w:hAnsi="Times New Roman"/>
                <w:sz w:val="24"/>
                <w:szCs w:val="24"/>
              </w:rPr>
              <w:t>,</w:t>
            </w:r>
            <w:r w:rsidRPr="0034709A">
              <w:rPr>
                <w:rFonts w:ascii="Times New Roman" w:hAnsi="Times New Roman"/>
                <w:spacing w:val="1"/>
                <w:sz w:val="24"/>
                <w:szCs w:val="24"/>
              </w:rPr>
              <w:t xml:space="preserve"> open</w:t>
            </w:r>
            <w:r w:rsidRPr="0034709A">
              <w:rPr>
                <w:rFonts w:ascii="Times New Roman" w:hAnsi="Times New Roman"/>
                <w:sz w:val="24"/>
                <w:szCs w:val="24"/>
              </w:rPr>
              <w:t xml:space="preserve"> to all the ca</w:t>
            </w:r>
            <w:r w:rsidRPr="0034709A">
              <w:rPr>
                <w:rFonts w:ascii="Times New Roman" w:hAnsi="Times New Roman"/>
                <w:spacing w:val="-1"/>
                <w:sz w:val="24"/>
                <w:szCs w:val="24"/>
              </w:rPr>
              <w:t>n</w:t>
            </w:r>
            <w:r w:rsidRPr="0034709A">
              <w:rPr>
                <w:rFonts w:ascii="Times New Roman" w:hAnsi="Times New Roman"/>
                <w:spacing w:val="2"/>
                <w:sz w:val="24"/>
                <w:szCs w:val="24"/>
              </w:rPr>
              <w:t>d</w:t>
            </w:r>
            <w:r w:rsidRPr="0034709A">
              <w:rPr>
                <w:rFonts w:ascii="Times New Roman" w:hAnsi="Times New Roman"/>
                <w:spacing w:val="-1"/>
                <w:sz w:val="24"/>
                <w:szCs w:val="24"/>
              </w:rPr>
              <w:t>i</w:t>
            </w:r>
            <w:r w:rsidRPr="0034709A">
              <w:rPr>
                <w:rFonts w:ascii="Times New Roman" w:hAnsi="Times New Roman"/>
                <w:sz w:val="24"/>
                <w:szCs w:val="24"/>
              </w:rPr>
              <w:t>d</w:t>
            </w:r>
            <w:r w:rsidRPr="0034709A">
              <w:rPr>
                <w:rFonts w:ascii="Times New Roman" w:hAnsi="Times New Roman"/>
                <w:spacing w:val="2"/>
                <w:sz w:val="24"/>
                <w:szCs w:val="24"/>
              </w:rPr>
              <w:t>a</w:t>
            </w:r>
            <w:r w:rsidRPr="0034709A">
              <w:rPr>
                <w:rFonts w:ascii="Times New Roman" w:hAnsi="Times New Roman"/>
                <w:spacing w:val="-1"/>
                <w:sz w:val="24"/>
                <w:szCs w:val="24"/>
              </w:rPr>
              <w:t>t</w:t>
            </w:r>
            <w:r w:rsidRPr="0034709A">
              <w:rPr>
                <w:rFonts w:ascii="Times New Roman" w:hAnsi="Times New Roman"/>
                <w:sz w:val="24"/>
                <w:szCs w:val="24"/>
              </w:rPr>
              <w:t>es of adequate qua</w:t>
            </w:r>
            <w:r w:rsidRPr="0034709A">
              <w:rPr>
                <w:rFonts w:ascii="Times New Roman" w:hAnsi="Times New Roman"/>
                <w:spacing w:val="1"/>
                <w:sz w:val="24"/>
                <w:szCs w:val="24"/>
              </w:rPr>
              <w:t>l</w:t>
            </w:r>
            <w:r w:rsidRPr="0034709A">
              <w:rPr>
                <w:rFonts w:ascii="Times New Roman" w:hAnsi="Times New Roman"/>
                <w:spacing w:val="-1"/>
                <w:sz w:val="24"/>
                <w:szCs w:val="24"/>
              </w:rPr>
              <w:t>i</w:t>
            </w:r>
            <w:r w:rsidRPr="0034709A">
              <w:rPr>
                <w:rFonts w:ascii="Times New Roman" w:hAnsi="Times New Roman"/>
                <w:spacing w:val="3"/>
                <w:sz w:val="24"/>
                <w:szCs w:val="24"/>
              </w:rPr>
              <w:t>f</w:t>
            </w:r>
            <w:r w:rsidRPr="0034709A">
              <w:rPr>
                <w:rFonts w:ascii="Times New Roman" w:hAnsi="Times New Roman"/>
                <w:spacing w:val="-1"/>
                <w:sz w:val="24"/>
                <w:szCs w:val="24"/>
              </w:rPr>
              <w:t>ic</w:t>
            </w:r>
            <w:r w:rsidRPr="0034709A">
              <w:rPr>
                <w:rFonts w:ascii="Times New Roman" w:hAnsi="Times New Roman"/>
                <w:spacing w:val="3"/>
                <w:sz w:val="24"/>
                <w:szCs w:val="24"/>
              </w:rPr>
              <w:t>at</w:t>
            </w:r>
            <w:r w:rsidRPr="0034709A">
              <w:rPr>
                <w:rFonts w:ascii="Times New Roman" w:hAnsi="Times New Roman"/>
                <w:spacing w:val="-1"/>
                <w:sz w:val="24"/>
                <w:szCs w:val="24"/>
              </w:rPr>
              <w:t>ions</w:t>
            </w:r>
            <w:r w:rsidRPr="0034709A">
              <w:rPr>
                <w:rFonts w:ascii="Times New Roman" w:hAnsi="Times New Roman"/>
                <w:sz w:val="24"/>
                <w:szCs w:val="24"/>
              </w:rPr>
              <w:t xml:space="preserve"> and </w:t>
            </w:r>
            <w:r w:rsidRPr="0034709A">
              <w:rPr>
                <w:rFonts w:ascii="Times New Roman" w:hAnsi="Times New Roman"/>
                <w:spacing w:val="-1"/>
                <w:sz w:val="24"/>
                <w:szCs w:val="24"/>
              </w:rPr>
              <w:t>t</w:t>
            </w:r>
            <w:r w:rsidRPr="0034709A">
              <w:rPr>
                <w:rFonts w:ascii="Times New Roman" w:hAnsi="Times New Roman"/>
                <w:spacing w:val="1"/>
                <w:sz w:val="24"/>
                <w:szCs w:val="24"/>
              </w:rPr>
              <w:t>r</w:t>
            </w:r>
            <w:r w:rsidRPr="0034709A">
              <w:rPr>
                <w:rFonts w:ascii="Times New Roman" w:hAnsi="Times New Roman"/>
                <w:sz w:val="24"/>
                <w:szCs w:val="24"/>
              </w:rPr>
              <w:t>a</w:t>
            </w:r>
            <w:r w:rsidRPr="0034709A">
              <w:rPr>
                <w:rFonts w:ascii="Times New Roman" w:hAnsi="Times New Roman"/>
                <w:spacing w:val="-1"/>
                <w:sz w:val="24"/>
                <w:szCs w:val="24"/>
              </w:rPr>
              <w:t>n</w:t>
            </w:r>
            <w:r w:rsidRPr="0034709A">
              <w:rPr>
                <w:rFonts w:ascii="Times New Roman" w:hAnsi="Times New Roman"/>
                <w:sz w:val="24"/>
                <w:szCs w:val="24"/>
              </w:rPr>
              <w:t>s</w:t>
            </w:r>
            <w:r w:rsidRPr="0034709A">
              <w:rPr>
                <w:rFonts w:ascii="Times New Roman" w:hAnsi="Times New Roman"/>
                <w:spacing w:val="-1"/>
                <w:sz w:val="24"/>
                <w:szCs w:val="24"/>
              </w:rPr>
              <w:t>p</w:t>
            </w:r>
            <w:r w:rsidRPr="0034709A">
              <w:rPr>
                <w:rFonts w:ascii="Times New Roman" w:hAnsi="Times New Roman"/>
                <w:spacing w:val="3"/>
                <w:sz w:val="24"/>
                <w:szCs w:val="24"/>
              </w:rPr>
              <w:t>a</w:t>
            </w:r>
            <w:r w:rsidRPr="0034709A">
              <w:rPr>
                <w:rFonts w:ascii="Times New Roman" w:hAnsi="Times New Roman"/>
                <w:spacing w:val="1"/>
                <w:sz w:val="24"/>
                <w:szCs w:val="24"/>
              </w:rPr>
              <w:t>r</w:t>
            </w:r>
            <w:r w:rsidRPr="0034709A">
              <w:rPr>
                <w:rFonts w:ascii="Times New Roman" w:hAnsi="Times New Roman"/>
                <w:sz w:val="24"/>
                <w:szCs w:val="24"/>
              </w:rPr>
              <w:t>e</w:t>
            </w:r>
            <w:r w:rsidRPr="0034709A">
              <w:rPr>
                <w:rFonts w:ascii="Times New Roman" w:hAnsi="Times New Roman"/>
                <w:spacing w:val="-1"/>
                <w:sz w:val="24"/>
                <w:szCs w:val="24"/>
              </w:rPr>
              <w:t>nt</w:t>
            </w:r>
            <w:r w:rsidRPr="0034709A">
              <w:rPr>
                <w:rFonts w:ascii="Times New Roman" w:hAnsi="Times New Roman"/>
                <w:spacing w:val="2"/>
                <w:sz w:val="24"/>
                <w:szCs w:val="24"/>
              </w:rPr>
              <w:t xml:space="preserve"> from the angle of </w:t>
            </w:r>
            <w:r w:rsidRPr="0034709A">
              <w:rPr>
                <w:rFonts w:ascii="Times New Roman" w:hAnsi="Times New Roman"/>
                <w:spacing w:val="-3"/>
                <w:sz w:val="24"/>
                <w:szCs w:val="24"/>
              </w:rPr>
              <w:t>professional and general public</w:t>
            </w:r>
            <w:r w:rsidRPr="0034709A">
              <w:rPr>
                <w:rFonts w:ascii="Times New Roman" w:hAnsi="Times New Roman"/>
                <w:sz w:val="24"/>
                <w:szCs w:val="24"/>
              </w:rPr>
              <w:t>.“</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In the last sentence in the result of the implementation of the recommendation </w:t>
            </w:r>
            <w:r w:rsidRPr="0034709A">
              <w:rPr>
                <w:rFonts w:ascii="Times New Roman" w:hAnsi="Times New Roman"/>
                <w:sz w:val="24"/>
                <w:szCs w:val="24"/>
              </w:rPr>
              <w:lastRenderedPageBreak/>
              <w:t xml:space="preserve">1.1.1, in the part „roles of the HJC and the SPC“ instead of the formulation that the roles of the HJC and the SPC in the „governing of the judiciary“ are to be </w:t>
            </w:r>
            <w:r w:rsidRPr="009A6B05">
              <w:rPr>
                <w:rFonts w:ascii="Times New Roman" w:hAnsi="Times New Roman"/>
                <w:sz w:val="24"/>
                <w:szCs w:val="24"/>
              </w:rPr>
              <w:t xml:space="preserve">strengthened, there should read that the HJC shall become in the proper meaning of the word with respect to the HJC the guarantor of independence of courts and judges and independent and autonomous highest judicial and administrative body and, with respect to the SPC, in future probably the HPC, i.e. that the SPC shall become the body that guarantees and  ensures independence of prosecutor's offices and prosecutors. After that, the words „control of the work of the judiciary“ should be omitted, because the word control may imply that the HJC might interfere with the independence and </w:t>
            </w:r>
            <w:r w:rsidRPr="0034709A">
              <w:rPr>
                <w:rFonts w:ascii="Times New Roman" w:hAnsi="Times New Roman"/>
                <w:sz w:val="24"/>
                <w:szCs w:val="24"/>
              </w:rPr>
              <w:t xml:space="preserve">autonomy of courts and judges in handing down concrete decision, which is inadmissible from the aspect of contemporary and the EU positions on </w:t>
            </w:r>
            <w:r w:rsidRPr="0034709A">
              <w:rPr>
                <w:rFonts w:ascii="Times New Roman" w:hAnsi="Times New Roman"/>
                <w:sz w:val="24"/>
                <w:szCs w:val="24"/>
              </w:rPr>
              <w:lastRenderedPageBreak/>
              <w:t>the judiciary</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Not 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ab/>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lastRenderedPageBreak/>
              <w:t>For the recommendation 1.1.1, in the part: Impact Indicator, point 3, they propose that instead of the words „with</w:t>
            </w:r>
            <w:r w:rsidRPr="0034709A">
              <w:rPr>
                <w:rFonts w:ascii="Times New Roman" w:hAnsi="Times New Roman"/>
                <w:spacing w:val="14"/>
                <w:sz w:val="24"/>
                <w:szCs w:val="24"/>
              </w:rPr>
              <w:t xml:space="preserve"> </w:t>
            </w:r>
            <w:r w:rsidRPr="0034709A">
              <w:rPr>
                <w:rFonts w:ascii="Times New Roman" w:hAnsi="Times New Roman"/>
                <w:sz w:val="24"/>
                <w:szCs w:val="24"/>
              </w:rPr>
              <w:t>adequ</w:t>
            </w:r>
            <w:r w:rsidRPr="0034709A">
              <w:rPr>
                <w:rFonts w:ascii="Times New Roman" w:hAnsi="Times New Roman"/>
                <w:spacing w:val="2"/>
                <w:sz w:val="24"/>
                <w:szCs w:val="24"/>
              </w:rPr>
              <w:t>a</w:t>
            </w:r>
            <w:r w:rsidRPr="0034709A">
              <w:rPr>
                <w:rFonts w:ascii="Times New Roman" w:hAnsi="Times New Roman"/>
                <w:spacing w:val="-1"/>
                <w:sz w:val="24"/>
                <w:szCs w:val="24"/>
              </w:rPr>
              <w:t>te</w:t>
            </w:r>
            <w:r w:rsidRPr="0034709A">
              <w:rPr>
                <w:rFonts w:ascii="Times New Roman" w:hAnsi="Times New Roman"/>
                <w:sz w:val="24"/>
                <w:szCs w:val="24"/>
              </w:rPr>
              <w:t xml:space="preserve"> fi</w:t>
            </w:r>
            <w:r w:rsidRPr="0034709A">
              <w:rPr>
                <w:rFonts w:ascii="Times New Roman" w:hAnsi="Times New Roman"/>
                <w:spacing w:val="-1"/>
                <w:sz w:val="24"/>
                <w:szCs w:val="24"/>
              </w:rPr>
              <w:t>n</w:t>
            </w:r>
            <w:r w:rsidRPr="0034709A">
              <w:rPr>
                <w:rFonts w:ascii="Times New Roman" w:hAnsi="Times New Roman"/>
                <w:spacing w:val="3"/>
                <w:sz w:val="24"/>
                <w:szCs w:val="24"/>
              </w:rPr>
              <w:t>a</w:t>
            </w:r>
            <w:r w:rsidRPr="0034709A">
              <w:rPr>
                <w:rFonts w:ascii="Times New Roman" w:hAnsi="Times New Roman"/>
                <w:spacing w:val="-1"/>
                <w:sz w:val="24"/>
                <w:szCs w:val="24"/>
              </w:rPr>
              <w:t>ncial resources</w:t>
            </w:r>
            <w:r w:rsidRPr="0034709A">
              <w:rPr>
                <w:rFonts w:ascii="Times New Roman" w:hAnsi="Times New Roman"/>
                <w:sz w:val="24"/>
                <w:szCs w:val="24"/>
              </w:rPr>
              <w:t xml:space="preserve">“ the following words are added: </w:t>
            </w:r>
            <w:r w:rsidRPr="009A6B05">
              <w:rPr>
                <w:rFonts w:ascii="Times New Roman" w:hAnsi="Times New Roman"/>
                <w:sz w:val="24"/>
                <w:szCs w:val="24"/>
              </w:rPr>
              <w:t>„The state has ensured that courts and judges have the funds necessary for proper carrying out of their duties, and particularly for hearing within a reasonable time“.</w:t>
            </w:r>
          </w:p>
        </w:tc>
        <w:tc>
          <w:tcPr>
            <w:tcW w:w="2693" w:type="dxa"/>
            <w:gridSpan w:val="2"/>
            <w:shd w:val="clear" w:color="auto" w:fill="auto"/>
          </w:tcPr>
          <w:p w:rsidR="0034709A" w:rsidRPr="0034709A" w:rsidRDefault="0034709A" w:rsidP="00130F74">
            <w:pPr>
              <w:rPr>
                <w:rFonts w:ascii="Times New Roman" w:hAnsi="Times New Roman"/>
                <w:sz w:val="24"/>
                <w:szCs w:val="24"/>
              </w:rPr>
            </w:pP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For the activities from 1.1.1.2 to 1.1.1.5 to envisage a longer deadline for implementation, e.g. the first or the second </w:t>
            </w:r>
            <w:r w:rsidRPr="0034709A">
              <w:rPr>
                <w:rFonts w:ascii="Times New Roman" w:eastAsia="Times New Roman" w:hAnsi="Times New Roman"/>
                <w:sz w:val="24"/>
                <w:szCs w:val="24"/>
              </w:rPr>
              <w:t>quarter of</w:t>
            </w:r>
            <w:r w:rsidRPr="0034709A">
              <w:rPr>
                <w:rFonts w:ascii="Times New Roman" w:hAnsi="Times New Roman"/>
                <w:sz w:val="24"/>
                <w:szCs w:val="24"/>
              </w:rPr>
              <w:t xml:space="preserve"> 2020.  </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 xml:space="preserve">The deadline is shifted for: </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 xml:space="preserve">1.1.1.2 - III and </w:t>
            </w:r>
            <w:r w:rsidRPr="0034709A">
              <w:rPr>
                <w:rFonts w:ascii="Times New Roman" w:eastAsia="Times New Roman" w:hAnsi="Times New Roman"/>
                <w:sz w:val="24"/>
                <w:szCs w:val="24"/>
              </w:rPr>
              <w:t>IV quarters of 2020</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 xml:space="preserve">1.1.1.3 - </w:t>
            </w:r>
            <w:r w:rsidRPr="0034709A">
              <w:rPr>
                <w:rFonts w:ascii="Times New Roman" w:eastAsia="Times New Roman" w:hAnsi="Times New Roman"/>
                <w:sz w:val="24"/>
                <w:szCs w:val="24"/>
              </w:rPr>
              <w:t>IV quarter of 2020</w:t>
            </w:r>
          </w:p>
          <w:p w:rsidR="0034709A" w:rsidRPr="0034709A" w:rsidRDefault="0034709A" w:rsidP="00130F74">
            <w:pPr>
              <w:numPr>
                <w:ilvl w:val="0"/>
                <w:numId w:val="12"/>
              </w:numPr>
              <w:rPr>
                <w:rFonts w:ascii="Times New Roman" w:hAnsi="Times New Roman"/>
                <w:sz w:val="24"/>
                <w:szCs w:val="24"/>
              </w:rPr>
            </w:pPr>
            <w:r w:rsidRPr="0034709A">
              <w:rPr>
                <w:rFonts w:ascii="Times New Roman" w:eastAsia="Times New Roman" w:hAnsi="Times New Roman"/>
                <w:sz w:val="24"/>
                <w:szCs w:val="24"/>
              </w:rPr>
              <w:t xml:space="preserve">1.1.1.4 – </w:t>
            </w:r>
            <w:r w:rsidRPr="0034709A">
              <w:rPr>
                <w:rFonts w:ascii="Times New Roman" w:hAnsi="Times New Roman"/>
                <w:sz w:val="24"/>
                <w:szCs w:val="24"/>
              </w:rPr>
              <w:t xml:space="preserve">II </w:t>
            </w:r>
            <w:r w:rsidRPr="0034709A">
              <w:rPr>
                <w:rFonts w:ascii="Times New Roman" w:eastAsia="Times New Roman" w:hAnsi="Times New Roman"/>
                <w:sz w:val="24"/>
                <w:szCs w:val="24"/>
              </w:rPr>
              <w:t>quarter of</w:t>
            </w:r>
            <w:r w:rsidRPr="0034709A">
              <w:rPr>
                <w:rFonts w:ascii="Times New Roman" w:hAnsi="Times New Roman"/>
                <w:sz w:val="24"/>
                <w:szCs w:val="24"/>
              </w:rPr>
              <w:t xml:space="preserve"> 2021</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 xml:space="preserve">1.1.1.5 – III </w:t>
            </w:r>
            <w:r w:rsidRPr="0034709A">
              <w:rPr>
                <w:rFonts w:ascii="Times New Roman" w:eastAsia="Times New Roman" w:hAnsi="Times New Roman"/>
                <w:sz w:val="24"/>
                <w:szCs w:val="24"/>
              </w:rPr>
              <w:t>quarter of</w:t>
            </w:r>
            <w:r w:rsidRPr="0034709A">
              <w:rPr>
                <w:rFonts w:ascii="Times New Roman" w:hAnsi="Times New Roman"/>
                <w:sz w:val="24"/>
                <w:szCs w:val="24"/>
              </w:rPr>
              <w:t xml:space="preserve"> 2021</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Within </w:t>
            </w:r>
            <w:r w:rsidRPr="009A6B05">
              <w:rPr>
                <w:rFonts w:ascii="Times New Roman" w:hAnsi="Times New Roman"/>
                <w:sz w:val="24"/>
                <w:szCs w:val="24"/>
              </w:rPr>
              <w:t>the recommendation 1.1.2 „The text of the transitional benchmark“, should be partly amended, so that the same reads:</w:t>
            </w:r>
          </w:p>
          <w:p w:rsidR="0034709A" w:rsidRPr="0034709A" w:rsidRDefault="0034709A" w:rsidP="00130F74">
            <w:pPr>
              <w:ind w:left="720"/>
              <w:rPr>
                <w:rFonts w:ascii="Times New Roman" w:hAnsi="Times New Roman"/>
                <w:sz w:val="24"/>
                <w:szCs w:val="24"/>
              </w:rPr>
            </w:pPr>
            <w:r w:rsidRPr="0034709A">
              <w:rPr>
                <w:rFonts w:ascii="Times New Roman" w:hAnsi="Times New Roman"/>
                <w:sz w:val="24"/>
                <w:szCs w:val="24"/>
              </w:rPr>
              <w:t>Serbia is continuing</w:t>
            </w:r>
            <w:r w:rsidRPr="0034709A">
              <w:rPr>
                <w:rFonts w:ascii="Times New Roman" w:hAnsi="Times New Roman"/>
                <w:b/>
                <w:sz w:val="24"/>
                <w:szCs w:val="24"/>
              </w:rPr>
              <w:t xml:space="preserve"> </w:t>
            </w:r>
            <w:r w:rsidRPr="0034709A">
              <w:rPr>
                <w:rFonts w:ascii="Times New Roman" w:hAnsi="Times New Roman"/>
                <w:sz w:val="24"/>
                <w:szCs w:val="24"/>
              </w:rPr>
              <w:t xml:space="preserve">(instead of: </w:t>
            </w:r>
            <w:r w:rsidRPr="0034709A">
              <w:rPr>
                <w:rFonts w:ascii="Times New Roman" w:hAnsi="Times New Roman"/>
                <w:sz w:val="24"/>
                <w:szCs w:val="24"/>
              </w:rPr>
              <w:lastRenderedPageBreak/>
              <w:t>establishing) the work on the path of implementation of the fair and transparent system that is based on the evaluation of the work when promoting judges and prosecutors (the following is deleted as unnecessary: including employment, which is probably the consequence of the inappropriate term from the screening: placement to a lower post)</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Not 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It is not possible, because we cannot have influence on the text of the transitional benchmark or the recommendation from the screening</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For the activity 1.1.2.1 they deem that the deadlines that are now set are unrealistic and that it should be stipulated: III and IV </w:t>
            </w:r>
            <w:r w:rsidRPr="0034709A">
              <w:rPr>
                <w:rFonts w:ascii="Times New Roman" w:eastAsia="Times New Roman" w:hAnsi="Times New Roman"/>
                <w:sz w:val="24"/>
                <w:szCs w:val="24"/>
              </w:rPr>
              <w:t xml:space="preserve">quarters of </w:t>
            </w:r>
            <w:r w:rsidRPr="0034709A">
              <w:rPr>
                <w:rFonts w:ascii="Times New Roman" w:hAnsi="Times New Roman"/>
                <w:sz w:val="24"/>
                <w:szCs w:val="24"/>
              </w:rPr>
              <w:t>2020</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The new deadline has been established and it now reads:</w:t>
            </w:r>
          </w:p>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w:t>
            </w:r>
            <w:r w:rsidRPr="0034709A">
              <w:rPr>
                <w:rFonts w:ascii="Times New Roman" w:eastAsia="Times New Roman" w:hAnsi="Times New Roman"/>
                <w:sz w:val="24"/>
                <w:szCs w:val="24"/>
              </w:rPr>
              <w:t>III quarter of 2021“</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To reformulate the recommendation 1.1.3 with respect to the precise definition whether the budget is related only to the budget necessary for the operation of the HJC or to the judicial budget</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Not 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For the recommendation 1.1.4 – they deem that, in the text, the transitional benchmark should be underlined (after </w:t>
            </w:r>
            <w:r w:rsidRPr="0034709A">
              <w:rPr>
                <w:rFonts w:ascii="Times New Roman" w:hAnsi="Times New Roman"/>
                <w:sz w:val="24"/>
                <w:szCs w:val="24"/>
              </w:rPr>
              <w:lastRenderedPageBreak/>
              <w:t>the words „</w:t>
            </w:r>
            <w:r w:rsidRPr="0034709A">
              <w:rPr>
                <w:rFonts w:ascii="Times New Roman" w:hAnsi="Times New Roman"/>
                <w:i/>
                <w:sz w:val="24"/>
                <w:szCs w:val="24"/>
              </w:rPr>
              <w:t>officials and politicians“</w:t>
            </w:r>
            <w:r w:rsidRPr="0034709A">
              <w:rPr>
                <w:rFonts w:ascii="Times New Roman" w:hAnsi="Times New Roman"/>
                <w:sz w:val="24"/>
                <w:szCs w:val="24"/>
              </w:rPr>
              <w:t xml:space="preserve"> – „which is expressly inadmissible in cases of violation of the presumption of innocence“.</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Not 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The text of the recommendation cannot be changed</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For the activity 1.1.4.1 (now 1.1.4.3) they propose that the impact indicator is changed so that it reads: „The Report on the actions of the HJC related to a possible existence of political influence on the work of the judiciary“, because they deem that this is not only to do with the number of reports and addresses</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Accepted</w:t>
            </w:r>
          </w:p>
        </w:tc>
        <w:tc>
          <w:tcPr>
            <w:tcW w:w="5953" w:type="dxa"/>
            <w:gridSpan w:val="2"/>
            <w:shd w:val="clear" w:color="auto" w:fill="auto"/>
          </w:tcPr>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The indicator for the activity 1.1.4.3 now reads:</w:t>
            </w:r>
          </w:p>
          <w:p w:rsidR="0034709A" w:rsidRPr="0034709A" w:rsidRDefault="0034709A" w:rsidP="00130F74">
            <w:pPr>
              <w:tabs>
                <w:tab w:val="left" w:pos="2040"/>
              </w:tabs>
              <w:rPr>
                <w:rFonts w:ascii="Times New Roman" w:hAnsi="Times New Roman"/>
                <w:sz w:val="24"/>
                <w:szCs w:val="24"/>
              </w:rPr>
            </w:pPr>
            <w:r w:rsidRPr="0034709A">
              <w:rPr>
                <w:rFonts w:ascii="Times New Roman" w:hAnsi="Times New Roman"/>
                <w:sz w:val="24"/>
                <w:szCs w:val="24"/>
              </w:rPr>
              <w:t>„The Report on the actions of the HJC related to a possible existence of political influence on the work of the judiciary“</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For the recommendation 1.2.1 </w:t>
            </w:r>
            <w:r w:rsidRPr="0034709A">
              <w:rPr>
                <w:rFonts w:ascii="Times New Roman" w:hAnsi="Times New Roman"/>
                <w:i/>
                <w:sz w:val="24"/>
                <w:szCs w:val="24"/>
              </w:rPr>
              <w:t xml:space="preserve">The text of the transitional benchmarks </w:t>
            </w:r>
            <w:r w:rsidRPr="0034709A">
              <w:rPr>
                <w:rFonts w:ascii="Times New Roman" w:hAnsi="Times New Roman"/>
                <w:sz w:val="24"/>
                <w:szCs w:val="24"/>
              </w:rPr>
              <w:t xml:space="preserve">is to be precisely defined and read: Serbia is integrating (instead of establishing!) a coherent procedural framework (because that system has been basically implemented for a relatively long time in our courts) and is establishing the necessary ICT alarms that ensure allocation of cases by random method in all the courts and prosecutor's </w:t>
            </w:r>
            <w:r w:rsidRPr="0034709A">
              <w:rPr>
                <w:rFonts w:ascii="Times New Roman" w:hAnsi="Times New Roman"/>
                <w:sz w:val="24"/>
                <w:szCs w:val="24"/>
              </w:rPr>
              <w:lastRenderedPageBreak/>
              <w:t xml:space="preserve">offices and that the HJC and the SPC have the tools to monitor </w:t>
            </w:r>
            <w:r>
              <w:rPr>
                <w:rFonts w:ascii="Times New Roman" w:hAnsi="Times New Roman"/>
                <w:sz w:val="24"/>
                <w:szCs w:val="24"/>
              </w:rPr>
              <w:t>al</w:t>
            </w:r>
            <w:r w:rsidRPr="0034709A">
              <w:rPr>
                <w:rFonts w:ascii="Times New Roman" w:hAnsi="Times New Roman"/>
                <w:sz w:val="24"/>
                <w:szCs w:val="24"/>
              </w:rPr>
              <w:t>location of cases by random method.</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Not 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We cannot amend the text of the transitional benchmark, see once again the English text of the transitional benchmark</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For the recommendation 1.2.1 in the Results of implementation of the recommendation</w:t>
            </w:r>
            <w:r>
              <w:rPr>
                <w:rFonts w:ascii="Times New Roman" w:hAnsi="Times New Roman"/>
                <w:sz w:val="24"/>
                <w:szCs w:val="24"/>
              </w:rPr>
              <w:t xml:space="preserve"> </w:t>
            </w:r>
            <w:r w:rsidRPr="0034709A">
              <w:rPr>
                <w:rFonts w:ascii="Times New Roman" w:hAnsi="Times New Roman"/>
                <w:sz w:val="24"/>
                <w:szCs w:val="24"/>
              </w:rPr>
              <w:t>the word: „inspection“ should be deleted</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Not 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It is the result of the work on the Twinning Project with the EU and it emanates from the actual Recommendation</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 xml:space="preserve">For the activity 1.2.1.11 they deem that the deadline ,,continuously, starting from the </w:t>
            </w:r>
            <w:proofErr w:type="spellStart"/>
            <w:r w:rsidRPr="0034709A">
              <w:rPr>
                <w:rFonts w:ascii="Times New Roman" w:hAnsi="Times New Roman"/>
                <w:sz w:val="24"/>
                <w:szCs w:val="24"/>
              </w:rPr>
              <w:t>I</w:t>
            </w:r>
            <w:r>
              <w:rPr>
                <w:rFonts w:ascii="Times New Roman" w:hAnsi="Times New Roman"/>
                <w:sz w:val="24"/>
                <w:szCs w:val="24"/>
              </w:rPr>
              <w:t>st</w:t>
            </w:r>
            <w:proofErr w:type="spellEnd"/>
            <w:r w:rsidRPr="0034709A">
              <w:rPr>
                <w:rFonts w:ascii="Times New Roman" w:hAnsi="Times New Roman"/>
                <w:sz w:val="24"/>
                <w:szCs w:val="24"/>
              </w:rPr>
              <w:t xml:space="preserve"> quarter of 2019“ is unrealistic, and there is also the lack of coordination with the activity </w:t>
            </w:r>
            <w:r w:rsidRPr="0034709A">
              <w:rPr>
                <w:rFonts w:ascii="Times New Roman" w:hAnsi="Times New Roman"/>
                <w:b/>
                <w:sz w:val="24"/>
                <w:szCs w:val="24"/>
              </w:rPr>
              <w:t xml:space="preserve">1.2.1.6.  </w:t>
            </w:r>
            <w:r w:rsidRPr="0034709A">
              <w:rPr>
                <w:rFonts w:ascii="Times New Roman" w:hAnsi="Times New Roman"/>
                <w:sz w:val="24"/>
                <w:szCs w:val="24"/>
              </w:rPr>
              <w:t xml:space="preserve">,,Amendment of the Law on Judges in the part that is related to the allocation of cases at random, for the purpose of implementation of the Programme for Valuation of Cases by Weight (weighing of cases) for which the deadline is determined to be IV quarter of 2019 and the activity </w:t>
            </w:r>
            <w:r w:rsidRPr="0034709A">
              <w:rPr>
                <w:rFonts w:ascii="Times New Roman" w:hAnsi="Times New Roman"/>
                <w:b/>
                <w:sz w:val="24"/>
                <w:szCs w:val="24"/>
              </w:rPr>
              <w:t>1.2.1.5</w:t>
            </w:r>
            <w:r w:rsidRPr="0034709A">
              <w:rPr>
                <w:rFonts w:ascii="Times New Roman" w:hAnsi="Times New Roman"/>
                <w:sz w:val="24"/>
                <w:szCs w:val="24"/>
              </w:rPr>
              <w:t xml:space="preserve">, implementation of the programme for valuation of cases by weight in all the courts and prosecutor's offices of the </w:t>
            </w:r>
            <w:proofErr w:type="spellStart"/>
            <w:r w:rsidRPr="0034709A">
              <w:rPr>
                <w:rFonts w:ascii="Times New Roman" w:hAnsi="Times New Roman"/>
                <w:sz w:val="24"/>
                <w:szCs w:val="24"/>
              </w:rPr>
              <w:t>RoS</w:t>
            </w:r>
            <w:proofErr w:type="spellEnd"/>
            <w:r w:rsidRPr="0034709A">
              <w:rPr>
                <w:rFonts w:ascii="Times New Roman" w:hAnsi="Times New Roman"/>
                <w:sz w:val="24"/>
                <w:szCs w:val="24"/>
              </w:rPr>
              <w:t xml:space="preserve">, for which the deadline is </w:t>
            </w:r>
            <w:r w:rsidRPr="0034709A">
              <w:rPr>
                <w:rFonts w:ascii="Times New Roman" w:hAnsi="Times New Roman"/>
                <w:sz w:val="24"/>
                <w:szCs w:val="24"/>
              </w:rPr>
              <w:lastRenderedPageBreak/>
              <w:t>determined to be IV quarter of  2020.</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The deadline will be harmonized</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For the activity 1.2.1.13 it is unclear why IPA 2016-GIZ was specified as the source of the funds for the activity „training of judicial and prosecutorial assistants in the work in preparatory departments – on weighing of cases“, when the project is in question to support the High Judicial Council, which does not have any jurisdiction over the assistants</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Not 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But the project is to do with the implementation of the methodology to the entire Serbia, and thereby (at least every project up to now included it) it also implies the training of the people working on such tasks</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For the activity 1.2.2.6 the formulation should be taken care of bearing in mind the need for delimitation between the disciplinary accountability and the ethical principles</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The path that is followed is the delimitation between the disciplinary accountability and ethical principles, and the activities should be formulated in these terms and, consequently, the activity was actually formulated in these terms</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For the activity 1.2.2.13 to add as the impact indicator: „through organization of seminars, round tables, workshops, etc. for the purpose of presentation of examples of  non-ethical conduct from the practice“</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The indicators for the activity 1.2.2.14 now read:</w:t>
            </w:r>
          </w:p>
          <w:p w:rsidR="0034709A" w:rsidRPr="0034709A" w:rsidRDefault="0034709A" w:rsidP="00130F74">
            <w:pPr>
              <w:rPr>
                <w:rFonts w:ascii="Times New Roman" w:hAnsi="Times New Roman"/>
                <w:sz w:val="24"/>
                <w:szCs w:val="24"/>
              </w:rPr>
            </w:pPr>
            <w:r w:rsidRPr="0034709A">
              <w:rPr>
                <w:rFonts w:ascii="Times New Roman" w:hAnsi="Times New Roman"/>
                <w:sz w:val="24"/>
                <w:szCs w:val="24"/>
              </w:rPr>
              <w:t>„Judges</w:t>
            </w:r>
            <w:r w:rsidRPr="0034709A">
              <w:rPr>
                <w:rFonts w:ascii="Times New Roman" w:hAnsi="Times New Roman"/>
                <w:spacing w:val="2"/>
                <w:sz w:val="24"/>
                <w:szCs w:val="24"/>
              </w:rPr>
              <w:t xml:space="preserve"> and members of the</w:t>
            </w:r>
            <w:r w:rsidRPr="0034709A">
              <w:rPr>
                <w:rFonts w:ascii="Times New Roman" w:hAnsi="Times New Roman"/>
                <w:sz w:val="24"/>
                <w:szCs w:val="24"/>
              </w:rPr>
              <w:t xml:space="preserve"> High</w:t>
            </w:r>
            <w:r w:rsidRPr="0034709A">
              <w:rPr>
                <w:rFonts w:ascii="Times New Roman" w:hAnsi="Times New Roman"/>
                <w:spacing w:val="1"/>
                <w:sz w:val="24"/>
                <w:szCs w:val="24"/>
              </w:rPr>
              <w:t xml:space="preserve"> Judicial Council</w:t>
            </w:r>
            <w:r w:rsidRPr="0034709A">
              <w:rPr>
                <w:rFonts w:ascii="Times New Roman" w:hAnsi="Times New Roman"/>
                <w:sz w:val="24"/>
                <w:szCs w:val="24"/>
              </w:rPr>
              <w:t xml:space="preserve"> </w:t>
            </w:r>
            <w:r w:rsidRPr="0034709A">
              <w:rPr>
                <w:rFonts w:ascii="Times New Roman" w:hAnsi="Times New Roman"/>
                <w:spacing w:val="-1"/>
                <w:sz w:val="24"/>
                <w:szCs w:val="24"/>
              </w:rPr>
              <w:t>p</w:t>
            </w:r>
            <w:r w:rsidRPr="0034709A">
              <w:rPr>
                <w:rFonts w:ascii="Times New Roman" w:hAnsi="Times New Roman"/>
                <w:spacing w:val="1"/>
                <w:sz w:val="24"/>
                <w:szCs w:val="24"/>
              </w:rPr>
              <w:t>ro</w:t>
            </w:r>
            <w:r w:rsidRPr="0034709A">
              <w:rPr>
                <w:rFonts w:ascii="Times New Roman" w:hAnsi="Times New Roman"/>
                <w:sz w:val="24"/>
                <w:szCs w:val="24"/>
              </w:rPr>
              <w:t>ac</w:t>
            </w:r>
            <w:r w:rsidRPr="0034709A">
              <w:rPr>
                <w:rFonts w:ascii="Times New Roman" w:hAnsi="Times New Roman"/>
                <w:spacing w:val="-1"/>
                <w:sz w:val="24"/>
                <w:szCs w:val="24"/>
              </w:rPr>
              <w:t>t</w:t>
            </w:r>
            <w:r w:rsidRPr="0034709A">
              <w:rPr>
                <w:rFonts w:ascii="Times New Roman" w:hAnsi="Times New Roman"/>
                <w:spacing w:val="1"/>
                <w:sz w:val="24"/>
                <w:szCs w:val="24"/>
              </w:rPr>
              <w:t>i</w:t>
            </w:r>
            <w:r w:rsidRPr="0034709A">
              <w:rPr>
                <w:rFonts w:ascii="Times New Roman" w:hAnsi="Times New Roman"/>
                <w:sz w:val="24"/>
                <w:szCs w:val="24"/>
              </w:rPr>
              <w:t>vely</w:t>
            </w:r>
            <w:r w:rsidRPr="0034709A">
              <w:rPr>
                <w:rFonts w:ascii="Times New Roman" w:hAnsi="Times New Roman"/>
                <w:spacing w:val="5"/>
                <w:sz w:val="24"/>
                <w:szCs w:val="24"/>
              </w:rPr>
              <w:t xml:space="preserve"> participate in the</w:t>
            </w:r>
            <w:r w:rsidRPr="0034709A">
              <w:rPr>
                <w:rFonts w:ascii="Times New Roman" w:hAnsi="Times New Roman"/>
                <w:spacing w:val="9"/>
                <w:sz w:val="24"/>
                <w:szCs w:val="24"/>
              </w:rPr>
              <w:t xml:space="preserve"> c</w:t>
            </w:r>
            <w:r w:rsidRPr="0034709A">
              <w:rPr>
                <w:rFonts w:ascii="Times New Roman" w:hAnsi="Times New Roman"/>
                <w:spacing w:val="1"/>
                <w:sz w:val="24"/>
                <w:szCs w:val="24"/>
              </w:rPr>
              <w:t>r</w:t>
            </w:r>
            <w:r w:rsidRPr="0034709A">
              <w:rPr>
                <w:rFonts w:ascii="Times New Roman" w:hAnsi="Times New Roman"/>
                <w:sz w:val="24"/>
                <w:szCs w:val="24"/>
              </w:rPr>
              <w:t>eation and monitor the implementation of the Code of</w:t>
            </w:r>
            <w:r w:rsidRPr="0034709A">
              <w:rPr>
                <w:rFonts w:ascii="Times New Roman" w:hAnsi="Times New Roman"/>
                <w:spacing w:val="43"/>
                <w:sz w:val="24"/>
                <w:szCs w:val="24"/>
              </w:rPr>
              <w:t xml:space="preserve"> </w:t>
            </w:r>
            <w:r w:rsidRPr="0034709A">
              <w:rPr>
                <w:rFonts w:ascii="Times New Roman" w:hAnsi="Times New Roman"/>
                <w:sz w:val="24"/>
                <w:szCs w:val="24"/>
              </w:rPr>
              <w:t>E</w:t>
            </w:r>
            <w:r w:rsidRPr="0034709A">
              <w:rPr>
                <w:rFonts w:ascii="Times New Roman" w:hAnsi="Times New Roman"/>
                <w:spacing w:val="-1"/>
                <w:sz w:val="24"/>
                <w:szCs w:val="24"/>
              </w:rPr>
              <w:t>thics for Judges</w:t>
            </w:r>
            <w:r w:rsidRPr="0034709A">
              <w:rPr>
                <w:rFonts w:ascii="Times New Roman" w:hAnsi="Times New Roman"/>
                <w:sz w:val="24"/>
                <w:szCs w:val="24"/>
              </w:rPr>
              <w:t xml:space="preserve">, through organization of seminars, round tables, workshops, etc. for the purpose of presentation of examples of  non-ethical </w:t>
            </w:r>
            <w:r w:rsidRPr="0034709A">
              <w:rPr>
                <w:rFonts w:ascii="Times New Roman" w:hAnsi="Times New Roman"/>
                <w:sz w:val="24"/>
                <w:szCs w:val="24"/>
              </w:rPr>
              <w:lastRenderedPageBreak/>
              <w:t>conduct from the practice“</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lastRenderedPageBreak/>
              <w:t>For the activity 1.3.1.1they deem that the following words should be deleted ,,a number of points of entry“ and that it should be envisaged to improve the system of a single point of entry for admission in the Judicial Academy. All the candidates should have the same entrance examination, and thereafter undergo different (special) forms of training depending on their previous working experience.</w:t>
            </w:r>
          </w:p>
        </w:tc>
        <w:tc>
          <w:tcPr>
            <w:tcW w:w="8646" w:type="dxa"/>
            <w:gridSpan w:val="4"/>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 xml:space="preserve">It was reviewed but it is a part of the transitional period and as such it should remain. </w:t>
            </w:r>
          </w:p>
        </w:tc>
      </w:tr>
      <w:tr w:rsidR="0034709A" w:rsidRPr="0034709A" w:rsidTr="00130F74">
        <w:tc>
          <w:tcPr>
            <w:tcW w:w="4739" w:type="dxa"/>
            <w:shd w:val="clear" w:color="auto" w:fill="auto"/>
          </w:tcPr>
          <w:p w:rsidR="0034709A" w:rsidRPr="0034709A" w:rsidRDefault="0034709A" w:rsidP="00130F74">
            <w:pPr>
              <w:numPr>
                <w:ilvl w:val="0"/>
                <w:numId w:val="28"/>
              </w:numPr>
              <w:rPr>
                <w:rFonts w:ascii="Times New Roman" w:hAnsi="Times New Roman"/>
                <w:sz w:val="24"/>
                <w:szCs w:val="24"/>
              </w:rPr>
            </w:pPr>
            <w:r w:rsidRPr="0034709A">
              <w:rPr>
                <w:rFonts w:ascii="Times New Roman" w:hAnsi="Times New Roman"/>
                <w:sz w:val="24"/>
                <w:szCs w:val="24"/>
              </w:rPr>
              <w:t>For the activities 1.3.9.1 and 1.3.9.2 – The concept is disputable, which leads to the obligatory quality of court practice, due to which the HJC is in favour of a systemic solution whereby the Supreme Court of Serbia should standardize the court practice by its decisions. Therefore, within the activities 1.3.9.1 and 1.3.9.2, they propose to delete the word „OBLIGATORY QUALITY“</w:t>
            </w:r>
          </w:p>
        </w:tc>
        <w:tc>
          <w:tcPr>
            <w:tcW w:w="269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Accepted</w:t>
            </w:r>
          </w:p>
        </w:tc>
        <w:tc>
          <w:tcPr>
            <w:tcW w:w="5953" w:type="dxa"/>
            <w:gridSpan w:val="2"/>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Within the recommendations 1.3.9.1 and 1.3.9.2, the words were included: „shall take into consideration“ (instead of the obligatory quality)</w:t>
            </w:r>
          </w:p>
          <w:p w:rsidR="0034709A" w:rsidRPr="0034709A" w:rsidRDefault="0034709A" w:rsidP="00130F74">
            <w:pPr>
              <w:rPr>
                <w:rFonts w:ascii="Times New Roman" w:hAnsi="Times New Roman"/>
                <w:sz w:val="24"/>
                <w:szCs w:val="24"/>
              </w:rPr>
            </w:pPr>
            <w:r w:rsidRPr="0034709A">
              <w:rPr>
                <w:rFonts w:ascii="Times New Roman" w:hAnsi="Times New Roman"/>
                <w:sz w:val="24"/>
                <w:szCs w:val="24"/>
              </w:rPr>
              <w:t>At any rate, this part is in compliance with the CCJE opinion No. 20 of 2017 and it should be seen as to how it is possible to implement the positions of the CCJE in the national legislation</w:t>
            </w:r>
          </w:p>
        </w:tc>
      </w:tr>
      <w:tr w:rsidR="0034709A" w:rsidRPr="0034709A" w:rsidTr="00130F74">
        <w:trPr>
          <w:trHeight w:val="530"/>
        </w:trPr>
        <w:tc>
          <w:tcPr>
            <w:tcW w:w="13385" w:type="dxa"/>
            <w:gridSpan w:val="5"/>
            <w:shd w:val="clear" w:color="auto" w:fill="C00000"/>
          </w:tcPr>
          <w:p w:rsidR="0034709A" w:rsidRPr="0034709A" w:rsidRDefault="0034709A" w:rsidP="00130F74">
            <w:pPr>
              <w:jc w:val="center"/>
              <w:rPr>
                <w:rFonts w:ascii="Times New Roman" w:hAnsi="Times New Roman"/>
                <w:sz w:val="24"/>
                <w:szCs w:val="24"/>
              </w:rPr>
            </w:pPr>
            <w:r w:rsidRPr="0034709A">
              <w:rPr>
                <w:rFonts w:ascii="Times New Roman" w:hAnsi="Times New Roman"/>
                <w:sz w:val="24"/>
                <w:szCs w:val="24"/>
              </w:rPr>
              <w:lastRenderedPageBreak/>
              <w:br w:type="page"/>
            </w:r>
            <w:r w:rsidRPr="0034709A">
              <w:rPr>
                <w:rFonts w:ascii="Times New Roman" w:hAnsi="Times New Roman"/>
                <w:sz w:val="24"/>
                <w:szCs w:val="24"/>
              </w:rPr>
              <w:br w:type="page"/>
              <w:t>STATE PROSECUTORIAL COUNCIL</w:t>
            </w:r>
          </w:p>
        </w:tc>
      </w:tr>
      <w:tr w:rsidR="0034709A" w:rsidRPr="0034709A" w:rsidTr="00130F74">
        <w:trPr>
          <w:trHeight w:val="530"/>
        </w:trPr>
        <w:tc>
          <w:tcPr>
            <w:tcW w:w="4786" w:type="dxa"/>
            <w:gridSpan w:val="2"/>
            <w:shd w:val="clear" w:color="auto" w:fill="auto"/>
          </w:tcPr>
          <w:p w:rsidR="0034709A" w:rsidRPr="0034709A" w:rsidRDefault="0034709A" w:rsidP="00130F74">
            <w:pPr>
              <w:numPr>
                <w:ilvl w:val="0"/>
                <w:numId w:val="35"/>
              </w:numPr>
              <w:rPr>
                <w:rFonts w:ascii="Times New Roman" w:hAnsi="Times New Roman"/>
                <w:sz w:val="24"/>
                <w:szCs w:val="24"/>
              </w:rPr>
            </w:pPr>
            <w:r w:rsidRPr="0034709A">
              <w:rPr>
                <w:rFonts w:ascii="Times New Roman" w:hAnsi="Times New Roman"/>
                <w:sz w:val="24"/>
                <w:szCs w:val="24"/>
              </w:rPr>
              <w:t xml:space="preserve">In point 1.1.1 the following is stipulated: „ </w:t>
            </w:r>
            <w:r w:rsidRPr="0034709A">
              <w:rPr>
                <w:rFonts w:ascii="Times New Roman" w:hAnsi="Times New Roman"/>
                <w:i/>
                <w:sz w:val="24"/>
                <w:szCs w:val="24"/>
              </w:rPr>
              <w:t xml:space="preserve">minimum 50% of the members from the ranks of judges, or public prosecutors. Electoral members of the High Judicial Council and the High Prosecutorial Council from the ranks of judges and public prosecutors shall be elected by their peers“. </w:t>
            </w:r>
          </w:p>
          <w:p w:rsidR="0034709A" w:rsidRPr="0034709A" w:rsidRDefault="0034709A" w:rsidP="00130F74">
            <w:pPr>
              <w:rPr>
                <w:rFonts w:ascii="Times New Roman" w:hAnsi="Times New Roman"/>
                <w:sz w:val="24"/>
                <w:szCs w:val="24"/>
              </w:rPr>
            </w:pPr>
            <w:r w:rsidRPr="0034709A">
              <w:rPr>
                <w:rFonts w:ascii="Times New Roman" w:hAnsi="Times New Roman"/>
                <w:sz w:val="24"/>
                <w:szCs w:val="24"/>
              </w:rPr>
              <w:t>Proposal: To retain the solution from the Action Plan in the part in which it was stipulated that within the judicial councils there should be „</w:t>
            </w:r>
            <w:r w:rsidRPr="0034709A">
              <w:rPr>
                <w:rFonts w:ascii="Times New Roman" w:hAnsi="Times New Roman"/>
                <w:i/>
                <w:sz w:val="24"/>
                <w:szCs w:val="24"/>
              </w:rPr>
              <w:t>minimum 50% of the members from the ranks of judges, or prosecutors, elected by their peers“.</w:t>
            </w:r>
          </w:p>
        </w:tc>
        <w:tc>
          <w:tcPr>
            <w:tcW w:w="2693" w:type="dxa"/>
            <w:gridSpan w:val="2"/>
          </w:tcPr>
          <w:p w:rsidR="0034709A" w:rsidRPr="0034709A" w:rsidRDefault="0034709A" w:rsidP="00130F74">
            <w:pPr>
              <w:rPr>
                <w:rFonts w:ascii="Times New Roman" w:hAnsi="Times New Roman"/>
                <w:sz w:val="24"/>
                <w:szCs w:val="24"/>
              </w:rPr>
            </w:pPr>
          </w:p>
        </w:tc>
        <w:tc>
          <w:tcPr>
            <w:tcW w:w="5906" w:type="dxa"/>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This formulation should be reviewed again.</w:t>
            </w:r>
          </w:p>
        </w:tc>
      </w:tr>
      <w:tr w:rsidR="0034709A" w:rsidRPr="0034709A" w:rsidTr="00130F74">
        <w:trPr>
          <w:trHeight w:val="530"/>
        </w:trPr>
        <w:tc>
          <w:tcPr>
            <w:tcW w:w="4786" w:type="dxa"/>
            <w:gridSpan w:val="2"/>
            <w:shd w:val="clear" w:color="auto" w:fill="auto"/>
          </w:tcPr>
          <w:p w:rsidR="0034709A" w:rsidRPr="0034709A" w:rsidRDefault="0034709A" w:rsidP="00130F74">
            <w:pPr>
              <w:numPr>
                <w:ilvl w:val="0"/>
                <w:numId w:val="35"/>
              </w:numPr>
              <w:rPr>
                <w:rFonts w:ascii="Times New Roman" w:hAnsi="Times New Roman"/>
                <w:sz w:val="24"/>
                <w:szCs w:val="24"/>
              </w:rPr>
            </w:pPr>
            <w:r w:rsidRPr="0034709A">
              <w:rPr>
                <w:rFonts w:ascii="Times New Roman" w:hAnsi="Times New Roman"/>
                <w:sz w:val="24"/>
                <w:szCs w:val="24"/>
              </w:rPr>
              <w:t>To add that the opinion of the Venice Commission (the VC) will also be sleeked for the Constitutional Law and for the laws (the activities 1.1.1.2 and 1.1.1.4)</w:t>
            </w:r>
          </w:p>
        </w:tc>
        <w:tc>
          <w:tcPr>
            <w:tcW w:w="2693" w:type="dxa"/>
            <w:gridSpan w:val="2"/>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Partially accepted for the laws</w:t>
            </w:r>
          </w:p>
        </w:tc>
        <w:tc>
          <w:tcPr>
            <w:tcW w:w="5906" w:type="dxa"/>
            <w:shd w:val="clear" w:color="auto" w:fill="auto"/>
          </w:tcPr>
          <w:p w:rsidR="0034709A" w:rsidRPr="0034709A" w:rsidRDefault="0034709A" w:rsidP="00130F74">
            <w:pPr>
              <w:rPr>
                <w:rFonts w:ascii="Times New Roman" w:hAnsi="Times New Roman"/>
                <w:sz w:val="24"/>
                <w:szCs w:val="24"/>
              </w:rPr>
            </w:pPr>
          </w:p>
        </w:tc>
      </w:tr>
      <w:tr w:rsidR="0034709A" w:rsidRPr="0034709A" w:rsidTr="00130F74">
        <w:trPr>
          <w:trHeight w:val="530"/>
        </w:trPr>
        <w:tc>
          <w:tcPr>
            <w:tcW w:w="4786" w:type="dxa"/>
            <w:gridSpan w:val="2"/>
            <w:shd w:val="clear" w:color="auto" w:fill="auto"/>
          </w:tcPr>
          <w:p w:rsidR="0034709A" w:rsidRPr="0034709A" w:rsidRDefault="0034709A" w:rsidP="00130F74">
            <w:pPr>
              <w:numPr>
                <w:ilvl w:val="0"/>
                <w:numId w:val="35"/>
              </w:numPr>
              <w:rPr>
                <w:rFonts w:ascii="Times New Roman" w:hAnsi="Times New Roman"/>
                <w:sz w:val="24"/>
                <w:szCs w:val="24"/>
              </w:rPr>
            </w:pPr>
            <w:r w:rsidRPr="0034709A">
              <w:rPr>
                <w:rFonts w:ascii="Times New Roman" w:hAnsi="Times New Roman"/>
                <w:sz w:val="24"/>
                <w:szCs w:val="24"/>
              </w:rPr>
              <w:t xml:space="preserve">The activity 1.1.1.6 is to be supplemented so that the bylaws are </w:t>
            </w:r>
            <w:r w:rsidRPr="0034709A">
              <w:rPr>
                <w:rFonts w:ascii="Times New Roman" w:hAnsi="Times New Roman"/>
                <w:sz w:val="24"/>
                <w:szCs w:val="24"/>
              </w:rPr>
              <w:lastRenderedPageBreak/>
              <w:t>also to be sent to the VC for opinion</w:t>
            </w:r>
          </w:p>
        </w:tc>
        <w:tc>
          <w:tcPr>
            <w:tcW w:w="2693" w:type="dxa"/>
            <w:gridSpan w:val="2"/>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lastRenderedPageBreak/>
              <w:t>Not accepted</w:t>
            </w:r>
          </w:p>
        </w:tc>
        <w:tc>
          <w:tcPr>
            <w:tcW w:w="5906" w:type="dxa"/>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 xml:space="preserve">There is no obligation to send bylaws to the VC or to any other body of the CE for opinion </w:t>
            </w:r>
          </w:p>
        </w:tc>
      </w:tr>
      <w:tr w:rsidR="0034709A" w:rsidRPr="0034709A" w:rsidTr="00130F74">
        <w:trPr>
          <w:trHeight w:val="530"/>
        </w:trPr>
        <w:tc>
          <w:tcPr>
            <w:tcW w:w="4786" w:type="dxa"/>
            <w:gridSpan w:val="2"/>
            <w:shd w:val="clear" w:color="auto" w:fill="auto"/>
          </w:tcPr>
          <w:p w:rsidR="0034709A" w:rsidRPr="0034709A" w:rsidRDefault="0034709A" w:rsidP="00130F74">
            <w:pPr>
              <w:numPr>
                <w:ilvl w:val="0"/>
                <w:numId w:val="35"/>
              </w:numPr>
              <w:rPr>
                <w:rFonts w:ascii="Times New Roman" w:hAnsi="Times New Roman"/>
                <w:sz w:val="24"/>
                <w:szCs w:val="24"/>
              </w:rPr>
            </w:pPr>
            <w:r w:rsidRPr="0034709A">
              <w:rPr>
                <w:rFonts w:ascii="Times New Roman" w:hAnsi="Times New Roman"/>
                <w:sz w:val="24"/>
                <w:szCs w:val="24"/>
              </w:rPr>
              <w:t>In point 1.1.2 it is stipulated: „</w:t>
            </w:r>
            <w:r w:rsidRPr="0034709A">
              <w:rPr>
                <w:rFonts w:ascii="Times New Roman" w:hAnsi="Times New Roman"/>
                <w:i/>
                <w:sz w:val="24"/>
                <w:szCs w:val="24"/>
              </w:rPr>
              <w:t xml:space="preserve">assignment to a court/prosecutor's office of a lower level“. </w:t>
            </w:r>
            <w:r w:rsidRPr="0034709A">
              <w:rPr>
                <w:rFonts w:ascii="Times New Roman" w:hAnsi="Times New Roman"/>
                <w:sz w:val="24"/>
                <w:szCs w:val="24"/>
              </w:rPr>
              <w:t>Is a new disciplinary sanction introduced in this way?</w:t>
            </w:r>
          </w:p>
        </w:tc>
        <w:tc>
          <w:tcPr>
            <w:tcW w:w="2693" w:type="dxa"/>
            <w:gridSpan w:val="2"/>
          </w:tcPr>
          <w:p w:rsidR="0034709A" w:rsidRPr="0034709A" w:rsidRDefault="0034709A" w:rsidP="00130F74">
            <w:pPr>
              <w:rPr>
                <w:rFonts w:ascii="Times New Roman" w:hAnsi="Times New Roman"/>
                <w:sz w:val="24"/>
                <w:szCs w:val="24"/>
              </w:rPr>
            </w:pPr>
          </w:p>
        </w:tc>
        <w:tc>
          <w:tcPr>
            <w:tcW w:w="5906" w:type="dxa"/>
            <w:shd w:val="clear" w:color="auto" w:fill="auto"/>
          </w:tcPr>
          <w:p w:rsidR="0034709A" w:rsidRPr="0034709A" w:rsidRDefault="0034709A" w:rsidP="00130F74">
            <w:pPr>
              <w:rPr>
                <w:rFonts w:ascii="Times New Roman" w:hAnsi="Times New Roman"/>
                <w:sz w:val="24"/>
                <w:szCs w:val="24"/>
              </w:rPr>
            </w:pPr>
            <w:r w:rsidRPr="0034709A">
              <w:rPr>
                <w:rFonts w:ascii="Times New Roman" w:hAnsi="Times New Roman"/>
                <w:sz w:val="24"/>
                <w:szCs w:val="24"/>
              </w:rPr>
              <w:t>This is the text of the recommendation and it cannot be changed.</w:t>
            </w:r>
          </w:p>
        </w:tc>
      </w:tr>
      <w:tr w:rsidR="0034709A" w:rsidRPr="0034709A" w:rsidTr="00130F74">
        <w:tc>
          <w:tcPr>
            <w:tcW w:w="13385" w:type="dxa"/>
            <w:gridSpan w:val="5"/>
            <w:shd w:val="clear" w:color="auto" w:fill="C00000"/>
          </w:tcPr>
          <w:p w:rsidR="0034709A" w:rsidRPr="0034709A" w:rsidRDefault="0034709A" w:rsidP="00130F74">
            <w:pPr>
              <w:tabs>
                <w:tab w:val="left" w:pos="3320"/>
              </w:tabs>
              <w:jc w:val="center"/>
              <w:rPr>
                <w:rFonts w:ascii="Times New Roman" w:hAnsi="Times New Roman"/>
                <w:b/>
                <w:sz w:val="24"/>
                <w:szCs w:val="24"/>
              </w:rPr>
            </w:pPr>
            <w:r w:rsidRPr="0034709A">
              <w:rPr>
                <w:rFonts w:ascii="Times New Roman" w:hAnsi="Times New Roman"/>
                <w:sz w:val="24"/>
                <w:szCs w:val="24"/>
              </w:rPr>
              <w:br w:type="page"/>
              <w:t>BAR ASSOCIATION OF</w:t>
            </w:r>
            <w:r w:rsidRPr="0034709A">
              <w:rPr>
                <w:rFonts w:ascii="Times New Roman" w:hAnsi="Times New Roman"/>
                <w:b/>
                <w:sz w:val="24"/>
                <w:szCs w:val="24"/>
              </w:rPr>
              <w:t xml:space="preserve"> SERBIA</w:t>
            </w:r>
          </w:p>
        </w:tc>
      </w:tr>
      <w:tr w:rsidR="0034709A" w:rsidRPr="0034709A" w:rsidTr="00130F74">
        <w:tc>
          <w:tcPr>
            <w:tcW w:w="13385" w:type="dxa"/>
            <w:gridSpan w:val="5"/>
            <w:shd w:val="clear" w:color="auto" w:fill="FFFFFF"/>
          </w:tcPr>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 xml:space="preserve">A general remark is why law practice is not a part of the AP23 in the negotiations for accession, or why legal aid and normative regulation of law practice are discussed within Chapter 3. </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The first election of judges should remain within the competence of the NARS and, the HJC and the SPC should decide on the issue of further promotion</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The initial training at the JA will aggravate access to the judiciary by the candidates from the law practice, because the JA has not demonstrated the required capacities for the provision of the initial and continuous training of judicial office holders</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It is necessary to establish a new network of courts, because the present one does not correspond to the actual needs of the citizens, and to take into account the balanced workload of judicial office holders, then by employing a sufficient number of assistants, by enhancing accountability and their sanctioning</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The judicial office holders are not sufficiently competent and they often exceed the framework of their respective competences</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In e-Judiciary, it should be reviewed as to whether all the participants in the proceedings can use the proposed technologies in their work</w:t>
            </w:r>
          </w:p>
          <w:p w:rsidR="0034709A" w:rsidRPr="0034709A" w:rsidRDefault="0034709A" w:rsidP="00130F74">
            <w:pPr>
              <w:numPr>
                <w:ilvl w:val="0"/>
                <w:numId w:val="12"/>
              </w:numPr>
              <w:rPr>
                <w:rFonts w:ascii="Times New Roman" w:hAnsi="Times New Roman"/>
                <w:sz w:val="24"/>
                <w:szCs w:val="24"/>
              </w:rPr>
            </w:pPr>
            <w:r w:rsidRPr="0034709A">
              <w:rPr>
                <w:rFonts w:ascii="Times New Roman" w:hAnsi="Times New Roman"/>
                <w:sz w:val="24"/>
                <w:szCs w:val="24"/>
              </w:rPr>
              <w:t xml:space="preserve">The jurisdiction of the HCC outside the adjudication is unconstitutional and requires that the HCC standardizes the court practice </w:t>
            </w:r>
            <w:r w:rsidRPr="0034709A">
              <w:rPr>
                <w:rFonts w:ascii="Times New Roman" w:hAnsi="Times New Roman"/>
                <w:sz w:val="24"/>
                <w:szCs w:val="24"/>
              </w:rPr>
              <w:lastRenderedPageBreak/>
              <w:t>through effective legal remedies and through the exercising of the judicial authority in a concrete case</w:t>
            </w:r>
          </w:p>
        </w:tc>
      </w:tr>
    </w:tbl>
    <w:p w:rsidR="0034709A" w:rsidRPr="0034709A" w:rsidRDefault="0034709A" w:rsidP="0034709A">
      <w:pPr>
        <w:rPr>
          <w:rFonts w:ascii="Times New Roman" w:hAnsi="Times New Roman"/>
          <w:sz w:val="24"/>
          <w:szCs w:val="24"/>
        </w:rPr>
      </w:pPr>
    </w:p>
    <w:p w:rsidR="004E66C3" w:rsidRPr="0034709A" w:rsidRDefault="004E66C3" w:rsidP="00771E98">
      <w:pPr>
        <w:rPr>
          <w:rFonts w:ascii="Times New Roman" w:hAnsi="Times New Roman"/>
          <w:sz w:val="24"/>
          <w:szCs w:val="24"/>
        </w:rPr>
      </w:pPr>
    </w:p>
    <w:sectPr w:rsidR="004E66C3" w:rsidRPr="0034709A" w:rsidSect="00820CE9">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D58" w:rsidRDefault="00546D58" w:rsidP="00070BF3">
      <w:pPr>
        <w:spacing w:after="0" w:line="240" w:lineRule="auto"/>
      </w:pPr>
      <w:r>
        <w:separator/>
      </w:r>
    </w:p>
  </w:endnote>
  <w:endnote w:type="continuationSeparator" w:id="0">
    <w:p w:rsidR="00546D58" w:rsidRDefault="00546D58" w:rsidP="0007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D58" w:rsidRDefault="00546D58" w:rsidP="00070BF3">
      <w:pPr>
        <w:spacing w:after="0" w:line="240" w:lineRule="auto"/>
      </w:pPr>
      <w:r>
        <w:separator/>
      </w:r>
    </w:p>
  </w:footnote>
  <w:footnote w:type="continuationSeparator" w:id="0">
    <w:p w:rsidR="00546D58" w:rsidRDefault="00546D58" w:rsidP="0007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F74" w:rsidRPr="00070BF3" w:rsidRDefault="00130F74" w:rsidP="00070BF3">
    <w:pPr>
      <w:pStyle w:val="Header"/>
      <w:spacing w:after="0" w:line="240" w:lineRule="auto"/>
      <w:rPr>
        <w:b/>
      </w:rPr>
    </w:pPr>
    <w:r>
      <w:rPr>
        <w:b/>
      </w:rPr>
      <w:t>COMMENTS TO THE FIRST DRAFT OF THE ACTION PLAN FOR CHAPTER 23 GIVEN BY THE FOLLOWING ORGANIZATIONS:</w:t>
    </w:r>
  </w:p>
  <w:p w:rsidR="00130F74" w:rsidRPr="00B91BCF" w:rsidRDefault="00130F74" w:rsidP="00070BF3">
    <w:pPr>
      <w:pStyle w:val="Header"/>
      <w:numPr>
        <w:ilvl w:val="0"/>
        <w:numId w:val="34"/>
      </w:numPr>
      <w:tabs>
        <w:tab w:val="clear" w:pos="4680"/>
        <w:tab w:val="clear" w:pos="9360"/>
      </w:tabs>
      <w:spacing w:after="0" w:line="240" w:lineRule="auto"/>
      <w:rPr>
        <w:b/>
      </w:rPr>
    </w:pPr>
    <w:r>
      <w:rPr>
        <w:b/>
      </w:rPr>
      <w:t>WORKING GROUP OF THE NATIONAL CONVENT ON EU FOR CHAPTER</w:t>
    </w:r>
    <w:r w:rsidRPr="00070BF3">
      <w:rPr>
        <w:b/>
      </w:rPr>
      <w:t xml:space="preserve"> 23</w:t>
    </w:r>
  </w:p>
  <w:p w:rsidR="00130F74" w:rsidRPr="00B91BCF" w:rsidRDefault="00130F74" w:rsidP="00070BF3">
    <w:pPr>
      <w:pStyle w:val="Header"/>
      <w:numPr>
        <w:ilvl w:val="0"/>
        <w:numId w:val="34"/>
      </w:numPr>
      <w:tabs>
        <w:tab w:val="clear" w:pos="4680"/>
        <w:tab w:val="clear" w:pos="9360"/>
      </w:tabs>
      <w:spacing w:after="0" w:line="240" w:lineRule="auto"/>
      <w:rPr>
        <w:b/>
      </w:rPr>
    </w:pPr>
    <w:r>
      <w:rPr>
        <w:b/>
      </w:rPr>
      <w:t>HIGH JUDICIAL COUNCIL</w:t>
    </w:r>
  </w:p>
  <w:p w:rsidR="00130F74" w:rsidRPr="00B91BCF" w:rsidRDefault="00130F74" w:rsidP="00070BF3">
    <w:pPr>
      <w:pStyle w:val="Header"/>
      <w:numPr>
        <w:ilvl w:val="0"/>
        <w:numId w:val="34"/>
      </w:numPr>
      <w:tabs>
        <w:tab w:val="clear" w:pos="4680"/>
        <w:tab w:val="clear" w:pos="9360"/>
      </w:tabs>
      <w:spacing w:after="0" w:line="240" w:lineRule="auto"/>
      <w:rPr>
        <w:b/>
      </w:rPr>
    </w:pPr>
    <w:r>
      <w:rPr>
        <w:b/>
      </w:rPr>
      <w:t>STATE PROSECUTORIAL COUNCIL</w:t>
    </w:r>
  </w:p>
  <w:p w:rsidR="00130F74" w:rsidRPr="00B91BCF" w:rsidRDefault="00130F74" w:rsidP="00070BF3">
    <w:pPr>
      <w:pStyle w:val="Header"/>
      <w:numPr>
        <w:ilvl w:val="0"/>
        <w:numId w:val="34"/>
      </w:numPr>
      <w:tabs>
        <w:tab w:val="clear" w:pos="4680"/>
        <w:tab w:val="clear" w:pos="9360"/>
      </w:tabs>
      <w:spacing w:after="0" w:line="240" w:lineRule="auto"/>
      <w:rPr>
        <w:b/>
      </w:rPr>
    </w:pPr>
    <w:r>
      <w:rPr>
        <w:b/>
      </w:rPr>
      <w:t>BAR ASSOCIATION OF SERBIA</w:t>
    </w:r>
  </w:p>
  <w:p w:rsidR="00130F74" w:rsidRPr="00070BF3" w:rsidRDefault="00130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969"/>
    <w:multiLevelType w:val="hybridMultilevel"/>
    <w:tmpl w:val="236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7ABD"/>
    <w:multiLevelType w:val="hybridMultilevel"/>
    <w:tmpl w:val="8904C2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31F"/>
    <w:multiLevelType w:val="hybridMultilevel"/>
    <w:tmpl w:val="E8C805D2"/>
    <w:lvl w:ilvl="0" w:tplc="1C3205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42872"/>
    <w:multiLevelType w:val="hybridMultilevel"/>
    <w:tmpl w:val="65DC0DC6"/>
    <w:lvl w:ilvl="0" w:tplc="D706ABE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4C75"/>
    <w:multiLevelType w:val="hybridMultilevel"/>
    <w:tmpl w:val="0D5C0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146DE"/>
    <w:multiLevelType w:val="multilevel"/>
    <w:tmpl w:val="D5D028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00E6B"/>
    <w:multiLevelType w:val="multilevel"/>
    <w:tmpl w:val="8F006F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C75A6"/>
    <w:multiLevelType w:val="hybridMultilevel"/>
    <w:tmpl w:val="2588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A3322"/>
    <w:multiLevelType w:val="hybridMultilevel"/>
    <w:tmpl w:val="F3C0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125FE"/>
    <w:multiLevelType w:val="hybridMultilevel"/>
    <w:tmpl w:val="3DC40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7D8C"/>
    <w:multiLevelType w:val="hybridMultilevel"/>
    <w:tmpl w:val="A23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50EFF"/>
    <w:multiLevelType w:val="hybridMultilevel"/>
    <w:tmpl w:val="236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F5105"/>
    <w:multiLevelType w:val="hybridMultilevel"/>
    <w:tmpl w:val="9C0296B6"/>
    <w:lvl w:ilvl="0" w:tplc="933A8AEA">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C6123"/>
    <w:multiLevelType w:val="hybridMultilevel"/>
    <w:tmpl w:val="A25E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D3D3F"/>
    <w:multiLevelType w:val="hybridMultilevel"/>
    <w:tmpl w:val="BAA61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90F4C"/>
    <w:multiLevelType w:val="multilevel"/>
    <w:tmpl w:val="37B8DBF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673126"/>
    <w:multiLevelType w:val="hybridMultilevel"/>
    <w:tmpl w:val="5FBE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A6CEA"/>
    <w:multiLevelType w:val="hybridMultilevel"/>
    <w:tmpl w:val="9F74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03986"/>
    <w:multiLevelType w:val="hybridMultilevel"/>
    <w:tmpl w:val="FFDAF864"/>
    <w:lvl w:ilvl="0" w:tplc="34C6E53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B101A"/>
    <w:multiLevelType w:val="hybridMultilevel"/>
    <w:tmpl w:val="E6A4DDC2"/>
    <w:lvl w:ilvl="0" w:tplc="ED80D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E0F08"/>
    <w:multiLevelType w:val="hybridMultilevel"/>
    <w:tmpl w:val="F6FC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D7520"/>
    <w:multiLevelType w:val="multilevel"/>
    <w:tmpl w:val="DB6C58B6"/>
    <w:lvl w:ilvl="0">
      <w:start w:val="1"/>
      <w:numFmt w:val="decimal"/>
      <w:lvlText w:val="1. %1"/>
      <w:lvlJc w:val="left"/>
      <w:pPr>
        <w:ind w:left="510" w:hanging="510"/>
      </w:pPr>
      <w:rPr>
        <w:rFonts w:cs="Times New Roman" w:hint="default"/>
      </w:rPr>
    </w:lvl>
    <w:lvl w:ilvl="1">
      <w:start w:val="1"/>
      <w:numFmt w:val="decimal"/>
      <w:lvlText w:val="%1.%2."/>
      <w:lvlJc w:val="left"/>
      <w:pPr>
        <w:ind w:left="561" w:hanging="510"/>
      </w:pPr>
      <w:rPr>
        <w:rFonts w:cs="Times New Roman" w:hint="default"/>
      </w:rPr>
    </w:lvl>
    <w:lvl w:ilvl="2">
      <w:start w:val="1"/>
      <w:numFmt w:val="decimal"/>
      <w:lvlText w:val="%1.%2.%3."/>
      <w:lvlJc w:val="left"/>
      <w:pPr>
        <w:ind w:left="822" w:hanging="720"/>
      </w:pPr>
      <w:rPr>
        <w:rFonts w:cs="Times New Roman" w:hint="default"/>
      </w:rPr>
    </w:lvl>
    <w:lvl w:ilvl="3">
      <w:start w:val="1"/>
      <w:numFmt w:val="decimal"/>
      <w:lvlText w:val="%4."/>
      <w:lvlJc w:val="left"/>
      <w:pPr>
        <w:ind w:left="873" w:hanging="720"/>
      </w:pPr>
      <w:rPr>
        <w:rFonts w:cs="Times New Roman" w:hint="default"/>
      </w:rPr>
    </w:lvl>
    <w:lvl w:ilvl="4">
      <w:start w:val="1"/>
      <w:numFmt w:val="decimal"/>
      <w:lvlText w:val="%1.%2.%3.%4.%5."/>
      <w:lvlJc w:val="left"/>
      <w:pPr>
        <w:ind w:left="1284" w:hanging="1080"/>
      </w:pPr>
      <w:rPr>
        <w:rFonts w:cs="Times New Roman" w:hint="default"/>
      </w:rPr>
    </w:lvl>
    <w:lvl w:ilvl="5">
      <w:start w:val="1"/>
      <w:numFmt w:val="decimal"/>
      <w:lvlText w:val="%1.%2.%3.%4.%5.%6."/>
      <w:lvlJc w:val="left"/>
      <w:pPr>
        <w:ind w:left="1335" w:hanging="1080"/>
      </w:pPr>
      <w:rPr>
        <w:rFonts w:cs="Times New Roman" w:hint="default"/>
      </w:rPr>
    </w:lvl>
    <w:lvl w:ilvl="6">
      <w:start w:val="1"/>
      <w:numFmt w:val="decimal"/>
      <w:lvlText w:val="%1.%2.%3.%4.%5.%6.%7."/>
      <w:lvlJc w:val="left"/>
      <w:pPr>
        <w:ind w:left="1386" w:hanging="1080"/>
      </w:pPr>
      <w:rPr>
        <w:rFonts w:cs="Times New Roman" w:hint="default"/>
      </w:rPr>
    </w:lvl>
    <w:lvl w:ilvl="7">
      <w:start w:val="1"/>
      <w:numFmt w:val="decimal"/>
      <w:lvlText w:val="%1.%2.%3.%4.%5.%6.%7.%8."/>
      <w:lvlJc w:val="left"/>
      <w:pPr>
        <w:ind w:left="1797" w:hanging="1440"/>
      </w:pPr>
      <w:rPr>
        <w:rFonts w:cs="Times New Roman" w:hint="default"/>
      </w:rPr>
    </w:lvl>
    <w:lvl w:ilvl="8">
      <w:start w:val="1"/>
      <w:numFmt w:val="decimal"/>
      <w:lvlText w:val="%1.%2.%3.%4.%5.%6.%7.%8.%9."/>
      <w:lvlJc w:val="left"/>
      <w:pPr>
        <w:ind w:left="1848" w:hanging="1440"/>
      </w:pPr>
      <w:rPr>
        <w:rFonts w:cs="Times New Roman" w:hint="default"/>
      </w:rPr>
    </w:lvl>
  </w:abstractNum>
  <w:abstractNum w:abstractNumId="23" w15:restartNumberingAfterBreak="0">
    <w:nsid w:val="4601524F"/>
    <w:multiLevelType w:val="hybridMultilevel"/>
    <w:tmpl w:val="236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11180"/>
    <w:multiLevelType w:val="hybridMultilevel"/>
    <w:tmpl w:val="236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341D1"/>
    <w:multiLevelType w:val="hybridMultilevel"/>
    <w:tmpl w:val="986A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A452E"/>
    <w:multiLevelType w:val="hybridMultilevel"/>
    <w:tmpl w:val="67B8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76951"/>
    <w:multiLevelType w:val="hybridMultilevel"/>
    <w:tmpl w:val="3BEAFB42"/>
    <w:lvl w:ilvl="0" w:tplc="EDCEA8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C2ED0"/>
    <w:multiLevelType w:val="hybridMultilevel"/>
    <w:tmpl w:val="1AFE09B6"/>
    <w:lvl w:ilvl="0" w:tplc="C54C6FA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72A2D"/>
    <w:multiLevelType w:val="hybridMultilevel"/>
    <w:tmpl w:val="F3C0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A2CA9"/>
    <w:multiLevelType w:val="hybridMultilevel"/>
    <w:tmpl w:val="236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92E37"/>
    <w:multiLevelType w:val="hybridMultilevel"/>
    <w:tmpl w:val="83E690C6"/>
    <w:lvl w:ilvl="0" w:tplc="F59297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B51A9"/>
    <w:multiLevelType w:val="hybridMultilevel"/>
    <w:tmpl w:val="4B6C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17D92"/>
    <w:multiLevelType w:val="hybridMultilevel"/>
    <w:tmpl w:val="1ACA209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773F1"/>
    <w:multiLevelType w:val="multilevel"/>
    <w:tmpl w:val="7652C7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9167DB"/>
    <w:multiLevelType w:val="hybridMultilevel"/>
    <w:tmpl w:val="434C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92E27"/>
    <w:multiLevelType w:val="hybridMultilevel"/>
    <w:tmpl w:val="236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34"/>
  </w:num>
  <w:num w:numId="4">
    <w:abstractNumId w:val="6"/>
  </w:num>
  <w:num w:numId="5">
    <w:abstractNumId w:val="5"/>
  </w:num>
  <w:num w:numId="6">
    <w:abstractNumId w:val="28"/>
  </w:num>
  <w:num w:numId="7">
    <w:abstractNumId w:val="1"/>
  </w:num>
  <w:num w:numId="8">
    <w:abstractNumId w:val="26"/>
  </w:num>
  <w:num w:numId="9">
    <w:abstractNumId w:val="31"/>
  </w:num>
  <w:num w:numId="10">
    <w:abstractNumId w:val="27"/>
  </w:num>
  <w:num w:numId="11">
    <w:abstractNumId w:val="15"/>
  </w:num>
  <w:num w:numId="12">
    <w:abstractNumId w:val="19"/>
  </w:num>
  <w:num w:numId="13">
    <w:abstractNumId w:val="18"/>
  </w:num>
  <w:num w:numId="14">
    <w:abstractNumId w:val="25"/>
  </w:num>
  <w:num w:numId="15">
    <w:abstractNumId w:val="21"/>
  </w:num>
  <w:num w:numId="16">
    <w:abstractNumId w:val="35"/>
  </w:num>
  <w:num w:numId="17">
    <w:abstractNumId w:val="32"/>
  </w:num>
  <w:num w:numId="18">
    <w:abstractNumId w:val="4"/>
  </w:num>
  <w:num w:numId="19">
    <w:abstractNumId w:val="29"/>
  </w:num>
  <w:num w:numId="20">
    <w:abstractNumId w:val="8"/>
  </w:num>
  <w:num w:numId="21">
    <w:abstractNumId w:val="7"/>
  </w:num>
  <w:num w:numId="22">
    <w:abstractNumId w:val="20"/>
  </w:num>
  <w:num w:numId="23">
    <w:abstractNumId w:val="14"/>
  </w:num>
  <w:num w:numId="24">
    <w:abstractNumId w:val="10"/>
  </w:num>
  <w:num w:numId="25">
    <w:abstractNumId w:val="13"/>
  </w:num>
  <w:num w:numId="26">
    <w:abstractNumId w:val="17"/>
  </w:num>
  <w:num w:numId="27">
    <w:abstractNumId w:val="22"/>
  </w:num>
  <w:num w:numId="28">
    <w:abstractNumId w:val="24"/>
  </w:num>
  <w:num w:numId="29">
    <w:abstractNumId w:val="0"/>
  </w:num>
  <w:num w:numId="30">
    <w:abstractNumId w:val="23"/>
  </w:num>
  <w:num w:numId="31">
    <w:abstractNumId w:val="36"/>
  </w:num>
  <w:num w:numId="32">
    <w:abstractNumId w:val="30"/>
  </w:num>
  <w:num w:numId="33">
    <w:abstractNumId w:val="12"/>
  </w:num>
  <w:num w:numId="34">
    <w:abstractNumId w:val="3"/>
  </w:num>
  <w:num w:numId="35">
    <w:abstractNumId w:val="9"/>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CE9"/>
    <w:rsid w:val="0001495E"/>
    <w:rsid w:val="00026C17"/>
    <w:rsid w:val="00051A3B"/>
    <w:rsid w:val="00052603"/>
    <w:rsid w:val="000610A5"/>
    <w:rsid w:val="00065A0D"/>
    <w:rsid w:val="00070BF3"/>
    <w:rsid w:val="00077B6B"/>
    <w:rsid w:val="00080388"/>
    <w:rsid w:val="00090C53"/>
    <w:rsid w:val="000C0F1A"/>
    <w:rsid w:val="000C5D80"/>
    <w:rsid w:val="000D2027"/>
    <w:rsid w:val="000D7BAF"/>
    <w:rsid w:val="000E4014"/>
    <w:rsid w:val="000E79D9"/>
    <w:rsid w:val="000F52ED"/>
    <w:rsid w:val="00115423"/>
    <w:rsid w:val="0011550D"/>
    <w:rsid w:val="00117F0B"/>
    <w:rsid w:val="0012492C"/>
    <w:rsid w:val="00130F74"/>
    <w:rsid w:val="00131592"/>
    <w:rsid w:val="001369F0"/>
    <w:rsid w:val="001420D6"/>
    <w:rsid w:val="001535A9"/>
    <w:rsid w:val="00162EC5"/>
    <w:rsid w:val="001742BA"/>
    <w:rsid w:val="00185AE7"/>
    <w:rsid w:val="001B0664"/>
    <w:rsid w:val="001B0C1B"/>
    <w:rsid w:val="001B19E2"/>
    <w:rsid w:val="001B2EF7"/>
    <w:rsid w:val="001C3082"/>
    <w:rsid w:val="001C4003"/>
    <w:rsid w:val="001E4C2B"/>
    <w:rsid w:val="001E6C77"/>
    <w:rsid w:val="001F235E"/>
    <w:rsid w:val="00207FAD"/>
    <w:rsid w:val="00210E4D"/>
    <w:rsid w:val="00211AE9"/>
    <w:rsid w:val="0022289C"/>
    <w:rsid w:val="0024269D"/>
    <w:rsid w:val="00243119"/>
    <w:rsid w:val="00255A63"/>
    <w:rsid w:val="00255FA3"/>
    <w:rsid w:val="00290517"/>
    <w:rsid w:val="0029171A"/>
    <w:rsid w:val="00294486"/>
    <w:rsid w:val="002A5D09"/>
    <w:rsid w:val="002A7477"/>
    <w:rsid w:val="002B36AB"/>
    <w:rsid w:val="002B3D93"/>
    <w:rsid w:val="002D22BE"/>
    <w:rsid w:val="002F0BF5"/>
    <w:rsid w:val="002F296B"/>
    <w:rsid w:val="00307475"/>
    <w:rsid w:val="00317EBF"/>
    <w:rsid w:val="00322497"/>
    <w:rsid w:val="003239D0"/>
    <w:rsid w:val="0033099A"/>
    <w:rsid w:val="00330DF0"/>
    <w:rsid w:val="00331F0C"/>
    <w:rsid w:val="00333F63"/>
    <w:rsid w:val="00335208"/>
    <w:rsid w:val="0034709A"/>
    <w:rsid w:val="00351684"/>
    <w:rsid w:val="00351E68"/>
    <w:rsid w:val="00353600"/>
    <w:rsid w:val="00353FBE"/>
    <w:rsid w:val="00376A9A"/>
    <w:rsid w:val="00377B9C"/>
    <w:rsid w:val="003804C9"/>
    <w:rsid w:val="00380857"/>
    <w:rsid w:val="00387667"/>
    <w:rsid w:val="003A1A46"/>
    <w:rsid w:val="003A24AC"/>
    <w:rsid w:val="003A3A3E"/>
    <w:rsid w:val="003A7D7E"/>
    <w:rsid w:val="003C56C3"/>
    <w:rsid w:val="003D3643"/>
    <w:rsid w:val="003E1341"/>
    <w:rsid w:val="003E56DB"/>
    <w:rsid w:val="003F0B0C"/>
    <w:rsid w:val="003F7FA7"/>
    <w:rsid w:val="004100B6"/>
    <w:rsid w:val="00423E07"/>
    <w:rsid w:val="004254C8"/>
    <w:rsid w:val="00435C55"/>
    <w:rsid w:val="00443A62"/>
    <w:rsid w:val="004528C4"/>
    <w:rsid w:val="00461583"/>
    <w:rsid w:val="00474271"/>
    <w:rsid w:val="0049459E"/>
    <w:rsid w:val="004A18FC"/>
    <w:rsid w:val="004B393B"/>
    <w:rsid w:val="004B694E"/>
    <w:rsid w:val="004E66C3"/>
    <w:rsid w:val="0050363F"/>
    <w:rsid w:val="00505C23"/>
    <w:rsid w:val="00514A8E"/>
    <w:rsid w:val="00515ADE"/>
    <w:rsid w:val="005178C6"/>
    <w:rsid w:val="0053791D"/>
    <w:rsid w:val="00544B83"/>
    <w:rsid w:val="00546D58"/>
    <w:rsid w:val="0055352E"/>
    <w:rsid w:val="00560779"/>
    <w:rsid w:val="00563AFB"/>
    <w:rsid w:val="005672BC"/>
    <w:rsid w:val="0057436C"/>
    <w:rsid w:val="00576AF4"/>
    <w:rsid w:val="005804CC"/>
    <w:rsid w:val="0058768C"/>
    <w:rsid w:val="00590AC5"/>
    <w:rsid w:val="00592892"/>
    <w:rsid w:val="005A1A37"/>
    <w:rsid w:val="005A6974"/>
    <w:rsid w:val="005B4337"/>
    <w:rsid w:val="005B7C60"/>
    <w:rsid w:val="005D173C"/>
    <w:rsid w:val="005E7041"/>
    <w:rsid w:val="005F00D0"/>
    <w:rsid w:val="006216BE"/>
    <w:rsid w:val="00630FC2"/>
    <w:rsid w:val="00637D6F"/>
    <w:rsid w:val="00640510"/>
    <w:rsid w:val="00646E9A"/>
    <w:rsid w:val="00656BF0"/>
    <w:rsid w:val="00670BA0"/>
    <w:rsid w:val="00672C04"/>
    <w:rsid w:val="00690A41"/>
    <w:rsid w:val="006A3B4B"/>
    <w:rsid w:val="006B01B3"/>
    <w:rsid w:val="006E116B"/>
    <w:rsid w:val="006E3404"/>
    <w:rsid w:val="006E3B08"/>
    <w:rsid w:val="006E3B4C"/>
    <w:rsid w:val="006E6B8D"/>
    <w:rsid w:val="006F5898"/>
    <w:rsid w:val="00703E2C"/>
    <w:rsid w:val="007178E7"/>
    <w:rsid w:val="0073282D"/>
    <w:rsid w:val="007337F4"/>
    <w:rsid w:val="007349E7"/>
    <w:rsid w:val="007431B7"/>
    <w:rsid w:val="007532CF"/>
    <w:rsid w:val="0076040D"/>
    <w:rsid w:val="00771E98"/>
    <w:rsid w:val="007743A5"/>
    <w:rsid w:val="007770DB"/>
    <w:rsid w:val="00780805"/>
    <w:rsid w:val="00781817"/>
    <w:rsid w:val="00795516"/>
    <w:rsid w:val="00795627"/>
    <w:rsid w:val="00797A68"/>
    <w:rsid w:val="007A2EAC"/>
    <w:rsid w:val="007A4222"/>
    <w:rsid w:val="007B190F"/>
    <w:rsid w:val="007B24E9"/>
    <w:rsid w:val="007B6167"/>
    <w:rsid w:val="007C0C7B"/>
    <w:rsid w:val="007C2A5F"/>
    <w:rsid w:val="007D33C4"/>
    <w:rsid w:val="007D42FB"/>
    <w:rsid w:val="007F732C"/>
    <w:rsid w:val="00804E08"/>
    <w:rsid w:val="00806814"/>
    <w:rsid w:val="00813C8D"/>
    <w:rsid w:val="00820CE9"/>
    <w:rsid w:val="00820DD0"/>
    <w:rsid w:val="008312F4"/>
    <w:rsid w:val="00836B28"/>
    <w:rsid w:val="008464CA"/>
    <w:rsid w:val="00857D98"/>
    <w:rsid w:val="00864963"/>
    <w:rsid w:val="00865583"/>
    <w:rsid w:val="008733A9"/>
    <w:rsid w:val="008769E8"/>
    <w:rsid w:val="008904AB"/>
    <w:rsid w:val="008B52D2"/>
    <w:rsid w:val="008C1570"/>
    <w:rsid w:val="00903976"/>
    <w:rsid w:val="00925F86"/>
    <w:rsid w:val="009272B7"/>
    <w:rsid w:val="00927E0A"/>
    <w:rsid w:val="00933A85"/>
    <w:rsid w:val="00936F53"/>
    <w:rsid w:val="00942FD4"/>
    <w:rsid w:val="0096155B"/>
    <w:rsid w:val="009639D3"/>
    <w:rsid w:val="00972E69"/>
    <w:rsid w:val="00984A7F"/>
    <w:rsid w:val="00996A0B"/>
    <w:rsid w:val="009A3175"/>
    <w:rsid w:val="009A375F"/>
    <w:rsid w:val="009A6B05"/>
    <w:rsid w:val="009B008D"/>
    <w:rsid w:val="009B1B9E"/>
    <w:rsid w:val="009C2990"/>
    <w:rsid w:val="009D3042"/>
    <w:rsid w:val="009F016A"/>
    <w:rsid w:val="009F5107"/>
    <w:rsid w:val="009F5A80"/>
    <w:rsid w:val="00A014A2"/>
    <w:rsid w:val="00A01D9E"/>
    <w:rsid w:val="00A06970"/>
    <w:rsid w:val="00A072D3"/>
    <w:rsid w:val="00A1002A"/>
    <w:rsid w:val="00A1340D"/>
    <w:rsid w:val="00A2244D"/>
    <w:rsid w:val="00A31791"/>
    <w:rsid w:val="00A35391"/>
    <w:rsid w:val="00A36B19"/>
    <w:rsid w:val="00A36C40"/>
    <w:rsid w:val="00A43911"/>
    <w:rsid w:val="00A4692D"/>
    <w:rsid w:val="00A60D73"/>
    <w:rsid w:val="00A61642"/>
    <w:rsid w:val="00A62FA8"/>
    <w:rsid w:val="00A64590"/>
    <w:rsid w:val="00A64744"/>
    <w:rsid w:val="00A70731"/>
    <w:rsid w:val="00AA1771"/>
    <w:rsid w:val="00AB25EE"/>
    <w:rsid w:val="00AB65CF"/>
    <w:rsid w:val="00AC1ABE"/>
    <w:rsid w:val="00AD00AF"/>
    <w:rsid w:val="00AD12B1"/>
    <w:rsid w:val="00AE0B31"/>
    <w:rsid w:val="00AE630A"/>
    <w:rsid w:val="00AE6CCB"/>
    <w:rsid w:val="00AF71E6"/>
    <w:rsid w:val="00B0253D"/>
    <w:rsid w:val="00B0685B"/>
    <w:rsid w:val="00B36444"/>
    <w:rsid w:val="00B37356"/>
    <w:rsid w:val="00B53D10"/>
    <w:rsid w:val="00B54DEF"/>
    <w:rsid w:val="00B604FB"/>
    <w:rsid w:val="00B63F3C"/>
    <w:rsid w:val="00B91BCF"/>
    <w:rsid w:val="00BC6311"/>
    <w:rsid w:val="00BD2715"/>
    <w:rsid w:val="00BD68FC"/>
    <w:rsid w:val="00BF2111"/>
    <w:rsid w:val="00BF4466"/>
    <w:rsid w:val="00BF78A1"/>
    <w:rsid w:val="00C04937"/>
    <w:rsid w:val="00C11194"/>
    <w:rsid w:val="00C255BA"/>
    <w:rsid w:val="00C50C55"/>
    <w:rsid w:val="00C5345A"/>
    <w:rsid w:val="00C53516"/>
    <w:rsid w:val="00C6200A"/>
    <w:rsid w:val="00C642F5"/>
    <w:rsid w:val="00C766AF"/>
    <w:rsid w:val="00C9446D"/>
    <w:rsid w:val="00CA17CA"/>
    <w:rsid w:val="00CA344B"/>
    <w:rsid w:val="00CB34D5"/>
    <w:rsid w:val="00CB4057"/>
    <w:rsid w:val="00CC0639"/>
    <w:rsid w:val="00CC3924"/>
    <w:rsid w:val="00CD6F88"/>
    <w:rsid w:val="00CF1399"/>
    <w:rsid w:val="00CF1D7B"/>
    <w:rsid w:val="00D00F76"/>
    <w:rsid w:val="00D01AA3"/>
    <w:rsid w:val="00D0564F"/>
    <w:rsid w:val="00D2128E"/>
    <w:rsid w:val="00D4161F"/>
    <w:rsid w:val="00D55337"/>
    <w:rsid w:val="00D575D8"/>
    <w:rsid w:val="00D61683"/>
    <w:rsid w:val="00D84024"/>
    <w:rsid w:val="00D965C2"/>
    <w:rsid w:val="00D97A10"/>
    <w:rsid w:val="00DA7C7C"/>
    <w:rsid w:val="00DB208F"/>
    <w:rsid w:val="00DB21B9"/>
    <w:rsid w:val="00DB7D39"/>
    <w:rsid w:val="00DC0ACF"/>
    <w:rsid w:val="00DC5D94"/>
    <w:rsid w:val="00DD50AA"/>
    <w:rsid w:val="00DD5301"/>
    <w:rsid w:val="00DE4879"/>
    <w:rsid w:val="00DF1AA3"/>
    <w:rsid w:val="00DF3801"/>
    <w:rsid w:val="00E01F09"/>
    <w:rsid w:val="00E12233"/>
    <w:rsid w:val="00E32FB5"/>
    <w:rsid w:val="00E41B8A"/>
    <w:rsid w:val="00E70E8A"/>
    <w:rsid w:val="00E73EAB"/>
    <w:rsid w:val="00E85964"/>
    <w:rsid w:val="00E9031D"/>
    <w:rsid w:val="00E92B20"/>
    <w:rsid w:val="00EA1F1B"/>
    <w:rsid w:val="00EA3157"/>
    <w:rsid w:val="00EB5466"/>
    <w:rsid w:val="00ED5620"/>
    <w:rsid w:val="00EE1944"/>
    <w:rsid w:val="00EF7983"/>
    <w:rsid w:val="00F031BC"/>
    <w:rsid w:val="00F042ED"/>
    <w:rsid w:val="00F06561"/>
    <w:rsid w:val="00F06CF3"/>
    <w:rsid w:val="00F10C32"/>
    <w:rsid w:val="00F12FF0"/>
    <w:rsid w:val="00F23301"/>
    <w:rsid w:val="00F3202B"/>
    <w:rsid w:val="00F341D1"/>
    <w:rsid w:val="00F41CAA"/>
    <w:rsid w:val="00F43604"/>
    <w:rsid w:val="00F512AA"/>
    <w:rsid w:val="00F52963"/>
    <w:rsid w:val="00F602A9"/>
    <w:rsid w:val="00F6233C"/>
    <w:rsid w:val="00F636A4"/>
    <w:rsid w:val="00F74AF6"/>
    <w:rsid w:val="00F81F3D"/>
    <w:rsid w:val="00F86626"/>
    <w:rsid w:val="00F9227C"/>
    <w:rsid w:val="00F95BB4"/>
    <w:rsid w:val="00FA4207"/>
    <w:rsid w:val="00FA5646"/>
    <w:rsid w:val="00FA5DD4"/>
    <w:rsid w:val="00FA79F5"/>
    <w:rsid w:val="00FD7971"/>
    <w:rsid w:val="00FE366B"/>
    <w:rsid w:val="00FE5F5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79"/>
    <w:pPr>
      <w:spacing w:after="200" w:line="276" w:lineRule="auto"/>
    </w:pPr>
    <w:rPr>
      <w:sz w:val="22"/>
      <w:szCs w:val="22"/>
      <w:lang w:val="en-GB" w:eastAsia="en-US"/>
    </w:rPr>
  </w:style>
  <w:style w:type="paragraph" w:styleId="Heading2">
    <w:name w:val="heading 2"/>
    <w:basedOn w:val="Normal"/>
    <w:link w:val="Heading2Char"/>
    <w:uiPriority w:val="9"/>
    <w:qFormat/>
    <w:rsid w:val="00FD797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0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801"/>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semiHidden/>
    <w:unhideWhenUsed/>
    <w:rsid w:val="007C2A5F"/>
    <w:rPr>
      <w:rFonts w:cs="Times New Roman"/>
      <w:sz w:val="16"/>
      <w:szCs w:val="16"/>
    </w:rPr>
  </w:style>
  <w:style w:type="paragraph" w:styleId="CommentText">
    <w:name w:val="annotation text"/>
    <w:basedOn w:val="Normal"/>
    <w:link w:val="CommentTextChar"/>
    <w:uiPriority w:val="99"/>
    <w:unhideWhenUsed/>
    <w:rsid w:val="007C2A5F"/>
    <w:rPr>
      <w:rFonts w:eastAsia="Times New Roman"/>
      <w:sz w:val="20"/>
      <w:szCs w:val="20"/>
    </w:rPr>
  </w:style>
  <w:style w:type="character" w:customStyle="1" w:styleId="CommentTextChar">
    <w:name w:val="Comment Text Char"/>
    <w:link w:val="CommentText"/>
    <w:uiPriority w:val="99"/>
    <w:rsid w:val="007C2A5F"/>
    <w:rPr>
      <w:rFonts w:eastAsia="Times New Roman"/>
    </w:rPr>
  </w:style>
  <w:style w:type="paragraph" w:styleId="BalloonText">
    <w:name w:val="Balloon Text"/>
    <w:basedOn w:val="Normal"/>
    <w:link w:val="BalloonTextChar"/>
    <w:uiPriority w:val="99"/>
    <w:semiHidden/>
    <w:unhideWhenUsed/>
    <w:rsid w:val="007C2A5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2A5F"/>
    <w:rPr>
      <w:rFonts w:ascii="Tahoma" w:hAnsi="Tahoma" w:cs="Tahoma"/>
      <w:sz w:val="16"/>
      <w:szCs w:val="16"/>
    </w:rPr>
  </w:style>
  <w:style w:type="paragraph" w:styleId="Header">
    <w:name w:val="header"/>
    <w:basedOn w:val="Normal"/>
    <w:link w:val="HeaderChar"/>
    <w:uiPriority w:val="99"/>
    <w:unhideWhenUsed/>
    <w:rsid w:val="00070BF3"/>
    <w:pPr>
      <w:tabs>
        <w:tab w:val="center" w:pos="4680"/>
        <w:tab w:val="right" w:pos="9360"/>
      </w:tabs>
    </w:pPr>
  </w:style>
  <w:style w:type="character" w:customStyle="1" w:styleId="HeaderChar">
    <w:name w:val="Header Char"/>
    <w:link w:val="Header"/>
    <w:uiPriority w:val="99"/>
    <w:rsid w:val="00070BF3"/>
    <w:rPr>
      <w:sz w:val="22"/>
      <w:szCs w:val="22"/>
    </w:rPr>
  </w:style>
  <w:style w:type="paragraph" w:styleId="Footer">
    <w:name w:val="footer"/>
    <w:basedOn w:val="Normal"/>
    <w:link w:val="FooterChar"/>
    <w:uiPriority w:val="99"/>
    <w:unhideWhenUsed/>
    <w:rsid w:val="00070BF3"/>
    <w:pPr>
      <w:tabs>
        <w:tab w:val="center" w:pos="4680"/>
        <w:tab w:val="right" w:pos="9360"/>
      </w:tabs>
    </w:pPr>
  </w:style>
  <w:style w:type="character" w:customStyle="1" w:styleId="FooterChar">
    <w:name w:val="Footer Char"/>
    <w:link w:val="Footer"/>
    <w:uiPriority w:val="99"/>
    <w:rsid w:val="00070BF3"/>
    <w:rPr>
      <w:sz w:val="22"/>
      <w:szCs w:val="22"/>
    </w:rPr>
  </w:style>
  <w:style w:type="character" w:customStyle="1" w:styleId="Heading2Char">
    <w:name w:val="Heading 2 Char"/>
    <w:link w:val="Heading2"/>
    <w:uiPriority w:val="9"/>
    <w:rsid w:val="00FD7971"/>
    <w:rPr>
      <w:rFonts w:ascii="Times New Roman" w:eastAsia="Times New Roman" w:hAnsi="Times New Roman"/>
      <w:b/>
      <w:bCs/>
      <w:sz w:val="36"/>
      <w:szCs w:val="36"/>
    </w:rPr>
  </w:style>
  <w:style w:type="paragraph" w:styleId="ListParagraph">
    <w:name w:val="List Paragraph"/>
    <w:basedOn w:val="Normal"/>
    <w:link w:val="ListParagraphChar"/>
    <w:qFormat/>
    <w:rsid w:val="00A36C40"/>
    <w:pPr>
      <w:ind w:left="720"/>
      <w:contextualSpacing/>
    </w:pPr>
    <w:rPr>
      <w:rFonts w:ascii="Times New Roman" w:eastAsia="Times New Roman" w:hAnsi="Times New Roman"/>
      <w:sz w:val="24"/>
    </w:rPr>
  </w:style>
  <w:style w:type="character" w:customStyle="1" w:styleId="ListParagraphChar">
    <w:name w:val="List Paragraph Char"/>
    <w:link w:val="ListParagraph"/>
    <w:locked/>
    <w:rsid w:val="00A36C40"/>
    <w:rPr>
      <w:rFonts w:ascii="Times New Roman" w:eastAsia="Times New Roman" w:hAnsi="Times New Roman"/>
      <w:sz w:val="24"/>
      <w:szCs w:val="22"/>
    </w:rPr>
  </w:style>
  <w:style w:type="paragraph" w:customStyle="1" w:styleId="Normal1">
    <w:name w:val="Normal1"/>
    <w:basedOn w:val="Normal"/>
    <w:rsid w:val="00E41B8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6B01B3"/>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F41CAA"/>
    <w:rPr>
      <w:rFonts w:eastAsia="Times New Roman"/>
      <w:sz w:val="22"/>
      <w:szCs w:val="22"/>
      <w:lang w:val="en-US" w:eastAsia="en-US"/>
    </w:rPr>
  </w:style>
  <w:style w:type="paragraph" w:customStyle="1" w:styleId="TableParagraph">
    <w:name w:val="Table Paragraph"/>
    <w:basedOn w:val="Normal"/>
    <w:uiPriority w:val="1"/>
    <w:qFormat/>
    <w:rsid w:val="00640510"/>
    <w:pPr>
      <w:widowControl w:val="0"/>
      <w:autoSpaceDE w:val="0"/>
      <w:autoSpaceDN w:val="0"/>
      <w:spacing w:after="0" w:line="240" w:lineRule="auto"/>
    </w:pPr>
    <w:rPr>
      <w:rFonts w:ascii="Times New Roman" w:eastAsia="Times New Roman" w:hAnsi="Times New Roman"/>
      <w:lang w:bidi="en-US"/>
    </w:rPr>
  </w:style>
  <w:style w:type="paragraph" w:styleId="HTMLPreformatted">
    <w:name w:val="HTML Preformatted"/>
    <w:basedOn w:val="Normal"/>
    <w:link w:val="HTMLPreformattedChar"/>
    <w:uiPriority w:val="99"/>
    <w:unhideWhenUsed/>
    <w:rsid w:val="00C53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345A"/>
    <w:rPr>
      <w:rFonts w:ascii="Courier New" w:eastAsia="Times New Roman" w:hAnsi="Courier New" w:cs="Courier New"/>
      <w:lang w:val="en-US" w:eastAsia="en-US"/>
    </w:rPr>
  </w:style>
  <w:style w:type="character" w:customStyle="1" w:styleId="st">
    <w:name w:val="st"/>
    <w:basedOn w:val="DefaultParagraphFont"/>
    <w:rsid w:val="00D00F76"/>
  </w:style>
  <w:style w:type="character" w:styleId="Emphasis">
    <w:name w:val="Emphasis"/>
    <w:basedOn w:val="DefaultParagraphFont"/>
    <w:uiPriority w:val="20"/>
    <w:qFormat/>
    <w:rsid w:val="00D00F76"/>
    <w:rPr>
      <w:i/>
      <w:iCs/>
    </w:rPr>
  </w:style>
  <w:style w:type="paragraph" w:styleId="CommentSubject">
    <w:name w:val="annotation subject"/>
    <w:basedOn w:val="CommentText"/>
    <w:next w:val="CommentText"/>
    <w:link w:val="CommentSubjectChar"/>
    <w:uiPriority w:val="99"/>
    <w:semiHidden/>
    <w:unhideWhenUsed/>
    <w:rsid w:val="00117F0B"/>
    <w:pPr>
      <w:widowControl w:val="0"/>
      <w:autoSpaceDE w:val="0"/>
      <w:autoSpaceDN w:val="0"/>
      <w:spacing w:after="0" w:line="240" w:lineRule="auto"/>
    </w:pPr>
    <w:rPr>
      <w:rFonts w:ascii="Times New Roman" w:hAnsi="Times New Roman"/>
      <w:b/>
      <w:bCs/>
      <w:lang w:bidi="en-US"/>
    </w:rPr>
  </w:style>
  <w:style w:type="character" w:customStyle="1" w:styleId="CommentSubjectChar">
    <w:name w:val="Comment Subject Char"/>
    <w:basedOn w:val="CommentTextChar"/>
    <w:link w:val="CommentSubject"/>
    <w:uiPriority w:val="99"/>
    <w:semiHidden/>
    <w:rsid w:val="00117F0B"/>
    <w:rPr>
      <w:rFonts w:ascii="Times New Roman" w:eastAsia="Times New Roman" w:hAnsi="Times New Roman"/>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69604">
      <w:bodyDiv w:val="1"/>
      <w:marLeft w:val="0"/>
      <w:marRight w:val="0"/>
      <w:marTop w:val="0"/>
      <w:marBottom w:val="0"/>
      <w:divBdr>
        <w:top w:val="none" w:sz="0" w:space="0" w:color="auto"/>
        <w:left w:val="none" w:sz="0" w:space="0" w:color="auto"/>
        <w:bottom w:val="none" w:sz="0" w:space="0" w:color="auto"/>
        <w:right w:val="none" w:sz="0" w:space="0" w:color="auto"/>
      </w:divBdr>
    </w:div>
    <w:div w:id="1394238271">
      <w:bodyDiv w:val="1"/>
      <w:marLeft w:val="0"/>
      <w:marRight w:val="0"/>
      <w:marTop w:val="0"/>
      <w:marBottom w:val="0"/>
      <w:divBdr>
        <w:top w:val="none" w:sz="0" w:space="0" w:color="auto"/>
        <w:left w:val="none" w:sz="0" w:space="0" w:color="auto"/>
        <w:bottom w:val="none" w:sz="0" w:space="0" w:color="auto"/>
        <w:right w:val="none" w:sz="0" w:space="0" w:color="auto"/>
      </w:divBdr>
      <w:divsChild>
        <w:div w:id="1006787370">
          <w:marLeft w:val="0"/>
          <w:marRight w:val="0"/>
          <w:marTop w:val="0"/>
          <w:marBottom w:val="0"/>
          <w:divBdr>
            <w:top w:val="none" w:sz="0" w:space="0" w:color="auto"/>
            <w:left w:val="none" w:sz="0" w:space="0" w:color="auto"/>
            <w:bottom w:val="none" w:sz="0" w:space="0" w:color="auto"/>
            <w:right w:val="none" w:sz="0" w:space="0" w:color="auto"/>
          </w:divBdr>
        </w:div>
      </w:divsChild>
    </w:div>
    <w:div w:id="1749693000">
      <w:bodyDiv w:val="1"/>
      <w:marLeft w:val="0"/>
      <w:marRight w:val="0"/>
      <w:marTop w:val="0"/>
      <w:marBottom w:val="0"/>
      <w:divBdr>
        <w:top w:val="none" w:sz="0" w:space="0" w:color="auto"/>
        <w:left w:val="none" w:sz="0" w:space="0" w:color="auto"/>
        <w:bottom w:val="none" w:sz="0" w:space="0" w:color="auto"/>
        <w:right w:val="none" w:sz="0" w:space="0" w:color="auto"/>
      </w:divBdr>
      <w:divsChild>
        <w:div w:id="861822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B1962-DFF1-4E75-9D1F-BBA244C5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10660</Words>
  <Characters>60762</Characters>
  <Application>Microsoft Office Word</Application>
  <DocSecurity>0</DocSecurity>
  <Lines>506</Lines>
  <Paragraphs>142</Paragraphs>
  <ScaleCrop>false</ScaleCrop>
  <Company/>
  <LinksUpToDate>false</LinksUpToDate>
  <CharactersWithSpaces>71280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2019-06-07T12:53:00Z</dcterms:created>
  <dcterms:modified xsi:type="dcterms:W3CDTF">2019-06-07T12:53:00Z</dcterms:modified>
</cp:coreProperties>
</file>