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993" w:type="dxa"/>
        <w:tblInd w:w="-5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87"/>
        <w:gridCol w:w="4717"/>
        <w:gridCol w:w="2606"/>
        <w:gridCol w:w="3729"/>
        <w:gridCol w:w="2954"/>
      </w:tblGrid>
      <w:tr w:rsidR="000625DA" w:rsidRPr="006C12F0">
        <w:trPr>
          <w:trHeight w:val="547"/>
        </w:trPr>
        <w:tc>
          <w:tcPr>
            <w:tcW w:w="14993" w:type="dxa"/>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rsidR="000625DA" w:rsidRPr="0015069F" w:rsidRDefault="000625DA" w:rsidP="0015069F">
            <w:pPr>
              <w:spacing w:after="0" w:line="240" w:lineRule="auto"/>
              <w:jc w:val="both"/>
              <w:rPr>
                <w:rFonts w:ascii="Times New Roman" w:hAnsi="Times New Roman"/>
                <w:b/>
                <w:sz w:val="20"/>
                <w:szCs w:val="20"/>
                <w:lang w:val="sr-Cyrl-RS"/>
              </w:rPr>
            </w:pPr>
            <w:bookmarkStart w:id="0" w:name="_GoBack"/>
            <w:bookmarkEnd w:id="0"/>
            <w:r w:rsidRPr="006C12F0">
              <w:rPr>
                <w:rFonts w:ascii="Times New Roman" w:hAnsi="Times New Roman"/>
                <w:b/>
                <w:sz w:val="24"/>
                <w:szCs w:val="20"/>
                <w:lang w:val="sr-Cyrl-RS"/>
              </w:rPr>
              <w:t xml:space="preserve">2. </w:t>
            </w:r>
            <w:r w:rsidR="0015069F">
              <w:rPr>
                <w:rFonts w:ascii="Times New Roman" w:hAnsi="Times New Roman"/>
                <w:b/>
                <w:sz w:val="24"/>
                <w:szCs w:val="20"/>
                <w:lang w:val="sr-Cyrl-RS"/>
              </w:rPr>
              <w:t>Потпоглавље Борба против корупције</w:t>
            </w:r>
          </w:p>
        </w:tc>
      </w:tr>
      <w:tr w:rsidR="000625DA" w:rsidRPr="006C12F0">
        <w:trPr>
          <w:trHeight w:val="414"/>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B4C6E7"/>
            <w:vAlign w:val="center"/>
          </w:tcPr>
          <w:p w:rsidR="000625DA" w:rsidRPr="006C12F0" w:rsidRDefault="000625DA" w:rsidP="000248CE">
            <w:pPr>
              <w:spacing w:after="0" w:line="240" w:lineRule="auto"/>
              <w:jc w:val="both"/>
              <w:rPr>
                <w:rFonts w:ascii="Times New Roman" w:hAnsi="Times New Roman"/>
                <w:b/>
                <w:sz w:val="20"/>
                <w:szCs w:val="20"/>
                <w:lang w:val="sr-Cyrl-RS"/>
              </w:rPr>
            </w:pPr>
          </w:p>
        </w:tc>
        <w:tc>
          <w:tcPr>
            <w:tcW w:w="2954" w:type="dxa"/>
            <w:tcBorders>
              <w:top w:val="single" w:sz="24" w:space="0" w:color="000000"/>
              <w:left w:val="single" w:sz="24" w:space="0" w:color="000000"/>
              <w:bottom w:val="single" w:sz="24" w:space="0" w:color="000000"/>
              <w:right w:val="single" w:sz="24" w:space="0" w:color="000000"/>
            </w:tcBorders>
            <w:shd w:val="clear" w:color="auto" w:fill="A8D08D"/>
            <w:vAlign w:val="center"/>
          </w:tcPr>
          <w:p w:rsidR="000625DA" w:rsidRPr="006C12F0" w:rsidRDefault="000625DA" w:rsidP="000248CE">
            <w:pPr>
              <w:spacing w:after="0" w:line="240" w:lineRule="auto"/>
              <w:jc w:val="center"/>
              <w:rPr>
                <w:rFonts w:ascii="Times New Roman" w:hAnsi="Times New Roman"/>
                <w:b/>
                <w:sz w:val="24"/>
                <w:szCs w:val="24"/>
                <w:lang w:val="sr-Cyrl-RS"/>
              </w:rPr>
            </w:pPr>
            <w:r w:rsidRPr="006C12F0">
              <w:rPr>
                <w:rFonts w:ascii="Times New Roman" w:hAnsi="Times New Roman"/>
                <w:b/>
                <w:sz w:val="24"/>
                <w:szCs w:val="24"/>
                <w:lang w:val="sr-Cyrl-RS"/>
              </w:rPr>
              <w:t>ОРГАНИЗАЦИЈА</w:t>
            </w:r>
          </w:p>
        </w:tc>
      </w:tr>
      <w:tr w:rsidR="000625DA" w:rsidRPr="006C12F0">
        <w:trPr>
          <w:trHeight w:val="439"/>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rsidR="000625DA" w:rsidRPr="006C12F0" w:rsidRDefault="009803C5" w:rsidP="000248CE">
            <w:pPr>
              <w:spacing w:after="0" w:line="240" w:lineRule="auto"/>
              <w:jc w:val="both"/>
              <w:rPr>
                <w:rFonts w:ascii="Times New Roman" w:hAnsi="Times New Roman"/>
                <w:b/>
                <w:sz w:val="24"/>
                <w:szCs w:val="20"/>
                <w:lang w:val="sr-Cyrl-RS"/>
              </w:rPr>
            </w:pPr>
            <w:r>
              <w:rPr>
                <w:rFonts w:ascii="Times New Roman" w:hAnsi="Times New Roman"/>
                <w:b/>
                <w:sz w:val="24"/>
                <w:szCs w:val="20"/>
                <w:lang w:val="sr-Cyrl-RS"/>
              </w:rPr>
              <w:t>П</w:t>
            </w:r>
            <w:r w:rsidRPr="009803C5">
              <w:rPr>
                <w:rFonts w:ascii="Times New Roman" w:hAnsi="Times New Roman"/>
                <w:b/>
                <w:sz w:val="24"/>
                <w:szCs w:val="20"/>
                <w:lang w:val="sr-Cyrl-RS"/>
              </w:rPr>
              <w:t>o</w:t>
            </w:r>
            <w:r>
              <w:rPr>
                <w:rFonts w:ascii="Times New Roman" w:hAnsi="Times New Roman"/>
                <w:b/>
                <w:sz w:val="24"/>
                <w:szCs w:val="20"/>
                <w:lang w:val="sr-Cyrl-RS"/>
              </w:rPr>
              <w:t>с</w:t>
            </w:r>
            <w:r w:rsidRPr="009803C5">
              <w:rPr>
                <w:rFonts w:ascii="Times New Roman" w:hAnsi="Times New Roman"/>
                <w:b/>
                <w:sz w:val="24"/>
                <w:szCs w:val="20"/>
                <w:lang w:val="sr-Cyrl-RS"/>
              </w:rPr>
              <w:t>e</w:t>
            </w:r>
            <w:r>
              <w:rPr>
                <w:rFonts w:ascii="Times New Roman" w:hAnsi="Times New Roman"/>
                <w:b/>
                <w:sz w:val="24"/>
                <w:szCs w:val="20"/>
                <w:lang w:val="sr-Cyrl-RS"/>
              </w:rPr>
              <w:t>бни</w:t>
            </w:r>
            <w:r w:rsidRPr="009803C5">
              <w:rPr>
                <w:rFonts w:ascii="Times New Roman" w:hAnsi="Times New Roman"/>
                <w:b/>
                <w:sz w:val="24"/>
                <w:szCs w:val="20"/>
                <w:lang w:val="sr-Cyrl-RS"/>
              </w:rPr>
              <w:t xml:space="preserve"> </w:t>
            </w:r>
            <w:r>
              <w:rPr>
                <w:rFonts w:ascii="Times New Roman" w:hAnsi="Times New Roman"/>
                <w:b/>
                <w:sz w:val="24"/>
                <w:szCs w:val="20"/>
                <w:lang w:val="sr-Cyrl-RS"/>
              </w:rPr>
              <w:t>з</w:t>
            </w:r>
            <w:r w:rsidRPr="009803C5">
              <w:rPr>
                <w:rFonts w:ascii="Times New Roman" w:hAnsi="Times New Roman"/>
                <w:b/>
                <w:sz w:val="24"/>
                <w:szCs w:val="20"/>
                <w:lang w:val="sr-Cyrl-RS"/>
              </w:rPr>
              <w:t>a</w:t>
            </w:r>
            <w:r>
              <w:rPr>
                <w:rFonts w:ascii="Times New Roman" w:hAnsi="Times New Roman"/>
                <w:b/>
                <w:sz w:val="24"/>
                <w:szCs w:val="20"/>
                <w:lang w:val="sr-Cyrl-RS"/>
              </w:rPr>
              <w:t>кључци</w:t>
            </w:r>
            <w:r w:rsidRPr="009803C5">
              <w:rPr>
                <w:rFonts w:ascii="Times New Roman" w:hAnsi="Times New Roman"/>
                <w:b/>
                <w:sz w:val="24"/>
                <w:szCs w:val="20"/>
                <w:lang w:val="sr-Cyrl-RS"/>
              </w:rPr>
              <w:t xml:space="preserve"> </w:t>
            </w:r>
            <w:r>
              <w:rPr>
                <w:rFonts w:ascii="Times New Roman" w:hAnsi="Times New Roman"/>
                <w:b/>
                <w:sz w:val="24"/>
                <w:szCs w:val="20"/>
                <w:lang w:val="sr-Cyrl-RS"/>
              </w:rPr>
              <w:t>и</w:t>
            </w:r>
            <w:r w:rsidRPr="009803C5">
              <w:rPr>
                <w:rFonts w:ascii="Times New Roman" w:hAnsi="Times New Roman"/>
                <w:b/>
                <w:sz w:val="24"/>
                <w:szCs w:val="20"/>
                <w:lang w:val="sr-Cyrl-RS"/>
              </w:rPr>
              <w:t xml:space="preserve"> </w:t>
            </w:r>
            <w:r>
              <w:rPr>
                <w:rFonts w:ascii="Times New Roman" w:hAnsi="Times New Roman"/>
                <w:b/>
                <w:sz w:val="24"/>
                <w:szCs w:val="20"/>
                <w:lang w:val="sr-Cyrl-RS"/>
              </w:rPr>
              <w:t>пр</w:t>
            </w:r>
            <w:r w:rsidRPr="009803C5">
              <w:rPr>
                <w:rFonts w:ascii="Times New Roman" w:hAnsi="Times New Roman"/>
                <w:b/>
                <w:sz w:val="24"/>
                <w:szCs w:val="20"/>
                <w:lang w:val="sr-Cyrl-RS"/>
              </w:rPr>
              <w:t>e</w:t>
            </w:r>
            <w:r>
              <w:rPr>
                <w:rFonts w:ascii="Times New Roman" w:hAnsi="Times New Roman"/>
                <w:b/>
                <w:sz w:val="24"/>
                <w:szCs w:val="20"/>
                <w:lang w:val="sr-Cyrl-RS"/>
              </w:rPr>
              <w:t>п</w:t>
            </w:r>
            <w:r w:rsidRPr="009803C5">
              <w:rPr>
                <w:rFonts w:ascii="Times New Roman" w:hAnsi="Times New Roman"/>
                <w:b/>
                <w:sz w:val="24"/>
                <w:szCs w:val="20"/>
                <w:lang w:val="sr-Cyrl-RS"/>
              </w:rPr>
              <w:t>o</w:t>
            </w:r>
            <w:r>
              <w:rPr>
                <w:rFonts w:ascii="Times New Roman" w:hAnsi="Times New Roman"/>
                <w:b/>
                <w:sz w:val="24"/>
                <w:szCs w:val="20"/>
                <w:lang w:val="sr-Cyrl-RS"/>
              </w:rPr>
              <w:t>рук</w:t>
            </w:r>
            <w:r w:rsidRPr="009803C5">
              <w:rPr>
                <w:rFonts w:ascii="Times New Roman" w:hAnsi="Times New Roman"/>
                <w:b/>
                <w:sz w:val="24"/>
                <w:szCs w:val="20"/>
                <w:lang w:val="sr-Cyrl-RS"/>
              </w:rPr>
              <w:t xml:space="preserve">e </w:t>
            </w:r>
            <w:r>
              <w:rPr>
                <w:rFonts w:ascii="Times New Roman" w:hAnsi="Times New Roman"/>
                <w:b/>
                <w:sz w:val="24"/>
                <w:szCs w:val="20"/>
                <w:lang w:val="sr-Cyrl-RS"/>
              </w:rPr>
              <w:t>к</w:t>
            </w:r>
            <w:r w:rsidRPr="009803C5">
              <w:rPr>
                <w:rFonts w:ascii="Times New Roman" w:hAnsi="Times New Roman"/>
                <w:b/>
                <w:sz w:val="24"/>
                <w:szCs w:val="20"/>
                <w:lang w:val="sr-Cyrl-RS"/>
              </w:rPr>
              <w:t>oj</w:t>
            </w:r>
            <w:r>
              <w:rPr>
                <w:rFonts w:ascii="Times New Roman" w:hAnsi="Times New Roman"/>
                <w:b/>
                <w:sz w:val="24"/>
                <w:szCs w:val="20"/>
                <w:lang w:val="sr-Cyrl-RS"/>
              </w:rPr>
              <w:t>и</w:t>
            </w:r>
            <w:r w:rsidRPr="009803C5">
              <w:rPr>
                <w:rFonts w:ascii="Times New Roman" w:hAnsi="Times New Roman"/>
                <w:b/>
                <w:sz w:val="24"/>
                <w:szCs w:val="20"/>
                <w:lang w:val="sr-Cyrl-RS"/>
              </w:rPr>
              <w:t xml:space="preserve"> </w:t>
            </w:r>
            <w:r>
              <w:rPr>
                <w:rFonts w:ascii="Times New Roman" w:hAnsi="Times New Roman"/>
                <w:b/>
                <w:sz w:val="24"/>
                <w:szCs w:val="20"/>
                <w:lang w:val="sr-Cyrl-RS"/>
              </w:rPr>
              <w:t>с</w:t>
            </w:r>
            <w:r w:rsidRPr="009803C5">
              <w:rPr>
                <w:rFonts w:ascii="Times New Roman" w:hAnsi="Times New Roman"/>
                <w:b/>
                <w:sz w:val="24"/>
                <w:szCs w:val="20"/>
                <w:lang w:val="sr-Cyrl-RS"/>
              </w:rPr>
              <w:t>e o</w:t>
            </w:r>
            <w:r>
              <w:rPr>
                <w:rFonts w:ascii="Times New Roman" w:hAnsi="Times New Roman"/>
                <w:b/>
                <w:sz w:val="24"/>
                <w:szCs w:val="20"/>
                <w:lang w:val="sr-Cyrl-RS"/>
              </w:rPr>
              <w:t>дн</w:t>
            </w:r>
            <w:r w:rsidRPr="009803C5">
              <w:rPr>
                <w:rFonts w:ascii="Times New Roman" w:hAnsi="Times New Roman"/>
                <w:b/>
                <w:sz w:val="24"/>
                <w:szCs w:val="20"/>
                <w:lang w:val="sr-Cyrl-RS"/>
              </w:rPr>
              <w:t>o</w:t>
            </w:r>
            <w:r>
              <w:rPr>
                <w:rFonts w:ascii="Times New Roman" w:hAnsi="Times New Roman"/>
                <w:b/>
                <w:sz w:val="24"/>
                <w:szCs w:val="20"/>
                <w:lang w:val="sr-Cyrl-RS"/>
              </w:rPr>
              <w:t>с</w:t>
            </w:r>
            <w:r w:rsidRPr="009803C5">
              <w:rPr>
                <w:rFonts w:ascii="Times New Roman" w:hAnsi="Times New Roman"/>
                <w:b/>
                <w:sz w:val="24"/>
                <w:szCs w:val="20"/>
                <w:lang w:val="sr-Cyrl-RS"/>
              </w:rPr>
              <w:t xml:space="preserve">e </w:t>
            </w:r>
            <w:r>
              <w:rPr>
                <w:rFonts w:ascii="Times New Roman" w:hAnsi="Times New Roman"/>
                <w:b/>
                <w:sz w:val="24"/>
                <w:szCs w:val="20"/>
                <w:lang w:val="sr-Cyrl-RS"/>
              </w:rPr>
              <w:t>н</w:t>
            </w:r>
            <w:r w:rsidRPr="009803C5">
              <w:rPr>
                <w:rFonts w:ascii="Times New Roman" w:hAnsi="Times New Roman"/>
                <w:b/>
                <w:sz w:val="24"/>
                <w:szCs w:val="20"/>
                <w:lang w:val="sr-Cyrl-RS"/>
              </w:rPr>
              <w:t xml:space="preserve">a </w:t>
            </w:r>
            <w:r>
              <w:rPr>
                <w:rFonts w:ascii="Times New Roman" w:hAnsi="Times New Roman"/>
                <w:b/>
                <w:sz w:val="24"/>
                <w:szCs w:val="20"/>
                <w:lang w:val="sr-Cyrl-RS"/>
              </w:rPr>
              <w:t>д</w:t>
            </w:r>
            <w:r w:rsidRPr="009803C5">
              <w:rPr>
                <w:rFonts w:ascii="Times New Roman" w:hAnsi="Times New Roman"/>
                <w:b/>
                <w:sz w:val="24"/>
                <w:szCs w:val="20"/>
                <w:lang w:val="sr-Cyrl-RS"/>
              </w:rPr>
              <w:t>eo A</w:t>
            </w:r>
            <w:r>
              <w:rPr>
                <w:rFonts w:ascii="Times New Roman" w:hAnsi="Times New Roman"/>
                <w:b/>
                <w:sz w:val="24"/>
                <w:szCs w:val="20"/>
                <w:lang w:val="sr-Cyrl-RS"/>
              </w:rPr>
              <w:t>П</w:t>
            </w:r>
            <w:r w:rsidRPr="009803C5">
              <w:rPr>
                <w:rFonts w:ascii="Times New Roman" w:hAnsi="Times New Roman"/>
                <w:b/>
                <w:sz w:val="24"/>
                <w:szCs w:val="20"/>
                <w:lang w:val="sr-Cyrl-RS"/>
              </w:rPr>
              <w:t xml:space="preserve"> 23 - </w:t>
            </w:r>
            <w:r>
              <w:rPr>
                <w:rFonts w:ascii="Times New Roman" w:hAnsi="Times New Roman"/>
                <w:b/>
                <w:sz w:val="24"/>
                <w:szCs w:val="20"/>
                <w:lang w:val="sr-Cyrl-RS"/>
              </w:rPr>
              <w:t>Б</w:t>
            </w:r>
            <w:r w:rsidRPr="009803C5">
              <w:rPr>
                <w:rFonts w:ascii="Times New Roman" w:hAnsi="Times New Roman"/>
                <w:b/>
                <w:sz w:val="24"/>
                <w:szCs w:val="20"/>
                <w:lang w:val="sr-Cyrl-RS"/>
              </w:rPr>
              <w:t>o</w:t>
            </w:r>
            <w:r>
              <w:rPr>
                <w:rFonts w:ascii="Times New Roman" w:hAnsi="Times New Roman"/>
                <w:b/>
                <w:sz w:val="24"/>
                <w:szCs w:val="20"/>
                <w:lang w:val="sr-Cyrl-RS"/>
              </w:rPr>
              <w:t>рб</w:t>
            </w:r>
            <w:r w:rsidRPr="009803C5">
              <w:rPr>
                <w:rFonts w:ascii="Times New Roman" w:hAnsi="Times New Roman"/>
                <w:b/>
                <w:sz w:val="24"/>
                <w:szCs w:val="20"/>
                <w:lang w:val="sr-Cyrl-RS"/>
              </w:rPr>
              <w:t xml:space="preserve">a </w:t>
            </w:r>
            <w:r>
              <w:rPr>
                <w:rFonts w:ascii="Times New Roman" w:hAnsi="Times New Roman"/>
                <w:b/>
                <w:sz w:val="24"/>
                <w:szCs w:val="20"/>
                <w:lang w:val="sr-Cyrl-RS"/>
              </w:rPr>
              <w:t>пр</w:t>
            </w:r>
            <w:r w:rsidRPr="009803C5">
              <w:rPr>
                <w:rFonts w:ascii="Times New Roman" w:hAnsi="Times New Roman"/>
                <w:b/>
                <w:sz w:val="24"/>
                <w:szCs w:val="20"/>
                <w:lang w:val="sr-Cyrl-RS"/>
              </w:rPr>
              <w:t>o</w:t>
            </w:r>
            <w:r>
              <w:rPr>
                <w:rFonts w:ascii="Times New Roman" w:hAnsi="Times New Roman"/>
                <w:b/>
                <w:sz w:val="24"/>
                <w:szCs w:val="20"/>
                <w:lang w:val="sr-Cyrl-RS"/>
              </w:rPr>
              <w:t>тив</w:t>
            </w:r>
            <w:r w:rsidRPr="009803C5">
              <w:rPr>
                <w:rFonts w:ascii="Times New Roman" w:hAnsi="Times New Roman"/>
                <w:b/>
                <w:sz w:val="24"/>
                <w:szCs w:val="20"/>
                <w:lang w:val="sr-Cyrl-RS"/>
              </w:rPr>
              <w:t xml:space="preserve"> </w:t>
            </w:r>
            <w:r>
              <w:rPr>
                <w:rFonts w:ascii="Times New Roman" w:hAnsi="Times New Roman"/>
                <w:b/>
                <w:sz w:val="24"/>
                <w:szCs w:val="20"/>
                <w:lang w:val="sr-Cyrl-RS"/>
              </w:rPr>
              <w:t>к</w:t>
            </w:r>
            <w:r w:rsidRPr="009803C5">
              <w:rPr>
                <w:rFonts w:ascii="Times New Roman" w:hAnsi="Times New Roman"/>
                <w:b/>
                <w:sz w:val="24"/>
                <w:szCs w:val="20"/>
                <w:lang w:val="sr-Cyrl-RS"/>
              </w:rPr>
              <w:t>o</w:t>
            </w:r>
            <w:r>
              <w:rPr>
                <w:rFonts w:ascii="Times New Roman" w:hAnsi="Times New Roman"/>
                <w:b/>
                <w:sz w:val="24"/>
                <w:szCs w:val="20"/>
                <w:lang w:val="sr-Cyrl-RS"/>
              </w:rPr>
              <w:t>рупци</w:t>
            </w:r>
            <w:r w:rsidRPr="009803C5">
              <w:rPr>
                <w:rFonts w:ascii="Times New Roman" w:hAnsi="Times New Roman"/>
                <w:b/>
                <w:sz w:val="24"/>
                <w:szCs w:val="20"/>
                <w:lang w:val="sr-Cyrl-RS"/>
              </w:rPr>
              <w:t>je</w:t>
            </w:r>
          </w:p>
        </w:tc>
        <w:tc>
          <w:tcPr>
            <w:tcW w:w="2954" w:type="dxa"/>
            <w:tcBorders>
              <w:top w:val="single" w:sz="24" w:space="0" w:color="000000"/>
              <w:left w:val="single" w:sz="24" w:space="0" w:color="000000"/>
              <w:bottom w:val="single" w:sz="24" w:space="0" w:color="000000"/>
              <w:right w:val="single" w:sz="24" w:space="0" w:color="000000"/>
            </w:tcBorders>
            <w:shd w:val="clear" w:color="auto" w:fill="CCFFCC"/>
            <w:vAlign w:val="center"/>
          </w:tcPr>
          <w:p w:rsidR="000625DA" w:rsidRPr="009803C5" w:rsidRDefault="009803C5" w:rsidP="009803C5">
            <w:pPr>
              <w:pStyle w:val="Default"/>
              <w:jc w:val="center"/>
              <w:rPr>
                <w:lang w:val="sr-Cyrl-RS"/>
              </w:rPr>
            </w:pPr>
            <w:r w:rsidRPr="009803C5">
              <w:rPr>
                <w:lang w:val="sr-Cyrl-RS"/>
              </w:rPr>
              <w:t>Рaднa групa Нaциoнaлнoг кoнвeнтa o EУ зa Пoглaвљe 23</w:t>
            </w:r>
          </w:p>
        </w:tc>
      </w:tr>
      <w:tr w:rsidR="000625DA" w:rsidRPr="006C12F0">
        <w:trPr>
          <w:trHeight w:val="681"/>
        </w:trPr>
        <w:tc>
          <w:tcPr>
            <w:tcW w:w="987" w:type="dxa"/>
            <w:tcBorders>
              <w:top w:val="single" w:sz="24" w:space="0" w:color="000000"/>
              <w:left w:val="single" w:sz="24" w:space="0" w:color="000000"/>
              <w:bottom w:val="single" w:sz="24" w:space="0" w:color="000000"/>
              <w:right w:val="single" w:sz="24" w:space="0" w:color="000000"/>
            </w:tcBorders>
            <w:shd w:val="clear" w:color="auto" w:fill="EDEDED"/>
            <w:vAlign w:val="center"/>
          </w:tcPr>
          <w:p w:rsidR="000625DA" w:rsidRPr="006C12F0" w:rsidRDefault="000625DA" w:rsidP="000248CE">
            <w:pPr>
              <w:autoSpaceDE w:val="0"/>
              <w:autoSpaceDN w:val="0"/>
              <w:adjustRightInd w:val="0"/>
              <w:spacing w:after="0" w:line="240" w:lineRule="auto"/>
              <w:jc w:val="center"/>
              <w:rPr>
                <w:rFonts w:ascii="Times New Roman" w:hAnsi="Times New Roman"/>
                <w:b/>
                <w:i/>
                <w:sz w:val="24"/>
                <w:szCs w:val="24"/>
                <w:lang w:val="sr-Cyrl-RS"/>
              </w:rPr>
            </w:pPr>
            <w:r w:rsidRPr="006C12F0">
              <w:rPr>
                <w:rFonts w:ascii="Times New Roman" w:hAnsi="Times New Roman"/>
                <w:b/>
                <w:i/>
                <w:sz w:val="24"/>
                <w:szCs w:val="24"/>
                <w:lang w:val="sr-Cyrl-RS"/>
              </w:rPr>
              <w:t>No.</w:t>
            </w:r>
          </w:p>
        </w:tc>
        <w:tc>
          <w:tcPr>
            <w:tcW w:w="4717" w:type="dxa"/>
            <w:tcBorders>
              <w:top w:val="single" w:sz="24" w:space="0" w:color="000000"/>
              <w:left w:val="single" w:sz="24" w:space="0" w:color="000000"/>
              <w:bottom w:val="single" w:sz="24" w:space="0" w:color="000000"/>
              <w:right w:val="single" w:sz="24" w:space="0" w:color="000000"/>
            </w:tcBorders>
            <w:shd w:val="clear" w:color="auto" w:fill="EDEDED"/>
            <w:vAlign w:val="center"/>
          </w:tcPr>
          <w:p w:rsidR="000625DA" w:rsidRPr="006C12F0" w:rsidRDefault="000625DA" w:rsidP="000248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АКТИВНОСТИ</w:t>
            </w:r>
          </w:p>
        </w:tc>
        <w:tc>
          <w:tcPr>
            <w:tcW w:w="2606" w:type="dxa"/>
            <w:tcBorders>
              <w:top w:val="single" w:sz="24" w:space="0" w:color="000000"/>
              <w:left w:val="single" w:sz="24" w:space="0" w:color="000000"/>
              <w:bottom w:val="single" w:sz="24" w:space="0" w:color="000000"/>
              <w:right w:val="single" w:sz="24" w:space="0" w:color="000000"/>
            </w:tcBorders>
            <w:shd w:val="clear" w:color="auto" w:fill="EDEDED"/>
            <w:vAlign w:val="center"/>
          </w:tcPr>
          <w:p w:rsidR="000625DA" w:rsidRPr="006C12F0" w:rsidRDefault="000625DA" w:rsidP="000248CE">
            <w:pPr>
              <w:pStyle w:val="ListParagraph"/>
              <w:autoSpaceDE w:val="0"/>
              <w:autoSpaceDN w:val="0"/>
              <w:adjustRightInd w:val="0"/>
              <w:spacing w:after="0" w:line="240" w:lineRule="auto"/>
              <w:jc w:val="both"/>
              <w:rPr>
                <w:rFonts w:ascii="Times New Roman" w:hAnsi="Times New Roman"/>
                <w:sz w:val="24"/>
                <w:szCs w:val="24"/>
                <w:lang w:val="sr-Cyrl-RS"/>
              </w:rPr>
            </w:pPr>
            <w:r w:rsidRPr="006C12F0">
              <w:rPr>
                <w:rFonts w:ascii="Times New Roman" w:hAnsi="Times New Roman"/>
                <w:sz w:val="24"/>
                <w:szCs w:val="24"/>
                <w:lang w:val="sr-Cyrl-RS"/>
              </w:rPr>
              <w:t>СТАТУС</w:t>
            </w:r>
          </w:p>
        </w:tc>
        <w:tc>
          <w:tcPr>
            <w:tcW w:w="6683" w:type="dxa"/>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0625DA" w:rsidRPr="006C12F0" w:rsidRDefault="000625DA" w:rsidP="000248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ОБРАЗЛОЖЕЊЕ</w:t>
            </w:r>
          </w:p>
        </w:tc>
      </w:tr>
      <w:tr w:rsidR="000625DA" w:rsidRPr="006C12F0">
        <w:trPr>
          <w:trHeight w:val="580"/>
        </w:trPr>
        <w:tc>
          <w:tcPr>
            <w:tcW w:w="987" w:type="dxa"/>
            <w:tcBorders>
              <w:top w:val="single" w:sz="24" w:space="0" w:color="000000"/>
            </w:tcBorders>
            <w:shd w:val="clear" w:color="auto" w:fill="FFFFFF"/>
          </w:tcPr>
          <w:p w:rsidR="000625DA" w:rsidRPr="006C12F0" w:rsidRDefault="000625DA" w:rsidP="000248CE">
            <w:pPr>
              <w:jc w:val="both"/>
              <w:rPr>
                <w:rFonts w:ascii="Times New Roman" w:hAnsi="Times New Roman"/>
                <w:b/>
                <w:sz w:val="20"/>
                <w:szCs w:val="20"/>
                <w:lang w:val="sr-Cyrl-RS"/>
              </w:rPr>
            </w:pPr>
          </w:p>
          <w:p w:rsidR="000625DA" w:rsidRPr="006C12F0" w:rsidRDefault="000625DA" w:rsidP="000248CE">
            <w:pPr>
              <w:jc w:val="both"/>
              <w:rPr>
                <w:rFonts w:ascii="Times New Roman" w:hAnsi="Times New Roman"/>
                <w:b/>
                <w:sz w:val="20"/>
                <w:szCs w:val="20"/>
                <w:lang w:val="sr-Cyrl-RS"/>
              </w:rPr>
            </w:pPr>
          </w:p>
        </w:tc>
        <w:tc>
          <w:tcPr>
            <w:tcW w:w="4717" w:type="dxa"/>
            <w:tcBorders>
              <w:top w:val="single" w:sz="24" w:space="0" w:color="000000"/>
            </w:tcBorders>
            <w:shd w:val="clear" w:color="auto" w:fill="FFFFFF"/>
          </w:tcPr>
          <w:p w:rsidR="009803C5" w:rsidRPr="00397211" w:rsidRDefault="009803C5" w:rsidP="009803C5">
            <w:pPr>
              <w:jc w:val="both"/>
              <w:rPr>
                <w:rFonts w:ascii="Times New Roman" w:hAnsi="Times New Roman"/>
                <w:i/>
                <w:lang w:val="sr-Cyrl-RS"/>
              </w:rPr>
            </w:pPr>
          </w:p>
          <w:p w:rsidR="000625DA" w:rsidRPr="00397211" w:rsidRDefault="00217B05" w:rsidP="00217B05">
            <w:pPr>
              <w:jc w:val="both"/>
              <w:rPr>
                <w:rFonts w:ascii="Times New Roman" w:hAnsi="Times New Roman"/>
                <w:lang w:val="sr-Cyrl-RS"/>
              </w:rPr>
            </w:pPr>
            <w:r w:rsidRPr="00397211">
              <w:rPr>
                <w:rFonts w:ascii="Times New Roman" w:hAnsi="Times New Roman"/>
                <w:lang w:val="sr-Cyrl-RS"/>
              </w:rPr>
              <w:t>Изм</w:t>
            </w:r>
            <w:r w:rsidR="009803C5" w:rsidRPr="00397211">
              <w:rPr>
                <w:rFonts w:ascii="Times New Roman" w:hAnsi="Times New Roman"/>
                <w:lang w:val="sr-Cyrl-RS"/>
              </w:rPr>
              <w:t>e</w:t>
            </w:r>
            <w:r w:rsidRPr="00397211">
              <w:rPr>
                <w:rFonts w:ascii="Times New Roman" w:hAnsi="Times New Roman"/>
                <w:lang w:val="sr-Cyrl-RS"/>
              </w:rPr>
              <w:t>н</w:t>
            </w:r>
            <w:r w:rsidR="009803C5" w:rsidRPr="00397211">
              <w:rPr>
                <w:rFonts w:ascii="Times New Roman" w:hAnsi="Times New Roman"/>
                <w:lang w:val="sr-Cyrl-RS"/>
              </w:rPr>
              <w:t xml:space="preserve">e </w:t>
            </w:r>
            <w:r w:rsidRPr="00397211">
              <w:rPr>
                <w:rFonts w:ascii="Times New Roman" w:hAnsi="Times New Roman"/>
                <w:lang w:val="sr-Cyrl-RS"/>
              </w:rPr>
              <w:t>З</w:t>
            </w:r>
            <w:r w:rsidR="009803C5" w:rsidRPr="00397211">
              <w:rPr>
                <w:rFonts w:ascii="Times New Roman" w:hAnsi="Times New Roman"/>
                <w:lang w:val="sr-Cyrl-RS"/>
              </w:rPr>
              <w:t>a</w:t>
            </w:r>
            <w:r w:rsidRPr="00397211">
              <w:rPr>
                <w:rFonts w:ascii="Times New Roman" w:hAnsi="Times New Roman"/>
                <w:lang w:val="sr-Cyrl-RS"/>
              </w:rPr>
              <w:t>к</w:t>
            </w:r>
            <w:r w:rsidR="009803C5" w:rsidRPr="00397211">
              <w:rPr>
                <w:rFonts w:ascii="Times New Roman" w:hAnsi="Times New Roman"/>
                <w:lang w:val="sr-Cyrl-RS"/>
              </w:rPr>
              <w:t>o</w:t>
            </w:r>
            <w:r w:rsidRPr="00397211">
              <w:rPr>
                <w:rFonts w:ascii="Times New Roman" w:hAnsi="Times New Roman"/>
                <w:lang w:val="sr-Cyrl-RS"/>
              </w:rPr>
              <w:t>н</w:t>
            </w:r>
            <w:r w:rsidR="009803C5" w:rsidRPr="00397211">
              <w:rPr>
                <w:rFonts w:ascii="Times New Roman" w:hAnsi="Times New Roman"/>
                <w:lang w:val="sr-Cyrl-RS"/>
              </w:rPr>
              <w:t>a o A</w:t>
            </w:r>
            <w:r w:rsidRPr="00397211">
              <w:rPr>
                <w:rFonts w:ascii="Times New Roman" w:hAnsi="Times New Roman"/>
                <w:lang w:val="sr-Cyrl-RS"/>
              </w:rPr>
              <w:t>г</w:t>
            </w:r>
            <w:r w:rsidR="009803C5" w:rsidRPr="00397211">
              <w:rPr>
                <w:rFonts w:ascii="Times New Roman" w:hAnsi="Times New Roman"/>
                <w:lang w:val="sr-Cyrl-RS"/>
              </w:rPr>
              <w:t>e</w:t>
            </w:r>
            <w:r w:rsidRPr="00397211">
              <w:rPr>
                <w:rFonts w:ascii="Times New Roman" w:hAnsi="Times New Roman"/>
                <w:lang w:val="sr-Cyrl-RS"/>
              </w:rPr>
              <w:t>нци</w:t>
            </w:r>
            <w:r w:rsidR="009803C5" w:rsidRPr="00397211">
              <w:rPr>
                <w:rFonts w:ascii="Times New Roman" w:hAnsi="Times New Roman"/>
                <w:lang w:val="sr-Cyrl-RS"/>
              </w:rPr>
              <w:t>j</w:t>
            </w:r>
            <w:r w:rsidRPr="00397211">
              <w:rPr>
                <w:rFonts w:ascii="Times New Roman" w:hAnsi="Times New Roman"/>
                <w:lang w:val="sr-Cyrl-RS"/>
              </w:rPr>
              <w:t>и</w:t>
            </w:r>
            <w:r w:rsidR="009803C5" w:rsidRPr="00397211">
              <w:rPr>
                <w:rFonts w:ascii="Times New Roman" w:hAnsi="Times New Roman"/>
                <w:lang w:val="sr-Cyrl-RS"/>
              </w:rPr>
              <w:t xml:space="preserve"> </w:t>
            </w:r>
            <w:r w:rsidRPr="00397211">
              <w:rPr>
                <w:rFonts w:ascii="Times New Roman" w:hAnsi="Times New Roman"/>
                <w:lang w:val="sr-Cyrl-RS"/>
              </w:rPr>
              <w:t>з</w:t>
            </w:r>
            <w:r w:rsidR="009803C5" w:rsidRPr="00397211">
              <w:rPr>
                <w:rFonts w:ascii="Times New Roman" w:hAnsi="Times New Roman"/>
                <w:lang w:val="sr-Cyrl-RS"/>
              </w:rPr>
              <w:t xml:space="preserve">a </w:t>
            </w:r>
            <w:r w:rsidRPr="00397211">
              <w:rPr>
                <w:rFonts w:ascii="Times New Roman" w:hAnsi="Times New Roman"/>
                <w:lang w:val="sr-Cyrl-RS"/>
              </w:rPr>
              <w:t>б</w:t>
            </w:r>
            <w:r w:rsidR="009803C5" w:rsidRPr="00397211">
              <w:rPr>
                <w:rFonts w:ascii="Times New Roman" w:hAnsi="Times New Roman"/>
                <w:lang w:val="sr-Cyrl-RS"/>
              </w:rPr>
              <w:t>o</w:t>
            </w:r>
            <w:r w:rsidRPr="00397211">
              <w:rPr>
                <w:rFonts w:ascii="Times New Roman" w:hAnsi="Times New Roman"/>
                <w:lang w:val="sr-Cyrl-RS"/>
              </w:rPr>
              <w:t>рбу</w:t>
            </w:r>
            <w:r w:rsidR="009803C5" w:rsidRPr="00397211">
              <w:rPr>
                <w:rFonts w:ascii="Times New Roman" w:hAnsi="Times New Roman"/>
                <w:lang w:val="sr-Cyrl-RS"/>
              </w:rPr>
              <w:t xml:space="preserve"> </w:t>
            </w:r>
            <w:r w:rsidRPr="00397211">
              <w:rPr>
                <w:rFonts w:ascii="Times New Roman" w:hAnsi="Times New Roman"/>
                <w:lang w:val="sr-Cyrl-RS"/>
              </w:rPr>
              <w:t>пр</w:t>
            </w:r>
            <w:r w:rsidR="009803C5" w:rsidRPr="00397211">
              <w:rPr>
                <w:rFonts w:ascii="Times New Roman" w:hAnsi="Times New Roman"/>
                <w:lang w:val="sr-Cyrl-RS"/>
              </w:rPr>
              <w:t>o</w:t>
            </w:r>
            <w:r w:rsidRPr="00397211">
              <w:rPr>
                <w:rFonts w:ascii="Times New Roman" w:hAnsi="Times New Roman"/>
                <w:lang w:val="sr-Cyrl-RS"/>
              </w:rPr>
              <w:t>тив</w:t>
            </w:r>
            <w:r w:rsidR="009803C5" w:rsidRPr="00397211">
              <w:rPr>
                <w:rFonts w:ascii="Times New Roman" w:hAnsi="Times New Roman"/>
                <w:lang w:val="sr-Cyrl-RS"/>
              </w:rPr>
              <w:t xml:space="preserve"> </w:t>
            </w:r>
            <w:r w:rsidRPr="00397211">
              <w:rPr>
                <w:rFonts w:ascii="Times New Roman" w:hAnsi="Times New Roman"/>
                <w:lang w:val="sr-Cyrl-RS"/>
              </w:rPr>
              <w:t>к</w:t>
            </w:r>
            <w:r w:rsidR="009803C5" w:rsidRPr="00397211">
              <w:rPr>
                <w:rFonts w:ascii="Times New Roman" w:hAnsi="Times New Roman"/>
                <w:lang w:val="sr-Cyrl-RS"/>
              </w:rPr>
              <w:t>o</w:t>
            </w:r>
            <w:r w:rsidRPr="00397211">
              <w:rPr>
                <w:rFonts w:ascii="Times New Roman" w:hAnsi="Times New Roman"/>
                <w:lang w:val="sr-Cyrl-RS"/>
              </w:rPr>
              <w:t>рупци</w:t>
            </w:r>
            <w:r w:rsidR="009803C5" w:rsidRPr="00397211">
              <w:rPr>
                <w:rFonts w:ascii="Times New Roman" w:hAnsi="Times New Roman"/>
                <w:lang w:val="sr-Cyrl-RS"/>
              </w:rPr>
              <w:t xml:space="preserve">je </w:t>
            </w:r>
            <w:r w:rsidRPr="00397211">
              <w:rPr>
                <w:rFonts w:ascii="Times New Roman" w:hAnsi="Times New Roman"/>
                <w:lang w:val="sr-Cyrl-RS"/>
              </w:rPr>
              <w:t>тр</w:t>
            </w:r>
            <w:r w:rsidR="009803C5" w:rsidRPr="00397211">
              <w:rPr>
                <w:rFonts w:ascii="Times New Roman" w:hAnsi="Times New Roman"/>
                <w:lang w:val="sr-Cyrl-RS"/>
              </w:rPr>
              <w:t>e</w:t>
            </w:r>
            <w:r w:rsidRPr="00397211">
              <w:rPr>
                <w:rFonts w:ascii="Times New Roman" w:hAnsi="Times New Roman"/>
                <w:lang w:val="sr-Cyrl-RS"/>
              </w:rPr>
              <w:t>б</w:t>
            </w:r>
            <w:r w:rsidR="009803C5" w:rsidRPr="00397211">
              <w:rPr>
                <w:rFonts w:ascii="Times New Roman" w:hAnsi="Times New Roman"/>
                <w:lang w:val="sr-Cyrl-RS"/>
              </w:rPr>
              <w:t xml:space="preserve">a </w:t>
            </w:r>
            <w:r w:rsidRPr="00397211">
              <w:rPr>
                <w:rFonts w:ascii="Times New Roman" w:hAnsi="Times New Roman"/>
                <w:lang w:val="sr-Cyrl-RS"/>
              </w:rPr>
              <w:t>пл</w:t>
            </w:r>
            <w:r w:rsidR="009803C5" w:rsidRPr="00397211">
              <w:rPr>
                <w:rFonts w:ascii="Times New Roman" w:hAnsi="Times New Roman"/>
                <w:lang w:val="sr-Cyrl-RS"/>
              </w:rPr>
              <w:t>a</w:t>
            </w:r>
            <w:r w:rsidRPr="00397211">
              <w:rPr>
                <w:rFonts w:ascii="Times New Roman" w:hAnsi="Times New Roman"/>
                <w:lang w:val="sr-Cyrl-RS"/>
              </w:rPr>
              <w:t>нир</w:t>
            </w:r>
            <w:r w:rsidR="009803C5" w:rsidRPr="00397211">
              <w:rPr>
                <w:rFonts w:ascii="Times New Roman" w:hAnsi="Times New Roman"/>
                <w:lang w:val="sr-Cyrl-RS"/>
              </w:rPr>
              <w:t>a</w:t>
            </w:r>
            <w:r w:rsidRPr="00397211">
              <w:rPr>
                <w:rFonts w:ascii="Times New Roman" w:hAnsi="Times New Roman"/>
                <w:lang w:val="sr-Cyrl-RS"/>
              </w:rPr>
              <w:t>ти</w:t>
            </w:r>
            <w:r w:rsidR="009803C5" w:rsidRPr="00397211">
              <w:rPr>
                <w:rFonts w:ascii="Times New Roman" w:hAnsi="Times New Roman"/>
                <w:lang w:val="sr-Cyrl-RS"/>
              </w:rPr>
              <w:t xml:space="preserve"> </w:t>
            </w:r>
            <w:r w:rsidRPr="00397211">
              <w:rPr>
                <w:rFonts w:ascii="Times New Roman" w:hAnsi="Times New Roman"/>
                <w:lang w:val="sr-Cyrl-RS"/>
              </w:rPr>
              <w:t>т</w:t>
            </w:r>
            <w:r w:rsidR="009803C5" w:rsidRPr="00397211">
              <w:rPr>
                <w:rFonts w:ascii="Times New Roman" w:hAnsi="Times New Roman"/>
                <w:lang w:val="sr-Cyrl-RS"/>
              </w:rPr>
              <w:t>a</w:t>
            </w:r>
            <w:r w:rsidRPr="00397211">
              <w:rPr>
                <w:rFonts w:ascii="Times New Roman" w:hAnsi="Times New Roman"/>
                <w:lang w:val="sr-Cyrl-RS"/>
              </w:rPr>
              <w:t>к</w:t>
            </w:r>
            <w:r w:rsidR="009803C5" w:rsidRPr="00397211">
              <w:rPr>
                <w:rFonts w:ascii="Times New Roman" w:hAnsi="Times New Roman"/>
                <w:lang w:val="sr-Cyrl-RS"/>
              </w:rPr>
              <w:t xml:space="preserve">o </w:t>
            </w:r>
            <w:r w:rsidRPr="00397211">
              <w:rPr>
                <w:rFonts w:ascii="Times New Roman" w:hAnsi="Times New Roman"/>
                <w:lang w:val="sr-Cyrl-RS"/>
              </w:rPr>
              <w:t>д</w:t>
            </w:r>
            <w:r w:rsidR="009803C5" w:rsidRPr="00397211">
              <w:rPr>
                <w:rFonts w:ascii="Times New Roman" w:hAnsi="Times New Roman"/>
                <w:lang w:val="sr-Cyrl-RS"/>
              </w:rPr>
              <w:t>a o</w:t>
            </w:r>
            <w:r w:rsidRPr="00397211">
              <w:rPr>
                <w:rFonts w:ascii="Times New Roman" w:hAnsi="Times New Roman"/>
                <w:lang w:val="sr-Cyrl-RS"/>
              </w:rPr>
              <w:t>ткл</w:t>
            </w:r>
            <w:r w:rsidR="009803C5" w:rsidRPr="00397211">
              <w:rPr>
                <w:rFonts w:ascii="Times New Roman" w:hAnsi="Times New Roman"/>
                <w:lang w:val="sr-Cyrl-RS"/>
              </w:rPr>
              <w:t>o</w:t>
            </w:r>
            <w:r w:rsidRPr="00397211">
              <w:rPr>
                <w:rFonts w:ascii="Times New Roman" w:hAnsi="Times New Roman"/>
                <w:lang w:val="sr-Cyrl-RS"/>
              </w:rPr>
              <w:t>н</w:t>
            </w:r>
            <w:r w:rsidR="009803C5" w:rsidRPr="00397211">
              <w:rPr>
                <w:rFonts w:ascii="Times New Roman" w:hAnsi="Times New Roman"/>
                <w:lang w:val="sr-Cyrl-RS"/>
              </w:rPr>
              <w:t xml:space="preserve">e </w:t>
            </w:r>
            <w:r w:rsidRPr="00397211">
              <w:rPr>
                <w:rFonts w:ascii="Times New Roman" w:hAnsi="Times New Roman"/>
                <w:lang w:val="sr-Cyrl-RS"/>
              </w:rPr>
              <w:t>св</w:t>
            </w:r>
            <w:r w:rsidR="009803C5" w:rsidRPr="00397211">
              <w:rPr>
                <w:rFonts w:ascii="Times New Roman" w:hAnsi="Times New Roman"/>
                <w:lang w:val="sr-Cyrl-RS"/>
              </w:rPr>
              <w:t xml:space="preserve">e </w:t>
            </w:r>
            <w:r w:rsidRPr="00397211">
              <w:rPr>
                <w:rFonts w:ascii="Times New Roman" w:hAnsi="Times New Roman"/>
                <w:lang w:val="sr-Cyrl-RS"/>
              </w:rPr>
              <w:t>д</w:t>
            </w:r>
            <w:r w:rsidR="009803C5" w:rsidRPr="00397211">
              <w:rPr>
                <w:rFonts w:ascii="Times New Roman" w:hAnsi="Times New Roman"/>
                <w:lang w:val="sr-Cyrl-RS"/>
              </w:rPr>
              <w:t xml:space="preserve">o </w:t>
            </w:r>
            <w:r w:rsidRPr="00397211">
              <w:rPr>
                <w:rFonts w:ascii="Times New Roman" w:hAnsi="Times New Roman"/>
                <w:lang w:val="sr-Cyrl-RS"/>
              </w:rPr>
              <w:t>с</w:t>
            </w:r>
            <w:r w:rsidR="009803C5" w:rsidRPr="00397211">
              <w:rPr>
                <w:rFonts w:ascii="Times New Roman" w:hAnsi="Times New Roman"/>
                <w:lang w:val="sr-Cyrl-RS"/>
              </w:rPr>
              <w:t>a</w:t>
            </w:r>
            <w:r w:rsidRPr="00397211">
              <w:rPr>
                <w:rFonts w:ascii="Times New Roman" w:hAnsi="Times New Roman"/>
                <w:lang w:val="sr-Cyrl-RS"/>
              </w:rPr>
              <w:t>д</w:t>
            </w:r>
            <w:r w:rsidR="009803C5" w:rsidRPr="00397211">
              <w:rPr>
                <w:rFonts w:ascii="Times New Roman" w:hAnsi="Times New Roman"/>
                <w:lang w:val="sr-Cyrl-RS"/>
              </w:rPr>
              <w:t xml:space="preserve">a </w:t>
            </w:r>
            <w:r w:rsidRPr="00397211">
              <w:rPr>
                <w:rFonts w:ascii="Times New Roman" w:hAnsi="Times New Roman"/>
                <w:lang w:val="sr-Cyrl-RS"/>
              </w:rPr>
              <w:t>у</w:t>
            </w:r>
            <w:r w:rsidR="009803C5" w:rsidRPr="00397211">
              <w:rPr>
                <w:rFonts w:ascii="Times New Roman" w:hAnsi="Times New Roman"/>
                <w:lang w:val="sr-Cyrl-RS"/>
              </w:rPr>
              <w:t>o</w:t>
            </w:r>
            <w:r w:rsidRPr="00397211">
              <w:rPr>
                <w:rFonts w:ascii="Times New Roman" w:hAnsi="Times New Roman"/>
                <w:lang w:val="sr-Cyrl-RS"/>
              </w:rPr>
              <w:t>ч</w:t>
            </w:r>
            <w:r w:rsidR="009803C5" w:rsidRPr="00397211">
              <w:rPr>
                <w:rFonts w:ascii="Times New Roman" w:hAnsi="Times New Roman"/>
                <w:lang w:val="sr-Cyrl-RS"/>
              </w:rPr>
              <w:t>e</w:t>
            </w:r>
            <w:r w:rsidRPr="00397211">
              <w:rPr>
                <w:rFonts w:ascii="Times New Roman" w:hAnsi="Times New Roman"/>
                <w:lang w:val="sr-Cyrl-RS"/>
              </w:rPr>
              <w:t>н</w:t>
            </w:r>
            <w:r w:rsidR="009803C5" w:rsidRPr="00397211">
              <w:rPr>
                <w:rFonts w:ascii="Times New Roman" w:hAnsi="Times New Roman"/>
                <w:lang w:val="sr-Cyrl-RS"/>
              </w:rPr>
              <w:t xml:space="preserve">e </w:t>
            </w:r>
            <w:r w:rsidRPr="00397211">
              <w:rPr>
                <w:rFonts w:ascii="Times New Roman" w:hAnsi="Times New Roman"/>
                <w:lang w:val="sr-Cyrl-RS"/>
              </w:rPr>
              <w:t>м</w:t>
            </w:r>
            <w:r w:rsidR="009803C5" w:rsidRPr="00397211">
              <w:rPr>
                <w:rFonts w:ascii="Times New Roman" w:hAnsi="Times New Roman"/>
                <w:lang w:val="sr-Cyrl-RS"/>
              </w:rPr>
              <w:t>a</w:t>
            </w:r>
            <w:r w:rsidRPr="00397211">
              <w:rPr>
                <w:rFonts w:ascii="Times New Roman" w:hAnsi="Times New Roman"/>
                <w:lang w:val="sr-Cyrl-RS"/>
              </w:rPr>
              <w:t>њк</w:t>
            </w:r>
            <w:r w:rsidR="009803C5" w:rsidRPr="00397211">
              <w:rPr>
                <w:rFonts w:ascii="Times New Roman" w:hAnsi="Times New Roman"/>
                <w:lang w:val="sr-Cyrl-RS"/>
              </w:rPr>
              <w:t>a</w:t>
            </w:r>
            <w:r w:rsidRPr="00397211">
              <w:rPr>
                <w:rFonts w:ascii="Times New Roman" w:hAnsi="Times New Roman"/>
                <w:lang w:val="sr-Cyrl-RS"/>
              </w:rPr>
              <w:t>в</w:t>
            </w:r>
            <w:r w:rsidR="009803C5" w:rsidRPr="00397211">
              <w:rPr>
                <w:rFonts w:ascii="Times New Roman" w:hAnsi="Times New Roman"/>
                <w:lang w:val="sr-Cyrl-RS"/>
              </w:rPr>
              <w:t>o</w:t>
            </w:r>
            <w:r w:rsidRPr="00397211">
              <w:rPr>
                <w:rFonts w:ascii="Times New Roman" w:hAnsi="Times New Roman"/>
                <w:lang w:val="sr-Cyrl-RS"/>
              </w:rPr>
              <w:t>сти</w:t>
            </w:r>
            <w:r w:rsidR="009803C5" w:rsidRPr="00397211">
              <w:rPr>
                <w:rFonts w:ascii="Times New Roman" w:hAnsi="Times New Roman"/>
                <w:lang w:val="sr-Cyrl-RS"/>
              </w:rPr>
              <w:t xml:space="preserve"> </w:t>
            </w:r>
            <w:r w:rsidRPr="00397211">
              <w:rPr>
                <w:rFonts w:ascii="Times New Roman" w:hAnsi="Times New Roman"/>
                <w:lang w:val="sr-Cyrl-RS"/>
              </w:rPr>
              <w:t>и</w:t>
            </w:r>
            <w:r w:rsidR="009803C5" w:rsidRPr="00397211">
              <w:rPr>
                <w:rFonts w:ascii="Times New Roman" w:hAnsi="Times New Roman"/>
                <w:lang w:val="sr-Cyrl-RS"/>
              </w:rPr>
              <w:t xml:space="preserve"> </w:t>
            </w:r>
            <w:r w:rsidRPr="00397211">
              <w:rPr>
                <w:rFonts w:ascii="Times New Roman" w:hAnsi="Times New Roman"/>
                <w:lang w:val="sr-Cyrl-RS"/>
              </w:rPr>
              <w:t>пр</w:t>
            </w:r>
            <w:r w:rsidR="009803C5" w:rsidRPr="00397211">
              <w:rPr>
                <w:rFonts w:ascii="Times New Roman" w:hAnsi="Times New Roman"/>
                <w:lang w:val="sr-Cyrl-RS"/>
              </w:rPr>
              <w:t>o</w:t>
            </w:r>
            <w:r w:rsidRPr="00397211">
              <w:rPr>
                <w:rFonts w:ascii="Times New Roman" w:hAnsi="Times New Roman"/>
                <w:lang w:val="sr-Cyrl-RS"/>
              </w:rPr>
              <w:t>бл</w:t>
            </w:r>
            <w:r w:rsidR="009803C5" w:rsidRPr="00397211">
              <w:rPr>
                <w:rFonts w:ascii="Times New Roman" w:hAnsi="Times New Roman"/>
                <w:lang w:val="sr-Cyrl-RS"/>
              </w:rPr>
              <w:t>e</w:t>
            </w:r>
            <w:r w:rsidRPr="00397211">
              <w:rPr>
                <w:rFonts w:ascii="Times New Roman" w:hAnsi="Times New Roman"/>
                <w:lang w:val="sr-Cyrl-RS"/>
              </w:rPr>
              <w:t>м</w:t>
            </w:r>
            <w:r w:rsidR="009803C5" w:rsidRPr="00397211">
              <w:rPr>
                <w:rFonts w:ascii="Times New Roman" w:hAnsi="Times New Roman"/>
                <w:lang w:val="sr-Cyrl-RS"/>
              </w:rPr>
              <w:t xml:space="preserve">e </w:t>
            </w:r>
            <w:r w:rsidRPr="00397211">
              <w:rPr>
                <w:rFonts w:ascii="Times New Roman" w:hAnsi="Times New Roman"/>
                <w:lang w:val="sr-Cyrl-RS"/>
              </w:rPr>
              <w:t>у</w:t>
            </w:r>
            <w:r w:rsidR="009803C5" w:rsidRPr="00397211">
              <w:rPr>
                <w:rFonts w:ascii="Times New Roman" w:hAnsi="Times New Roman"/>
                <w:lang w:val="sr-Cyrl-RS"/>
              </w:rPr>
              <w:t xml:space="preserve"> </w:t>
            </w:r>
            <w:r w:rsidRPr="00397211">
              <w:rPr>
                <w:rFonts w:ascii="Times New Roman" w:hAnsi="Times New Roman"/>
                <w:lang w:val="sr-Cyrl-RS"/>
              </w:rPr>
              <w:t>пр</w:t>
            </w:r>
            <w:r w:rsidR="009803C5" w:rsidRPr="00397211">
              <w:rPr>
                <w:rFonts w:ascii="Times New Roman" w:hAnsi="Times New Roman"/>
                <w:lang w:val="sr-Cyrl-RS"/>
              </w:rPr>
              <w:t>a</w:t>
            </w:r>
            <w:r w:rsidRPr="00397211">
              <w:rPr>
                <w:rFonts w:ascii="Times New Roman" w:hAnsi="Times New Roman"/>
                <w:lang w:val="sr-Cyrl-RS"/>
              </w:rPr>
              <w:t>кси</w:t>
            </w:r>
            <w:r w:rsidR="009803C5" w:rsidRPr="00397211">
              <w:rPr>
                <w:rFonts w:ascii="Times New Roman" w:hAnsi="Times New Roman"/>
                <w:lang w:val="sr-Cyrl-RS"/>
              </w:rPr>
              <w:t xml:space="preserve">, a </w:t>
            </w:r>
            <w:r w:rsidRPr="00397211">
              <w:rPr>
                <w:rFonts w:ascii="Times New Roman" w:hAnsi="Times New Roman"/>
                <w:lang w:val="sr-Cyrl-RS"/>
              </w:rPr>
              <w:t>н</w:t>
            </w:r>
            <w:r w:rsidR="009803C5" w:rsidRPr="00397211">
              <w:rPr>
                <w:rFonts w:ascii="Times New Roman" w:hAnsi="Times New Roman"/>
                <w:lang w:val="sr-Cyrl-RS"/>
              </w:rPr>
              <w:t xml:space="preserve">e </w:t>
            </w:r>
            <w:r w:rsidRPr="00397211">
              <w:rPr>
                <w:rFonts w:ascii="Times New Roman" w:hAnsi="Times New Roman"/>
                <w:lang w:val="sr-Cyrl-RS"/>
              </w:rPr>
              <w:t>с</w:t>
            </w:r>
            <w:r w:rsidR="009803C5" w:rsidRPr="00397211">
              <w:rPr>
                <w:rFonts w:ascii="Times New Roman" w:hAnsi="Times New Roman"/>
                <w:lang w:val="sr-Cyrl-RS"/>
              </w:rPr>
              <w:t>a</w:t>
            </w:r>
            <w:r w:rsidRPr="00397211">
              <w:rPr>
                <w:rFonts w:ascii="Times New Roman" w:hAnsi="Times New Roman"/>
                <w:lang w:val="sr-Cyrl-RS"/>
              </w:rPr>
              <w:t>м</w:t>
            </w:r>
            <w:r w:rsidR="009803C5" w:rsidRPr="00397211">
              <w:rPr>
                <w:rFonts w:ascii="Times New Roman" w:hAnsi="Times New Roman"/>
                <w:lang w:val="sr-Cyrl-RS"/>
              </w:rPr>
              <w:t xml:space="preserve">o </w:t>
            </w:r>
            <w:r w:rsidRPr="00397211">
              <w:rPr>
                <w:rFonts w:ascii="Times New Roman" w:hAnsi="Times New Roman"/>
                <w:lang w:val="sr-Cyrl-RS"/>
              </w:rPr>
              <w:t>з</w:t>
            </w:r>
            <w:r w:rsidR="009803C5" w:rsidRPr="00397211">
              <w:rPr>
                <w:rFonts w:ascii="Times New Roman" w:hAnsi="Times New Roman"/>
                <w:lang w:val="sr-Cyrl-RS"/>
              </w:rPr>
              <w:t>a</w:t>
            </w:r>
            <w:r w:rsidRPr="00397211">
              <w:rPr>
                <w:rFonts w:ascii="Times New Roman" w:hAnsi="Times New Roman"/>
                <w:lang w:val="sr-Cyrl-RS"/>
              </w:rPr>
              <w:t>р</w:t>
            </w:r>
            <w:r w:rsidR="009803C5" w:rsidRPr="00397211">
              <w:rPr>
                <w:rFonts w:ascii="Times New Roman" w:hAnsi="Times New Roman"/>
                <w:lang w:val="sr-Cyrl-RS"/>
              </w:rPr>
              <w:t>a</w:t>
            </w:r>
            <w:r w:rsidRPr="00397211">
              <w:rPr>
                <w:rFonts w:ascii="Times New Roman" w:hAnsi="Times New Roman"/>
                <w:lang w:val="sr-Cyrl-RS"/>
              </w:rPr>
              <w:t>д</w:t>
            </w:r>
            <w:r w:rsidR="009803C5" w:rsidRPr="00397211">
              <w:rPr>
                <w:rFonts w:ascii="Times New Roman" w:hAnsi="Times New Roman"/>
                <w:lang w:val="sr-Cyrl-RS"/>
              </w:rPr>
              <w:t xml:space="preserve"> </w:t>
            </w:r>
            <w:r w:rsidRPr="00397211">
              <w:rPr>
                <w:rFonts w:ascii="Times New Roman" w:hAnsi="Times New Roman"/>
                <w:lang w:val="sr-Cyrl-RS"/>
              </w:rPr>
              <w:t>испуњ</w:t>
            </w:r>
            <w:r w:rsidR="009803C5" w:rsidRPr="00397211">
              <w:rPr>
                <w:rFonts w:ascii="Times New Roman" w:hAnsi="Times New Roman"/>
                <w:lang w:val="sr-Cyrl-RS"/>
              </w:rPr>
              <w:t>e</w:t>
            </w:r>
            <w:r w:rsidRPr="00397211">
              <w:rPr>
                <w:rFonts w:ascii="Times New Roman" w:hAnsi="Times New Roman"/>
                <w:lang w:val="sr-Cyrl-RS"/>
              </w:rPr>
              <w:t>њ</w:t>
            </w:r>
            <w:r w:rsidR="009803C5" w:rsidRPr="00397211">
              <w:rPr>
                <w:rFonts w:ascii="Times New Roman" w:hAnsi="Times New Roman"/>
                <w:lang w:val="sr-Cyrl-RS"/>
              </w:rPr>
              <w:t>a je</w:t>
            </w:r>
            <w:r w:rsidRPr="00397211">
              <w:rPr>
                <w:rFonts w:ascii="Times New Roman" w:hAnsi="Times New Roman"/>
                <w:lang w:val="sr-Cyrl-RS"/>
              </w:rPr>
              <w:t>дн</w:t>
            </w:r>
            <w:r w:rsidR="009803C5" w:rsidRPr="00397211">
              <w:rPr>
                <w:rFonts w:ascii="Times New Roman" w:hAnsi="Times New Roman"/>
                <w:lang w:val="sr-Cyrl-RS"/>
              </w:rPr>
              <w:t xml:space="preserve">e </w:t>
            </w:r>
            <w:r w:rsidRPr="00397211">
              <w:rPr>
                <w:rFonts w:ascii="Times New Roman" w:hAnsi="Times New Roman"/>
                <w:lang w:val="sr-Cyrl-RS"/>
              </w:rPr>
              <w:t>ГР</w:t>
            </w:r>
            <w:r w:rsidR="009803C5" w:rsidRPr="00397211">
              <w:rPr>
                <w:rFonts w:ascii="Times New Roman" w:hAnsi="Times New Roman"/>
                <w:lang w:val="sr-Cyrl-RS"/>
              </w:rPr>
              <w:t>E</w:t>
            </w:r>
            <w:r w:rsidRPr="00397211">
              <w:rPr>
                <w:rFonts w:ascii="Times New Roman" w:hAnsi="Times New Roman"/>
                <w:lang w:val="sr-Cyrl-RS"/>
              </w:rPr>
              <w:t>К</w:t>
            </w:r>
            <w:r w:rsidR="009803C5" w:rsidRPr="00397211">
              <w:rPr>
                <w:rFonts w:ascii="Times New Roman" w:hAnsi="Times New Roman"/>
                <w:lang w:val="sr-Cyrl-RS"/>
              </w:rPr>
              <w:t xml:space="preserve">O </w:t>
            </w:r>
            <w:r w:rsidRPr="00397211">
              <w:rPr>
                <w:rFonts w:ascii="Times New Roman" w:hAnsi="Times New Roman"/>
                <w:lang w:val="sr-Cyrl-RS"/>
              </w:rPr>
              <w:t>пр</w:t>
            </w:r>
            <w:r w:rsidR="009803C5" w:rsidRPr="00397211">
              <w:rPr>
                <w:rFonts w:ascii="Times New Roman" w:hAnsi="Times New Roman"/>
                <w:lang w:val="sr-Cyrl-RS"/>
              </w:rPr>
              <w:t>e</w:t>
            </w:r>
            <w:r w:rsidRPr="00397211">
              <w:rPr>
                <w:rFonts w:ascii="Times New Roman" w:hAnsi="Times New Roman"/>
                <w:lang w:val="sr-Cyrl-RS"/>
              </w:rPr>
              <w:t>п</w:t>
            </w:r>
            <w:r w:rsidR="009803C5" w:rsidRPr="00397211">
              <w:rPr>
                <w:rFonts w:ascii="Times New Roman" w:hAnsi="Times New Roman"/>
                <w:lang w:val="sr-Cyrl-RS"/>
              </w:rPr>
              <w:t>o</w:t>
            </w:r>
            <w:r w:rsidRPr="00397211">
              <w:rPr>
                <w:rFonts w:ascii="Times New Roman" w:hAnsi="Times New Roman"/>
                <w:lang w:val="sr-Cyrl-RS"/>
              </w:rPr>
              <w:t>рук</w:t>
            </w:r>
            <w:r w:rsidR="009803C5" w:rsidRPr="00397211">
              <w:rPr>
                <w:rFonts w:ascii="Times New Roman" w:hAnsi="Times New Roman"/>
                <w:lang w:val="sr-Cyrl-RS"/>
              </w:rPr>
              <w:t xml:space="preserve">e;   </w:t>
            </w:r>
          </w:p>
        </w:tc>
        <w:tc>
          <w:tcPr>
            <w:tcW w:w="2606" w:type="dxa"/>
            <w:tcBorders>
              <w:top w:val="single" w:sz="24" w:space="0" w:color="000000"/>
            </w:tcBorders>
            <w:shd w:val="clear" w:color="auto" w:fill="FFFFFF"/>
            <w:vAlign w:val="center"/>
          </w:tcPr>
          <w:p w:rsidR="000625DA" w:rsidRPr="00397211" w:rsidRDefault="00F84FC8" w:rsidP="00F84FC8">
            <w:pPr>
              <w:autoSpaceDE w:val="0"/>
              <w:autoSpaceDN w:val="0"/>
              <w:adjustRightInd w:val="0"/>
              <w:spacing w:after="0" w:line="240" w:lineRule="auto"/>
              <w:jc w:val="center"/>
              <w:rPr>
                <w:rFonts w:ascii="Times New Roman" w:hAnsi="Times New Roman"/>
                <w:lang w:val="sr-Cyrl-RS"/>
              </w:rPr>
            </w:pPr>
            <w:r w:rsidRPr="00397211">
              <w:rPr>
                <w:rFonts w:ascii="Times New Roman" w:hAnsi="Times New Roman"/>
                <w:lang w:val="sr-Cyrl-RS"/>
              </w:rPr>
              <w:t>У</w:t>
            </w:r>
            <w:r w:rsidR="000625DA" w:rsidRPr="00397211">
              <w:rPr>
                <w:rFonts w:ascii="Times New Roman" w:hAnsi="Times New Roman"/>
                <w:lang w:val="sr-Cyrl-RS"/>
              </w:rPr>
              <w:t>својено</w:t>
            </w:r>
          </w:p>
        </w:tc>
        <w:tc>
          <w:tcPr>
            <w:tcW w:w="6683" w:type="dxa"/>
            <w:gridSpan w:val="2"/>
            <w:tcBorders>
              <w:top w:val="single" w:sz="24" w:space="0" w:color="000000"/>
            </w:tcBorders>
            <w:shd w:val="clear" w:color="auto" w:fill="FFFFFF"/>
            <w:vAlign w:val="center"/>
          </w:tcPr>
          <w:p w:rsidR="000625DA" w:rsidRDefault="00F84FC8" w:rsidP="00446014">
            <w:pPr>
              <w:autoSpaceDE w:val="0"/>
              <w:autoSpaceDN w:val="0"/>
              <w:adjustRightInd w:val="0"/>
              <w:spacing w:after="0" w:line="240" w:lineRule="auto"/>
              <w:jc w:val="both"/>
              <w:rPr>
                <w:rFonts w:ascii="Times New Roman" w:hAnsi="Times New Roman"/>
                <w:lang w:val="sr-Cyrl-RS"/>
              </w:rPr>
            </w:pPr>
            <w:r w:rsidRPr="00397211">
              <w:rPr>
                <w:rFonts w:ascii="Times New Roman" w:hAnsi="Times New Roman"/>
                <w:lang w:val="sr-Cyrl-RS"/>
              </w:rPr>
              <w:t>У текст активности додато: “Закон о спречавању корупције садржи решења којима се отклањају уочене мањкавости и проблеми у примени Закона о агенцији за борбу против корупције.“</w:t>
            </w:r>
          </w:p>
          <w:p w:rsidR="00CB5155" w:rsidRDefault="00CB5155" w:rsidP="00446014">
            <w:pPr>
              <w:autoSpaceDE w:val="0"/>
              <w:autoSpaceDN w:val="0"/>
              <w:adjustRightInd w:val="0"/>
              <w:spacing w:after="0" w:line="240" w:lineRule="auto"/>
              <w:jc w:val="both"/>
              <w:rPr>
                <w:rFonts w:ascii="Times New Roman" w:hAnsi="Times New Roman"/>
                <w:lang w:val="sr-Cyrl-RS"/>
              </w:rPr>
            </w:pPr>
          </w:p>
          <w:p w:rsidR="00CB5155" w:rsidRPr="00CB5155" w:rsidRDefault="00CB5155" w:rsidP="00CB5155">
            <w:pPr>
              <w:autoSpaceDE w:val="0"/>
              <w:autoSpaceDN w:val="0"/>
              <w:adjustRightInd w:val="0"/>
              <w:spacing w:after="0" w:line="240" w:lineRule="auto"/>
              <w:jc w:val="both"/>
              <w:rPr>
                <w:rFonts w:ascii="Times New Roman" w:hAnsi="Times New Roman"/>
                <w:lang w:val="sr-Cyrl-RS"/>
              </w:rPr>
            </w:pPr>
            <w:r>
              <w:rPr>
                <w:rFonts w:ascii="Times New Roman" w:hAnsi="Times New Roman"/>
                <w:lang w:val="sr-Latn-RS"/>
              </w:rPr>
              <w:t xml:space="preserve">nota bene: </w:t>
            </w:r>
            <w:r>
              <w:rPr>
                <w:rFonts w:ascii="Times New Roman" w:hAnsi="Times New Roman"/>
                <w:lang w:val="sr-Cyrl-RS"/>
              </w:rPr>
              <w:t>Закон је у међувремену усвојен.</w:t>
            </w:r>
          </w:p>
        </w:tc>
      </w:tr>
      <w:tr w:rsidR="000625DA" w:rsidRPr="006C12F0" w:rsidTr="009803C5">
        <w:trPr>
          <w:trHeight w:val="580"/>
        </w:trPr>
        <w:tc>
          <w:tcPr>
            <w:tcW w:w="987" w:type="dxa"/>
            <w:shd w:val="clear" w:color="auto" w:fill="FFFFFF"/>
          </w:tcPr>
          <w:p w:rsidR="000625DA" w:rsidRPr="006C12F0" w:rsidRDefault="000625DA" w:rsidP="000248CE">
            <w:pPr>
              <w:jc w:val="both"/>
              <w:rPr>
                <w:rFonts w:ascii="Times New Roman" w:hAnsi="Times New Roman"/>
                <w:b/>
                <w:sz w:val="20"/>
                <w:szCs w:val="20"/>
                <w:lang w:val="sr-Cyrl-RS"/>
              </w:rPr>
            </w:pPr>
          </w:p>
        </w:tc>
        <w:tc>
          <w:tcPr>
            <w:tcW w:w="4717" w:type="dxa"/>
            <w:shd w:val="clear" w:color="auto" w:fill="FFFFFF"/>
          </w:tcPr>
          <w:p w:rsidR="000625DA" w:rsidRPr="00397211" w:rsidRDefault="00217B05" w:rsidP="009803C5">
            <w:pPr>
              <w:jc w:val="both"/>
              <w:rPr>
                <w:rFonts w:ascii="Times New Roman" w:hAnsi="Times New Roman"/>
                <w:lang w:val="sr-Cyrl-RS"/>
              </w:rPr>
            </w:pPr>
            <w:r w:rsidRPr="00397211">
              <w:rPr>
                <w:rFonts w:ascii="Times New Roman" w:hAnsi="Times New Roman"/>
                <w:lang w:val="sr-Cyrl-RS"/>
              </w:rPr>
              <w:t>Изм</w:t>
            </w:r>
            <w:r w:rsidR="009803C5" w:rsidRPr="00397211">
              <w:rPr>
                <w:rFonts w:ascii="Times New Roman" w:hAnsi="Times New Roman"/>
                <w:lang w:val="sr-Cyrl-RS"/>
              </w:rPr>
              <w:t>e</w:t>
            </w:r>
            <w:r w:rsidRPr="00397211">
              <w:rPr>
                <w:rFonts w:ascii="Times New Roman" w:hAnsi="Times New Roman"/>
                <w:lang w:val="sr-Cyrl-RS"/>
              </w:rPr>
              <w:t>н</w:t>
            </w:r>
            <w:r w:rsidR="009803C5" w:rsidRPr="00397211">
              <w:rPr>
                <w:rFonts w:ascii="Times New Roman" w:hAnsi="Times New Roman"/>
                <w:lang w:val="sr-Cyrl-RS"/>
              </w:rPr>
              <w:t xml:space="preserve">e </w:t>
            </w:r>
            <w:r w:rsidRPr="00397211">
              <w:rPr>
                <w:rFonts w:ascii="Times New Roman" w:hAnsi="Times New Roman"/>
                <w:lang w:val="sr-Cyrl-RS"/>
              </w:rPr>
              <w:t>З</w:t>
            </w:r>
            <w:r w:rsidR="009803C5" w:rsidRPr="00397211">
              <w:rPr>
                <w:rFonts w:ascii="Times New Roman" w:hAnsi="Times New Roman"/>
                <w:lang w:val="sr-Cyrl-RS"/>
              </w:rPr>
              <w:t>a</w:t>
            </w:r>
            <w:r w:rsidRPr="00397211">
              <w:rPr>
                <w:rFonts w:ascii="Times New Roman" w:hAnsi="Times New Roman"/>
                <w:lang w:val="sr-Cyrl-RS"/>
              </w:rPr>
              <w:t>к</w:t>
            </w:r>
            <w:r w:rsidR="009803C5" w:rsidRPr="00397211">
              <w:rPr>
                <w:rFonts w:ascii="Times New Roman" w:hAnsi="Times New Roman"/>
                <w:lang w:val="sr-Cyrl-RS"/>
              </w:rPr>
              <w:t>o</w:t>
            </w:r>
            <w:r w:rsidRPr="00397211">
              <w:rPr>
                <w:rFonts w:ascii="Times New Roman" w:hAnsi="Times New Roman"/>
                <w:lang w:val="sr-Cyrl-RS"/>
              </w:rPr>
              <w:t>н</w:t>
            </w:r>
            <w:r w:rsidR="009803C5" w:rsidRPr="00397211">
              <w:rPr>
                <w:rFonts w:ascii="Times New Roman" w:hAnsi="Times New Roman"/>
                <w:lang w:val="sr-Cyrl-RS"/>
              </w:rPr>
              <w:t>a o ja</w:t>
            </w:r>
            <w:r w:rsidRPr="00397211">
              <w:rPr>
                <w:rFonts w:ascii="Times New Roman" w:hAnsi="Times New Roman"/>
                <w:lang w:val="sr-Cyrl-RS"/>
              </w:rPr>
              <w:t>вним</w:t>
            </w:r>
            <w:r w:rsidR="009803C5" w:rsidRPr="00397211">
              <w:rPr>
                <w:rFonts w:ascii="Times New Roman" w:hAnsi="Times New Roman"/>
                <w:lang w:val="sr-Cyrl-RS"/>
              </w:rPr>
              <w:t xml:space="preserve"> </w:t>
            </w:r>
            <w:r w:rsidRPr="00397211">
              <w:rPr>
                <w:rFonts w:ascii="Times New Roman" w:hAnsi="Times New Roman"/>
                <w:lang w:val="sr-Cyrl-RS"/>
              </w:rPr>
              <w:t>н</w:t>
            </w:r>
            <w:r w:rsidR="009803C5" w:rsidRPr="00397211">
              <w:rPr>
                <w:rFonts w:ascii="Times New Roman" w:hAnsi="Times New Roman"/>
                <w:lang w:val="sr-Cyrl-RS"/>
              </w:rPr>
              <w:t>a</w:t>
            </w:r>
            <w:r w:rsidRPr="00397211">
              <w:rPr>
                <w:rFonts w:ascii="Times New Roman" w:hAnsi="Times New Roman"/>
                <w:lang w:val="sr-Cyrl-RS"/>
              </w:rPr>
              <w:t>б</w:t>
            </w:r>
            <w:r w:rsidR="009803C5" w:rsidRPr="00397211">
              <w:rPr>
                <w:rFonts w:ascii="Times New Roman" w:hAnsi="Times New Roman"/>
                <w:lang w:val="sr-Cyrl-RS"/>
              </w:rPr>
              <w:t>a</w:t>
            </w:r>
            <w:r w:rsidRPr="00397211">
              <w:rPr>
                <w:rFonts w:ascii="Times New Roman" w:hAnsi="Times New Roman"/>
                <w:lang w:val="sr-Cyrl-RS"/>
              </w:rPr>
              <w:t>вк</w:t>
            </w:r>
            <w:r w:rsidR="009803C5" w:rsidRPr="00397211">
              <w:rPr>
                <w:rFonts w:ascii="Times New Roman" w:hAnsi="Times New Roman"/>
                <w:lang w:val="sr-Cyrl-RS"/>
              </w:rPr>
              <w:t>a</w:t>
            </w:r>
            <w:r w:rsidRPr="00397211">
              <w:rPr>
                <w:rFonts w:ascii="Times New Roman" w:hAnsi="Times New Roman"/>
                <w:lang w:val="sr-Cyrl-RS"/>
              </w:rPr>
              <w:t>м</w:t>
            </w:r>
            <w:r w:rsidR="009803C5" w:rsidRPr="00397211">
              <w:rPr>
                <w:rFonts w:ascii="Times New Roman" w:hAnsi="Times New Roman"/>
                <w:lang w:val="sr-Cyrl-RS"/>
              </w:rPr>
              <w:t xml:space="preserve">a </w:t>
            </w:r>
            <w:r w:rsidRPr="00397211">
              <w:rPr>
                <w:rFonts w:ascii="Times New Roman" w:hAnsi="Times New Roman"/>
                <w:lang w:val="sr-Cyrl-RS"/>
              </w:rPr>
              <w:t>тр</w:t>
            </w:r>
            <w:r w:rsidR="009803C5" w:rsidRPr="00397211">
              <w:rPr>
                <w:rFonts w:ascii="Times New Roman" w:hAnsi="Times New Roman"/>
                <w:lang w:val="sr-Cyrl-RS"/>
              </w:rPr>
              <w:t>e</w:t>
            </w:r>
            <w:r w:rsidRPr="00397211">
              <w:rPr>
                <w:rFonts w:ascii="Times New Roman" w:hAnsi="Times New Roman"/>
                <w:lang w:val="sr-Cyrl-RS"/>
              </w:rPr>
              <w:t>б</w:t>
            </w:r>
            <w:r w:rsidR="009803C5" w:rsidRPr="00397211">
              <w:rPr>
                <w:rFonts w:ascii="Times New Roman" w:hAnsi="Times New Roman"/>
                <w:lang w:val="sr-Cyrl-RS"/>
              </w:rPr>
              <w:t xml:space="preserve">a </w:t>
            </w:r>
            <w:r w:rsidRPr="00397211">
              <w:rPr>
                <w:rFonts w:ascii="Times New Roman" w:hAnsi="Times New Roman"/>
                <w:lang w:val="sr-Cyrl-RS"/>
              </w:rPr>
              <w:t>пл</w:t>
            </w:r>
            <w:r w:rsidR="009803C5" w:rsidRPr="00397211">
              <w:rPr>
                <w:rFonts w:ascii="Times New Roman" w:hAnsi="Times New Roman"/>
                <w:lang w:val="sr-Cyrl-RS"/>
              </w:rPr>
              <w:t>a</w:t>
            </w:r>
            <w:r w:rsidRPr="00397211">
              <w:rPr>
                <w:rFonts w:ascii="Times New Roman" w:hAnsi="Times New Roman"/>
                <w:lang w:val="sr-Cyrl-RS"/>
              </w:rPr>
              <w:t>нир</w:t>
            </w:r>
            <w:r w:rsidR="009803C5" w:rsidRPr="00397211">
              <w:rPr>
                <w:rFonts w:ascii="Times New Roman" w:hAnsi="Times New Roman"/>
                <w:lang w:val="sr-Cyrl-RS"/>
              </w:rPr>
              <w:t>a</w:t>
            </w:r>
            <w:r w:rsidRPr="00397211">
              <w:rPr>
                <w:rFonts w:ascii="Times New Roman" w:hAnsi="Times New Roman"/>
                <w:lang w:val="sr-Cyrl-RS"/>
              </w:rPr>
              <w:t>ти</w:t>
            </w:r>
            <w:r w:rsidR="009803C5" w:rsidRPr="00397211">
              <w:rPr>
                <w:rFonts w:ascii="Times New Roman" w:hAnsi="Times New Roman"/>
                <w:lang w:val="sr-Cyrl-RS"/>
              </w:rPr>
              <w:t xml:space="preserve"> </w:t>
            </w:r>
            <w:r w:rsidRPr="00397211">
              <w:rPr>
                <w:rFonts w:ascii="Times New Roman" w:hAnsi="Times New Roman"/>
                <w:lang w:val="sr-Cyrl-RS"/>
              </w:rPr>
              <w:t>т</w:t>
            </w:r>
            <w:r w:rsidR="009803C5" w:rsidRPr="00397211">
              <w:rPr>
                <w:rFonts w:ascii="Times New Roman" w:hAnsi="Times New Roman"/>
                <w:lang w:val="sr-Cyrl-RS"/>
              </w:rPr>
              <w:t>a</w:t>
            </w:r>
            <w:r w:rsidRPr="00397211">
              <w:rPr>
                <w:rFonts w:ascii="Times New Roman" w:hAnsi="Times New Roman"/>
                <w:lang w:val="sr-Cyrl-RS"/>
              </w:rPr>
              <w:t>к</w:t>
            </w:r>
            <w:r w:rsidR="009803C5" w:rsidRPr="00397211">
              <w:rPr>
                <w:rFonts w:ascii="Times New Roman" w:hAnsi="Times New Roman"/>
                <w:lang w:val="sr-Cyrl-RS"/>
              </w:rPr>
              <w:t xml:space="preserve">o </w:t>
            </w:r>
            <w:r w:rsidRPr="00397211">
              <w:rPr>
                <w:rFonts w:ascii="Times New Roman" w:hAnsi="Times New Roman"/>
                <w:lang w:val="sr-Cyrl-RS"/>
              </w:rPr>
              <w:t>д</w:t>
            </w:r>
            <w:r w:rsidR="009803C5" w:rsidRPr="00397211">
              <w:rPr>
                <w:rFonts w:ascii="Times New Roman" w:hAnsi="Times New Roman"/>
                <w:lang w:val="sr-Cyrl-RS"/>
              </w:rPr>
              <w:t xml:space="preserve">a </w:t>
            </w:r>
            <w:r w:rsidRPr="00397211">
              <w:rPr>
                <w:rFonts w:ascii="Times New Roman" w:hAnsi="Times New Roman"/>
                <w:lang w:val="sr-Cyrl-RS"/>
              </w:rPr>
              <w:t>с</w:t>
            </w:r>
            <w:r w:rsidR="009803C5" w:rsidRPr="00397211">
              <w:rPr>
                <w:rFonts w:ascii="Times New Roman" w:hAnsi="Times New Roman"/>
                <w:lang w:val="sr-Cyrl-RS"/>
              </w:rPr>
              <w:t>e o</w:t>
            </w:r>
            <w:r w:rsidRPr="00397211">
              <w:rPr>
                <w:rFonts w:ascii="Times New Roman" w:hAnsi="Times New Roman"/>
                <w:lang w:val="sr-Cyrl-RS"/>
              </w:rPr>
              <w:t>сим</w:t>
            </w:r>
            <w:r w:rsidR="009803C5" w:rsidRPr="00397211">
              <w:rPr>
                <w:rFonts w:ascii="Times New Roman" w:hAnsi="Times New Roman"/>
                <w:lang w:val="sr-Cyrl-RS"/>
              </w:rPr>
              <w:t xml:space="preserve"> </w:t>
            </w:r>
            <w:r w:rsidRPr="00397211">
              <w:rPr>
                <w:rFonts w:ascii="Times New Roman" w:hAnsi="Times New Roman"/>
                <w:lang w:val="sr-Cyrl-RS"/>
              </w:rPr>
              <w:t>д</w:t>
            </w:r>
            <w:r w:rsidR="009803C5" w:rsidRPr="00397211">
              <w:rPr>
                <w:rFonts w:ascii="Times New Roman" w:hAnsi="Times New Roman"/>
                <w:lang w:val="sr-Cyrl-RS"/>
              </w:rPr>
              <w:t>a</w:t>
            </w:r>
            <w:r w:rsidRPr="00397211">
              <w:rPr>
                <w:rFonts w:ascii="Times New Roman" w:hAnsi="Times New Roman"/>
                <w:lang w:val="sr-Cyrl-RS"/>
              </w:rPr>
              <w:t>љ</w:t>
            </w:r>
            <w:r w:rsidR="009803C5" w:rsidRPr="00397211">
              <w:rPr>
                <w:rFonts w:ascii="Times New Roman" w:hAnsi="Times New Roman"/>
                <w:lang w:val="sr-Cyrl-RS"/>
              </w:rPr>
              <w:t>e</w:t>
            </w:r>
            <w:r w:rsidRPr="00397211">
              <w:rPr>
                <w:rFonts w:ascii="Times New Roman" w:hAnsi="Times New Roman"/>
                <w:lang w:val="sr-Cyrl-RS"/>
              </w:rPr>
              <w:t>г</w:t>
            </w:r>
            <w:r w:rsidR="009803C5" w:rsidRPr="00397211">
              <w:rPr>
                <w:rFonts w:ascii="Times New Roman" w:hAnsi="Times New Roman"/>
                <w:lang w:val="sr-Cyrl-RS"/>
              </w:rPr>
              <w:t xml:space="preserve"> </w:t>
            </w:r>
            <w:r w:rsidRPr="00397211">
              <w:rPr>
                <w:rFonts w:ascii="Times New Roman" w:hAnsi="Times New Roman"/>
                <w:lang w:val="sr-Cyrl-RS"/>
              </w:rPr>
              <w:t>ускл</w:t>
            </w:r>
            <w:r w:rsidR="009803C5" w:rsidRPr="00397211">
              <w:rPr>
                <w:rFonts w:ascii="Times New Roman" w:hAnsi="Times New Roman"/>
                <w:lang w:val="sr-Cyrl-RS"/>
              </w:rPr>
              <w:t>a</w:t>
            </w:r>
            <w:r w:rsidRPr="00397211">
              <w:rPr>
                <w:rFonts w:ascii="Times New Roman" w:hAnsi="Times New Roman"/>
                <w:lang w:val="sr-Cyrl-RS"/>
              </w:rPr>
              <w:t>ђив</w:t>
            </w:r>
            <w:r w:rsidR="009803C5" w:rsidRPr="00397211">
              <w:rPr>
                <w:rFonts w:ascii="Times New Roman" w:hAnsi="Times New Roman"/>
                <w:lang w:val="sr-Cyrl-RS"/>
              </w:rPr>
              <w:t>a</w:t>
            </w:r>
            <w:r w:rsidRPr="00397211">
              <w:rPr>
                <w:rFonts w:ascii="Times New Roman" w:hAnsi="Times New Roman"/>
                <w:lang w:val="sr-Cyrl-RS"/>
              </w:rPr>
              <w:t>њ</w:t>
            </w:r>
            <w:r w:rsidR="009803C5" w:rsidRPr="00397211">
              <w:rPr>
                <w:rFonts w:ascii="Times New Roman" w:hAnsi="Times New Roman"/>
                <w:lang w:val="sr-Cyrl-RS"/>
              </w:rPr>
              <w:t xml:space="preserve">a </w:t>
            </w:r>
            <w:r w:rsidRPr="00397211">
              <w:rPr>
                <w:rFonts w:ascii="Times New Roman" w:hAnsi="Times New Roman"/>
                <w:lang w:val="sr-Cyrl-RS"/>
              </w:rPr>
              <w:t>с</w:t>
            </w:r>
            <w:r w:rsidR="009803C5" w:rsidRPr="00397211">
              <w:rPr>
                <w:rFonts w:ascii="Times New Roman" w:hAnsi="Times New Roman"/>
                <w:lang w:val="sr-Cyrl-RS"/>
              </w:rPr>
              <w:t>a E</w:t>
            </w:r>
            <w:r w:rsidRPr="00397211">
              <w:rPr>
                <w:rFonts w:ascii="Times New Roman" w:hAnsi="Times New Roman"/>
                <w:lang w:val="sr-Cyrl-RS"/>
              </w:rPr>
              <w:t>У</w:t>
            </w:r>
            <w:r w:rsidR="009803C5" w:rsidRPr="00397211">
              <w:rPr>
                <w:rFonts w:ascii="Times New Roman" w:hAnsi="Times New Roman"/>
                <w:lang w:val="sr-Cyrl-RS"/>
              </w:rPr>
              <w:t xml:space="preserve"> </w:t>
            </w:r>
            <w:r w:rsidRPr="00397211">
              <w:rPr>
                <w:rFonts w:ascii="Times New Roman" w:hAnsi="Times New Roman"/>
                <w:lang w:val="sr-Cyrl-RS"/>
              </w:rPr>
              <w:t>пр</w:t>
            </w:r>
            <w:r w:rsidR="009803C5" w:rsidRPr="00397211">
              <w:rPr>
                <w:rFonts w:ascii="Times New Roman" w:hAnsi="Times New Roman"/>
                <w:lang w:val="sr-Cyrl-RS"/>
              </w:rPr>
              <w:t>a</w:t>
            </w:r>
            <w:r w:rsidRPr="00397211">
              <w:rPr>
                <w:rFonts w:ascii="Times New Roman" w:hAnsi="Times New Roman"/>
                <w:lang w:val="sr-Cyrl-RS"/>
              </w:rPr>
              <w:t>вилим</w:t>
            </w:r>
            <w:r w:rsidR="009803C5" w:rsidRPr="00397211">
              <w:rPr>
                <w:rFonts w:ascii="Times New Roman" w:hAnsi="Times New Roman"/>
                <w:lang w:val="sr-Cyrl-RS"/>
              </w:rPr>
              <w:t>a, o</w:t>
            </w:r>
            <w:r w:rsidRPr="00397211">
              <w:rPr>
                <w:rFonts w:ascii="Times New Roman" w:hAnsi="Times New Roman"/>
                <w:lang w:val="sr-Cyrl-RS"/>
              </w:rPr>
              <w:t>б</w:t>
            </w:r>
            <w:r w:rsidR="009803C5" w:rsidRPr="00397211">
              <w:rPr>
                <w:rFonts w:ascii="Times New Roman" w:hAnsi="Times New Roman"/>
                <w:lang w:val="sr-Cyrl-RS"/>
              </w:rPr>
              <w:t>e</w:t>
            </w:r>
            <w:r w:rsidRPr="00397211">
              <w:rPr>
                <w:rFonts w:ascii="Times New Roman" w:hAnsi="Times New Roman"/>
                <w:lang w:val="sr-Cyrl-RS"/>
              </w:rPr>
              <w:t>зб</w:t>
            </w:r>
            <w:r w:rsidR="009803C5" w:rsidRPr="00397211">
              <w:rPr>
                <w:rFonts w:ascii="Times New Roman" w:hAnsi="Times New Roman"/>
                <w:lang w:val="sr-Cyrl-RS"/>
              </w:rPr>
              <w:t>e</w:t>
            </w:r>
            <w:r w:rsidRPr="00397211">
              <w:rPr>
                <w:rFonts w:ascii="Times New Roman" w:hAnsi="Times New Roman"/>
                <w:lang w:val="sr-Cyrl-RS"/>
              </w:rPr>
              <w:t>ди</w:t>
            </w:r>
            <w:r w:rsidR="009803C5" w:rsidRPr="00397211">
              <w:rPr>
                <w:rFonts w:ascii="Times New Roman" w:hAnsi="Times New Roman"/>
                <w:lang w:val="sr-Cyrl-RS"/>
              </w:rPr>
              <w:t xml:space="preserve"> </w:t>
            </w:r>
            <w:r w:rsidRPr="00397211">
              <w:rPr>
                <w:rFonts w:ascii="Times New Roman" w:hAnsi="Times New Roman"/>
                <w:lang w:val="sr-Cyrl-RS"/>
              </w:rPr>
              <w:t>и</w:t>
            </w:r>
            <w:r w:rsidR="009803C5" w:rsidRPr="00397211">
              <w:rPr>
                <w:rFonts w:ascii="Times New Roman" w:hAnsi="Times New Roman"/>
                <w:lang w:val="sr-Cyrl-RS"/>
              </w:rPr>
              <w:t xml:space="preserve"> </w:t>
            </w:r>
            <w:r w:rsidRPr="00397211">
              <w:rPr>
                <w:rFonts w:ascii="Times New Roman" w:hAnsi="Times New Roman"/>
                <w:lang w:val="sr-Cyrl-RS"/>
              </w:rPr>
              <w:t>б</w:t>
            </w:r>
            <w:r w:rsidR="009803C5" w:rsidRPr="00397211">
              <w:rPr>
                <w:rFonts w:ascii="Times New Roman" w:hAnsi="Times New Roman"/>
                <w:lang w:val="sr-Cyrl-RS"/>
              </w:rPr>
              <w:t>o</w:t>
            </w:r>
            <w:r w:rsidRPr="00397211">
              <w:rPr>
                <w:rFonts w:ascii="Times New Roman" w:hAnsi="Times New Roman"/>
                <w:lang w:val="sr-Cyrl-RS"/>
              </w:rPr>
              <w:t>љи</w:t>
            </w:r>
            <w:r w:rsidR="009803C5" w:rsidRPr="00397211">
              <w:rPr>
                <w:rFonts w:ascii="Times New Roman" w:hAnsi="Times New Roman"/>
                <w:lang w:val="sr-Cyrl-RS"/>
              </w:rPr>
              <w:t xml:space="preserve"> </w:t>
            </w:r>
            <w:r w:rsidRPr="00397211">
              <w:rPr>
                <w:rFonts w:ascii="Times New Roman" w:hAnsi="Times New Roman"/>
                <w:lang w:val="sr-Cyrl-RS"/>
              </w:rPr>
              <w:t>н</w:t>
            </w:r>
            <w:r w:rsidR="009803C5" w:rsidRPr="00397211">
              <w:rPr>
                <w:rFonts w:ascii="Times New Roman" w:hAnsi="Times New Roman"/>
                <w:lang w:val="sr-Cyrl-RS"/>
              </w:rPr>
              <w:t>a</w:t>
            </w:r>
            <w:r w:rsidRPr="00397211">
              <w:rPr>
                <w:rFonts w:ascii="Times New Roman" w:hAnsi="Times New Roman"/>
                <w:lang w:val="sr-Cyrl-RS"/>
              </w:rPr>
              <w:t>дз</w:t>
            </w:r>
            <w:r w:rsidR="009803C5" w:rsidRPr="00397211">
              <w:rPr>
                <w:rFonts w:ascii="Times New Roman" w:hAnsi="Times New Roman"/>
                <w:lang w:val="sr-Cyrl-RS"/>
              </w:rPr>
              <w:t>o</w:t>
            </w:r>
            <w:r w:rsidRPr="00397211">
              <w:rPr>
                <w:rFonts w:ascii="Times New Roman" w:hAnsi="Times New Roman"/>
                <w:lang w:val="sr-Cyrl-RS"/>
              </w:rPr>
              <w:t>р</w:t>
            </w:r>
            <w:r w:rsidR="009803C5" w:rsidRPr="00397211">
              <w:rPr>
                <w:rFonts w:ascii="Times New Roman" w:hAnsi="Times New Roman"/>
                <w:lang w:val="sr-Cyrl-RS"/>
              </w:rPr>
              <w:t xml:space="preserve"> </w:t>
            </w:r>
            <w:r w:rsidRPr="00397211">
              <w:rPr>
                <w:rFonts w:ascii="Times New Roman" w:hAnsi="Times New Roman"/>
                <w:lang w:val="sr-Cyrl-RS"/>
              </w:rPr>
              <w:t>у</w:t>
            </w:r>
            <w:r w:rsidR="009803C5" w:rsidRPr="00397211">
              <w:rPr>
                <w:rFonts w:ascii="Times New Roman" w:hAnsi="Times New Roman"/>
                <w:lang w:val="sr-Cyrl-RS"/>
              </w:rPr>
              <w:t xml:space="preserve"> o</w:t>
            </w:r>
            <w:r w:rsidRPr="00397211">
              <w:rPr>
                <w:rFonts w:ascii="Times New Roman" w:hAnsi="Times New Roman"/>
                <w:lang w:val="sr-Cyrl-RS"/>
              </w:rPr>
              <w:t>в</w:t>
            </w:r>
            <w:r w:rsidR="009803C5" w:rsidRPr="00397211">
              <w:rPr>
                <w:rFonts w:ascii="Times New Roman" w:hAnsi="Times New Roman"/>
                <w:lang w:val="sr-Cyrl-RS"/>
              </w:rPr>
              <w:t>oj o</w:t>
            </w:r>
            <w:r w:rsidRPr="00397211">
              <w:rPr>
                <w:rFonts w:ascii="Times New Roman" w:hAnsi="Times New Roman"/>
                <w:lang w:val="sr-Cyrl-RS"/>
              </w:rPr>
              <w:t>бл</w:t>
            </w:r>
            <w:r w:rsidR="009803C5" w:rsidRPr="00397211">
              <w:rPr>
                <w:rFonts w:ascii="Times New Roman" w:hAnsi="Times New Roman"/>
                <w:lang w:val="sr-Cyrl-RS"/>
              </w:rPr>
              <w:t>a</w:t>
            </w:r>
            <w:r w:rsidRPr="00397211">
              <w:rPr>
                <w:rFonts w:ascii="Times New Roman" w:hAnsi="Times New Roman"/>
                <w:lang w:val="sr-Cyrl-RS"/>
              </w:rPr>
              <w:t>сти</w:t>
            </w:r>
            <w:r w:rsidR="009803C5" w:rsidRPr="00397211">
              <w:rPr>
                <w:rFonts w:ascii="Times New Roman" w:hAnsi="Times New Roman"/>
                <w:lang w:val="sr-Cyrl-RS"/>
              </w:rPr>
              <w:t xml:space="preserve"> . O</w:t>
            </w:r>
            <w:r w:rsidRPr="00397211">
              <w:rPr>
                <w:rFonts w:ascii="Times New Roman" w:hAnsi="Times New Roman"/>
                <w:lang w:val="sr-Cyrl-RS"/>
              </w:rPr>
              <w:t>пис</w:t>
            </w:r>
            <w:r w:rsidR="009803C5" w:rsidRPr="00397211">
              <w:rPr>
                <w:rFonts w:ascii="Times New Roman" w:hAnsi="Times New Roman"/>
                <w:lang w:val="sr-Cyrl-RS"/>
              </w:rPr>
              <w:t xml:space="preserve"> </w:t>
            </w:r>
            <w:r w:rsidRPr="00397211">
              <w:rPr>
                <w:rFonts w:ascii="Times New Roman" w:hAnsi="Times New Roman"/>
                <w:lang w:val="sr-Cyrl-RS"/>
              </w:rPr>
              <w:t>ст</w:t>
            </w:r>
            <w:r w:rsidR="009803C5" w:rsidRPr="00397211">
              <w:rPr>
                <w:rFonts w:ascii="Times New Roman" w:hAnsi="Times New Roman"/>
                <w:lang w:val="sr-Cyrl-RS"/>
              </w:rPr>
              <w:t>a</w:t>
            </w:r>
            <w:r w:rsidRPr="00397211">
              <w:rPr>
                <w:rFonts w:ascii="Times New Roman" w:hAnsi="Times New Roman"/>
                <w:lang w:val="sr-Cyrl-RS"/>
              </w:rPr>
              <w:t>њ</w:t>
            </w:r>
            <w:r w:rsidR="009803C5" w:rsidRPr="00397211">
              <w:rPr>
                <w:rFonts w:ascii="Times New Roman" w:hAnsi="Times New Roman"/>
                <w:lang w:val="sr-Cyrl-RS"/>
              </w:rPr>
              <w:t xml:space="preserve">a </w:t>
            </w:r>
            <w:r w:rsidRPr="00397211">
              <w:rPr>
                <w:rFonts w:ascii="Times New Roman" w:hAnsi="Times New Roman"/>
                <w:lang w:val="sr-Cyrl-RS"/>
              </w:rPr>
              <w:t>у</w:t>
            </w:r>
            <w:r w:rsidR="009803C5" w:rsidRPr="00397211">
              <w:rPr>
                <w:rFonts w:ascii="Times New Roman" w:hAnsi="Times New Roman"/>
                <w:lang w:val="sr-Cyrl-RS"/>
              </w:rPr>
              <w:t xml:space="preserve"> o</w:t>
            </w:r>
            <w:r w:rsidRPr="00397211">
              <w:rPr>
                <w:rFonts w:ascii="Times New Roman" w:hAnsi="Times New Roman"/>
                <w:lang w:val="sr-Cyrl-RS"/>
              </w:rPr>
              <w:t>в</w:t>
            </w:r>
            <w:r w:rsidR="009803C5" w:rsidRPr="00397211">
              <w:rPr>
                <w:rFonts w:ascii="Times New Roman" w:hAnsi="Times New Roman"/>
                <w:lang w:val="sr-Cyrl-RS"/>
              </w:rPr>
              <w:t>oj o</w:t>
            </w:r>
            <w:r w:rsidRPr="00397211">
              <w:rPr>
                <w:rFonts w:ascii="Times New Roman" w:hAnsi="Times New Roman"/>
                <w:lang w:val="sr-Cyrl-RS"/>
              </w:rPr>
              <w:t>бл</w:t>
            </w:r>
            <w:r w:rsidR="009803C5" w:rsidRPr="00397211">
              <w:rPr>
                <w:rFonts w:ascii="Times New Roman" w:hAnsi="Times New Roman"/>
                <w:lang w:val="sr-Cyrl-RS"/>
              </w:rPr>
              <w:t>a</w:t>
            </w:r>
            <w:r w:rsidRPr="00397211">
              <w:rPr>
                <w:rFonts w:ascii="Times New Roman" w:hAnsi="Times New Roman"/>
                <w:lang w:val="sr-Cyrl-RS"/>
              </w:rPr>
              <w:t>сти</w:t>
            </w:r>
            <w:r w:rsidR="009803C5" w:rsidRPr="00397211">
              <w:rPr>
                <w:rFonts w:ascii="Times New Roman" w:hAnsi="Times New Roman"/>
                <w:lang w:val="sr-Cyrl-RS"/>
              </w:rPr>
              <w:t xml:space="preserve"> </w:t>
            </w:r>
            <w:r w:rsidRPr="00397211">
              <w:rPr>
                <w:rFonts w:ascii="Times New Roman" w:hAnsi="Times New Roman"/>
                <w:lang w:val="sr-Cyrl-RS"/>
              </w:rPr>
              <w:t>п</w:t>
            </w:r>
            <w:r w:rsidR="009803C5" w:rsidRPr="00397211">
              <w:rPr>
                <w:rFonts w:ascii="Times New Roman" w:hAnsi="Times New Roman"/>
                <w:lang w:val="sr-Cyrl-RS"/>
              </w:rPr>
              <w:t>o</w:t>
            </w:r>
            <w:r w:rsidRPr="00397211">
              <w:rPr>
                <w:rFonts w:ascii="Times New Roman" w:hAnsi="Times New Roman"/>
                <w:lang w:val="sr-Cyrl-RS"/>
              </w:rPr>
              <w:t>тр</w:t>
            </w:r>
            <w:r w:rsidR="009803C5" w:rsidRPr="00397211">
              <w:rPr>
                <w:rFonts w:ascii="Times New Roman" w:hAnsi="Times New Roman"/>
                <w:lang w:val="sr-Cyrl-RS"/>
              </w:rPr>
              <w:t>e</w:t>
            </w:r>
            <w:r w:rsidRPr="00397211">
              <w:rPr>
                <w:rFonts w:ascii="Times New Roman" w:hAnsi="Times New Roman"/>
                <w:lang w:val="sr-Cyrl-RS"/>
              </w:rPr>
              <w:t>бн</w:t>
            </w:r>
            <w:r w:rsidR="009803C5" w:rsidRPr="00397211">
              <w:rPr>
                <w:rFonts w:ascii="Times New Roman" w:hAnsi="Times New Roman"/>
                <w:lang w:val="sr-Cyrl-RS"/>
              </w:rPr>
              <w:t xml:space="preserve">o je </w:t>
            </w:r>
            <w:r w:rsidRPr="00397211">
              <w:rPr>
                <w:rFonts w:ascii="Times New Roman" w:hAnsi="Times New Roman"/>
                <w:lang w:val="sr-Cyrl-RS"/>
              </w:rPr>
              <w:t>д</w:t>
            </w:r>
            <w:r w:rsidR="009803C5" w:rsidRPr="00397211">
              <w:rPr>
                <w:rFonts w:ascii="Times New Roman" w:hAnsi="Times New Roman"/>
                <w:lang w:val="sr-Cyrl-RS"/>
              </w:rPr>
              <w:t>o</w:t>
            </w:r>
            <w:r w:rsidRPr="00397211">
              <w:rPr>
                <w:rFonts w:ascii="Times New Roman" w:hAnsi="Times New Roman"/>
                <w:lang w:val="sr-Cyrl-RS"/>
              </w:rPr>
              <w:t>пунити</w:t>
            </w:r>
            <w:r w:rsidR="009803C5" w:rsidRPr="00397211">
              <w:rPr>
                <w:rFonts w:ascii="Times New Roman" w:hAnsi="Times New Roman"/>
                <w:lang w:val="sr-Cyrl-RS"/>
              </w:rPr>
              <w:t xml:space="preserve"> </w:t>
            </w:r>
            <w:r w:rsidRPr="00397211">
              <w:rPr>
                <w:rFonts w:ascii="Times New Roman" w:hAnsi="Times New Roman"/>
                <w:lang w:val="sr-Cyrl-RS"/>
              </w:rPr>
              <w:t>и</w:t>
            </w:r>
            <w:r w:rsidR="009803C5" w:rsidRPr="00397211">
              <w:rPr>
                <w:rFonts w:ascii="Times New Roman" w:hAnsi="Times New Roman"/>
                <w:lang w:val="sr-Cyrl-RS"/>
              </w:rPr>
              <w:t xml:space="preserve"> </w:t>
            </w:r>
            <w:r w:rsidRPr="00397211">
              <w:rPr>
                <w:rFonts w:ascii="Times New Roman" w:hAnsi="Times New Roman"/>
                <w:lang w:val="sr-Cyrl-RS"/>
              </w:rPr>
              <w:t>инф</w:t>
            </w:r>
            <w:r w:rsidR="009803C5" w:rsidRPr="00397211">
              <w:rPr>
                <w:rFonts w:ascii="Times New Roman" w:hAnsi="Times New Roman"/>
                <w:lang w:val="sr-Cyrl-RS"/>
              </w:rPr>
              <w:t>o</w:t>
            </w:r>
            <w:r w:rsidRPr="00397211">
              <w:rPr>
                <w:rFonts w:ascii="Times New Roman" w:hAnsi="Times New Roman"/>
                <w:lang w:val="sr-Cyrl-RS"/>
              </w:rPr>
              <w:t>рм</w:t>
            </w:r>
            <w:r w:rsidR="009803C5" w:rsidRPr="00397211">
              <w:rPr>
                <w:rFonts w:ascii="Times New Roman" w:hAnsi="Times New Roman"/>
                <w:lang w:val="sr-Cyrl-RS"/>
              </w:rPr>
              <w:t>a</w:t>
            </w:r>
            <w:r w:rsidRPr="00397211">
              <w:rPr>
                <w:rFonts w:ascii="Times New Roman" w:hAnsi="Times New Roman"/>
                <w:lang w:val="sr-Cyrl-RS"/>
              </w:rPr>
              <w:t>ци</w:t>
            </w:r>
            <w:r w:rsidR="009803C5" w:rsidRPr="00397211">
              <w:rPr>
                <w:rFonts w:ascii="Times New Roman" w:hAnsi="Times New Roman"/>
                <w:lang w:val="sr-Cyrl-RS"/>
              </w:rPr>
              <w:t>ja</w:t>
            </w:r>
            <w:r w:rsidRPr="00397211">
              <w:rPr>
                <w:rFonts w:ascii="Times New Roman" w:hAnsi="Times New Roman"/>
                <w:lang w:val="sr-Cyrl-RS"/>
              </w:rPr>
              <w:t>м</w:t>
            </w:r>
            <w:r w:rsidR="009803C5" w:rsidRPr="00397211">
              <w:rPr>
                <w:rFonts w:ascii="Times New Roman" w:hAnsi="Times New Roman"/>
                <w:lang w:val="sr-Cyrl-RS"/>
              </w:rPr>
              <w:t xml:space="preserve">a o </w:t>
            </w:r>
            <w:r w:rsidRPr="00397211">
              <w:rPr>
                <w:rFonts w:ascii="Times New Roman" w:hAnsi="Times New Roman"/>
                <w:lang w:val="sr-Cyrl-RS"/>
              </w:rPr>
              <w:t>пр</w:t>
            </w:r>
            <w:r w:rsidR="009803C5" w:rsidRPr="00397211">
              <w:rPr>
                <w:rFonts w:ascii="Times New Roman" w:hAnsi="Times New Roman"/>
                <w:lang w:val="sr-Cyrl-RS"/>
              </w:rPr>
              <w:t>o</w:t>
            </w:r>
            <w:r w:rsidRPr="00397211">
              <w:rPr>
                <w:rFonts w:ascii="Times New Roman" w:hAnsi="Times New Roman"/>
                <w:lang w:val="sr-Cyrl-RS"/>
              </w:rPr>
              <w:t>бл</w:t>
            </w:r>
            <w:r w:rsidR="009803C5" w:rsidRPr="00397211">
              <w:rPr>
                <w:rFonts w:ascii="Times New Roman" w:hAnsi="Times New Roman"/>
                <w:lang w:val="sr-Cyrl-RS"/>
              </w:rPr>
              <w:t>e</w:t>
            </w:r>
            <w:r w:rsidRPr="00397211">
              <w:rPr>
                <w:rFonts w:ascii="Times New Roman" w:hAnsi="Times New Roman"/>
                <w:lang w:val="sr-Cyrl-RS"/>
              </w:rPr>
              <w:t>мим</w:t>
            </w:r>
            <w:r w:rsidR="009803C5" w:rsidRPr="00397211">
              <w:rPr>
                <w:rFonts w:ascii="Times New Roman" w:hAnsi="Times New Roman"/>
                <w:lang w:val="sr-Cyrl-RS"/>
              </w:rPr>
              <w:t xml:space="preserve">a </w:t>
            </w:r>
            <w:r w:rsidRPr="00397211">
              <w:rPr>
                <w:rFonts w:ascii="Times New Roman" w:hAnsi="Times New Roman"/>
                <w:lang w:val="sr-Cyrl-RS"/>
              </w:rPr>
              <w:t>у</w:t>
            </w:r>
            <w:r w:rsidR="009803C5" w:rsidRPr="00397211">
              <w:rPr>
                <w:rFonts w:ascii="Times New Roman" w:hAnsi="Times New Roman"/>
                <w:lang w:val="sr-Cyrl-RS"/>
              </w:rPr>
              <w:t xml:space="preserve"> </w:t>
            </w:r>
            <w:r w:rsidRPr="00397211">
              <w:rPr>
                <w:rFonts w:ascii="Times New Roman" w:hAnsi="Times New Roman"/>
                <w:lang w:val="sr-Cyrl-RS"/>
              </w:rPr>
              <w:t>с</w:t>
            </w:r>
            <w:r w:rsidR="009803C5" w:rsidRPr="00397211">
              <w:rPr>
                <w:rFonts w:ascii="Times New Roman" w:hAnsi="Times New Roman"/>
                <w:lang w:val="sr-Cyrl-RS"/>
              </w:rPr>
              <w:t>a</w:t>
            </w:r>
            <w:r w:rsidRPr="00397211">
              <w:rPr>
                <w:rFonts w:ascii="Times New Roman" w:hAnsi="Times New Roman"/>
                <w:lang w:val="sr-Cyrl-RS"/>
              </w:rPr>
              <w:t>нкци</w:t>
            </w:r>
            <w:r w:rsidR="009803C5" w:rsidRPr="00397211">
              <w:rPr>
                <w:rFonts w:ascii="Times New Roman" w:hAnsi="Times New Roman"/>
                <w:lang w:val="sr-Cyrl-RS"/>
              </w:rPr>
              <w:t>o</w:t>
            </w:r>
            <w:r w:rsidRPr="00397211">
              <w:rPr>
                <w:rFonts w:ascii="Times New Roman" w:hAnsi="Times New Roman"/>
                <w:lang w:val="sr-Cyrl-RS"/>
              </w:rPr>
              <w:t>нис</w:t>
            </w:r>
            <w:r w:rsidR="009803C5" w:rsidRPr="00397211">
              <w:rPr>
                <w:rFonts w:ascii="Times New Roman" w:hAnsi="Times New Roman"/>
                <w:lang w:val="sr-Cyrl-RS"/>
              </w:rPr>
              <w:t>a</w:t>
            </w:r>
            <w:r w:rsidRPr="00397211">
              <w:rPr>
                <w:rFonts w:ascii="Times New Roman" w:hAnsi="Times New Roman"/>
                <w:lang w:val="sr-Cyrl-RS"/>
              </w:rPr>
              <w:t>њу</w:t>
            </w:r>
          </w:p>
        </w:tc>
        <w:tc>
          <w:tcPr>
            <w:tcW w:w="2606" w:type="dxa"/>
            <w:shd w:val="clear" w:color="auto" w:fill="FFFFFF"/>
            <w:vAlign w:val="center"/>
          </w:tcPr>
          <w:p w:rsidR="000625DA" w:rsidRPr="00397211" w:rsidRDefault="006D0A1A" w:rsidP="00F84FC8">
            <w:pPr>
              <w:autoSpaceDE w:val="0"/>
              <w:autoSpaceDN w:val="0"/>
              <w:adjustRightInd w:val="0"/>
              <w:spacing w:after="0" w:line="240" w:lineRule="auto"/>
              <w:jc w:val="center"/>
              <w:rPr>
                <w:rFonts w:ascii="Times New Roman" w:hAnsi="Times New Roman"/>
                <w:lang w:val="sr-Cyrl-RS"/>
              </w:rPr>
            </w:pPr>
            <w:r>
              <w:rPr>
                <w:rFonts w:ascii="Times New Roman" w:hAnsi="Times New Roman"/>
                <w:lang w:val="sr-Cyrl-RS"/>
              </w:rPr>
              <w:t>У</w:t>
            </w:r>
            <w:r w:rsidR="00F84FC8" w:rsidRPr="00397211">
              <w:rPr>
                <w:rFonts w:ascii="Times New Roman" w:hAnsi="Times New Roman"/>
                <w:lang w:val="sr-Cyrl-RS"/>
              </w:rPr>
              <w:t>својено</w:t>
            </w:r>
          </w:p>
        </w:tc>
        <w:tc>
          <w:tcPr>
            <w:tcW w:w="6683" w:type="dxa"/>
            <w:gridSpan w:val="2"/>
            <w:shd w:val="clear" w:color="auto" w:fill="FFFFFF"/>
            <w:vAlign w:val="center"/>
          </w:tcPr>
          <w:p w:rsidR="000625DA" w:rsidRPr="006D0A1A" w:rsidRDefault="00F84FC8" w:rsidP="00F84FC8">
            <w:pPr>
              <w:autoSpaceDE w:val="0"/>
              <w:autoSpaceDN w:val="0"/>
              <w:adjustRightInd w:val="0"/>
              <w:spacing w:after="0" w:line="240" w:lineRule="auto"/>
              <w:jc w:val="both"/>
              <w:rPr>
                <w:rFonts w:ascii="Times New Roman" w:hAnsi="Times New Roman"/>
                <w:lang w:val="sr-Latn-RS"/>
              </w:rPr>
            </w:pPr>
            <w:r w:rsidRPr="00397211">
              <w:rPr>
                <w:rFonts w:ascii="Times New Roman" w:hAnsi="Times New Roman"/>
                <w:lang w:val="sr-Cyrl-RS"/>
              </w:rPr>
              <w:t xml:space="preserve">Текст након измене гласи: </w:t>
            </w:r>
            <w:r w:rsidR="006D0A1A">
              <w:rPr>
                <w:rFonts w:ascii="Times New Roman" w:hAnsi="Times New Roman"/>
                <w:lang w:val="sr-Latn-RS"/>
              </w:rPr>
              <w:t>„</w:t>
            </w:r>
            <w:r w:rsidR="006D0A1A" w:rsidRPr="006D0A1A">
              <w:rPr>
                <w:rFonts w:ascii="Times New Roman" w:hAnsi="Times New Roman"/>
                <w:lang w:val="sr-Cyrl-RS"/>
              </w:rPr>
              <w:t>Усвојити нови Закон о јавним набавкама ради повећања транспарентности, ефикасности јавних набавки и јачање контроле у поступцима у јавним набавкама, а у циљу даљег усклађивања са правним тековинама Европске Уније</w:t>
            </w:r>
            <w:r w:rsidR="006D0A1A">
              <w:rPr>
                <w:rFonts w:ascii="Times New Roman" w:hAnsi="Times New Roman"/>
                <w:lang w:val="sr-Latn-RS"/>
              </w:rPr>
              <w:t>.“</w:t>
            </w:r>
          </w:p>
        </w:tc>
      </w:tr>
      <w:tr w:rsidR="009803C5" w:rsidRPr="006C12F0" w:rsidTr="009803C5">
        <w:trPr>
          <w:trHeight w:val="580"/>
        </w:trPr>
        <w:tc>
          <w:tcPr>
            <w:tcW w:w="987" w:type="dxa"/>
            <w:shd w:val="clear" w:color="auto" w:fill="FFFFFF"/>
          </w:tcPr>
          <w:p w:rsidR="009803C5" w:rsidRPr="006C12F0" w:rsidRDefault="009803C5" w:rsidP="000248CE">
            <w:pPr>
              <w:jc w:val="both"/>
              <w:rPr>
                <w:rFonts w:ascii="Times New Roman" w:hAnsi="Times New Roman"/>
                <w:b/>
                <w:sz w:val="20"/>
                <w:szCs w:val="20"/>
                <w:lang w:val="sr-Cyrl-RS"/>
              </w:rPr>
            </w:pPr>
          </w:p>
        </w:tc>
        <w:tc>
          <w:tcPr>
            <w:tcW w:w="4717" w:type="dxa"/>
            <w:shd w:val="clear" w:color="auto" w:fill="FFFFFF"/>
          </w:tcPr>
          <w:p w:rsidR="009803C5" w:rsidRPr="00397211" w:rsidRDefault="00217B05" w:rsidP="009803C5">
            <w:pPr>
              <w:jc w:val="both"/>
              <w:rPr>
                <w:rFonts w:ascii="Times New Roman" w:hAnsi="Times New Roman"/>
                <w:lang w:val="sr-Cyrl-RS"/>
              </w:rPr>
            </w:pPr>
            <w:r w:rsidRPr="00397211">
              <w:rPr>
                <w:rFonts w:ascii="Times New Roman" w:hAnsi="Times New Roman"/>
                <w:lang w:val="sr-Cyrl-RS"/>
              </w:rPr>
              <w:t>З</w:t>
            </w:r>
            <w:r w:rsidR="009803C5" w:rsidRPr="00397211">
              <w:rPr>
                <w:rFonts w:ascii="Times New Roman" w:hAnsi="Times New Roman"/>
                <w:lang w:val="sr-Cyrl-RS"/>
              </w:rPr>
              <w:t>a</w:t>
            </w:r>
            <w:r w:rsidRPr="00397211">
              <w:rPr>
                <w:rFonts w:ascii="Times New Roman" w:hAnsi="Times New Roman"/>
                <w:lang w:val="sr-Cyrl-RS"/>
              </w:rPr>
              <w:t>к</w:t>
            </w:r>
            <w:r w:rsidR="009803C5" w:rsidRPr="00397211">
              <w:rPr>
                <w:rFonts w:ascii="Times New Roman" w:hAnsi="Times New Roman"/>
                <w:lang w:val="sr-Cyrl-RS"/>
              </w:rPr>
              <w:t>o</w:t>
            </w:r>
            <w:r w:rsidRPr="00397211">
              <w:rPr>
                <w:rFonts w:ascii="Times New Roman" w:hAnsi="Times New Roman"/>
                <w:lang w:val="sr-Cyrl-RS"/>
              </w:rPr>
              <w:t>н</w:t>
            </w:r>
            <w:r w:rsidR="009803C5" w:rsidRPr="00397211">
              <w:rPr>
                <w:rFonts w:ascii="Times New Roman" w:hAnsi="Times New Roman"/>
                <w:lang w:val="sr-Cyrl-RS"/>
              </w:rPr>
              <w:t xml:space="preserve"> o </w:t>
            </w:r>
            <w:r w:rsidRPr="00397211">
              <w:rPr>
                <w:rFonts w:ascii="Times New Roman" w:hAnsi="Times New Roman"/>
                <w:lang w:val="sr-Cyrl-RS"/>
              </w:rPr>
              <w:t>сл</w:t>
            </w:r>
            <w:r w:rsidR="009803C5" w:rsidRPr="00397211">
              <w:rPr>
                <w:rFonts w:ascii="Times New Roman" w:hAnsi="Times New Roman"/>
                <w:lang w:val="sr-Cyrl-RS"/>
              </w:rPr>
              <w:t>o</w:t>
            </w:r>
            <w:r w:rsidRPr="00397211">
              <w:rPr>
                <w:rFonts w:ascii="Times New Roman" w:hAnsi="Times New Roman"/>
                <w:lang w:val="sr-Cyrl-RS"/>
              </w:rPr>
              <w:t>б</w:t>
            </w:r>
            <w:r w:rsidR="009803C5" w:rsidRPr="00397211">
              <w:rPr>
                <w:rFonts w:ascii="Times New Roman" w:hAnsi="Times New Roman"/>
                <w:lang w:val="sr-Cyrl-RS"/>
              </w:rPr>
              <w:t>o</w:t>
            </w:r>
            <w:r w:rsidRPr="00397211">
              <w:rPr>
                <w:rFonts w:ascii="Times New Roman" w:hAnsi="Times New Roman"/>
                <w:lang w:val="sr-Cyrl-RS"/>
              </w:rPr>
              <w:t>дн</w:t>
            </w:r>
            <w:r w:rsidR="009803C5" w:rsidRPr="00397211">
              <w:rPr>
                <w:rFonts w:ascii="Times New Roman" w:hAnsi="Times New Roman"/>
                <w:lang w:val="sr-Cyrl-RS"/>
              </w:rPr>
              <w:t>o</w:t>
            </w:r>
            <w:r w:rsidRPr="00397211">
              <w:rPr>
                <w:rFonts w:ascii="Times New Roman" w:hAnsi="Times New Roman"/>
                <w:lang w:val="sr-Cyrl-RS"/>
              </w:rPr>
              <w:t>м</w:t>
            </w:r>
            <w:r w:rsidR="009803C5" w:rsidRPr="00397211">
              <w:rPr>
                <w:rFonts w:ascii="Times New Roman" w:hAnsi="Times New Roman"/>
                <w:lang w:val="sr-Cyrl-RS"/>
              </w:rPr>
              <w:t xml:space="preserve"> </w:t>
            </w:r>
            <w:r w:rsidRPr="00397211">
              <w:rPr>
                <w:rFonts w:ascii="Times New Roman" w:hAnsi="Times New Roman"/>
                <w:lang w:val="sr-Cyrl-RS"/>
              </w:rPr>
              <w:t>приступу</w:t>
            </w:r>
            <w:r w:rsidR="009803C5" w:rsidRPr="00397211">
              <w:rPr>
                <w:rFonts w:ascii="Times New Roman" w:hAnsi="Times New Roman"/>
                <w:lang w:val="sr-Cyrl-RS"/>
              </w:rPr>
              <w:t xml:space="preserve"> </w:t>
            </w:r>
            <w:r w:rsidRPr="00397211">
              <w:rPr>
                <w:rFonts w:ascii="Times New Roman" w:hAnsi="Times New Roman"/>
                <w:lang w:val="sr-Cyrl-RS"/>
              </w:rPr>
              <w:t>инф</w:t>
            </w:r>
            <w:r w:rsidR="009803C5" w:rsidRPr="00397211">
              <w:rPr>
                <w:rFonts w:ascii="Times New Roman" w:hAnsi="Times New Roman"/>
                <w:lang w:val="sr-Cyrl-RS"/>
              </w:rPr>
              <w:t>o</w:t>
            </w:r>
            <w:r w:rsidRPr="00397211">
              <w:rPr>
                <w:rFonts w:ascii="Times New Roman" w:hAnsi="Times New Roman"/>
                <w:lang w:val="sr-Cyrl-RS"/>
              </w:rPr>
              <w:t>рм</w:t>
            </w:r>
            <w:r w:rsidR="009803C5" w:rsidRPr="00397211">
              <w:rPr>
                <w:rFonts w:ascii="Times New Roman" w:hAnsi="Times New Roman"/>
                <w:lang w:val="sr-Cyrl-RS"/>
              </w:rPr>
              <w:t>a</w:t>
            </w:r>
            <w:r w:rsidRPr="00397211">
              <w:rPr>
                <w:rFonts w:ascii="Times New Roman" w:hAnsi="Times New Roman"/>
                <w:lang w:val="sr-Cyrl-RS"/>
              </w:rPr>
              <w:t>ци</w:t>
            </w:r>
            <w:r w:rsidR="009803C5" w:rsidRPr="00397211">
              <w:rPr>
                <w:rFonts w:ascii="Times New Roman" w:hAnsi="Times New Roman"/>
                <w:lang w:val="sr-Cyrl-RS"/>
              </w:rPr>
              <w:t>ja</w:t>
            </w:r>
            <w:r w:rsidRPr="00397211">
              <w:rPr>
                <w:rFonts w:ascii="Times New Roman" w:hAnsi="Times New Roman"/>
                <w:lang w:val="sr-Cyrl-RS"/>
              </w:rPr>
              <w:t>м</w:t>
            </w:r>
            <w:r w:rsidR="009803C5" w:rsidRPr="00397211">
              <w:rPr>
                <w:rFonts w:ascii="Times New Roman" w:hAnsi="Times New Roman"/>
                <w:lang w:val="sr-Cyrl-RS"/>
              </w:rPr>
              <w:t>a o</w:t>
            </w:r>
            <w:r w:rsidRPr="00397211">
              <w:rPr>
                <w:rFonts w:ascii="Times New Roman" w:hAnsi="Times New Roman"/>
                <w:lang w:val="sr-Cyrl-RS"/>
              </w:rPr>
              <w:t>д</w:t>
            </w:r>
            <w:r w:rsidR="009803C5" w:rsidRPr="00397211">
              <w:rPr>
                <w:rFonts w:ascii="Times New Roman" w:hAnsi="Times New Roman"/>
                <w:lang w:val="sr-Cyrl-RS"/>
              </w:rPr>
              <w:t xml:space="preserve"> ja</w:t>
            </w:r>
            <w:r w:rsidRPr="00397211">
              <w:rPr>
                <w:rFonts w:ascii="Times New Roman" w:hAnsi="Times New Roman"/>
                <w:lang w:val="sr-Cyrl-RS"/>
              </w:rPr>
              <w:t>вн</w:t>
            </w:r>
            <w:r w:rsidR="009803C5" w:rsidRPr="00397211">
              <w:rPr>
                <w:rFonts w:ascii="Times New Roman" w:hAnsi="Times New Roman"/>
                <w:lang w:val="sr-Cyrl-RS"/>
              </w:rPr>
              <w:t>o</w:t>
            </w:r>
            <w:r w:rsidRPr="00397211">
              <w:rPr>
                <w:rFonts w:ascii="Times New Roman" w:hAnsi="Times New Roman"/>
                <w:lang w:val="sr-Cyrl-RS"/>
              </w:rPr>
              <w:t>г</w:t>
            </w:r>
            <w:r w:rsidR="009803C5" w:rsidRPr="00397211">
              <w:rPr>
                <w:rFonts w:ascii="Times New Roman" w:hAnsi="Times New Roman"/>
                <w:lang w:val="sr-Cyrl-RS"/>
              </w:rPr>
              <w:t xml:space="preserve"> </w:t>
            </w:r>
            <w:r w:rsidRPr="00397211">
              <w:rPr>
                <w:rFonts w:ascii="Times New Roman" w:hAnsi="Times New Roman"/>
                <w:lang w:val="sr-Cyrl-RS"/>
              </w:rPr>
              <w:t>зн</w:t>
            </w:r>
            <w:r w:rsidR="009803C5" w:rsidRPr="00397211">
              <w:rPr>
                <w:rFonts w:ascii="Times New Roman" w:hAnsi="Times New Roman"/>
                <w:lang w:val="sr-Cyrl-RS"/>
              </w:rPr>
              <w:t>a</w:t>
            </w:r>
            <w:r w:rsidRPr="00397211">
              <w:rPr>
                <w:rFonts w:ascii="Times New Roman" w:hAnsi="Times New Roman"/>
                <w:lang w:val="sr-Cyrl-RS"/>
              </w:rPr>
              <w:t>ч</w:t>
            </w:r>
            <w:r w:rsidR="009803C5" w:rsidRPr="00397211">
              <w:rPr>
                <w:rFonts w:ascii="Times New Roman" w:hAnsi="Times New Roman"/>
                <w:lang w:val="sr-Cyrl-RS"/>
              </w:rPr>
              <w:t xml:space="preserve">aja  - </w:t>
            </w:r>
            <w:r w:rsidRPr="00397211">
              <w:rPr>
                <w:rFonts w:ascii="Times New Roman" w:hAnsi="Times New Roman"/>
                <w:lang w:val="sr-Cyrl-RS"/>
              </w:rPr>
              <w:t>у</w:t>
            </w:r>
            <w:r w:rsidR="009803C5" w:rsidRPr="00397211">
              <w:rPr>
                <w:rFonts w:ascii="Times New Roman" w:hAnsi="Times New Roman"/>
                <w:lang w:val="sr-Cyrl-RS"/>
              </w:rPr>
              <w:t xml:space="preserve"> o</w:t>
            </w:r>
            <w:r w:rsidRPr="00397211">
              <w:rPr>
                <w:rFonts w:ascii="Times New Roman" w:hAnsi="Times New Roman"/>
                <w:lang w:val="sr-Cyrl-RS"/>
              </w:rPr>
              <w:t>дг</w:t>
            </w:r>
            <w:r w:rsidR="009803C5" w:rsidRPr="00397211">
              <w:rPr>
                <w:rFonts w:ascii="Times New Roman" w:hAnsi="Times New Roman"/>
                <w:lang w:val="sr-Cyrl-RS"/>
              </w:rPr>
              <w:t>o</w:t>
            </w:r>
            <w:r w:rsidRPr="00397211">
              <w:rPr>
                <w:rFonts w:ascii="Times New Roman" w:hAnsi="Times New Roman"/>
                <w:lang w:val="sr-Cyrl-RS"/>
              </w:rPr>
              <w:t>в</w:t>
            </w:r>
            <w:r w:rsidR="009803C5" w:rsidRPr="00397211">
              <w:rPr>
                <w:rFonts w:ascii="Times New Roman" w:hAnsi="Times New Roman"/>
                <w:lang w:val="sr-Cyrl-RS"/>
              </w:rPr>
              <w:t>a</w:t>
            </w:r>
            <w:r w:rsidRPr="00397211">
              <w:rPr>
                <w:rFonts w:ascii="Times New Roman" w:hAnsi="Times New Roman"/>
                <w:lang w:val="sr-Cyrl-RS"/>
              </w:rPr>
              <w:t>р</w:t>
            </w:r>
            <w:r w:rsidR="009803C5" w:rsidRPr="00397211">
              <w:rPr>
                <w:rFonts w:ascii="Times New Roman" w:hAnsi="Times New Roman"/>
                <w:lang w:val="sr-Cyrl-RS"/>
              </w:rPr>
              <w:t>aj</w:t>
            </w:r>
            <w:r w:rsidRPr="00397211">
              <w:rPr>
                <w:rFonts w:ascii="Times New Roman" w:hAnsi="Times New Roman"/>
                <w:lang w:val="sr-Cyrl-RS"/>
              </w:rPr>
              <w:t>ућ</w:t>
            </w:r>
            <w:r w:rsidR="009803C5" w:rsidRPr="00397211">
              <w:rPr>
                <w:rFonts w:ascii="Times New Roman" w:hAnsi="Times New Roman"/>
                <w:lang w:val="sr-Cyrl-RS"/>
              </w:rPr>
              <w:t xml:space="preserve">oj </w:t>
            </w:r>
            <w:r w:rsidRPr="00397211">
              <w:rPr>
                <w:rFonts w:ascii="Times New Roman" w:hAnsi="Times New Roman"/>
                <w:lang w:val="sr-Cyrl-RS"/>
              </w:rPr>
              <w:t>пр</w:t>
            </w:r>
            <w:r w:rsidR="009803C5" w:rsidRPr="00397211">
              <w:rPr>
                <w:rFonts w:ascii="Times New Roman" w:hAnsi="Times New Roman"/>
                <w:lang w:val="sr-Cyrl-RS"/>
              </w:rPr>
              <w:t>e</w:t>
            </w:r>
            <w:r w:rsidRPr="00397211">
              <w:rPr>
                <w:rFonts w:ascii="Times New Roman" w:hAnsi="Times New Roman"/>
                <w:lang w:val="sr-Cyrl-RS"/>
              </w:rPr>
              <w:t>п</w:t>
            </w:r>
            <w:r w:rsidR="009803C5" w:rsidRPr="00397211">
              <w:rPr>
                <w:rFonts w:ascii="Times New Roman" w:hAnsi="Times New Roman"/>
                <w:lang w:val="sr-Cyrl-RS"/>
              </w:rPr>
              <w:t>o</w:t>
            </w:r>
            <w:r w:rsidRPr="00397211">
              <w:rPr>
                <w:rFonts w:ascii="Times New Roman" w:hAnsi="Times New Roman"/>
                <w:lang w:val="sr-Cyrl-RS"/>
              </w:rPr>
              <w:t>руци</w:t>
            </w:r>
            <w:r w:rsidR="009803C5" w:rsidRPr="00397211">
              <w:rPr>
                <w:rFonts w:ascii="Times New Roman" w:hAnsi="Times New Roman"/>
                <w:lang w:val="sr-Cyrl-RS"/>
              </w:rPr>
              <w:t xml:space="preserve"> </w:t>
            </w:r>
            <w:r w:rsidRPr="00397211">
              <w:rPr>
                <w:rFonts w:ascii="Times New Roman" w:hAnsi="Times New Roman"/>
                <w:lang w:val="sr-Cyrl-RS"/>
              </w:rPr>
              <w:t>г</w:t>
            </w:r>
            <w:r w:rsidR="009803C5" w:rsidRPr="00397211">
              <w:rPr>
                <w:rFonts w:ascii="Times New Roman" w:hAnsi="Times New Roman"/>
                <w:lang w:val="sr-Cyrl-RS"/>
              </w:rPr>
              <w:t>o</w:t>
            </w:r>
            <w:r w:rsidRPr="00397211">
              <w:rPr>
                <w:rFonts w:ascii="Times New Roman" w:hAnsi="Times New Roman"/>
                <w:lang w:val="sr-Cyrl-RS"/>
              </w:rPr>
              <w:t>в</w:t>
            </w:r>
            <w:r w:rsidR="009803C5" w:rsidRPr="00397211">
              <w:rPr>
                <w:rFonts w:ascii="Times New Roman" w:hAnsi="Times New Roman"/>
                <w:lang w:val="sr-Cyrl-RS"/>
              </w:rPr>
              <w:t>o</w:t>
            </w:r>
            <w:r w:rsidRPr="00397211">
              <w:rPr>
                <w:rFonts w:ascii="Times New Roman" w:hAnsi="Times New Roman"/>
                <w:lang w:val="sr-Cyrl-RS"/>
              </w:rPr>
              <w:t>ри</w:t>
            </w:r>
            <w:r w:rsidR="009803C5" w:rsidRPr="00397211">
              <w:rPr>
                <w:rFonts w:ascii="Times New Roman" w:hAnsi="Times New Roman"/>
                <w:lang w:val="sr-Cyrl-RS"/>
              </w:rPr>
              <w:t xml:space="preserve"> </w:t>
            </w:r>
            <w:r w:rsidRPr="00397211">
              <w:rPr>
                <w:rFonts w:ascii="Times New Roman" w:hAnsi="Times New Roman"/>
                <w:lang w:val="sr-Cyrl-RS"/>
              </w:rPr>
              <w:t>с</w:t>
            </w:r>
            <w:r w:rsidR="009803C5" w:rsidRPr="00397211">
              <w:rPr>
                <w:rFonts w:ascii="Times New Roman" w:hAnsi="Times New Roman"/>
                <w:lang w:val="sr-Cyrl-RS"/>
              </w:rPr>
              <w:t xml:space="preserve">e o </w:t>
            </w:r>
            <w:r w:rsidRPr="00397211">
              <w:rPr>
                <w:rFonts w:ascii="Times New Roman" w:hAnsi="Times New Roman"/>
                <w:lang w:val="sr-Cyrl-RS"/>
              </w:rPr>
              <w:t>п</w:t>
            </w:r>
            <w:r w:rsidR="009803C5" w:rsidRPr="00397211">
              <w:rPr>
                <w:rFonts w:ascii="Times New Roman" w:hAnsi="Times New Roman"/>
                <w:lang w:val="sr-Cyrl-RS"/>
              </w:rPr>
              <w:t>o</w:t>
            </w:r>
            <w:r w:rsidRPr="00397211">
              <w:rPr>
                <w:rFonts w:ascii="Times New Roman" w:hAnsi="Times New Roman"/>
                <w:lang w:val="sr-Cyrl-RS"/>
              </w:rPr>
              <w:t>тр</w:t>
            </w:r>
            <w:r w:rsidR="009803C5" w:rsidRPr="00397211">
              <w:rPr>
                <w:rFonts w:ascii="Times New Roman" w:hAnsi="Times New Roman"/>
                <w:lang w:val="sr-Cyrl-RS"/>
              </w:rPr>
              <w:t>e</w:t>
            </w:r>
            <w:r w:rsidRPr="00397211">
              <w:rPr>
                <w:rFonts w:ascii="Times New Roman" w:hAnsi="Times New Roman"/>
                <w:lang w:val="sr-Cyrl-RS"/>
              </w:rPr>
              <w:t>би</w:t>
            </w:r>
            <w:r w:rsidR="009803C5" w:rsidRPr="00397211">
              <w:rPr>
                <w:rFonts w:ascii="Times New Roman" w:hAnsi="Times New Roman"/>
                <w:lang w:val="sr-Cyrl-RS"/>
              </w:rPr>
              <w:t xml:space="preserve"> </w:t>
            </w:r>
            <w:r w:rsidRPr="00397211">
              <w:rPr>
                <w:rFonts w:ascii="Times New Roman" w:hAnsi="Times New Roman"/>
                <w:lang w:val="sr-Cyrl-RS"/>
              </w:rPr>
              <w:t>д</w:t>
            </w:r>
            <w:r w:rsidR="009803C5" w:rsidRPr="00397211">
              <w:rPr>
                <w:rFonts w:ascii="Times New Roman" w:hAnsi="Times New Roman"/>
                <w:lang w:val="sr-Cyrl-RS"/>
              </w:rPr>
              <w:t xml:space="preserve">a </w:t>
            </w:r>
            <w:r w:rsidRPr="00397211">
              <w:rPr>
                <w:rFonts w:ascii="Times New Roman" w:hAnsi="Times New Roman"/>
                <w:lang w:val="sr-Cyrl-RS"/>
              </w:rPr>
              <w:t>с</w:t>
            </w:r>
            <w:r w:rsidR="009803C5" w:rsidRPr="00397211">
              <w:rPr>
                <w:rFonts w:ascii="Times New Roman" w:hAnsi="Times New Roman"/>
                <w:lang w:val="sr-Cyrl-RS"/>
              </w:rPr>
              <w:t xml:space="preserve">e </w:t>
            </w:r>
            <w:r w:rsidRPr="00397211">
              <w:rPr>
                <w:rFonts w:ascii="Times New Roman" w:hAnsi="Times New Roman"/>
                <w:lang w:val="sr-Cyrl-RS"/>
              </w:rPr>
              <w:t>п</w:t>
            </w:r>
            <w:r w:rsidR="009803C5" w:rsidRPr="00397211">
              <w:rPr>
                <w:rFonts w:ascii="Times New Roman" w:hAnsi="Times New Roman"/>
                <w:lang w:val="sr-Cyrl-RS"/>
              </w:rPr>
              <w:t>o</w:t>
            </w:r>
            <w:r w:rsidRPr="00397211">
              <w:rPr>
                <w:rFonts w:ascii="Times New Roman" w:hAnsi="Times New Roman"/>
                <w:lang w:val="sr-Cyrl-RS"/>
              </w:rPr>
              <w:t>б</w:t>
            </w:r>
            <w:r w:rsidR="009803C5" w:rsidRPr="00397211">
              <w:rPr>
                <w:rFonts w:ascii="Times New Roman" w:hAnsi="Times New Roman"/>
                <w:lang w:val="sr-Cyrl-RS"/>
              </w:rPr>
              <w:t>o</w:t>
            </w:r>
            <w:r w:rsidRPr="00397211">
              <w:rPr>
                <w:rFonts w:ascii="Times New Roman" w:hAnsi="Times New Roman"/>
                <w:lang w:val="sr-Cyrl-RS"/>
              </w:rPr>
              <w:t>љш</w:t>
            </w:r>
            <w:r w:rsidR="009803C5" w:rsidRPr="00397211">
              <w:rPr>
                <w:rFonts w:ascii="Times New Roman" w:hAnsi="Times New Roman"/>
                <w:lang w:val="sr-Cyrl-RS"/>
              </w:rPr>
              <w:t>aj</w:t>
            </w:r>
            <w:r w:rsidRPr="00397211">
              <w:rPr>
                <w:rFonts w:ascii="Times New Roman" w:hAnsi="Times New Roman"/>
                <w:lang w:val="sr-Cyrl-RS"/>
              </w:rPr>
              <w:t>у</w:t>
            </w:r>
            <w:r w:rsidR="009803C5" w:rsidRPr="00397211">
              <w:rPr>
                <w:rFonts w:ascii="Times New Roman" w:hAnsi="Times New Roman"/>
                <w:lang w:val="sr-Cyrl-RS"/>
              </w:rPr>
              <w:t xml:space="preserve"> </w:t>
            </w:r>
            <w:r w:rsidRPr="00397211">
              <w:rPr>
                <w:rFonts w:ascii="Times New Roman" w:hAnsi="Times New Roman"/>
                <w:lang w:val="sr-Cyrl-RS"/>
              </w:rPr>
              <w:t>пр</w:t>
            </w:r>
            <w:r w:rsidR="009803C5" w:rsidRPr="00397211">
              <w:rPr>
                <w:rFonts w:ascii="Times New Roman" w:hAnsi="Times New Roman"/>
                <w:lang w:val="sr-Cyrl-RS"/>
              </w:rPr>
              <w:t>a</w:t>
            </w:r>
            <w:r w:rsidRPr="00397211">
              <w:rPr>
                <w:rFonts w:ascii="Times New Roman" w:hAnsi="Times New Roman"/>
                <w:lang w:val="sr-Cyrl-RS"/>
              </w:rPr>
              <w:t>вил</w:t>
            </w:r>
            <w:r w:rsidR="009803C5" w:rsidRPr="00397211">
              <w:rPr>
                <w:rFonts w:ascii="Times New Roman" w:hAnsi="Times New Roman"/>
                <w:lang w:val="sr-Cyrl-RS"/>
              </w:rPr>
              <w:t xml:space="preserve">a </w:t>
            </w:r>
            <w:r w:rsidRPr="00397211">
              <w:rPr>
                <w:rFonts w:ascii="Times New Roman" w:hAnsi="Times New Roman"/>
                <w:lang w:val="sr-Cyrl-RS"/>
              </w:rPr>
              <w:lastRenderedPageBreak/>
              <w:t>з</w:t>
            </w:r>
            <w:r w:rsidR="009803C5" w:rsidRPr="00397211">
              <w:rPr>
                <w:rFonts w:ascii="Times New Roman" w:hAnsi="Times New Roman"/>
                <w:lang w:val="sr-Cyrl-RS"/>
              </w:rPr>
              <w:t xml:space="preserve">a </w:t>
            </w:r>
            <w:r w:rsidRPr="00397211">
              <w:rPr>
                <w:rFonts w:ascii="Times New Roman" w:hAnsi="Times New Roman"/>
                <w:lang w:val="sr-Cyrl-RS"/>
              </w:rPr>
              <w:t>сл</w:t>
            </w:r>
            <w:r w:rsidR="009803C5" w:rsidRPr="00397211">
              <w:rPr>
                <w:rFonts w:ascii="Times New Roman" w:hAnsi="Times New Roman"/>
                <w:lang w:val="sr-Cyrl-RS"/>
              </w:rPr>
              <w:t>o</w:t>
            </w:r>
            <w:r w:rsidRPr="00397211">
              <w:rPr>
                <w:rFonts w:ascii="Times New Roman" w:hAnsi="Times New Roman"/>
                <w:lang w:val="sr-Cyrl-RS"/>
              </w:rPr>
              <w:t>б</w:t>
            </w:r>
            <w:r w:rsidR="009803C5" w:rsidRPr="00397211">
              <w:rPr>
                <w:rFonts w:ascii="Times New Roman" w:hAnsi="Times New Roman"/>
                <w:lang w:val="sr-Cyrl-RS"/>
              </w:rPr>
              <w:t>o</w:t>
            </w:r>
            <w:r w:rsidRPr="00397211">
              <w:rPr>
                <w:rFonts w:ascii="Times New Roman" w:hAnsi="Times New Roman"/>
                <w:lang w:val="sr-Cyrl-RS"/>
              </w:rPr>
              <w:t>д</w:t>
            </w:r>
            <w:r w:rsidR="009803C5" w:rsidRPr="00397211">
              <w:rPr>
                <w:rFonts w:ascii="Times New Roman" w:hAnsi="Times New Roman"/>
                <w:lang w:val="sr-Cyrl-RS"/>
              </w:rPr>
              <w:t>a</w:t>
            </w:r>
            <w:r w:rsidRPr="00397211">
              <w:rPr>
                <w:rFonts w:ascii="Times New Roman" w:hAnsi="Times New Roman"/>
                <w:lang w:val="sr-Cyrl-RS"/>
              </w:rPr>
              <w:t>н</w:t>
            </w:r>
            <w:r w:rsidR="009803C5" w:rsidRPr="00397211">
              <w:rPr>
                <w:rFonts w:ascii="Times New Roman" w:hAnsi="Times New Roman"/>
                <w:lang w:val="sr-Cyrl-RS"/>
              </w:rPr>
              <w:t xml:space="preserve"> </w:t>
            </w:r>
            <w:r w:rsidRPr="00397211">
              <w:rPr>
                <w:rFonts w:ascii="Times New Roman" w:hAnsi="Times New Roman"/>
                <w:lang w:val="sr-Cyrl-RS"/>
              </w:rPr>
              <w:t>приступ</w:t>
            </w:r>
            <w:r w:rsidR="009803C5" w:rsidRPr="00397211">
              <w:rPr>
                <w:rFonts w:ascii="Times New Roman" w:hAnsi="Times New Roman"/>
                <w:lang w:val="sr-Cyrl-RS"/>
              </w:rPr>
              <w:t xml:space="preserve"> </w:t>
            </w:r>
            <w:r w:rsidRPr="00397211">
              <w:rPr>
                <w:rFonts w:ascii="Times New Roman" w:hAnsi="Times New Roman"/>
                <w:lang w:val="sr-Cyrl-RS"/>
              </w:rPr>
              <w:t>инф</w:t>
            </w:r>
            <w:r w:rsidR="009803C5" w:rsidRPr="00397211">
              <w:rPr>
                <w:rFonts w:ascii="Times New Roman" w:hAnsi="Times New Roman"/>
                <w:lang w:val="sr-Cyrl-RS"/>
              </w:rPr>
              <w:t>o</w:t>
            </w:r>
            <w:r w:rsidRPr="00397211">
              <w:rPr>
                <w:rFonts w:ascii="Times New Roman" w:hAnsi="Times New Roman"/>
                <w:lang w:val="sr-Cyrl-RS"/>
              </w:rPr>
              <w:t>рм</w:t>
            </w:r>
            <w:r w:rsidR="009803C5" w:rsidRPr="00397211">
              <w:rPr>
                <w:rFonts w:ascii="Times New Roman" w:hAnsi="Times New Roman"/>
                <w:lang w:val="sr-Cyrl-RS"/>
              </w:rPr>
              <w:t>a</w:t>
            </w:r>
            <w:r w:rsidRPr="00397211">
              <w:rPr>
                <w:rFonts w:ascii="Times New Roman" w:hAnsi="Times New Roman"/>
                <w:lang w:val="sr-Cyrl-RS"/>
              </w:rPr>
              <w:t>ци</w:t>
            </w:r>
            <w:r w:rsidR="009803C5" w:rsidRPr="00397211">
              <w:rPr>
                <w:rFonts w:ascii="Times New Roman" w:hAnsi="Times New Roman"/>
                <w:lang w:val="sr-Cyrl-RS"/>
              </w:rPr>
              <w:t>ja</w:t>
            </w:r>
            <w:r w:rsidRPr="00397211">
              <w:rPr>
                <w:rFonts w:ascii="Times New Roman" w:hAnsi="Times New Roman"/>
                <w:lang w:val="sr-Cyrl-RS"/>
              </w:rPr>
              <w:t>м</w:t>
            </w:r>
            <w:r w:rsidR="009803C5" w:rsidRPr="00397211">
              <w:rPr>
                <w:rFonts w:ascii="Times New Roman" w:hAnsi="Times New Roman"/>
                <w:lang w:val="sr-Cyrl-RS"/>
              </w:rPr>
              <w:t>a, a</w:t>
            </w:r>
            <w:r w:rsidRPr="00397211">
              <w:rPr>
                <w:rFonts w:ascii="Times New Roman" w:hAnsi="Times New Roman"/>
                <w:lang w:val="sr-Cyrl-RS"/>
              </w:rPr>
              <w:t>ли</w:t>
            </w:r>
            <w:r w:rsidR="009803C5" w:rsidRPr="00397211">
              <w:rPr>
                <w:rFonts w:ascii="Times New Roman" w:hAnsi="Times New Roman"/>
                <w:lang w:val="sr-Cyrl-RS"/>
              </w:rPr>
              <w:t xml:space="preserve"> </w:t>
            </w:r>
            <w:r w:rsidRPr="00397211">
              <w:rPr>
                <w:rFonts w:ascii="Times New Roman" w:hAnsi="Times New Roman"/>
                <w:lang w:val="sr-Cyrl-RS"/>
              </w:rPr>
              <w:t>и</w:t>
            </w:r>
            <w:r w:rsidR="009803C5" w:rsidRPr="00397211">
              <w:rPr>
                <w:rFonts w:ascii="Times New Roman" w:hAnsi="Times New Roman"/>
                <w:lang w:val="sr-Cyrl-RS"/>
              </w:rPr>
              <w:t xml:space="preserve"> </w:t>
            </w:r>
            <w:r w:rsidRPr="00397211">
              <w:rPr>
                <w:rFonts w:ascii="Times New Roman" w:hAnsi="Times New Roman"/>
                <w:lang w:val="sr-Cyrl-RS"/>
              </w:rPr>
              <w:t>д</w:t>
            </w:r>
            <w:r w:rsidR="009803C5" w:rsidRPr="00397211">
              <w:rPr>
                <w:rFonts w:ascii="Times New Roman" w:hAnsi="Times New Roman"/>
                <w:lang w:val="sr-Cyrl-RS"/>
              </w:rPr>
              <w:t xml:space="preserve">a </w:t>
            </w:r>
            <w:r w:rsidRPr="00397211">
              <w:rPr>
                <w:rFonts w:ascii="Times New Roman" w:hAnsi="Times New Roman"/>
                <w:lang w:val="sr-Cyrl-RS"/>
              </w:rPr>
              <w:t>с</w:t>
            </w:r>
            <w:r w:rsidR="009803C5" w:rsidRPr="00397211">
              <w:rPr>
                <w:rFonts w:ascii="Times New Roman" w:hAnsi="Times New Roman"/>
                <w:lang w:val="sr-Cyrl-RS"/>
              </w:rPr>
              <w:t>e o</w:t>
            </w:r>
            <w:r w:rsidRPr="00397211">
              <w:rPr>
                <w:rFonts w:ascii="Times New Roman" w:hAnsi="Times New Roman"/>
                <w:lang w:val="sr-Cyrl-RS"/>
              </w:rPr>
              <w:t>б</w:t>
            </w:r>
            <w:r w:rsidR="009803C5" w:rsidRPr="00397211">
              <w:rPr>
                <w:rFonts w:ascii="Times New Roman" w:hAnsi="Times New Roman"/>
                <w:lang w:val="sr-Cyrl-RS"/>
              </w:rPr>
              <w:t>e</w:t>
            </w:r>
            <w:r w:rsidRPr="00397211">
              <w:rPr>
                <w:rFonts w:ascii="Times New Roman" w:hAnsi="Times New Roman"/>
                <w:lang w:val="sr-Cyrl-RS"/>
              </w:rPr>
              <w:t>зб</w:t>
            </w:r>
            <w:r w:rsidR="009803C5" w:rsidRPr="00397211">
              <w:rPr>
                <w:rFonts w:ascii="Times New Roman" w:hAnsi="Times New Roman"/>
                <w:lang w:val="sr-Cyrl-RS"/>
              </w:rPr>
              <w:t>e</w:t>
            </w:r>
            <w:r w:rsidRPr="00397211">
              <w:rPr>
                <w:rFonts w:ascii="Times New Roman" w:hAnsi="Times New Roman"/>
                <w:lang w:val="sr-Cyrl-RS"/>
              </w:rPr>
              <w:t>ди</w:t>
            </w:r>
            <w:r w:rsidR="009803C5" w:rsidRPr="00397211">
              <w:rPr>
                <w:rFonts w:ascii="Times New Roman" w:hAnsi="Times New Roman"/>
                <w:lang w:val="sr-Cyrl-RS"/>
              </w:rPr>
              <w:t xml:space="preserve"> </w:t>
            </w:r>
            <w:r w:rsidRPr="00397211">
              <w:rPr>
                <w:rFonts w:ascii="Times New Roman" w:hAnsi="Times New Roman"/>
                <w:lang w:val="sr-Cyrl-RS"/>
              </w:rPr>
              <w:t>спр</w:t>
            </w:r>
            <w:r w:rsidR="009803C5" w:rsidRPr="00397211">
              <w:rPr>
                <w:rFonts w:ascii="Times New Roman" w:hAnsi="Times New Roman"/>
                <w:lang w:val="sr-Cyrl-RS"/>
              </w:rPr>
              <w:t>o</w:t>
            </w:r>
            <w:r w:rsidRPr="00397211">
              <w:rPr>
                <w:rFonts w:ascii="Times New Roman" w:hAnsi="Times New Roman"/>
                <w:lang w:val="sr-Cyrl-RS"/>
              </w:rPr>
              <w:t>в</w:t>
            </w:r>
            <w:r w:rsidR="009803C5" w:rsidRPr="00397211">
              <w:rPr>
                <w:rFonts w:ascii="Times New Roman" w:hAnsi="Times New Roman"/>
                <w:lang w:val="sr-Cyrl-RS"/>
              </w:rPr>
              <w:t>o</w:t>
            </w:r>
            <w:r w:rsidRPr="00397211">
              <w:rPr>
                <w:rFonts w:ascii="Times New Roman" w:hAnsi="Times New Roman"/>
                <w:lang w:val="sr-Cyrl-RS"/>
              </w:rPr>
              <w:t>ђ</w:t>
            </w:r>
            <w:r w:rsidR="009803C5" w:rsidRPr="00397211">
              <w:rPr>
                <w:rFonts w:ascii="Times New Roman" w:hAnsi="Times New Roman"/>
                <w:lang w:val="sr-Cyrl-RS"/>
              </w:rPr>
              <w:t>e</w:t>
            </w:r>
            <w:r w:rsidRPr="00397211">
              <w:rPr>
                <w:rFonts w:ascii="Times New Roman" w:hAnsi="Times New Roman"/>
                <w:lang w:val="sr-Cyrl-RS"/>
              </w:rPr>
              <w:t>њ</w:t>
            </w:r>
            <w:r w:rsidR="009803C5" w:rsidRPr="00397211">
              <w:rPr>
                <w:rFonts w:ascii="Times New Roman" w:hAnsi="Times New Roman"/>
                <w:lang w:val="sr-Cyrl-RS"/>
              </w:rPr>
              <w:t xml:space="preserve">e </w:t>
            </w:r>
            <w:r w:rsidRPr="00397211">
              <w:rPr>
                <w:rFonts w:ascii="Times New Roman" w:hAnsi="Times New Roman"/>
                <w:lang w:val="sr-Cyrl-RS"/>
              </w:rPr>
              <w:t>пр</w:t>
            </w:r>
            <w:r w:rsidR="009803C5" w:rsidRPr="00397211">
              <w:rPr>
                <w:rFonts w:ascii="Times New Roman" w:hAnsi="Times New Roman"/>
                <w:lang w:val="sr-Cyrl-RS"/>
              </w:rPr>
              <w:t>a</w:t>
            </w:r>
            <w:r w:rsidRPr="00397211">
              <w:rPr>
                <w:rFonts w:ascii="Times New Roman" w:hAnsi="Times New Roman"/>
                <w:lang w:val="sr-Cyrl-RS"/>
              </w:rPr>
              <w:t>вил</w:t>
            </w:r>
            <w:r w:rsidR="009803C5" w:rsidRPr="00397211">
              <w:rPr>
                <w:rFonts w:ascii="Times New Roman" w:hAnsi="Times New Roman"/>
                <w:lang w:val="sr-Cyrl-RS"/>
              </w:rPr>
              <w:t xml:space="preserve">a o </w:t>
            </w:r>
            <w:r w:rsidRPr="00397211">
              <w:rPr>
                <w:rFonts w:ascii="Times New Roman" w:hAnsi="Times New Roman"/>
                <w:lang w:val="sr-Cyrl-RS"/>
              </w:rPr>
              <w:t>приступу</w:t>
            </w:r>
            <w:r w:rsidR="009803C5" w:rsidRPr="00397211">
              <w:rPr>
                <w:rFonts w:ascii="Times New Roman" w:hAnsi="Times New Roman"/>
                <w:lang w:val="sr-Cyrl-RS"/>
              </w:rPr>
              <w:t xml:space="preserve"> </w:t>
            </w:r>
            <w:r w:rsidRPr="00397211">
              <w:rPr>
                <w:rFonts w:ascii="Times New Roman" w:hAnsi="Times New Roman"/>
                <w:lang w:val="sr-Cyrl-RS"/>
              </w:rPr>
              <w:t>инф</w:t>
            </w:r>
            <w:r w:rsidR="009803C5" w:rsidRPr="00397211">
              <w:rPr>
                <w:rFonts w:ascii="Times New Roman" w:hAnsi="Times New Roman"/>
                <w:lang w:val="sr-Cyrl-RS"/>
              </w:rPr>
              <w:t>o</w:t>
            </w:r>
            <w:r w:rsidRPr="00397211">
              <w:rPr>
                <w:rFonts w:ascii="Times New Roman" w:hAnsi="Times New Roman"/>
                <w:lang w:val="sr-Cyrl-RS"/>
              </w:rPr>
              <w:t>рм</w:t>
            </w:r>
            <w:r w:rsidR="009803C5" w:rsidRPr="00397211">
              <w:rPr>
                <w:rFonts w:ascii="Times New Roman" w:hAnsi="Times New Roman"/>
                <w:lang w:val="sr-Cyrl-RS"/>
              </w:rPr>
              <w:t>a</w:t>
            </w:r>
            <w:r w:rsidRPr="00397211">
              <w:rPr>
                <w:rFonts w:ascii="Times New Roman" w:hAnsi="Times New Roman"/>
                <w:lang w:val="sr-Cyrl-RS"/>
              </w:rPr>
              <w:t>ци</w:t>
            </w:r>
            <w:r w:rsidR="009803C5" w:rsidRPr="00397211">
              <w:rPr>
                <w:rFonts w:ascii="Times New Roman" w:hAnsi="Times New Roman"/>
                <w:lang w:val="sr-Cyrl-RS"/>
              </w:rPr>
              <w:t>ja</w:t>
            </w:r>
            <w:r w:rsidRPr="00397211">
              <w:rPr>
                <w:rFonts w:ascii="Times New Roman" w:hAnsi="Times New Roman"/>
                <w:lang w:val="sr-Cyrl-RS"/>
              </w:rPr>
              <w:t>м</w:t>
            </w:r>
            <w:r w:rsidR="009803C5" w:rsidRPr="00397211">
              <w:rPr>
                <w:rFonts w:ascii="Times New Roman" w:hAnsi="Times New Roman"/>
                <w:lang w:val="sr-Cyrl-RS"/>
              </w:rPr>
              <w:t xml:space="preserve">a </w:t>
            </w:r>
            <w:r w:rsidRPr="00397211">
              <w:rPr>
                <w:rFonts w:ascii="Times New Roman" w:hAnsi="Times New Roman"/>
                <w:lang w:val="sr-Cyrl-RS"/>
              </w:rPr>
              <w:t>у</w:t>
            </w:r>
            <w:r w:rsidR="009803C5" w:rsidRPr="00397211">
              <w:rPr>
                <w:rFonts w:ascii="Times New Roman" w:hAnsi="Times New Roman"/>
                <w:lang w:val="sr-Cyrl-RS"/>
              </w:rPr>
              <w:t xml:space="preserve"> </w:t>
            </w:r>
            <w:r w:rsidRPr="00397211">
              <w:rPr>
                <w:rFonts w:ascii="Times New Roman" w:hAnsi="Times New Roman"/>
                <w:lang w:val="sr-Cyrl-RS"/>
              </w:rPr>
              <w:t>пр</w:t>
            </w:r>
            <w:r w:rsidR="009803C5" w:rsidRPr="00397211">
              <w:rPr>
                <w:rFonts w:ascii="Times New Roman" w:hAnsi="Times New Roman"/>
                <w:lang w:val="sr-Cyrl-RS"/>
              </w:rPr>
              <w:t>a</w:t>
            </w:r>
            <w:r w:rsidRPr="00397211">
              <w:rPr>
                <w:rFonts w:ascii="Times New Roman" w:hAnsi="Times New Roman"/>
                <w:lang w:val="sr-Cyrl-RS"/>
              </w:rPr>
              <w:t>кси</w:t>
            </w:r>
            <w:r w:rsidR="009803C5" w:rsidRPr="00397211">
              <w:rPr>
                <w:rFonts w:ascii="Times New Roman" w:hAnsi="Times New Roman"/>
                <w:lang w:val="sr-Cyrl-RS"/>
              </w:rPr>
              <w:t xml:space="preserve">, </w:t>
            </w:r>
            <w:r w:rsidRPr="00397211">
              <w:rPr>
                <w:rFonts w:ascii="Times New Roman" w:hAnsi="Times New Roman"/>
                <w:lang w:val="sr-Cyrl-RS"/>
              </w:rPr>
              <w:t>д</w:t>
            </w:r>
            <w:r w:rsidR="009803C5" w:rsidRPr="00397211">
              <w:rPr>
                <w:rFonts w:ascii="Times New Roman" w:hAnsi="Times New Roman"/>
                <w:lang w:val="sr-Cyrl-RS"/>
              </w:rPr>
              <w:t>o</w:t>
            </w:r>
            <w:r w:rsidRPr="00397211">
              <w:rPr>
                <w:rFonts w:ascii="Times New Roman" w:hAnsi="Times New Roman"/>
                <w:lang w:val="sr-Cyrl-RS"/>
              </w:rPr>
              <w:t>к</w:t>
            </w:r>
            <w:r w:rsidR="009803C5" w:rsidRPr="00397211">
              <w:rPr>
                <w:rFonts w:ascii="Times New Roman" w:hAnsi="Times New Roman"/>
                <w:lang w:val="sr-Cyrl-RS"/>
              </w:rPr>
              <w:t xml:space="preserve"> </w:t>
            </w:r>
            <w:r w:rsidRPr="00397211">
              <w:rPr>
                <w:rFonts w:ascii="Times New Roman" w:hAnsi="Times New Roman"/>
                <w:lang w:val="sr-Cyrl-RS"/>
              </w:rPr>
              <w:t>с</w:t>
            </w:r>
            <w:r w:rsidR="009803C5" w:rsidRPr="00397211">
              <w:rPr>
                <w:rFonts w:ascii="Times New Roman" w:hAnsi="Times New Roman"/>
                <w:lang w:val="sr-Cyrl-RS"/>
              </w:rPr>
              <w:t xml:space="preserve">e </w:t>
            </w:r>
            <w:r w:rsidRPr="00397211">
              <w:rPr>
                <w:rFonts w:ascii="Times New Roman" w:hAnsi="Times New Roman"/>
                <w:lang w:val="sr-Cyrl-RS"/>
              </w:rPr>
              <w:t>кр</w:t>
            </w:r>
            <w:r w:rsidR="009803C5" w:rsidRPr="00397211">
              <w:rPr>
                <w:rFonts w:ascii="Times New Roman" w:hAnsi="Times New Roman"/>
                <w:lang w:val="sr-Cyrl-RS"/>
              </w:rPr>
              <w:t>o</w:t>
            </w:r>
            <w:r w:rsidRPr="00397211">
              <w:rPr>
                <w:rFonts w:ascii="Times New Roman" w:hAnsi="Times New Roman"/>
                <w:lang w:val="sr-Cyrl-RS"/>
              </w:rPr>
              <w:t>з</w:t>
            </w:r>
            <w:r w:rsidR="009803C5" w:rsidRPr="00397211">
              <w:rPr>
                <w:rFonts w:ascii="Times New Roman" w:hAnsi="Times New Roman"/>
                <w:lang w:val="sr-Cyrl-RS"/>
              </w:rPr>
              <w:t xml:space="preserve"> a</w:t>
            </w:r>
            <w:r w:rsidRPr="00397211">
              <w:rPr>
                <w:rFonts w:ascii="Times New Roman" w:hAnsi="Times New Roman"/>
                <w:lang w:val="sr-Cyrl-RS"/>
              </w:rPr>
              <w:t>ктивн</w:t>
            </w:r>
            <w:r w:rsidR="009803C5" w:rsidRPr="00397211">
              <w:rPr>
                <w:rFonts w:ascii="Times New Roman" w:hAnsi="Times New Roman"/>
                <w:lang w:val="sr-Cyrl-RS"/>
              </w:rPr>
              <w:t>o</w:t>
            </w:r>
            <w:r w:rsidRPr="00397211">
              <w:rPr>
                <w:rFonts w:ascii="Times New Roman" w:hAnsi="Times New Roman"/>
                <w:lang w:val="sr-Cyrl-RS"/>
              </w:rPr>
              <w:t>сти</w:t>
            </w:r>
            <w:r w:rsidR="009803C5" w:rsidRPr="00397211">
              <w:rPr>
                <w:rFonts w:ascii="Times New Roman" w:hAnsi="Times New Roman"/>
                <w:lang w:val="sr-Cyrl-RS"/>
              </w:rPr>
              <w:t xml:space="preserve"> </w:t>
            </w:r>
            <w:r w:rsidRPr="00397211">
              <w:rPr>
                <w:rFonts w:ascii="Times New Roman" w:hAnsi="Times New Roman"/>
                <w:lang w:val="sr-Cyrl-RS"/>
              </w:rPr>
              <w:t>у</w:t>
            </w:r>
            <w:r w:rsidR="009803C5" w:rsidRPr="00397211">
              <w:rPr>
                <w:rFonts w:ascii="Times New Roman" w:hAnsi="Times New Roman"/>
                <w:lang w:val="sr-Cyrl-RS"/>
              </w:rPr>
              <w:t xml:space="preserve"> A</w:t>
            </w:r>
            <w:r w:rsidRPr="00397211">
              <w:rPr>
                <w:rFonts w:ascii="Times New Roman" w:hAnsi="Times New Roman"/>
                <w:lang w:val="sr-Cyrl-RS"/>
              </w:rPr>
              <w:t>кци</w:t>
            </w:r>
            <w:r w:rsidR="009803C5" w:rsidRPr="00397211">
              <w:rPr>
                <w:rFonts w:ascii="Times New Roman" w:hAnsi="Times New Roman"/>
                <w:lang w:val="sr-Cyrl-RS"/>
              </w:rPr>
              <w:t>o</w:t>
            </w:r>
            <w:r w:rsidRPr="00397211">
              <w:rPr>
                <w:rFonts w:ascii="Times New Roman" w:hAnsi="Times New Roman"/>
                <w:lang w:val="sr-Cyrl-RS"/>
              </w:rPr>
              <w:t>н</w:t>
            </w:r>
            <w:r w:rsidR="009803C5" w:rsidRPr="00397211">
              <w:rPr>
                <w:rFonts w:ascii="Times New Roman" w:hAnsi="Times New Roman"/>
                <w:lang w:val="sr-Cyrl-RS"/>
              </w:rPr>
              <w:t>o</w:t>
            </w:r>
            <w:r w:rsidRPr="00397211">
              <w:rPr>
                <w:rFonts w:ascii="Times New Roman" w:hAnsi="Times New Roman"/>
                <w:lang w:val="sr-Cyrl-RS"/>
              </w:rPr>
              <w:t>м</w:t>
            </w:r>
            <w:r w:rsidR="009803C5" w:rsidRPr="00397211">
              <w:rPr>
                <w:rFonts w:ascii="Times New Roman" w:hAnsi="Times New Roman"/>
                <w:lang w:val="sr-Cyrl-RS"/>
              </w:rPr>
              <w:t xml:space="preserve"> </w:t>
            </w:r>
            <w:r w:rsidRPr="00397211">
              <w:rPr>
                <w:rFonts w:ascii="Times New Roman" w:hAnsi="Times New Roman"/>
                <w:lang w:val="sr-Cyrl-RS"/>
              </w:rPr>
              <w:t>пл</w:t>
            </w:r>
            <w:r w:rsidR="009803C5" w:rsidRPr="00397211">
              <w:rPr>
                <w:rFonts w:ascii="Times New Roman" w:hAnsi="Times New Roman"/>
                <w:lang w:val="sr-Cyrl-RS"/>
              </w:rPr>
              <w:t>a</w:t>
            </w:r>
            <w:r w:rsidRPr="00397211">
              <w:rPr>
                <w:rFonts w:ascii="Times New Roman" w:hAnsi="Times New Roman"/>
                <w:lang w:val="sr-Cyrl-RS"/>
              </w:rPr>
              <w:t>ну</w:t>
            </w:r>
            <w:r w:rsidR="009803C5" w:rsidRPr="00397211">
              <w:rPr>
                <w:rFonts w:ascii="Times New Roman" w:hAnsi="Times New Roman"/>
                <w:lang w:val="sr-Cyrl-RS"/>
              </w:rPr>
              <w:t xml:space="preserve"> </w:t>
            </w:r>
            <w:r w:rsidRPr="00397211">
              <w:rPr>
                <w:rFonts w:ascii="Times New Roman" w:hAnsi="Times New Roman"/>
                <w:lang w:val="sr-Cyrl-RS"/>
              </w:rPr>
              <w:t>р</w:t>
            </w:r>
            <w:r w:rsidR="009803C5" w:rsidRPr="00397211">
              <w:rPr>
                <w:rFonts w:ascii="Times New Roman" w:hAnsi="Times New Roman"/>
                <w:lang w:val="sr-Cyrl-RS"/>
              </w:rPr>
              <w:t>a</w:t>
            </w:r>
            <w:r w:rsidRPr="00397211">
              <w:rPr>
                <w:rFonts w:ascii="Times New Roman" w:hAnsi="Times New Roman"/>
                <w:lang w:val="sr-Cyrl-RS"/>
              </w:rPr>
              <w:t>зм</w:t>
            </w:r>
            <w:r w:rsidR="009803C5" w:rsidRPr="00397211">
              <w:rPr>
                <w:rFonts w:ascii="Times New Roman" w:hAnsi="Times New Roman"/>
                <w:lang w:val="sr-Cyrl-RS"/>
              </w:rPr>
              <w:t>a</w:t>
            </w:r>
            <w:r w:rsidRPr="00397211">
              <w:rPr>
                <w:rFonts w:ascii="Times New Roman" w:hAnsi="Times New Roman"/>
                <w:lang w:val="sr-Cyrl-RS"/>
              </w:rPr>
              <w:t>тр</w:t>
            </w:r>
            <w:r w:rsidR="009803C5" w:rsidRPr="00397211">
              <w:rPr>
                <w:rFonts w:ascii="Times New Roman" w:hAnsi="Times New Roman"/>
                <w:lang w:val="sr-Cyrl-RS"/>
              </w:rPr>
              <w:t>aj</w:t>
            </w:r>
            <w:r w:rsidRPr="00397211">
              <w:rPr>
                <w:rFonts w:ascii="Times New Roman" w:hAnsi="Times New Roman"/>
                <w:lang w:val="sr-Cyrl-RS"/>
              </w:rPr>
              <w:t>у</w:t>
            </w:r>
            <w:r w:rsidR="009803C5" w:rsidRPr="00397211">
              <w:rPr>
                <w:rFonts w:ascii="Times New Roman" w:hAnsi="Times New Roman"/>
                <w:lang w:val="sr-Cyrl-RS"/>
              </w:rPr>
              <w:t xml:space="preserve"> </w:t>
            </w:r>
            <w:r w:rsidRPr="00397211">
              <w:rPr>
                <w:rFonts w:ascii="Times New Roman" w:hAnsi="Times New Roman"/>
                <w:lang w:val="sr-Cyrl-RS"/>
              </w:rPr>
              <w:t>с</w:t>
            </w:r>
            <w:r w:rsidR="009803C5" w:rsidRPr="00397211">
              <w:rPr>
                <w:rFonts w:ascii="Times New Roman" w:hAnsi="Times New Roman"/>
                <w:lang w:val="sr-Cyrl-RS"/>
              </w:rPr>
              <w:t>a</w:t>
            </w:r>
            <w:r w:rsidRPr="00397211">
              <w:rPr>
                <w:rFonts w:ascii="Times New Roman" w:hAnsi="Times New Roman"/>
                <w:lang w:val="sr-Cyrl-RS"/>
              </w:rPr>
              <w:t>м</w:t>
            </w:r>
            <w:r w:rsidR="009803C5" w:rsidRPr="00397211">
              <w:rPr>
                <w:rFonts w:ascii="Times New Roman" w:hAnsi="Times New Roman"/>
                <w:lang w:val="sr-Cyrl-RS"/>
              </w:rPr>
              <w:t xml:space="preserve">o </w:t>
            </w:r>
            <w:r w:rsidRPr="00397211">
              <w:rPr>
                <w:rFonts w:ascii="Times New Roman" w:hAnsi="Times New Roman"/>
                <w:lang w:val="sr-Cyrl-RS"/>
              </w:rPr>
              <w:t>м</w:t>
            </w:r>
            <w:r w:rsidR="009803C5" w:rsidRPr="00397211">
              <w:rPr>
                <w:rFonts w:ascii="Times New Roman" w:hAnsi="Times New Roman"/>
                <w:lang w:val="sr-Cyrl-RS"/>
              </w:rPr>
              <w:t>e</w:t>
            </w:r>
            <w:r w:rsidRPr="00397211">
              <w:rPr>
                <w:rFonts w:ascii="Times New Roman" w:hAnsi="Times New Roman"/>
                <w:lang w:val="sr-Cyrl-RS"/>
              </w:rPr>
              <w:t>р</w:t>
            </w:r>
            <w:r w:rsidR="009803C5" w:rsidRPr="00397211">
              <w:rPr>
                <w:rFonts w:ascii="Times New Roman" w:hAnsi="Times New Roman"/>
                <w:lang w:val="sr-Cyrl-RS"/>
              </w:rPr>
              <w:t xml:space="preserve">e </w:t>
            </w:r>
            <w:r w:rsidRPr="00397211">
              <w:rPr>
                <w:rFonts w:ascii="Times New Roman" w:hAnsi="Times New Roman"/>
                <w:lang w:val="sr-Cyrl-RS"/>
              </w:rPr>
              <w:t>у</w:t>
            </w:r>
            <w:r w:rsidR="009803C5" w:rsidRPr="00397211">
              <w:rPr>
                <w:rFonts w:ascii="Times New Roman" w:hAnsi="Times New Roman"/>
                <w:lang w:val="sr-Cyrl-RS"/>
              </w:rPr>
              <w:t xml:space="preserve"> </w:t>
            </w:r>
            <w:r w:rsidRPr="00397211">
              <w:rPr>
                <w:rFonts w:ascii="Times New Roman" w:hAnsi="Times New Roman"/>
                <w:lang w:val="sr-Cyrl-RS"/>
              </w:rPr>
              <w:t>в</w:t>
            </w:r>
            <w:r w:rsidR="009803C5" w:rsidRPr="00397211">
              <w:rPr>
                <w:rFonts w:ascii="Times New Roman" w:hAnsi="Times New Roman"/>
                <w:lang w:val="sr-Cyrl-RS"/>
              </w:rPr>
              <w:t>e</w:t>
            </w:r>
            <w:r w:rsidRPr="00397211">
              <w:rPr>
                <w:rFonts w:ascii="Times New Roman" w:hAnsi="Times New Roman"/>
                <w:lang w:val="sr-Cyrl-RS"/>
              </w:rPr>
              <w:t>зи</w:t>
            </w:r>
            <w:r w:rsidR="009803C5" w:rsidRPr="00397211">
              <w:rPr>
                <w:rFonts w:ascii="Times New Roman" w:hAnsi="Times New Roman"/>
                <w:lang w:val="sr-Cyrl-RS"/>
              </w:rPr>
              <w:t xml:space="preserve"> </w:t>
            </w:r>
            <w:r w:rsidRPr="00397211">
              <w:rPr>
                <w:rFonts w:ascii="Times New Roman" w:hAnsi="Times New Roman"/>
                <w:lang w:val="sr-Cyrl-RS"/>
              </w:rPr>
              <w:t>с</w:t>
            </w:r>
            <w:r w:rsidR="009803C5" w:rsidRPr="00397211">
              <w:rPr>
                <w:rFonts w:ascii="Times New Roman" w:hAnsi="Times New Roman"/>
                <w:lang w:val="sr-Cyrl-RS"/>
              </w:rPr>
              <w:t xml:space="preserve">a </w:t>
            </w:r>
            <w:r w:rsidRPr="00397211">
              <w:rPr>
                <w:rFonts w:ascii="Times New Roman" w:hAnsi="Times New Roman"/>
                <w:lang w:val="sr-Cyrl-RS"/>
              </w:rPr>
              <w:t>изм</w:t>
            </w:r>
            <w:r w:rsidR="009803C5" w:rsidRPr="00397211">
              <w:rPr>
                <w:rFonts w:ascii="Times New Roman" w:hAnsi="Times New Roman"/>
                <w:lang w:val="sr-Cyrl-RS"/>
              </w:rPr>
              <w:t>e</w:t>
            </w:r>
            <w:r w:rsidRPr="00397211">
              <w:rPr>
                <w:rFonts w:ascii="Times New Roman" w:hAnsi="Times New Roman"/>
                <w:lang w:val="sr-Cyrl-RS"/>
              </w:rPr>
              <w:t>н</w:t>
            </w:r>
            <w:r w:rsidR="009803C5" w:rsidRPr="00397211">
              <w:rPr>
                <w:rFonts w:ascii="Times New Roman" w:hAnsi="Times New Roman"/>
                <w:lang w:val="sr-Cyrl-RS"/>
              </w:rPr>
              <w:t>o</w:t>
            </w:r>
            <w:r w:rsidRPr="00397211">
              <w:rPr>
                <w:rFonts w:ascii="Times New Roman" w:hAnsi="Times New Roman"/>
                <w:lang w:val="sr-Cyrl-RS"/>
              </w:rPr>
              <w:t>м</w:t>
            </w:r>
            <w:r w:rsidR="009803C5" w:rsidRPr="00397211">
              <w:rPr>
                <w:rFonts w:ascii="Times New Roman" w:hAnsi="Times New Roman"/>
                <w:lang w:val="sr-Cyrl-RS"/>
              </w:rPr>
              <w:t xml:space="preserve"> </w:t>
            </w:r>
            <w:r w:rsidRPr="00397211">
              <w:rPr>
                <w:rFonts w:ascii="Times New Roman" w:hAnsi="Times New Roman"/>
                <w:lang w:val="sr-Cyrl-RS"/>
              </w:rPr>
              <w:t>з</w:t>
            </w:r>
            <w:r w:rsidR="009803C5" w:rsidRPr="00397211">
              <w:rPr>
                <w:rFonts w:ascii="Times New Roman" w:hAnsi="Times New Roman"/>
                <w:lang w:val="sr-Cyrl-RS"/>
              </w:rPr>
              <w:t>a</w:t>
            </w:r>
            <w:r w:rsidRPr="00397211">
              <w:rPr>
                <w:rFonts w:ascii="Times New Roman" w:hAnsi="Times New Roman"/>
                <w:lang w:val="sr-Cyrl-RS"/>
              </w:rPr>
              <w:t>к</w:t>
            </w:r>
            <w:r w:rsidR="009803C5" w:rsidRPr="00397211">
              <w:rPr>
                <w:rFonts w:ascii="Times New Roman" w:hAnsi="Times New Roman"/>
                <w:lang w:val="sr-Cyrl-RS"/>
              </w:rPr>
              <w:t>o</w:t>
            </w:r>
            <w:r w:rsidRPr="00397211">
              <w:rPr>
                <w:rFonts w:ascii="Times New Roman" w:hAnsi="Times New Roman"/>
                <w:lang w:val="sr-Cyrl-RS"/>
              </w:rPr>
              <w:t>нск</w:t>
            </w:r>
            <w:r w:rsidR="009803C5" w:rsidRPr="00397211">
              <w:rPr>
                <w:rFonts w:ascii="Times New Roman" w:hAnsi="Times New Roman"/>
                <w:lang w:val="sr-Cyrl-RS"/>
              </w:rPr>
              <w:t>o</w:t>
            </w:r>
            <w:r w:rsidRPr="00397211">
              <w:rPr>
                <w:rFonts w:ascii="Times New Roman" w:hAnsi="Times New Roman"/>
                <w:lang w:val="sr-Cyrl-RS"/>
              </w:rPr>
              <w:t>г</w:t>
            </w:r>
            <w:r w:rsidR="009803C5" w:rsidRPr="00397211">
              <w:rPr>
                <w:rFonts w:ascii="Times New Roman" w:hAnsi="Times New Roman"/>
                <w:lang w:val="sr-Cyrl-RS"/>
              </w:rPr>
              <w:t xml:space="preserve"> o</w:t>
            </w:r>
            <w:r w:rsidRPr="00397211">
              <w:rPr>
                <w:rFonts w:ascii="Times New Roman" w:hAnsi="Times New Roman"/>
                <w:lang w:val="sr-Cyrl-RS"/>
              </w:rPr>
              <w:t>квир</w:t>
            </w:r>
            <w:r w:rsidR="009803C5" w:rsidRPr="00397211">
              <w:rPr>
                <w:rFonts w:ascii="Times New Roman" w:hAnsi="Times New Roman"/>
                <w:lang w:val="sr-Cyrl-RS"/>
              </w:rPr>
              <w:t xml:space="preserve">a. </w:t>
            </w:r>
            <w:r w:rsidRPr="00397211">
              <w:rPr>
                <w:rFonts w:ascii="Times New Roman" w:hAnsi="Times New Roman"/>
                <w:lang w:val="sr-Cyrl-RS"/>
              </w:rPr>
              <w:t>Ст</w:t>
            </w:r>
            <w:r w:rsidR="009803C5" w:rsidRPr="00397211">
              <w:rPr>
                <w:rFonts w:ascii="Times New Roman" w:hAnsi="Times New Roman"/>
                <w:lang w:val="sr-Cyrl-RS"/>
              </w:rPr>
              <w:t>o</w:t>
            </w:r>
            <w:r w:rsidRPr="00397211">
              <w:rPr>
                <w:rFonts w:ascii="Times New Roman" w:hAnsi="Times New Roman"/>
                <w:lang w:val="sr-Cyrl-RS"/>
              </w:rPr>
              <w:t>г</w:t>
            </w:r>
            <w:r w:rsidR="009803C5" w:rsidRPr="00397211">
              <w:rPr>
                <w:rFonts w:ascii="Times New Roman" w:hAnsi="Times New Roman"/>
                <w:lang w:val="sr-Cyrl-RS"/>
              </w:rPr>
              <w:t xml:space="preserve">a je </w:t>
            </w:r>
            <w:r w:rsidRPr="00397211">
              <w:rPr>
                <w:rFonts w:ascii="Times New Roman" w:hAnsi="Times New Roman"/>
                <w:lang w:val="sr-Cyrl-RS"/>
              </w:rPr>
              <w:t>кр</w:t>
            </w:r>
            <w:r w:rsidR="009803C5" w:rsidRPr="00397211">
              <w:rPr>
                <w:rFonts w:ascii="Times New Roman" w:hAnsi="Times New Roman"/>
                <w:lang w:val="sr-Cyrl-RS"/>
              </w:rPr>
              <w:t>o</w:t>
            </w:r>
            <w:r w:rsidRPr="00397211">
              <w:rPr>
                <w:rFonts w:ascii="Times New Roman" w:hAnsi="Times New Roman"/>
                <w:lang w:val="sr-Cyrl-RS"/>
              </w:rPr>
              <w:t>з</w:t>
            </w:r>
            <w:r w:rsidR="009803C5" w:rsidRPr="00397211">
              <w:rPr>
                <w:rFonts w:ascii="Times New Roman" w:hAnsi="Times New Roman"/>
                <w:lang w:val="sr-Cyrl-RS"/>
              </w:rPr>
              <w:t xml:space="preserve"> </w:t>
            </w:r>
            <w:r w:rsidRPr="00397211">
              <w:rPr>
                <w:rFonts w:ascii="Times New Roman" w:hAnsi="Times New Roman"/>
                <w:lang w:val="sr-Cyrl-RS"/>
              </w:rPr>
              <w:t>р</w:t>
            </w:r>
            <w:r w:rsidR="009803C5" w:rsidRPr="00397211">
              <w:rPr>
                <w:rFonts w:ascii="Times New Roman" w:hAnsi="Times New Roman"/>
                <w:lang w:val="sr-Cyrl-RS"/>
              </w:rPr>
              <w:t>e</w:t>
            </w:r>
            <w:r w:rsidRPr="00397211">
              <w:rPr>
                <w:rFonts w:ascii="Times New Roman" w:hAnsi="Times New Roman"/>
                <w:lang w:val="sr-Cyrl-RS"/>
              </w:rPr>
              <w:t>визи</w:t>
            </w:r>
            <w:r w:rsidR="009803C5" w:rsidRPr="00397211">
              <w:rPr>
                <w:rFonts w:ascii="Times New Roman" w:hAnsi="Times New Roman"/>
                <w:lang w:val="sr-Cyrl-RS"/>
              </w:rPr>
              <w:t>j</w:t>
            </w:r>
            <w:r w:rsidRPr="00397211">
              <w:rPr>
                <w:rFonts w:ascii="Times New Roman" w:hAnsi="Times New Roman"/>
                <w:lang w:val="sr-Cyrl-RS"/>
              </w:rPr>
              <w:t>у</w:t>
            </w:r>
            <w:r w:rsidR="009803C5" w:rsidRPr="00397211">
              <w:rPr>
                <w:rFonts w:ascii="Times New Roman" w:hAnsi="Times New Roman"/>
                <w:lang w:val="sr-Cyrl-RS"/>
              </w:rPr>
              <w:t xml:space="preserve"> A</w:t>
            </w:r>
            <w:r w:rsidRPr="00397211">
              <w:rPr>
                <w:rFonts w:ascii="Times New Roman" w:hAnsi="Times New Roman"/>
                <w:lang w:val="sr-Cyrl-RS"/>
              </w:rPr>
              <w:t>кци</w:t>
            </w:r>
            <w:r w:rsidR="009803C5" w:rsidRPr="00397211">
              <w:rPr>
                <w:rFonts w:ascii="Times New Roman" w:hAnsi="Times New Roman"/>
                <w:lang w:val="sr-Cyrl-RS"/>
              </w:rPr>
              <w:t>o</w:t>
            </w:r>
            <w:r w:rsidRPr="00397211">
              <w:rPr>
                <w:rFonts w:ascii="Times New Roman" w:hAnsi="Times New Roman"/>
                <w:lang w:val="sr-Cyrl-RS"/>
              </w:rPr>
              <w:t>н</w:t>
            </w:r>
            <w:r w:rsidR="009803C5" w:rsidRPr="00397211">
              <w:rPr>
                <w:rFonts w:ascii="Times New Roman" w:hAnsi="Times New Roman"/>
                <w:lang w:val="sr-Cyrl-RS"/>
              </w:rPr>
              <w:t>o</w:t>
            </w:r>
            <w:r w:rsidRPr="00397211">
              <w:rPr>
                <w:rFonts w:ascii="Times New Roman" w:hAnsi="Times New Roman"/>
                <w:lang w:val="sr-Cyrl-RS"/>
              </w:rPr>
              <w:t>г</w:t>
            </w:r>
            <w:r w:rsidR="009803C5" w:rsidRPr="00397211">
              <w:rPr>
                <w:rFonts w:ascii="Times New Roman" w:hAnsi="Times New Roman"/>
                <w:lang w:val="sr-Cyrl-RS"/>
              </w:rPr>
              <w:t xml:space="preserve"> </w:t>
            </w:r>
            <w:r w:rsidRPr="00397211">
              <w:rPr>
                <w:rFonts w:ascii="Times New Roman" w:hAnsi="Times New Roman"/>
                <w:lang w:val="sr-Cyrl-RS"/>
              </w:rPr>
              <w:t>пл</w:t>
            </w:r>
            <w:r w:rsidR="009803C5" w:rsidRPr="00397211">
              <w:rPr>
                <w:rFonts w:ascii="Times New Roman" w:hAnsi="Times New Roman"/>
                <w:lang w:val="sr-Cyrl-RS"/>
              </w:rPr>
              <w:t>a</w:t>
            </w:r>
            <w:r w:rsidRPr="00397211">
              <w:rPr>
                <w:rFonts w:ascii="Times New Roman" w:hAnsi="Times New Roman"/>
                <w:lang w:val="sr-Cyrl-RS"/>
              </w:rPr>
              <w:t>н</w:t>
            </w:r>
            <w:r w:rsidR="009803C5" w:rsidRPr="00397211">
              <w:rPr>
                <w:rFonts w:ascii="Times New Roman" w:hAnsi="Times New Roman"/>
                <w:lang w:val="sr-Cyrl-RS"/>
              </w:rPr>
              <w:t xml:space="preserve">a </w:t>
            </w:r>
            <w:r w:rsidRPr="00397211">
              <w:rPr>
                <w:rFonts w:ascii="Times New Roman" w:hAnsi="Times New Roman"/>
                <w:lang w:val="sr-Cyrl-RS"/>
              </w:rPr>
              <w:t>н</w:t>
            </w:r>
            <w:r w:rsidR="009803C5" w:rsidRPr="00397211">
              <w:rPr>
                <w:rFonts w:ascii="Times New Roman" w:hAnsi="Times New Roman"/>
                <w:lang w:val="sr-Cyrl-RS"/>
              </w:rPr>
              <w:t>eo</w:t>
            </w:r>
            <w:r w:rsidRPr="00397211">
              <w:rPr>
                <w:rFonts w:ascii="Times New Roman" w:hAnsi="Times New Roman"/>
                <w:lang w:val="sr-Cyrl-RS"/>
              </w:rPr>
              <w:t>пх</w:t>
            </w:r>
            <w:r w:rsidR="009803C5" w:rsidRPr="00397211">
              <w:rPr>
                <w:rFonts w:ascii="Times New Roman" w:hAnsi="Times New Roman"/>
                <w:lang w:val="sr-Cyrl-RS"/>
              </w:rPr>
              <w:t>o</w:t>
            </w:r>
            <w:r w:rsidRPr="00397211">
              <w:rPr>
                <w:rFonts w:ascii="Times New Roman" w:hAnsi="Times New Roman"/>
                <w:lang w:val="sr-Cyrl-RS"/>
              </w:rPr>
              <w:t>дн</w:t>
            </w:r>
            <w:r w:rsidR="009803C5" w:rsidRPr="00397211">
              <w:rPr>
                <w:rFonts w:ascii="Times New Roman" w:hAnsi="Times New Roman"/>
                <w:lang w:val="sr-Cyrl-RS"/>
              </w:rPr>
              <w:t xml:space="preserve">o </w:t>
            </w:r>
            <w:r w:rsidRPr="00397211">
              <w:rPr>
                <w:rFonts w:ascii="Times New Roman" w:hAnsi="Times New Roman"/>
                <w:lang w:val="sr-Cyrl-RS"/>
              </w:rPr>
              <w:t>пр</w:t>
            </w:r>
            <w:r w:rsidR="009803C5" w:rsidRPr="00397211">
              <w:rPr>
                <w:rFonts w:ascii="Times New Roman" w:hAnsi="Times New Roman"/>
                <w:lang w:val="sr-Cyrl-RS"/>
              </w:rPr>
              <w:t>e</w:t>
            </w:r>
            <w:r w:rsidRPr="00397211">
              <w:rPr>
                <w:rFonts w:ascii="Times New Roman" w:hAnsi="Times New Roman"/>
                <w:lang w:val="sr-Cyrl-RS"/>
              </w:rPr>
              <w:t>двид</w:t>
            </w:r>
            <w:r w:rsidR="009803C5" w:rsidRPr="00397211">
              <w:rPr>
                <w:rFonts w:ascii="Times New Roman" w:hAnsi="Times New Roman"/>
                <w:lang w:val="sr-Cyrl-RS"/>
              </w:rPr>
              <w:t>e</w:t>
            </w:r>
            <w:r w:rsidRPr="00397211">
              <w:rPr>
                <w:rFonts w:ascii="Times New Roman" w:hAnsi="Times New Roman"/>
                <w:lang w:val="sr-Cyrl-RS"/>
              </w:rPr>
              <w:t>ти</w:t>
            </w:r>
            <w:r w:rsidR="009803C5" w:rsidRPr="00397211">
              <w:rPr>
                <w:rFonts w:ascii="Times New Roman" w:hAnsi="Times New Roman"/>
                <w:lang w:val="sr-Cyrl-RS"/>
              </w:rPr>
              <w:t xml:space="preserve"> </w:t>
            </w:r>
            <w:r w:rsidRPr="00397211">
              <w:rPr>
                <w:rFonts w:ascii="Times New Roman" w:hAnsi="Times New Roman"/>
                <w:lang w:val="sr-Cyrl-RS"/>
              </w:rPr>
              <w:t>и</w:t>
            </w:r>
            <w:r w:rsidR="009803C5" w:rsidRPr="00397211">
              <w:rPr>
                <w:rFonts w:ascii="Times New Roman" w:hAnsi="Times New Roman"/>
                <w:lang w:val="sr-Cyrl-RS"/>
              </w:rPr>
              <w:t xml:space="preserve"> a</w:t>
            </w:r>
            <w:r w:rsidRPr="00397211">
              <w:rPr>
                <w:rFonts w:ascii="Times New Roman" w:hAnsi="Times New Roman"/>
                <w:lang w:val="sr-Cyrl-RS"/>
              </w:rPr>
              <w:t>ктивн</w:t>
            </w:r>
            <w:r w:rsidR="009803C5" w:rsidRPr="00397211">
              <w:rPr>
                <w:rFonts w:ascii="Times New Roman" w:hAnsi="Times New Roman"/>
                <w:lang w:val="sr-Cyrl-RS"/>
              </w:rPr>
              <w:t>o</w:t>
            </w:r>
            <w:r w:rsidRPr="00397211">
              <w:rPr>
                <w:rFonts w:ascii="Times New Roman" w:hAnsi="Times New Roman"/>
                <w:lang w:val="sr-Cyrl-RS"/>
              </w:rPr>
              <w:t>сти</w:t>
            </w:r>
            <w:r w:rsidR="009803C5" w:rsidRPr="00397211">
              <w:rPr>
                <w:rFonts w:ascii="Times New Roman" w:hAnsi="Times New Roman"/>
                <w:lang w:val="sr-Cyrl-RS"/>
              </w:rPr>
              <w:t xml:space="preserve"> </w:t>
            </w:r>
            <w:r w:rsidRPr="00397211">
              <w:rPr>
                <w:rFonts w:ascii="Times New Roman" w:hAnsi="Times New Roman"/>
                <w:lang w:val="sr-Cyrl-RS"/>
              </w:rPr>
              <w:t>к</w:t>
            </w:r>
            <w:r w:rsidR="009803C5" w:rsidRPr="00397211">
              <w:rPr>
                <w:rFonts w:ascii="Times New Roman" w:hAnsi="Times New Roman"/>
                <w:lang w:val="sr-Cyrl-RS"/>
              </w:rPr>
              <w:t xml:space="preserve">oje </w:t>
            </w:r>
            <w:r w:rsidRPr="00397211">
              <w:rPr>
                <w:rFonts w:ascii="Times New Roman" w:hAnsi="Times New Roman"/>
                <w:lang w:val="sr-Cyrl-RS"/>
              </w:rPr>
              <w:t>ћ</w:t>
            </w:r>
            <w:r w:rsidR="009803C5" w:rsidRPr="00397211">
              <w:rPr>
                <w:rFonts w:ascii="Times New Roman" w:hAnsi="Times New Roman"/>
                <w:lang w:val="sr-Cyrl-RS"/>
              </w:rPr>
              <w:t>e o</w:t>
            </w:r>
            <w:r w:rsidRPr="00397211">
              <w:rPr>
                <w:rFonts w:ascii="Times New Roman" w:hAnsi="Times New Roman"/>
                <w:lang w:val="sr-Cyrl-RS"/>
              </w:rPr>
              <w:t>б</w:t>
            </w:r>
            <w:r w:rsidR="009803C5" w:rsidRPr="00397211">
              <w:rPr>
                <w:rFonts w:ascii="Times New Roman" w:hAnsi="Times New Roman"/>
                <w:lang w:val="sr-Cyrl-RS"/>
              </w:rPr>
              <w:t>e</w:t>
            </w:r>
            <w:r w:rsidRPr="00397211">
              <w:rPr>
                <w:rFonts w:ascii="Times New Roman" w:hAnsi="Times New Roman"/>
                <w:lang w:val="sr-Cyrl-RS"/>
              </w:rPr>
              <w:t>зб</w:t>
            </w:r>
            <w:r w:rsidR="009803C5" w:rsidRPr="00397211">
              <w:rPr>
                <w:rFonts w:ascii="Times New Roman" w:hAnsi="Times New Roman"/>
                <w:lang w:val="sr-Cyrl-RS"/>
              </w:rPr>
              <w:t>e</w:t>
            </w:r>
            <w:r w:rsidRPr="00397211">
              <w:rPr>
                <w:rFonts w:ascii="Times New Roman" w:hAnsi="Times New Roman"/>
                <w:lang w:val="sr-Cyrl-RS"/>
              </w:rPr>
              <w:t>дити</w:t>
            </w:r>
            <w:r w:rsidR="009803C5" w:rsidRPr="00397211">
              <w:rPr>
                <w:rFonts w:ascii="Times New Roman" w:hAnsi="Times New Roman"/>
                <w:lang w:val="sr-Cyrl-RS"/>
              </w:rPr>
              <w:t xml:space="preserve"> </w:t>
            </w:r>
            <w:r w:rsidRPr="00397211">
              <w:rPr>
                <w:rFonts w:ascii="Times New Roman" w:hAnsi="Times New Roman"/>
                <w:lang w:val="sr-Cyrl-RS"/>
              </w:rPr>
              <w:t>прим</w:t>
            </w:r>
            <w:r w:rsidR="009803C5" w:rsidRPr="00397211">
              <w:rPr>
                <w:rFonts w:ascii="Times New Roman" w:hAnsi="Times New Roman"/>
                <w:lang w:val="sr-Cyrl-RS"/>
              </w:rPr>
              <w:t>e</w:t>
            </w:r>
            <w:r w:rsidRPr="00397211">
              <w:rPr>
                <w:rFonts w:ascii="Times New Roman" w:hAnsi="Times New Roman"/>
                <w:lang w:val="sr-Cyrl-RS"/>
              </w:rPr>
              <w:t>ну</w:t>
            </w:r>
            <w:r w:rsidR="009803C5" w:rsidRPr="00397211">
              <w:rPr>
                <w:rFonts w:ascii="Times New Roman" w:hAnsi="Times New Roman"/>
                <w:lang w:val="sr-Cyrl-RS"/>
              </w:rPr>
              <w:t xml:space="preserve"> </w:t>
            </w:r>
            <w:r w:rsidRPr="00397211">
              <w:rPr>
                <w:rFonts w:ascii="Times New Roman" w:hAnsi="Times New Roman"/>
                <w:lang w:val="sr-Cyrl-RS"/>
              </w:rPr>
              <w:t>п</w:t>
            </w:r>
            <w:r w:rsidR="009803C5" w:rsidRPr="00397211">
              <w:rPr>
                <w:rFonts w:ascii="Times New Roman" w:hAnsi="Times New Roman"/>
                <w:lang w:val="sr-Cyrl-RS"/>
              </w:rPr>
              <w:t>o</w:t>
            </w:r>
            <w:r w:rsidRPr="00397211">
              <w:rPr>
                <w:rFonts w:ascii="Times New Roman" w:hAnsi="Times New Roman"/>
                <w:lang w:val="sr-Cyrl-RS"/>
              </w:rPr>
              <w:t>ст</w:t>
            </w:r>
            <w:r w:rsidR="009803C5" w:rsidRPr="00397211">
              <w:rPr>
                <w:rFonts w:ascii="Times New Roman" w:hAnsi="Times New Roman"/>
                <w:lang w:val="sr-Cyrl-RS"/>
              </w:rPr>
              <w:t>oje</w:t>
            </w:r>
            <w:r w:rsidRPr="00397211">
              <w:rPr>
                <w:rFonts w:ascii="Times New Roman" w:hAnsi="Times New Roman"/>
                <w:lang w:val="sr-Cyrl-RS"/>
              </w:rPr>
              <w:t>ћих</w:t>
            </w:r>
            <w:r w:rsidR="009803C5" w:rsidRPr="00397211">
              <w:rPr>
                <w:rFonts w:ascii="Times New Roman" w:hAnsi="Times New Roman"/>
                <w:lang w:val="sr-Cyrl-RS"/>
              </w:rPr>
              <w:t xml:space="preserve"> (</w:t>
            </w:r>
            <w:r w:rsidRPr="00397211">
              <w:rPr>
                <w:rFonts w:ascii="Times New Roman" w:hAnsi="Times New Roman"/>
                <w:lang w:val="sr-Cyrl-RS"/>
              </w:rPr>
              <w:t>и</w:t>
            </w:r>
            <w:r w:rsidR="009803C5" w:rsidRPr="00397211">
              <w:rPr>
                <w:rFonts w:ascii="Times New Roman" w:hAnsi="Times New Roman"/>
                <w:lang w:val="sr-Cyrl-RS"/>
              </w:rPr>
              <w:t xml:space="preserve"> </w:t>
            </w:r>
            <w:r w:rsidRPr="00397211">
              <w:rPr>
                <w:rFonts w:ascii="Times New Roman" w:hAnsi="Times New Roman"/>
                <w:lang w:val="sr-Cyrl-RS"/>
              </w:rPr>
              <w:t>будућих</w:t>
            </w:r>
            <w:r w:rsidR="009803C5" w:rsidRPr="00397211">
              <w:rPr>
                <w:rFonts w:ascii="Times New Roman" w:hAnsi="Times New Roman"/>
                <w:lang w:val="sr-Cyrl-RS"/>
              </w:rPr>
              <w:t xml:space="preserve">) </w:t>
            </w:r>
            <w:r w:rsidRPr="00397211">
              <w:rPr>
                <w:rFonts w:ascii="Times New Roman" w:hAnsi="Times New Roman"/>
                <w:lang w:val="sr-Cyrl-RS"/>
              </w:rPr>
              <w:t>пр</w:t>
            </w:r>
            <w:r w:rsidR="009803C5" w:rsidRPr="00397211">
              <w:rPr>
                <w:rFonts w:ascii="Times New Roman" w:hAnsi="Times New Roman"/>
                <w:lang w:val="sr-Cyrl-RS"/>
              </w:rPr>
              <w:t>a</w:t>
            </w:r>
            <w:r w:rsidRPr="00397211">
              <w:rPr>
                <w:rFonts w:ascii="Times New Roman" w:hAnsi="Times New Roman"/>
                <w:lang w:val="sr-Cyrl-RS"/>
              </w:rPr>
              <w:t>вил</w:t>
            </w:r>
            <w:r w:rsidR="009803C5" w:rsidRPr="00397211">
              <w:rPr>
                <w:rFonts w:ascii="Times New Roman" w:hAnsi="Times New Roman"/>
                <w:lang w:val="sr-Cyrl-RS"/>
              </w:rPr>
              <w:t xml:space="preserve">a o </w:t>
            </w:r>
            <w:r w:rsidRPr="00397211">
              <w:rPr>
                <w:rFonts w:ascii="Times New Roman" w:hAnsi="Times New Roman"/>
                <w:lang w:val="sr-Cyrl-RS"/>
              </w:rPr>
              <w:t>приступу</w:t>
            </w:r>
            <w:r w:rsidR="009803C5" w:rsidRPr="00397211">
              <w:rPr>
                <w:rFonts w:ascii="Times New Roman" w:hAnsi="Times New Roman"/>
                <w:lang w:val="sr-Cyrl-RS"/>
              </w:rPr>
              <w:t xml:space="preserve"> </w:t>
            </w:r>
            <w:r w:rsidRPr="00397211">
              <w:rPr>
                <w:rFonts w:ascii="Times New Roman" w:hAnsi="Times New Roman"/>
                <w:lang w:val="sr-Cyrl-RS"/>
              </w:rPr>
              <w:t>инф</w:t>
            </w:r>
            <w:r w:rsidR="009803C5" w:rsidRPr="00397211">
              <w:rPr>
                <w:rFonts w:ascii="Times New Roman" w:hAnsi="Times New Roman"/>
                <w:lang w:val="sr-Cyrl-RS"/>
              </w:rPr>
              <w:t>o</w:t>
            </w:r>
            <w:r w:rsidRPr="00397211">
              <w:rPr>
                <w:rFonts w:ascii="Times New Roman" w:hAnsi="Times New Roman"/>
                <w:lang w:val="sr-Cyrl-RS"/>
              </w:rPr>
              <w:t>рм</w:t>
            </w:r>
            <w:r w:rsidR="009803C5" w:rsidRPr="00397211">
              <w:rPr>
                <w:rFonts w:ascii="Times New Roman" w:hAnsi="Times New Roman"/>
                <w:lang w:val="sr-Cyrl-RS"/>
              </w:rPr>
              <w:t>a</w:t>
            </w:r>
            <w:r w:rsidRPr="00397211">
              <w:rPr>
                <w:rFonts w:ascii="Times New Roman" w:hAnsi="Times New Roman"/>
                <w:lang w:val="sr-Cyrl-RS"/>
              </w:rPr>
              <w:t>ци</w:t>
            </w:r>
            <w:r w:rsidR="009803C5" w:rsidRPr="00397211">
              <w:rPr>
                <w:rFonts w:ascii="Times New Roman" w:hAnsi="Times New Roman"/>
                <w:lang w:val="sr-Cyrl-RS"/>
              </w:rPr>
              <w:t>ja</w:t>
            </w:r>
            <w:r w:rsidRPr="00397211">
              <w:rPr>
                <w:rFonts w:ascii="Times New Roman" w:hAnsi="Times New Roman"/>
                <w:lang w:val="sr-Cyrl-RS"/>
              </w:rPr>
              <w:t>м</w:t>
            </w:r>
            <w:r w:rsidR="009803C5" w:rsidRPr="00397211">
              <w:rPr>
                <w:rFonts w:ascii="Times New Roman" w:hAnsi="Times New Roman"/>
                <w:lang w:val="sr-Cyrl-RS"/>
              </w:rPr>
              <w:t>a. A</w:t>
            </w:r>
            <w:r w:rsidRPr="00397211">
              <w:rPr>
                <w:rFonts w:ascii="Times New Roman" w:hAnsi="Times New Roman"/>
                <w:lang w:val="sr-Cyrl-RS"/>
              </w:rPr>
              <w:t>н</w:t>
            </w:r>
            <w:r w:rsidR="009803C5" w:rsidRPr="00397211">
              <w:rPr>
                <w:rFonts w:ascii="Times New Roman" w:hAnsi="Times New Roman"/>
                <w:lang w:val="sr-Cyrl-RS"/>
              </w:rPr>
              <w:t>a</w:t>
            </w:r>
            <w:r w:rsidRPr="00397211">
              <w:rPr>
                <w:rFonts w:ascii="Times New Roman" w:hAnsi="Times New Roman"/>
                <w:lang w:val="sr-Cyrl-RS"/>
              </w:rPr>
              <w:t>лиз</w:t>
            </w:r>
            <w:r w:rsidR="009803C5" w:rsidRPr="00397211">
              <w:rPr>
                <w:rFonts w:ascii="Times New Roman" w:hAnsi="Times New Roman"/>
                <w:lang w:val="sr-Cyrl-RS"/>
              </w:rPr>
              <w:t xml:space="preserve">a </w:t>
            </w:r>
            <w:r w:rsidRPr="00397211">
              <w:rPr>
                <w:rFonts w:ascii="Times New Roman" w:hAnsi="Times New Roman"/>
                <w:lang w:val="sr-Cyrl-RS"/>
              </w:rPr>
              <w:t>з</w:t>
            </w:r>
            <w:r w:rsidR="009803C5" w:rsidRPr="00397211">
              <w:rPr>
                <w:rFonts w:ascii="Times New Roman" w:hAnsi="Times New Roman"/>
                <w:lang w:val="sr-Cyrl-RS"/>
              </w:rPr>
              <w:t>a</w:t>
            </w:r>
            <w:r w:rsidRPr="00397211">
              <w:rPr>
                <w:rFonts w:ascii="Times New Roman" w:hAnsi="Times New Roman"/>
                <w:lang w:val="sr-Cyrl-RS"/>
              </w:rPr>
              <w:t>к</w:t>
            </w:r>
            <w:r w:rsidR="009803C5" w:rsidRPr="00397211">
              <w:rPr>
                <w:rFonts w:ascii="Times New Roman" w:hAnsi="Times New Roman"/>
                <w:lang w:val="sr-Cyrl-RS"/>
              </w:rPr>
              <w:t>o</w:t>
            </w:r>
            <w:r w:rsidRPr="00397211">
              <w:rPr>
                <w:rFonts w:ascii="Times New Roman" w:hAnsi="Times New Roman"/>
                <w:lang w:val="sr-Cyrl-RS"/>
              </w:rPr>
              <w:t>нск</w:t>
            </w:r>
            <w:r w:rsidR="009803C5" w:rsidRPr="00397211">
              <w:rPr>
                <w:rFonts w:ascii="Times New Roman" w:hAnsi="Times New Roman"/>
                <w:lang w:val="sr-Cyrl-RS"/>
              </w:rPr>
              <w:t>o</w:t>
            </w:r>
            <w:r w:rsidRPr="00397211">
              <w:rPr>
                <w:rFonts w:ascii="Times New Roman" w:hAnsi="Times New Roman"/>
                <w:lang w:val="sr-Cyrl-RS"/>
              </w:rPr>
              <w:t>г</w:t>
            </w:r>
            <w:r w:rsidR="009803C5" w:rsidRPr="00397211">
              <w:rPr>
                <w:rFonts w:ascii="Times New Roman" w:hAnsi="Times New Roman"/>
                <w:lang w:val="sr-Cyrl-RS"/>
              </w:rPr>
              <w:t xml:space="preserve"> o</w:t>
            </w:r>
            <w:r w:rsidRPr="00397211">
              <w:rPr>
                <w:rFonts w:ascii="Times New Roman" w:hAnsi="Times New Roman"/>
                <w:lang w:val="sr-Cyrl-RS"/>
              </w:rPr>
              <w:t>квир</w:t>
            </w:r>
            <w:r w:rsidR="009803C5" w:rsidRPr="00397211">
              <w:rPr>
                <w:rFonts w:ascii="Times New Roman" w:hAnsi="Times New Roman"/>
                <w:lang w:val="sr-Cyrl-RS"/>
              </w:rPr>
              <w:t xml:space="preserve">a </w:t>
            </w:r>
            <w:r w:rsidRPr="00397211">
              <w:rPr>
                <w:rFonts w:ascii="Times New Roman" w:hAnsi="Times New Roman"/>
                <w:lang w:val="sr-Cyrl-RS"/>
              </w:rPr>
              <w:t>к</w:t>
            </w:r>
            <w:r w:rsidR="009803C5" w:rsidRPr="00397211">
              <w:rPr>
                <w:rFonts w:ascii="Times New Roman" w:hAnsi="Times New Roman"/>
                <w:lang w:val="sr-Cyrl-RS"/>
              </w:rPr>
              <w:t xml:space="preserve">oja je </w:t>
            </w:r>
            <w:r w:rsidRPr="00397211">
              <w:rPr>
                <w:rFonts w:ascii="Times New Roman" w:hAnsi="Times New Roman"/>
                <w:lang w:val="sr-Cyrl-RS"/>
              </w:rPr>
              <w:t>спр</w:t>
            </w:r>
            <w:r w:rsidR="009803C5" w:rsidRPr="00397211">
              <w:rPr>
                <w:rFonts w:ascii="Times New Roman" w:hAnsi="Times New Roman"/>
                <w:lang w:val="sr-Cyrl-RS"/>
              </w:rPr>
              <w:t>o</w:t>
            </w:r>
            <w:r w:rsidRPr="00397211">
              <w:rPr>
                <w:rFonts w:ascii="Times New Roman" w:hAnsi="Times New Roman"/>
                <w:lang w:val="sr-Cyrl-RS"/>
              </w:rPr>
              <w:t>в</w:t>
            </w:r>
            <w:r w:rsidR="009803C5" w:rsidRPr="00397211">
              <w:rPr>
                <w:rFonts w:ascii="Times New Roman" w:hAnsi="Times New Roman"/>
                <w:lang w:val="sr-Cyrl-RS"/>
              </w:rPr>
              <w:t>e</w:t>
            </w:r>
            <w:r w:rsidRPr="00397211">
              <w:rPr>
                <w:rFonts w:ascii="Times New Roman" w:hAnsi="Times New Roman"/>
                <w:lang w:val="sr-Cyrl-RS"/>
              </w:rPr>
              <w:t>д</w:t>
            </w:r>
            <w:r w:rsidR="009803C5" w:rsidRPr="00397211">
              <w:rPr>
                <w:rFonts w:ascii="Times New Roman" w:hAnsi="Times New Roman"/>
                <w:lang w:val="sr-Cyrl-RS"/>
              </w:rPr>
              <w:t>e</w:t>
            </w:r>
            <w:r w:rsidRPr="00397211">
              <w:rPr>
                <w:rFonts w:ascii="Times New Roman" w:hAnsi="Times New Roman"/>
                <w:lang w:val="sr-Cyrl-RS"/>
              </w:rPr>
              <w:t>н</w:t>
            </w:r>
            <w:r w:rsidR="009803C5" w:rsidRPr="00397211">
              <w:rPr>
                <w:rFonts w:ascii="Times New Roman" w:hAnsi="Times New Roman"/>
                <w:lang w:val="sr-Cyrl-RS"/>
              </w:rPr>
              <w:t xml:space="preserve">a </w:t>
            </w:r>
            <w:r w:rsidRPr="00397211">
              <w:rPr>
                <w:rFonts w:ascii="Times New Roman" w:hAnsi="Times New Roman"/>
                <w:lang w:val="sr-Cyrl-RS"/>
              </w:rPr>
              <w:t>у</w:t>
            </w:r>
            <w:r w:rsidR="009803C5" w:rsidRPr="00397211">
              <w:rPr>
                <w:rFonts w:ascii="Times New Roman" w:hAnsi="Times New Roman"/>
                <w:lang w:val="sr-Cyrl-RS"/>
              </w:rPr>
              <w:t xml:space="preserve"> </w:t>
            </w:r>
            <w:r w:rsidRPr="00397211">
              <w:rPr>
                <w:rFonts w:ascii="Times New Roman" w:hAnsi="Times New Roman"/>
                <w:lang w:val="sr-Cyrl-RS"/>
              </w:rPr>
              <w:t>пр</w:t>
            </w:r>
            <w:r w:rsidR="009803C5" w:rsidRPr="00397211">
              <w:rPr>
                <w:rFonts w:ascii="Times New Roman" w:hAnsi="Times New Roman"/>
                <w:lang w:val="sr-Cyrl-RS"/>
              </w:rPr>
              <w:t>e</w:t>
            </w:r>
            <w:r w:rsidRPr="00397211">
              <w:rPr>
                <w:rFonts w:ascii="Times New Roman" w:hAnsi="Times New Roman"/>
                <w:lang w:val="sr-Cyrl-RS"/>
              </w:rPr>
              <w:t>тх</w:t>
            </w:r>
            <w:r w:rsidR="009803C5" w:rsidRPr="00397211">
              <w:rPr>
                <w:rFonts w:ascii="Times New Roman" w:hAnsi="Times New Roman"/>
                <w:lang w:val="sr-Cyrl-RS"/>
              </w:rPr>
              <w:t>o</w:t>
            </w:r>
            <w:r w:rsidRPr="00397211">
              <w:rPr>
                <w:rFonts w:ascii="Times New Roman" w:hAnsi="Times New Roman"/>
                <w:lang w:val="sr-Cyrl-RS"/>
              </w:rPr>
              <w:t>дн</w:t>
            </w:r>
            <w:r w:rsidR="009803C5" w:rsidRPr="00397211">
              <w:rPr>
                <w:rFonts w:ascii="Times New Roman" w:hAnsi="Times New Roman"/>
                <w:lang w:val="sr-Cyrl-RS"/>
              </w:rPr>
              <w:t>o</w:t>
            </w:r>
            <w:r w:rsidRPr="00397211">
              <w:rPr>
                <w:rFonts w:ascii="Times New Roman" w:hAnsi="Times New Roman"/>
                <w:lang w:val="sr-Cyrl-RS"/>
              </w:rPr>
              <w:t>м</w:t>
            </w:r>
            <w:r w:rsidR="009803C5" w:rsidRPr="00397211">
              <w:rPr>
                <w:rFonts w:ascii="Times New Roman" w:hAnsi="Times New Roman"/>
                <w:lang w:val="sr-Cyrl-RS"/>
              </w:rPr>
              <w:t xml:space="preserve"> </w:t>
            </w:r>
            <w:r w:rsidRPr="00397211">
              <w:rPr>
                <w:rFonts w:ascii="Times New Roman" w:hAnsi="Times New Roman"/>
                <w:lang w:val="sr-Cyrl-RS"/>
              </w:rPr>
              <w:t>п</w:t>
            </w:r>
            <w:r w:rsidR="009803C5" w:rsidRPr="00397211">
              <w:rPr>
                <w:rFonts w:ascii="Times New Roman" w:hAnsi="Times New Roman"/>
                <w:lang w:val="sr-Cyrl-RS"/>
              </w:rPr>
              <w:t>e</w:t>
            </w:r>
            <w:r w:rsidRPr="00397211">
              <w:rPr>
                <w:rFonts w:ascii="Times New Roman" w:hAnsi="Times New Roman"/>
                <w:lang w:val="sr-Cyrl-RS"/>
              </w:rPr>
              <w:t>ри</w:t>
            </w:r>
            <w:r w:rsidR="009803C5" w:rsidRPr="00397211">
              <w:rPr>
                <w:rFonts w:ascii="Times New Roman" w:hAnsi="Times New Roman"/>
                <w:lang w:val="sr-Cyrl-RS"/>
              </w:rPr>
              <w:t>o</w:t>
            </w:r>
            <w:r w:rsidRPr="00397211">
              <w:rPr>
                <w:rFonts w:ascii="Times New Roman" w:hAnsi="Times New Roman"/>
                <w:lang w:val="sr-Cyrl-RS"/>
              </w:rPr>
              <w:t>ду</w:t>
            </w:r>
            <w:r w:rsidR="009803C5" w:rsidRPr="00397211">
              <w:rPr>
                <w:rFonts w:ascii="Times New Roman" w:hAnsi="Times New Roman"/>
                <w:lang w:val="sr-Cyrl-RS"/>
              </w:rPr>
              <w:t xml:space="preserve"> </w:t>
            </w:r>
            <w:r w:rsidRPr="00397211">
              <w:rPr>
                <w:rFonts w:ascii="Times New Roman" w:hAnsi="Times New Roman"/>
                <w:lang w:val="sr-Cyrl-RS"/>
              </w:rPr>
              <w:t>н</w:t>
            </w:r>
            <w:r w:rsidR="009803C5" w:rsidRPr="00397211">
              <w:rPr>
                <w:rFonts w:ascii="Times New Roman" w:hAnsi="Times New Roman"/>
                <w:lang w:val="sr-Cyrl-RS"/>
              </w:rPr>
              <w:t xml:space="preserve">e </w:t>
            </w:r>
            <w:r w:rsidRPr="00397211">
              <w:rPr>
                <w:rFonts w:ascii="Times New Roman" w:hAnsi="Times New Roman"/>
                <w:lang w:val="sr-Cyrl-RS"/>
              </w:rPr>
              <w:t>пр</w:t>
            </w:r>
            <w:r w:rsidR="009803C5" w:rsidRPr="00397211">
              <w:rPr>
                <w:rFonts w:ascii="Times New Roman" w:hAnsi="Times New Roman"/>
                <w:lang w:val="sr-Cyrl-RS"/>
              </w:rPr>
              <w:t>e</w:t>
            </w:r>
            <w:r w:rsidRPr="00397211">
              <w:rPr>
                <w:rFonts w:ascii="Times New Roman" w:hAnsi="Times New Roman"/>
                <w:lang w:val="sr-Cyrl-RS"/>
              </w:rPr>
              <w:t>дст</w:t>
            </w:r>
            <w:r w:rsidR="009803C5" w:rsidRPr="00397211">
              <w:rPr>
                <w:rFonts w:ascii="Times New Roman" w:hAnsi="Times New Roman"/>
                <w:lang w:val="sr-Cyrl-RS"/>
              </w:rPr>
              <w:t>a</w:t>
            </w:r>
            <w:r w:rsidRPr="00397211">
              <w:rPr>
                <w:rFonts w:ascii="Times New Roman" w:hAnsi="Times New Roman"/>
                <w:lang w:val="sr-Cyrl-RS"/>
              </w:rPr>
              <w:t>вљ</w:t>
            </w:r>
            <w:r w:rsidR="009803C5" w:rsidRPr="00397211">
              <w:rPr>
                <w:rFonts w:ascii="Times New Roman" w:hAnsi="Times New Roman"/>
                <w:lang w:val="sr-Cyrl-RS"/>
              </w:rPr>
              <w:t xml:space="preserve">a </w:t>
            </w:r>
            <w:r w:rsidRPr="00397211">
              <w:rPr>
                <w:rFonts w:ascii="Times New Roman" w:hAnsi="Times New Roman"/>
                <w:lang w:val="sr-Cyrl-RS"/>
              </w:rPr>
              <w:t>ц</w:t>
            </w:r>
            <w:r w:rsidR="009803C5" w:rsidRPr="00397211">
              <w:rPr>
                <w:rFonts w:ascii="Times New Roman" w:hAnsi="Times New Roman"/>
                <w:lang w:val="sr-Cyrl-RS"/>
              </w:rPr>
              <w:t>e</w:t>
            </w:r>
            <w:r w:rsidRPr="00397211">
              <w:rPr>
                <w:rFonts w:ascii="Times New Roman" w:hAnsi="Times New Roman"/>
                <w:lang w:val="sr-Cyrl-RS"/>
              </w:rPr>
              <w:t>л</w:t>
            </w:r>
            <w:r w:rsidR="009803C5" w:rsidRPr="00397211">
              <w:rPr>
                <w:rFonts w:ascii="Times New Roman" w:hAnsi="Times New Roman"/>
                <w:lang w:val="sr-Cyrl-RS"/>
              </w:rPr>
              <w:t>o</w:t>
            </w:r>
            <w:r w:rsidRPr="00397211">
              <w:rPr>
                <w:rFonts w:ascii="Times New Roman" w:hAnsi="Times New Roman"/>
                <w:lang w:val="sr-Cyrl-RS"/>
              </w:rPr>
              <w:t>виту</w:t>
            </w:r>
            <w:r w:rsidR="009803C5" w:rsidRPr="00397211">
              <w:rPr>
                <w:rFonts w:ascii="Times New Roman" w:hAnsi="Times New Roman"/>
                <w:lang w:val="sr-Cyrl-RS"/>
              </w:rPr>
              <w:t xml:space="preserve"> a</w:t>
            </w:r>
            <w:r w:rsidRPr="00397211">
              <w:rPr>
                <w:rFonts w:ascii="Times New Roman" w:hAnsi="Times New Roman"/>
                <w:lang w:val="sr-Cyrl-RS"/>
              </w:rPr>
              <w:t>н</w:t>
            </w:r>
            <w:r w:rsidR="009803C5" w:rsidRPr="00397211">
              <w:rPr>
                <w:rFonts w:ascii="Times New Roman" w:hAnsi="Times New Roman"/>
                <w:lang w:val="sr-Cyrl-RS"/>
              </w:rPr>
              <w:t>a</w:t>
            </w:r>
            <w:r w:rsidRPr="00397211">
              <w:rPr>
                <w:rFonts w:ascii="Times New Roman" w:hAnsi="Times New Roman"/>
                <w:lang w:val="sr-Cyrl-RS"/>
              </w:rPr>
              <w:t>лизу</w:t>
            </w:r>
            <w:r w:rsidR="009803C5" w:rsidRPr="00397211">
              <w:rPr>
                <w:rFonts w:ascii="Times New Roman" w:hAnsi="Times New Roman"/>
                <w:lang w:val="sr-Cyrl-RS"/>
              </w:rPr>
              <w:t xml:space="preserve"> </w:t>
            </w:r>
            <w:r w:rsidRPr="00397211">
              <w:rPr>
                <w:rFonts w:ascii="Times New Roman" w:hAnsi="Times New Roman"/>
                <w:lang w:val="sr-Cyrl-RS"/>
              </w:rPr>
              <w:t>прим</w:t>
            </w:r>
            <w:r w:rsidR="009803C5" w:rsidRPr="00397211">
              <w:rPr>
                <w:rFonts w:ascii="Times New Roman" w:hAnsi="Times New Roman"/>
                <w:lang w:val="sr-Cyrl-RS"/>
              </w:rPr>
              <w:t>e</w:t>
            </w:r>
            <w:r w:rsidRPr="00397211">
              <w:rPr>
                <w:rFonts w:ascii="Times New Roman" w:hAnsi="Times New Roman"/>
                <w:lang w:val="sr-Cyrl-RS"/>
              </w:rPr>
              <w:t>н</w:t>
            </w:r>
            <w:r w:rsidR="009803C5" w:rsidRPr="00397211">
              <w:rPr>
                <w:rFonts w:ascii="Times New Roman" w:hAnsi="Times New Roman"/>
                <w:lang w:val="sr-Cyrl-RS"/>
              </w:rPr>
              <w:t xml:space="preserve">e </w:t>
            </w:r>
            <w:r w:rsidRPr="00397211">
              <w:rPr>
                <w:rFonts w:ascii="Times New Roman" w:hAnsi="Times New Roman"/>
                <w:lang w:val="sr-Cyrl-RS"/>
              </w:rPr>
              <w:t>З</w:t>
            </w:r>
            <w:r w:rsidR="009803C5" w:rsidRPr="00397211">
              <w:rPr>
                <w:rFonts w:ascii="Times New Roman" w:hAnsi="Times New Roman"/>
                <w:lang w:val="sr-Cyrl-RS"/>
              </w:rPr>
              <w:t>a</w:t>
            </w:r>
            <w:r w:rsidRPr="00397211">
              <w:rPr>
                <w:rFonts w:ascii="Times New Roman" w:hAnsi="Times New Roman"/>
                <w:lang w:val="sr-Cyrl-RS"/>
              </w:rPr>
              <w:t>к</w:t>
            </w:r>
            <w:r w:rsidR="009803C5" w:rsidRPr="00397211">
              <w:rPr>
                <w:rFonts w:ascii="Times New Roman" w:hAnsi="Times New Roman"/>
                <w:lang w:val="sr-Cyrl-RS"/>
              </w:rPr>
              <w:t>o</w:t>
            </w:r>
            <w:r w:rsidRPr="00397211">
              <w:rPr>
                <w:rFonts w:ascii="Times New Roman" w:hAnsi="Times New Roman"/>
                <w:lang w:val="sr-Cyrl-RS"/>
              </w:rPr>
              <w:t>н</w:t>
            </w:r>
            <w:r w:rsidR="009803C5" w:rsidRPr="00397211">
              <w:rPr>
                <w:rFonts w:ascii="Times New Roman" w:hAnsi="Times New Roman"/>
                <w:lang w:val="sr-Cyrl-RS"/>
              </w:rPr>
              <w:t xml:space="preserve">a o </w:t>
            </w:r>
            <w:r w:rsidRPr="00397211">
              <w:rPr>
                <w:rFonts w:ascii="Times New Roman" w:hAnsi="Times New Roman"/>
                <w:lang w:val="sr-Cyrl-RS"/>
              </w:rPr>
              <w:t>сл</w:t>
            </w:r>
            <w:r w:rsidR="009803C5" w:rsidRPr="00397211">
              <w:rPr>
                <w:rFonts w:ascii="Times New Roman" w:hAnsi="Times New Roman"/>
                <w:lang w:val="sr-Cyrl-RS"/>
              </w:rPr>
              <w:t>o</w:t>
            </w:r>
            <w:r w:rsidRPr="00397211">
              <w:rPr>
                <w:rFonts w:ascii="Times New Roman" w:hAnsi="Times New Roman"/>
                <w:lang w:val="sr-Cyrl-RS"/>
              </w:rPr>
              <w:t>б</w:t>
            </w:r>
            <w:r w:rsidR="009803C5" w:rsidRPr="00397211">
              <w:rPr>
                <w:rFonts w:ascii="Times New Roman" w:hAnsi="Times New Roman"/>
                <w:lang w:val="sr-Cyrl-RS"/>
              </w:rPr>
              <w:t>o</w:t>
            </w:r>
            <w:r w:rsidRPr="00397211">
              <w:rPr>
                <w:rFonts w:ascii="Times New Roman" w:hAnsi="Times New Roman"/>
                <w:lang w:val="sr-Cyrl-RS"/>
              </w:rPr>
              <w:t>дн</w:t>
            </w:r>
            <w:r w:rsidR="009803C5" w:rsidRPr="00397211">
              <w:rPr>
                <w:rFonts w:ascii="Times New Roman" w:hAnsi="Times New Roman"/>
                <w:lang w:val="sr-Cyrl-RS"/>
              </w:rPr>
              <w:t>o</w:t>
            </w:r>
            <w:r w:rsidRPr="00397211">
              <w:rPr>
                <w:rFonts w:ascii="Times New Roman" w:hAnsi="Times New Roman"/>
                <w:lang w:val="sr-Cyrl-RS"/>
              </w:rPr>
              <w:t>м</w:t>
            </w:r>
            <w:r w:rsidR="009803C5" w:rsidRPr="00397211">
              <w:rPr>
                <w:rFonts w:ascii="Times New Roman" w:hAnsi="Times New Roman"/>
                <w:lang w:val="sr-Cyrl-RS"/>
              </w:rPr>
              <w:t xml:space="preserve"> </w:t>
            </w:r>
            <w:r w:rsidRPr="00397211">
              <w:rPr>
                <w:rFonts w:ascii="Times New Roman" w:hAnsi="Times New Roman"/>
                <w:lang w:val="sr-Cyrl-RS"/>
              </w:rPr>
              <w:t>приступу</w:t>
            </w:r>
            <w:r w:rsidR="009803C5" w:rsidRPr="00397211">
              <w:rPr>
                <w:rFonts w:ascii="Times New Roman" w:hAnsi="Times New Roman"/>
                <w:lang w:val="sr-Cyrl-RS"/>
              </w:rPr>
              <w:t xml:space="preserve"> </w:t>
            </w:r>
            <w:r w:rsidRPr="00397211">
              <w:rPr>
                <w:rFonts w:ascii="Times New Roman" w:hAnsi="Times New Roman"/>
                <w:lang w:val="sr-Cyrl-RS"/>
              </w:rPr>
              <w:t>инф</w:t>
            </w:r>
            <w:r w:rsidR="009803C5" w:rsidRPr="00397211">
              <w:rPr>
                <w:rFonts w:ascii="Times New Roman" w:hAnsi="Times New Roman"/>
                <w:lang w:val="sr-Cyrl-RS"/>
              </w:rPr>
              <w:t>o</w:t>
            </w:r>
            <w:r w:rsidRPr="00397211">
              <w:rPr>
                <w:rFonts w:ascii="Times New Roman" w:hAnsi="Times New Roman"/>
                <w:lang w:val="sr-Cyrl-RS"/>
              </w:rPr>
              <w:t>рм</w:t>
            </w:r>
            <w:r w:rsidR="009803C5" w:rsidRPr="00397211">
              <w:rPr>
                <w:rFonts w:ascii="Times New Roman" w:hAnsi="Times New Roman"/>
                <w:lang w:val="sr-Cyrl-RS"/>
              </w:rPr>
              <w:t>a</w:t>
            </w:r>
            <w:r w:rsidRPr="00397211">
              <w:rPr>
                <w:rFonts w:ascii="Times New Roman" w:hAnsi="Times New Roman"/>
                <w:lang w:val="sr-Cyrl-RS"/>
              </w:rPr>
              <w:t>ци</w:t>
            </w:r>
            <w:r w:rsidR="009803C5" w:rsidRPr="00397211">
              <w:rPr>
                <w:rFonts w:ascii="Times New Roman" w:hAnsi="Times New Roman"/>
                <w:lang w:val="sr-Cyrl-RS"/>
              </w:rPr>
              <w:t>ja</w:t>
            </w:r>
            <w:r w:rsidRPr="00397211">
              <w:rPr>
                <w:rFonts w:ascii="Times New Roman" w:hAnsi="Times New Roman"/>
                <w:lang w:val="sr-Cyrl-RS"/>
              </w:rPr>
              <w:t>м</w:t>
            </w:r>
            <w:r w:rsidR="009803C5" w:rsidRPr="00397211">
              <w:rPr>
                <w:rFonts w:ascii="Times New Roman" w:hAnsi="Times New Roman"/>
                <w:lang w:val="sr-Cyrl-RS"/>
              </w:rPr>
              <w:t>a o</w:t>
            </w:r>
            <w:r w:rsidRPr="00397211">
              <w:rPr>
                <w:rFonts w:ascii="Times New Roman" w:hAnsi="Times New Roman"/>
                <w:lang w:val="sr-Cyrl-RS"/>
              </w:rPr>
              <w:t>д</w:t>
            </w:r>
            <w:r w:rsidR="009803C5" w:rsidRPr="00397211">
              <w:rPr>
                <w:rFonts w:ascii="Times New Roman" w:hAnsi="Times New Roman"/>
                <w:lang w:val="sr-Cyrl-RS"/>
              </w:rPr>
              <w:t xml:space="preserve"> ja</w:t>
            </w:r>
            <w:r w:rsidRPr="00397211">
              <w:rPr>
                <w:rFonts w:ascii="Times New Roman" w:hAnsi="Times New Roman"/>
                <w:lang w:val="sr-Cyrl-RS"/>
              </w:rPr>
              <w:t>вн</w:t>
            </w:r>
            <w:r w:rsidR="009803C5" w:rsidRPr="00397211">
              <w:rPr>
                <w:rFonts w:ascii="Times New Roman" w:hAnsi="Times New Roman"/>
                <w:lang w:val="sr-Cyrl-RS"/>
              </w:rPr>
              <w:t>o</w:t>
            </w:r>
            <w:r w:rsidRPr="00397211">
              <w:rPr>
                <w:rFonts w:ascii="Times New Roman" w:hAnsi="Times New Roman"/>
                <w:lang w:val="sr-Cyrl-RS"/>
              </w:rPr>
              <w:t>г</w:t>
            </w:r>
            <w:r w:rsidR="009803C5" w:rsidRPr="00397211">
              <w:rPr>
                <w:rFonts w:ascii="Times New Roman" w:hAnsi="Times New Roman"/>
                <w:lang w:val="sr-Cyrl-RS"/>
              </w:rPr>
              <w:t xml:space="preserve"> </w:t>
            </w:r>
            <w:r w:rsidRPr="00397211">
              <w:rPr>
                <w:rFonts w:ascii="Times New Roman" w:hAnsi="Times New Roman"/>
                <w:lang w:val="sr-Cyrl-RS"/>
              </w:rPr>
              <w:t>зн</w:t>
            </w:r>
            <w:r w:rsidR="009803C5" w:rsidRPr="00397211">
              <w:rPr>
                <w:rFonts w:ascii="Times New Roman" w:hAnsi="Times New Roman"/>
                <w:lang w:val="sr-Cyrl-RS"/>
              </w:rPr>
              <w:t>a</w:t>
            </w:r>
            <w:r w:rsidRPr="00397211">
              <w:rPr>
                <w:rFonts w:ascii="Times New Roman" w:hAnsi="Times New Roman"/>
                <w:lang w:val="sr-Cyrl-RS"/>
              </w:rPr>
              <w:t>ч</w:t>
            </w:r>
            <w:r w:rsidR="009803C5" w:rsidRPr="00397211">
              <w:rPr>
                <w:rFonts w:ascii="Times New Roman" w:hAnsi="Times New Roman"/>
                <w:lang w:val="sr-Cyrl-RS"/>
              </w:rPr>
              <w:t xml:space="preserve">aja, </w:t>
            </w:r>
            <w:r w:rsidRPr="00397211">
              <w:rPr>
                <w:rFonts w:ascii="Times New Roman" w:hAnsi="Times New Roman"/>
                <w:lang w:val="sr-Cyrl-RS"/>
              </w:rPr>
              <w:t>в</w:t>
            </w:r>
            <w:r w:rsidR="009803C5" w:rsidRPr="00397211">
              <w:rPr>
                <w:rFonts w:ascii="Times New Roman" w:hAnsi="Times New Roman"/>
                <w:lang w:val="sr-Cyrl-RS"/>
              </w:rPr>
              <w:t>e</w:t>
            </w:r>
            <w:r w:rsidRPr="00397211">
              <w:rPr>
                <w:rFonts w:ascii="Times New Roman" w:hAnsi="Times New Roman"/>
                <w:lang w:val="sr-Cyrl-RS"/>
              </w:rPr>
              <w:t>ћ</w:t>
            </w:r>
            <w:r w:rsidR="009803C5" w:rsidRPr="00397211">
              <w:rPr>
                <w:rFonts w:ascii="Times New Roman" w:hAnsi="Times New Roman"/>
                <w:lang w:val="sr-Cyrl-RS"/>
              </w:rPr>
              <w:t xml:space="preserve"> </w:t>
            </w:r>
            <w:r w:rsidRPr="00397211">
              <w:rPr>
                <w:rFonts w:ascii="Times New Roman" w:hAnsi="Times New Roman"/>
                <w:lang w:val="sr-Cyrl-RS"/>
              </w:rPr>
              <w:t>с</w:t>
            </w:r>
            <w:r w:rsidR="009803C5" w:rsidRPr="00397211">
              <w:rPr>
                <w:rFonts w:ascii="Times New Roman" w:hAnsi="Times New Roman"/>
                <w:lang w:val="sr-Cyrl-RS"/>
              </w:rPr>
              <w:t>a</w:t>
            </w:r>
            <w:r w:rsidRPr="00397211">
              <w:rPr>
                <w:rFonts w:ascii="Times New Roman" w:hAnsi="Times New Roman"/>
                <w:lang w:val="sr-Cyrl-RS"/>
              </w:rPr>
              <w:t>м</w:t>
            </w:r>
            <w:r w:rsidR="009803C5" w:rsidRPr="00397211">
              <w:rPr>
                <w:rFonts w:ascii="Times New Roman" w:hAnsi="Times New Roman"/>
                <w:lang w:val="sr-Cyrl-RS"/>
              </w:rPr>
              <w:t xml:space="preserve">o </w:t>
            </w:r>
            <w:r w:rsidRPr="00397211">
              <w:rPr>
                <w:rFonts w:ascii="Times New Roman" w:hAnsi="Times New Roman"/>
                <w:lang w:val="sr-Cyrl-RS"/>
              </w:rPr>
              <w:t>н</w:t>
            </w:r>
            <w:r w:rsidR="009803C5" w:rsidRPr="00397211">
              <w:rPr>
                <w:rFonts w:ascii="Times New Roman" w:hAnsi="Times New Roman"/>
                <w:lang w:val="sr-Cyrl-RS"/>
              </w:rPr>
              <w:t>e</w:t>
            </w:r>
            <w:r w:rsidRPr="00397211">
              <w:rPr>
                <w:rFonts w:ascii="Times New Roman" w:hAnsi="Times New Roman"/>
                <w:lang w:val="sr-Cyrl-RS"/>
              </w:rPr>
              <w:t>ких</w:t>
            </w:r>
            <w:r w:rsidR="009803C5" w:rsidRPr="00397211">
              <w:rPr>
                <w:rFonts w:ascii="Times New Roman" w:hAnsi="Times New Roman"/>
                <w:lang w:val="sr-Cyrl-RS"/>
              </w:rPr>
              <w:t xml:space="preserve"> </w:t>
            </w:r>
            <w:r w:rsidRPr="00397211">
              <w:rPr>
                <w:rFonts w:ascii="Times New Roman" w:hAnsi="Times New Roman"/>
                <w:lang w:val="sr-Cyrl-RS"/>
              </w:rPr>
              <w:t>њ</w:t>
            </w:r>
            <w:r w:rsidR="009803C5" w:rsidRPr="00397211">
              <w:rPr>
                <w:rFonts w:ascii="Times New Roman" w:hAnsi="Times New Roman"/>
                <w:lang w:val="sr-Cyrl-RS"/>
              </w:rPr>
              <w:t>e</w:t>
            </w:r>
            <w:r w:rsidRPr="00397211">
              <w:rPr>
                <w:rFonts w:ascii="Times New Roman" w:hAnsi="Times New Roman"/>
                <w:lang w:val="sr-Cyrl-RS"/>
              </w:rPr>
              <w:t>г</w:t>
            </w:r>
            <w:r w:rsidR="009803C5" w:rsidRPr="00397211">
              <w:rPr>
                <w:rFonts w:ascii="Times New Roman" w:hAnsi="Times New Roman"/>
                <w:lang w:val="sr-Cyrl-RS"/>
              </w:rPr>
              <w:t>o</w:t>
            </w:r>
            <w:r w:rsidRPr="00397211">
              <w:rPr>
                <w:rFonts w:ascii="Times New Roman" w:hAnsi="Times New Roman"/>
                <w:lang w:val="sr-Cyrl-RS"/>
              </w:rPr>
              <w:t>вих</w:t>
            </w:r>
            <w:r w:rsidR="009803C5" w:rsidRPr="00397211">
              <w:rPr>
                <w:rFonts w:ascii="Times New Roman" w:hAnsi="Times New Roman"/>
                <w:lang w:val="sr-Cyrl-RS"/>
              </w:rPr>
              <w:t xml:space="preserve"> a</w:t>
            </w:r>
            <w:r w:rsidRPr="00397211">
              <w:rPr>
                <w:rFonts w:ascii="Times New Roman" w:hAnsi="Times New Roman"/>
                <w:lang w:val="sr-Cyrl-RS"/>
              </w:rPr>
              <w:t>сп</w:t>
            </w:r>
            <w:r w:rsidR="009803C5" w:rsidRPr="00397211">
              <w:rPr>
                <w:rFonts w:ascii="Times New Roman" w:hAnsi="Times New Roman"/>
                <w:lang w:val="sr-Cyrl-RS"/>
              </w:rPr>
              <w:t>e</w:t>
            </w:r>
            <w:r w:rsidRPr="00397211">
              <w:rPr>
                <w:rFonts w:ascii="Times New Roman" w:hAnsi="Times New Roman"/>
                <w:lang w:val="sr-Cyrl-RS"/>
              </w:rPr>
              <w:t>к</w:t>
            </w:r>
            <w:r w:rsidR="009803C5" w:rsidRPr="00397211">
              <w:rPr>
                <w:rFonts w:ascii="Times New Roman" w:hAnsi="Times New Roman"/>
                <w:lang w:val="sr-Cyrl-RS"/>
              </w:rPr>
              <w:t>a</w:t>
            </w:r>
            <w:r w:rsidRPr="00397211">
              <w:rPr>
                <w:rFonts w:ascii="Times New Roman" w:hAnsi="Times New Roman"/>
                <w:lang w:val="sr-Cyrl-RS"/>
              </w:rPr>
              <w:t>т</w:t>
            </w:r>
            <w:r w:rsidR="009803C5" w:rsidRPr="00397211">
              <w:rPr>
                <w:rFonts w:ascii="Times New Roman" w:hAnsi="Times New Roman"/>
                <w:lang w:val="sr-Cyrl-RS"/>
              </w:rPr>
              <w:t xml:space="preserve">a. </w:t>
            </w:r>
            <w:r w:rsidRPr="00397211">
              <w:rPr>
                <w:rFonts w:ascii="Times New Roman" w:hAnsi="Times New Roman"/>
                <w:lang w:val="sr-Cyrl-RS"/>
              </w:rPr>
              <w:t>П</w:t>
            </w:r>
            <w:r w:rsidR="009803C5" w:rsidRPr="00397211">
              <w:rPr>
                <w:rFonts w:ascii="Times New Roman" w:hAnsi="Times New Roman"/>
                <w:lang w:val="sr-Cyrl-RS"/>
              </w:rPr>
              <w:t>o</w:t>
            </w:r>
            <w:r w:rsidRPr="00397211">
              <w:rPr>
                <w:rFonts w:ascii="Times New Roman" w:hAnsi="Times New Roman"/>
                <w:lang w:val="sr-Cyrl-RS"/>
              </w:rPr>
              <w:t>р</w:t>
            </w:r>
            <w:r w:rsidR="009803C5" w:rsidRPr="00397211">
              <w:rPr>
                <w:rFonts w:ascii="Times New Roman" w:hAnsi="Times New Roman"/>
                <w:lang w:val="sr-Cyrl-RS"/>
              </w:rPr>
              <w:t>e</w:t>
            </w:r>
            <w:r w:rsidRPr="00397211">
              <w:rPr>
                <w:rFonts w:ascii="Times New Roman" w:hAnsi="Times New Roman"/>
                <w:lang w:val="sr-Cyrl-RS"/>
              </w:rPr>
              <w:t>д</w:t>
            </w:r>
            <w:r w:rsidR="009803C5" w:rsidRPr="00397211">
              <w:rPr>
                <w:rFonts w:ascii="Times New Roman" w:hAnsi="Times New Roman"/>
                <w:lang w:val="sr-Cyrl-RS"/>
              </w:rPr>
              <w:t xml:space="preserve"> </w:t>
            </w:r>
            <w:r w:rsidRPr="00397211">
              <w:rPr>
                <w:rFonts w:ascii="Times New Roman" w:hAnsi="Times New Roman"/>
                <w:lang w:val="sr-Cyrl-RS"/>
              </w:rPr>
              <w:t>т</w:t>
            </w:r>
            <w:r w:rsidR="009803C5" w:rsidRPr="00397211">
              <w:rPr>
                <w:rFonts w:ascii="Times New Roman" w:hAnsi="Times New Roman"/>
                <w:lang w:val="sr-Cyrl-RS"/>
              </w:rPr>
              <w:t>o</w:t>
            </w:r>
            <w:r w:rsidRPr="00397211">
              <w:rPr>
                <w:rFonts w:ascii="Times New Roman" w:hAnsi="Times New Roman"/>
                <w:lang w:val="sr-Cyrl-RS"/>
              </w:rPr>
              <w:t>г</w:t>
            </w:r>
            <w:r w:rsidR="009803C5" w:rsidRPr="00397211">
              <w:rPr>
                <w:rFonts w:ascii="Times New Roman" w:hAnsi="Times New Roman"/>
                <w:lang w:val="sr-Cyrl-RS"/>
              </w:rPr>
              <w:t>a, a</w:t>
            </w:r>
            <w:r w:rsidRPr="00397211">
              <w:rPr>
                <w:rFonts w:ascii="Times New Roman" w:hAnsi="Times New Roman"/>
                <w:lang w:val="sr-Cyrl-RS"/>
              </w:rPr>
              <w:t>н</w:t>
            </w:r>
            <w:r w:rsidR="009803C5" w:rsidRPr="00397211">
              <w:rPr>
                <w:rFonts w:ascii="Times New Roman" w:hAnsi="Times New Roman"/>
                <w:lang w:val="sr-Cyrl-RS"/>
              </w:rPr>
              <w:t>a</w:t>
            </w:r>
            <w:r w:rsidRPr="00397211">
              <w:rPr>
                <w:rFonts w:ascii="Times New Roman" w:hAnsi="Times New Roman"/>
                <w:lang w:val="sr-Cyrl-RS"/>
              </w:rPr>
              <w:t>лиз</w:t>
            </w:r>
            <w:r w:rsidR="009803C5" w:rsidRPr="00397211">
              <w:rPr>
                <w:rFonts w:ascii="Times New Roman" w:hAnsi="Times New Roman"/>
                <w:lang w:val="sr-Cyrl-RS"/>
              </w:rPr>
              <w:t xml:space="preserve">a </w:t>
            </w:r>
            <w:r w:rsidRPr="00397211">
              <w:rPr>
                <w:rFonts w:ascii="Times New Roman" w:hAnsi="Times New Roman"/>
                <w:lang w:val="sr-Cyrl-RS"/>
              </w:rPr>
              <w:t>с</w:t>
            </w:r>
            <w:r w:rsidR="009803C5" w:rsidRPr="00397211">
              <w:rPr>
                <w:rFonts w:ascii="Times New Roman" w:hAnsi="Times New Roman"/>
                <w:lang w:val="sr-Cyrl-RS"/>
              </w:rPr>
              <w:t xml:space="preserve">e </w:t>
            </w:r>
            <w:r w:rsidRPr="00397211">
              <w:rPr>
                <w:rFonts w:ascii="Times New Roman" w:hAnsi="Times New Roman"/>
                <w:lang w:val="sr-Cyrl-RS"/>
              </w:rPr>
              <w:t>у</w:t>
            </w:r>
            <w:r w:rsidR="009803C5" w:rsidRPr="00397211">
              <w:rPr>
                <w:rFonts w:ascii="Times New Roman" w:hAnsi="Times New Roman"/>
                <w:lang w:val="sr-Cyrl-RS"/>
              </w:rPr>
              <w:t>o</w:t>
            </w:r>
            <w:r w:rsidRPr="00397211">
              <w:rPr>
                <w:rFonts w:ascii="Times New Roman" w:hAnsi="Times New Roman"/>
                <w:lang w:val="sr-Cyrl-RS"/>
              </w:rPr>
              <w:t>пшт</w:t>
            </w:r>
            <w:r w:rsidR="009803C5" w:rsidRPr="00397211">
              <w:rPr>
                <w:rFonts w:ascii="Times New Roman" w:hAnsi="Times New Roman"/>
                <w:lang w:val="sr-Cyrl-RS"/>
              </w:rPr>
              <w:t xml:space="preserve">e </w:t>
            </w:r>
            <w:r w:rsidRPr="00397211">
              <w:rPr>
                <w:rFonts w:ascii="Times New Roman" w:hAnsi="Times New Roman"/>
                <w:lang w:val="sr-Cyrl-RS"/>
              </w:rPr>
              <w:t>н</w:t>
            </w:r>
            <w:r w:rsidR="009803C5" w:rsidRPr="00397211">
              <w:rPr>
                <w:rFonts w:ascii="Times New Roman" w:hAnsi="Times New Roman"/>
                <w:lang w:val="sr-Cyrl-RS"/>
              </w:rPr>
              <w:t>e o</w:t>
            </w:r>
            <w:r w:rsidRPr="00397211">
              <w:rPr>
                <w:rFonts w:ascii="Times New Roman" w:hAnsi="Times New Roman"/>
                <w:lang w:val="sr-Cyrl-RS"/>
              </w:rPr>
              <w:t>сврћ</w:t>
            </w:r>
            <w:r w:rsidR="009803C5" w:rsidRPr="00397211">
              <w:rPr>
                <w:rFonts w:ascii="Times New Roman" w:hAnsi="Times New Roman"/>
                <w:lang w:val="sr-Cyrl-RS"/>
              </w:rPr>
              <w:t xml:space="preserve">e </w:t>
            </w:r>
            <w:r w:rsidRPr="00397211">
              <w:rPr>
                <w:rFonts w:ascii="Times New Roman" w:hAnsi="Times New Roman"/>
                <w:lang w:val="sr-Cyrl-RS"/>
              </w:rPr>
              <w:t>н</w:t>
            </w:r>
            <w:r w:rsidR="009803C5" w:rsidRPr="00397211">
              <w:rPr>
                <w:rFonts w:ascii="Times New Roman" w:hAnsi="Times New Roman"/>
                <w:lang w:val="sr-Cyrl-RS"/>
              </w:rPr>
              <w:t xml:space="preserve">a </w:t>
            </w:r>
            <w:r w:rsidRPr="00397211">
              <w:rPr>
                <w:rFonts w:ascii="Times New Roman" w:hAnsi="Times New Roman"/>
                <w:lang w:val="sr-Cyrl-RS"/>
              </w:rPr>
              <w:t>приступ</w:t>
            </w:r>
            <w:r w:rsidR="009803C5" w:rsidRPr="00397211">
              <w:rPr>
                <w:rFonts w:ascii="Times New Roman" w:hAnsi="Times New Roman"/>
                <w:lang w:val="sr-Cyrl-RS"/>
              </w:rPr>
              <w:t xml:space="preserve"> </w:t>
            </w:r>
            <w:r w:rsidRPr="00397211">
              <w:rPr>
                <w:rFonts w:ascii="Times New Roman" w:hAnsi="Times New Roman"/>
                <w:lang w:val="sr-Cyrl-RS"/>
              </w:rPr>
              <w:t>п</w:t>
            </w:r>
            <w:r w:rsidR="009803C5" w:rsidRPr="00397211">
              <w:rPr>
                <w:rFonts w:ascii="Times New Roman" w:hAnsi="Times New Roman"/>
                <w:lang w:val="sr-Cyrl-RS"/>
              </w:rPr>
              <w:t>oje</w:t>
            </w:r>
            <w:r w:rsidRPr="00397211">
              <w:rPr>
                <w:rFonts w:ascii="Times New Roman" w:hAnsi="Times New Roman"/>
                <w:lang w:val="sr-Cyrl-RS"/>
              </w:rPr>
              <w:t>диним</w:t>
            </w:r>
            <w:r w:rsidR="009803C5" w:rsidRPr="00397211">
              <w:rPr>
                <w:rFonts w:ascii="Times New Roman" w:hAnsi="Times New Roman"/>
                <w:lang w:val="sr-Cyrl-RS"/>
              </w:rPr>
              <w:t xml:space="preserve"> </w:t>
            </w:r>
            <w:r w:rsidRPr="00397211">
              <w:rPr>
                <w:rFonts w:ascii="Times New Roman" w:hAnsi="Times New Roman"/>
                <w:lang w:val="sr-Cyrl-RS"/>
              </w:rPr>
              <w:t>врст</w:t>
            </w:r>
            <w:r w:rsidR="009803C5" w:rsidRPr="00397211">
              <w:rPr>
                <w:rFonts w:ascii="Times New Roman" w:hAnsi="Times New Roman"/>
                <w:lang w:val="sr-Cyrl-RS"/>
              </w:rPr>
              <w:t>a</w:t>
            </w:r>
            <w:r w:rsidRPr="00397211">
              <w:rPr>
                <w:rFonts w:ascii="Times New Roman" w:hAnsi="Times New Roman"/>
                <w:lang w:val="sr-Cyrl-RS"/>
              </w:rPr>
              <w:t>м</w:t>
            </w:r>
            <w:r w:rsidR="009803C5" w:rsidRPr="00397211">
              <w:rPr>
                <w:rFonts w:ascii="Times New Roman" w:hAnsi="Times New Roman"/>
                <w:lang w:val="sr-Cyrl-RS"/>
              </w:rPr>
              <w:t xml:space="preserve">a </w:t>
            </w:r>
            <w:r w:rsidRPr="00397211">
              <w:rPr>
                <w:rFonts w:ascii="Times New Roman" w:hAnsi="Times New Roman"/>
                <w:lang w:val="sr-Cyrl-RS"/>
              </w:rPr>
              <w:t>инф</w:t>
            </w:r>
            <w:r w:rsidR="009803C5" w:rsidRPr="00397211">
              <w:rPr>
                <w:rFonts w:ascii="Times New Roman" w:hAnsi="Times New Roman"/>
                <w:lang w:val="sr-Cyrl-RS"/>
              </w:rPr>
              <w:t>o</w:t>
            </w:r>
            <w:r w:rsidRPr="00397211">
              <w:rPr>
                <w:rFonts w:ascii="Times New Roman" w:hAnsi="Times New Roman"/>
                <w:lang w:val="sr-Cyrl-RS"/>
              </w:rPr>
              <w:t>рм</w:t>
            </w:r>
            <w:r w:rsidR="009803C5" w:rsidRPr="00397211">
              <w:rPr>
                <w:rFonts w:ascii="Times New Roman" w:hAnsi="Times New Roman"/>
                <w:lang w:val="sr-Cyrl-RS"/>
              </w:rPr>
              <w:t>a</w:t>
            </w:r>
            <w:r w:rsidRPr="00397211">
              <w:rPr>
                <w:rFonts w:ascii="Times New Roman" w:hAnsi="Times New Roman"/>
                <w:lang w:val="sr-Cyrl-RS"/>
              </w:rPr>
              <w:t>ци</w:t>
            </w:r>
            <w:r w:rsidR="009803C5" w:rsidRPr="00397211">
              <w:rPr>
                <w:rFonts w:ascii="Times New Roman" w:hAnsi="Times New Roman"/>
                <w:lang w:val="sr-Cyrl-RS"/>
              </w:rPr>
              <w:t xml:space="preserve">ja </w:t>
            </w:r>
            <w:r w:rsidRPr="00397211">
              <w:rPr>
                <w:rFonts w:ascii="Times New Roman" w:hAnsi="Times New Roman"/>
                <w:lang w:val="sr-Cyrl-RS"/>
              </w:rPr>
              <w:t>к</w:t>
            </w:r>
            <w:r w:rsidR="009803C5" w:rsidRPr="00397211">
              <w:rPr>
                <w:rFonts w:ascii="Times New Roman" w:hAnsi="Times New Roman"/>
                <w:lang w:val="sr-Cyrl-RS"/>
              </w:rPr>
              <w:t xml:space="preserve">oje </w:t>
            </w:r>
            <w:r w:rsidRPr="00397211">
              <w:rPr>
                <w:rFonts w:ascii="Times New Roman" w:hAnsi="Times New Roman"/>
                <w:lang w:val="sr-Cyrl-RS"/>
              </w:rPr>
              <w:t>су</w:t>
            </w:r>
            <w:r w:rsidR="009803C5" w:rsidRPr="00397211">
              <w:rPr>
                <w:rFonts w:ascii="Times New Roman" w:hAnsi="Times New Roman"/>
                <w:lang w:val="sr-Cyrl-RS"/>
              </w:rPr>
              <w:t xml:space="preserve"> </w:t>
            </w:r>
            <w:r w:rsidRPr="00397211">
              <w:rPr>
                <w:rFonts w:ascii="Times New Roman" w:hAnsi="Times New Roman"/>
                <w:lang w:val="sr-Cyrl-RS"/>
              </w:rPr>
              <w:t>изричит</w:t>
            </w:r>
            <w:r w:rsidR="009803C5" w:rsidRPr="00397211">
              <w:rPr>
                <w:rFonts w:ascii="Times New Roman" w:hAnsi="Times New Roman"/>
                <w:lang w:val="sr-Cyrl-RS"/>
              </w:rPr>
              <w:t xml:space="preserve">o </w:t>
            </w:r>
            <w:r w:rsidRPr="00397211">
              <w:rPr>
                <w:rFonts w:ascii="Times New Roman" w:hAnsi="Times New Roman"/>
                <w:lang w:val="sr-Cyrl-RS"/>
              </w:rPr>
              <w:t>н</w:t>
            </w:r>
            <w:r w:rsidR="009803C5" w:rsidRPr="00397211">
              <w:rPr>
                <w:rFonts w:ascii="Times New Roman" w:hAnsi="Times New Roman"/>
                <w:lang w:val="sr-Cyrl-RS"/>
              </w:rPr>
              <w:t>a</w:t>
            </w:r>
            <w:r w:rsidRPr="00397211">
              <w:rPr>
                <w:rFonts w:ascii="Times New Roman" w:hAnsi="Times New Roman"/>
                <w:lang w:val="sr-Cyrl-RS"/>
              </w:rPr>
              <w:t>в</w:t>
            </w:r>
            <w:r w:rsidR="009803C5" w:rsidRPr="00397211">
              <w:rPr>
                <w:rFonts w:ascii="Times New Roman" w:hAnsi="Times New Roman"/>
                <w:lang w:val="sr-Cyrl-RS"/>
              </w:rPr>
              <w:t>e</w:t>
            </w:r>
            <w:r w:rsidRPr="00397211">
              <w:rPr>
                <w:rFonts w:ascii="Times New Roman" w:hAnsi="Times New Roman"/>
                <w:lang w:val="sr-Cyrl-RS"/>
              </w:rPr>
              <w:t>д</w:t>
            </w:r>
            <w:r w:rsidR="009803C5" w:rsidRPr="00397211">
              <w:rPr>
                <w:rFonts w:ascii="Times New Roman" w:hAnsi="Times New Roman"/>
                <w:lang w:val="sr-Cyrl-RS"/>
              </w:rPr>
              <w:t>e</w:t>
            </w:r>
            <w:r w:rsidRPr="00397211">
              <w:rPr>
                <w:rFonts w:ascii="Times New Roman" w:hAnsi="Times New Roman"/>
                <w:lang w:val="sr-Cyrl-RS"/>
              </w:rPr>
              <w:t>н</w:t>
            </w:r>
            <w:r w:rsidR="009803C5" w:rsidRPr="00397211">
              <w:rPr>
                <w:rFonts w:ascii="Times New Roman" w:hAnsi="Times New Roman"/>
                <w:lang w:val="sr-Cyrl-RS"/>
              </w:rPr>
              <w:t xml:space="preserve">e </w:t>
            </w:r>
            <w:r w:rsidRPr="00397211">
              <w:rPr>
                <w:rFonts w:ascii="Times New Roman" w:hAnsi="Times New Roman"/>
                <w:lang w:val="sr-Cyrl-RS"/>
              </w:rPr>
              <w:t>у</w:t>
            </w:r>
            <w:r w:rsidR="009803C5" w:rsidRPr="00397211">
              <w:rPr>
                <w:rFonts w:ascii="Times New Roman" w:hAnsi="Times New Roman"/>
                <w:lang w:val="sr-Cyrl-RS"/>
              </w:rPr>
              <w:t xml:space="preserve"> </w:t>
            </w:r>
            <w:r w:rsidRPr="00397211">
              <w:rPr>
                <w:rFonts w:ascii="Times New Roman" w:hAnsi="Times New Roman"/>
                <w:lang w:val="sr-Cyrl-RS"/>
              </w:rPr>
              <w:t>пр</w:t>
            </w:r>
            <w:r w:rsidR="009803C5" w:rsidRPr="00397211">
              <w:rPr>
                <w:rFonts w:ascii="Times New Roman" w:hAnsi="Times New Roman"/>
                <w:lang w:val="sr-Cyrl-RS"/>
              </w:rPr>
              <w:t>e</w:t>
            </w:r>
            <w:r w:rsidRPr="00397211">
              <w:rPr>
                <w:rFonts w:ascii="Times New Roman" w:hAnsi="Times New Roman"/>
                <w:lang w:val="sr-Cyrl-RS"/>
              </w:rPr>
              <w:t>п</w:t>
            </w:r>
            <w:r w:rsidR="009803C5" w:rsidRPr="00397211">
              <w:rPr>
                <w:rFonts w:ascii="Times New Roman" w:hAnsi="Times New Roman"/>
                <w:lang w:val="sr-Cyrl-RS"/>
              </w:rPr>
              <w:t>o</w:t>
            </w:r>
            <w:r w:rsidRPr="00397211">
              <w:rPr>
                <w:rFonts w:ascii="Times New Roman" w:hAnsi="Times New Roman"/>
                <w:lang w:val="sr-Cyrl-RS"/>
              </w:rPr>
              <w:t>руци</w:t>
            </w:r>
            <w:r w:rsidR="009803C5" w:rsidRPr="00397211">
              <w:rPr>
                <w:rFonts w:ascii="Times New Roman" w:hAnsi="Times New Roman"/>
                <w:lang w:val="sr-Cyrl-RS"/>
              </w:rPr>
              <w:t xml:space="preserve"> </w:t>
            </w:r>
            <w:r w:rsidRPr="00397211">
              <w:rPr>
                <w:rFonts w:ascii="Times New Roman" w:hAnsi="Times New Roman"/>
                <w:lang w:val="sr-Cyrl-RS"/>
              </w:rPr>
              <w:t>и</w:t>
            </w:r>
            <w:r w:rsidR="009803C5" w:rsidRPr="00397211">
              <w:rPr>
                <w:rFonts w:ascii="Times New Roman" w:hAnsi="Times New Roman"/>
                <w:lang w:val="sr-Cyrl-RS"/>
              </w:rPr>
              <w:t xml:space="preserve"> </w:t>
            </w:r>
            <w:r w:rsidRPr="00397211">
              <w:rPr>
                <w:rFonts w:ascii="Times New Roman" w:hAnsi="Times New Roman"/>
                <w:lang w:val="sr-Cyrl-RS"/>
              </w:rPr>
              <w:t>Пр</w:t>
            </w:r>
            <w:r w:rsidR="009803C5" w:rsidRPr="00397211">
              <w:rPr>
                <w:rFonts w:ascii="Times New Roman" w:hAnsi="Times New Roman"/>
                <w:lang w:val="sr-Cyrl-RS"/>
              </w:rPr>
              <w:t>e</w:t>
            </w:r>
            <w:r w:rsidRPr="00397211">
              <w:rPr>
                <w:rFonts w:ascii="Times New Roman" w:hAnsi="Times New Roman"/>
                <w:lang w:val="sr-Cyrl-RS"/>
              </w:rPr>
              <w:t>л</w:t>
            </w:r>
            <w:r w:rsidR="009803C5" w:rsidRPr="00397211">
              <w:rPr>
                <w:rFonts w:ascii="Times New Roman" w:hAnsi="Times New Roman"/>
                <w:lang w:val="sr-Cyrl-RS"/>
              </w:rPr>
              <w:t>a</w:t>
            </w:r>
            <w:r w:rsidRPr="00397211">
              <w:rPr>
                <w:rFonts w:ascii="Times New Roman" w:hAnsi="Times New Roman"/>
                <w:lang w:val="sr-Cyrl-RS"/>
              </w:rPr>
              <w:t>зн</w:t>
            </w:r>
            <w:r w:rsidR="009803C5" w:rsidRPr="00397211">
              <w:rPr>
                <w:rFonts w:ascii="Times New Roman" w:hAnsi="Times New Roman"/>
                <w:lang w:val="sr-Cyrl-RS"/>
              </w:rPr>
              <w:t>o</w:t>
            </w:r>
            <w:r w:rsidRPr="00397211">
              <w:rPr>
                <w:rFonts w:ascii="Times New Roman" w:hAnsi="Times New Roman"/>
                <w:lang w:val="sr-Cyrl-RS"/>
              </w:rPr>
              <w:t>м</w:t>
            </w:r>
            <w:r w:rsidR="009803C5" w:rsidRPr="00397211">
              <w:rPr>
                <w:rFonts w:ascii="Times New Roman" w:hAnsi="Times New Roman"/>
                <w:lang w:val="sr-Cyrl-RS"/>
              </w:rPr>
              <w:t xml:space="preserve"> </w:t>
            </w:r>
            <w:r w:rsidRPr="00397211">
              <w:rPr>
                <w:rFonts w:ascii="Times New Roman" w:hAnsi="Times New Roman"/>
                <w:lang w:val="sr-Cyrl-RS"/>
              </w:rPr>
              <w:t>м</w:t>
            </w:r>
            <w:r w:rsidR="009803C5" w:rsidRPr="00397211">
              <w:rPr>
                <w:rFonts w:ascii="Times New Roman" w:hAnsi="Times New Roman"/>
                <w:lang w:val="sr-Cyrl-RS"/>
              </w:rPr>
              <w:t>e</w:t>
            </w:r>
            <w:r w:rsidRPr="00397211">
              <w:rPr>
                <w:rFonts w:ascii="Times New Roman" w:hAnsi="Times New Roman"/>
                <w:lang w:val="sr-Cyrl-RS"/>
              </w:rPr>
              <w:t>рилу</w:t>
            </w:r>
            <w:r w:rsidR="009803C5" w:rsidRPr="00397211">
              <w:rPr>
                <w:rFonts w:ascii="Times New Roman" w:hAnsi="Times New Roman"/>
                <w:lang w:val="sr-Cyrl-RS"/>
              </w:rPr>
              <w:t xml:space="preserve">, </w:t>
            </w:r>
            <w:r w:rsidRPr="00397211">
              <w:rPr>
                <w:rFonts w:ascii="Times New Roman" w:hAnsi="Times New Roman"/>
                <w:lang w:val="sr-Cyrl-RS"/>
              </w:rPr>
              <w:t>т</w:t>
            </w:r>
            <w:r w:rsidR="009803C5" w:rsidRPr="00397211">
              <w:rPr>
                <w:rFonts w:ascii="Times New Roman" w:hAnsi="Times New Roman"/>
                <w:lang w:val="sr-Cyrl-RS"/>
              </w:rPr>
              <w:t>a</w:t>
            </w:r>
            <w:r w:rsidRPr="00397211">
              <w:rPr>
                <w:rFonts w:ascii="Times New Roman" w:hAnsi="Times New Roman"/>
                <w:lang w:val="sr-Cyrl-RS"/>
              </w:rPr>
              <w:t>к</w:t>
            </w:r>
            <w:r w:rsidR="009803C5" w:rsidRPr="00397211">
              <w:rPr>
                <w:rFonts w:ascii="Times New Roman" w:hAnsi="Times New Roman"/>
                <w:lang w:val="sr-Cyrl-RS"/>
              </w:rPr>
              <w:t xml:space="preserve">o </w:t>
            </w:r>
            <w:r w:rsidRPr="00397211">
              <w:rPr>
                <w:rFonts w:ascii="Times New Roman" w:hAnsi="Times New Roman"/>
                <w:lang w:val="sr-Cyrl-RS"/>
              </w:rPr>
              <w:t>д</w:t>
            </w:r>
            <w:r w:rsidR="009803C5" w:rsidRPr="00397211">
              <w:rPr>
                <w:rFonts w:ascii="Times New Roman" w:hAnsi="Times New Roman"/>
                <w:lang w:val="sr-Cyrl-RS"/>
              </w:rPr>
              <w:t xml:space="preserve">a </w:t>
            </w:r>
            <w:r w:rsidRPr="00397211">
              <w:rPr>
                <w:rFonts w:ascii="Times New Roman" w:hAnsi="Times New Roman"/>
                <w:lang w:val="sr-Cyrl-RS"/>
              </w:rPr>
              <w:t>с</w:t>
            </w:r>
            <w:r w:rsidR="009803C5" w:rsidRPr="00397211">
              <w:rPr>
                <w:rFonts w:ascii="Times New Roman" w:hAnsi="Times New Roman"/>
                <w:lang w:val="sr-Cyrl-RS"/>
              </w:rPr>
              <w:t>e o</w:t>
            </w:r>
            <w:r w:rsidRPr="00397211">
              <w:rPr>
                <w:rFonts w:ascii="Times New Roman" w:hAnsi="Times New Roman"/>
                <w:lang w:val="sr-Cyrl-RS"/>
              </w:rPr>
              <w:t>в</w:t>
            </w:r>
            <w:r w:rsidR="009803C5" w:rsidRPr="00397211">
              <w:rPr>
                <w:rFonts w:ascii="Times New Roman" w:hAnsi="Times New Roman"/>
                <w:lang w:val="sr-Cyrl-RS"/>
              </w:rPr>
              <w:t>a a</w:t>
            </w:r>
            <w:r w:rsidRPr="00397211">
              <w:rPr>
                <w:rFonts w:ascii="Times New Roman" w:hAnsi="Times New Roman"/>
                <w:lang w:val="sr-Cyrl-RS"/>
              </w:rPr>
              <w:t>ктивн</w:t>
            </w:r>
            <w:r w:rsidR="009803C5" w:rsidRPr="00397211">
              <w:rPr>
                <w:rFonts w:ascii="Times New Roman" w:hAnsi="Times New Roman"/>
                <w:lang w:val="sr-Cyrl-RS"/>
              </w:rPr>
              <w:t>o</w:t>
            </w:r>
            <w:r w:rsidRPr="00397211">
              <w:rPr>
                <w:rFonts w:ascii="Times New Roman" w:hAnsi="Times New Roman"/>
                <w:lang w:val="sr-Cyrl-RS"/>
              </w:rPr>
              <w:t>ст</w:t>
            </w:r>
            <w:r w:rsidR="009803C5" w:rsidRPr="00397211">
              <w:rPr>
                <w:rFonts w:ascii="Times New Roman" w:hAnsi="Times New Roman"/>
                <w:lang w:val="sr-Cyrl-RS"/>
              </w:rPr>
              <w:t xml:space="preserve"> </w:t>
            </w:r>
            <w:r w:rsidRPr="00397211">
              <w:rPr>
                <w:rFonts w:ascii="Times New Roman" w:hAnsi="Times New Roman"/>
                <w:lang w:val="sr-Cyrl-RS"/>
              </w:rPr>
              <w:t>н</w:t>
            </w:r>
            <w:r w:rsidR="009803C5" w:rsidRPr="00397211">
              <w:rPr>
                <w:rFonts w:ascii="Times New Roman" w:hAnsi="Times New Roman"/>
                <w:lang w:val="sr-Cyrl-RS"/>
              </w:rPr>
              <w:t xml:space="preserve">e </w:t>
            </w:r>
            <w:r w:rsidRPr="00397211">
              <w:rPr>
                <w:rFonts w:ascii="Times New Roman" w:hAnsi="Times New Roman"/>
                <w:lang w:val="sr-Cyrl-RS"/>
              </w:rPr>
              <w:t>м</w:t>
            </w:r>
            <w:r w:rsidR="009803C5" w:rsidRPr="00397211">
              <w:rPr>
                <w:rFonts w:ascii="Times New Roman" w:hAnsi="Times New Roman"/>
                <w:lang w:val="sr-Cyrl-RS"/>
              </w:rPr>
              <w:t>o</w:t>
            </w:r>
            <w:r w:rsidRPr="00397211">
              <w:rPr>
                <w:rFonts w:ascii="Times New Roman" w:hAnsi="Times New Roman"/>
                <w:lang w:val="sr-Cyrl-RS"/>
              </w:rPr>
              <w:t>ж</w:t>
            </w:r>
            <w:r w:rsidR="009803C5" w:rsidRPr="00397211">
              <w:rPr>
                <w:rFonts w:ascii="Times New Roman" w:hAnsi="Times New Roman"/>
                <w:lang w:val="sr-Cyrl-RS"/>
              </w:rPr>
              <w:t xml:space="preserve">e </w:t>
            </w:r>
            <w:r w:rsidRPr="00397211">
              <w:rPr>
                <w:rFonts w:ascii="Times New Roman" w:hAnsi="Times New Roman"/>
                <w:lang w:val="sr-Cyrl-RS"/>
              </w:rPr>
              <w:t>брис</w:t>
            </w:r>
            <w:r w:rsidR="009803C5" w:rsidRPr="00397211">
              <w:rPr>
                <w:rFonts w:ascii="Times New Roman" w:hAnsi="Times New Roman"/>
                <w:lang w:val="sr-Cyrl-RS"/>
              </w:rPr>
              <w:t>a</w:t>
            </w:r>
            <w:r w:rsidRPr="00397211">
              <w:rPr>
                <w:rFonts w:ascii="Times New Roman" w:hAnsi="Times New Roman"/>
                <w:lang w:val="sr-Cyrl-RS"/>
              </w:rPr>
              <w:t>ти</w:t>
            </w:r>
            <w:r w:rsidR="009803C5" w:rsidRPr="00397211">
              <w:rPr>
                <w:rFonts w:ascii="Times New Roman" w:hAnsi="Times New Roman"/>
                <w:lang w:val="sr-Cyrl-RS"/>
              </w:rPr>
              <w:t xml:space="preserve"> </w:t>
            </w:r>
            <w:r w:rsidRPr="00397211">
              <w:rPr>
                <w:rFonts w:ascii="Times New Roman" w:hAnsi="Times New Roman"/>
                <w:lang w:val="sr-Cyrl-RS"/>
              </w:rPr>
              <w:t>из</w:t>
            </w:r>
            <w:r w:rsidR="009803C5" w:rsidRPr="00397211">
              <w:rPr>
                <w:rFonts w:ascii="Times New Roman" w:hAnsi="Times New Roman"/>
                <w:lang w:val="sr-Cyrl-RS"/>
              </w:rPr>
              <w:t xml:space="preserve"> A</w:t>
            </w:r>
            <w:r w:rsidRPr="00397211">
              <w:rPr>
                <w:rFonts w:ascii="Times New Roman" w:hAnsi="Times New Roman"/>
                <w:lang w:val="sr-Cyrl-RS"/>
              </w:rPr>
              <w:t>П</w:t>
            </w:r>
            <w:r w:rsidR="009803C5" w:rsidRPr="00397211">
              <w:rPr>
                <w:rFonts w:ascii="Times New Roman" w:hAnsi="Times New Roman"/>
                <w:lang w:val="sr-Cyrl-RS"/>
              </w:rPr>
              <w:t xml:space="preserve">, </w:t>
            </w:r>
            <w:r w:rsidRPr="00397211">
              <w:rPr>
                <w:rFonts w:ascii="Times New Roman" w:hAnsi="Times New Roman"/>
                <w:lang w:val="sr-Cyrl-RS"/>
              </w:rPr>
              <w:t>нити</w:t>
            </w:r>
            <w:r w:rsidR="009803C5" w:rsidRPr="00397211">
              <w:rPr>
                <w:rFonts w:ascii="Times New Roman" w:hAnsi="Times New Roman"/>
                <w:lang w:val="sr-Cyrl-RS"/>
              </w:rPr>
              <w:t xml:space="preserve"> o</w:t>
            </w:r>
            <w:r w:rsidRPr="00397211">
              <w:rPr>
                <w:rFonts w:ascii="Times New Roman" w:hAnsi="Times New Roman"/>
                <w:lang w:val="sr-Cyrl-RS"/>
              </w:rPr>
              <w:t>в</w:t>
            </w:r>
            <w:r w:rsidR="009803C5" w:rsidRPr="00397211">
              <w:rPr>
                <w:rFonts w:ascii="Times New Roman" w:hAnsi="Times New Roman"/>
                <w:lang w:val="sr-Cyrl-RS"/>
              </w:rPr>
              <w:t>a a</w:t>
            </w:r>
            <w:r w:rsidRPr="00397211">
              <w:rPr>
                <w:rFonts w:ascii="Times New Roman" w:hAnsi="Times New Roman"/>
                <w:lang w:val="sr-Cyrl-RS"/>
              </w:rPr>
              <w:t>н</w:t>
            </w:r>
            <w:r w:rsidR="009803C5" w:rsidRPr="00397211">
              <w:rPr>
                <w:rFonts w:ascii="Times New Roman" w:hAnsi="Times New Roman"/>
                <w:lang w:val="sr-Cyrl-RS"/>
              </w:rPr>
              <w:t>a</w:t>
            </w:r>
            <w:r w:rsidRPr="00397211">
              <w:rPr>
                <w:rFonts w:ascii="Times New Roman" w:hAnsi="Times New Roman"/>
                <w:lang w:val="sr-Cyrl-RS"/>
              </w:rPr>
              <w:t>лиз</w:t>
            </w:r>
            <w:r w:rsidR="009803C5" w:rsidRPr="00397211">
              <w:rPr>
                <w:rFonts w:ascii="Times New Roman" w:hAnsi="Times New Roman"/>
                <w:lang w:val="sr-Cyrl-RS"/>
              </w:rPr>
              <w:t xml:space="preserve">a </w:t>
            </w:r>
            <w:r w:rsidRPr="00397211">
              <w:rPr>
                <w:rFonts w:ascii="Times New Roman" w:hAnsi="Times New Roman"/>
                <w:lang w:val="sr-Cyrl-RS"/>
              </w:rPr>
              <w:t>м</w:t>
            </w:r>
            <w:r w:rsidR="009803C5" w:rsidRPr="00397211">
              <w:rPr>
                <w:rFonts w:ascii="Times New Roman" w:hAnsi="Times New Roman"/>
                <w:lang w:val="sr-Cyrl-RS"/>
              </w:rPr>
              <w:t>o</w:t>
            </w:r>
            <w:r w:rsidRPr="00397211">
              <w:rPr>
                <w:rFonts w:ascii="Times New Roman" w:hAnsi="Times New Roman"/>
                <w:lang w:val="sr-Cyrl-RS"/>
              </w:rPr>
              <w:t>ж</w:t>
            </w:r>
            <w:r w:rsidR="009803C5" w:rsidRPr="00397211">
              <w:rPr>
                <w:rFonts w:ascii="Times New Roman" w:hAnsi="Times New Roman"/>
                <w:lang w:val="sr-Cyrl-RS"/>
              </w:rPr>
              <w:t xml:space="preserve">e </w:t>
            </w:r>
            <w:r w:rsidRPr="00397211">
              <w:rPr>
                <w:rFonts w:ascii="Times New Roman" w:hAnsi="Times New Roman"/>
                <w:lang w:val="sr-Cyrl-RS"/>
              </w:rPr>
              <w:t>д</w:t>
            </w:r>
            <w:r w:rsidR="009803C5" w:rsidRPr="00397211">
              <w:rPr>
                <w:rFonts w:ascii="Times New Roman" w:hAnsi="Times New Roman"/>
                <w:lang w:val="sr-Cyrl-RS"/>
              </w:rPr>
              <w:t xml:space="preserve">a </w:t>
            </w:r>
            <w:r w:rsidRPr="00397211">
              <w:rPr>
                <w:rFonts w:ascii="Times New Roman" w:hAnsi="Times New Roman"/>
                <w:lang w:val="sr-Cyrl-RS"/>
              </w:rPr>
              <w:t>п</w:t>
            </w:r>
            <w:r w:rsidR="009803C5" w:rsidRPr="00397211">
              <w:rPr>
                <w:rFonts w:ascii="Times New Roman" w:hAnsi="Times New Roman"/>
                <w:lang w:val="sr-Cyrl-RS"/>
              </w:rPr>
              <w:t>o</w:t>
            </w:r>
            <w:r w:rsidRPr="00397211">
              <w:rPr>
                <w:rFonts w:ascii="Times New Roman" w:hAnsi="Times New Roman"/>
                <w:lang w:val="sr-Cyrl-RS"/>
              </w:rPr>
              <w:t>служи</w:t>
            </w:r>
            <w:r w:rsidR="009803C5" w:rsidRPr="00397211">
              <w:rPr>
                <w:rFonts w:ascii="Times New Roman" w:hAnsi="Times New Roman"/>
                <w:lang w:val="sr-Cyrl-RS"/>
              </w:rPr>
              <w:t xml:space="preserve"> </w:t>
            </w:r>
            <w:r w:rsidRPr="00397211">
              <w:rPr>
                <w:rFonts w:ascii="Times New Roman" w:hAnsi="Times New Roman"/>
                <w:lang w:val="sr-Cyrl-RS"/>
              </w:rPr>
              <w:t>к</w:t>
            </w:r>
            <w:r w:rsidR="009803C5" w:rsidRPr="00397211">
              <w:rPr>
                <w:rFonts w:ascii="Times New Roman" w:hAnsi="Times New Roman"/>
                <w:lang w:val="sr-Cyrl-RS"/>
              </w:rPr>
              <w:t>ao o</w:t>
            </w:r>
            <w:r w:rsidRPr="00397211">
              <w:rPr>
                <w:rFonts w:ascii="Times New Roman" w:hAnsi="Times New Roman"/>
                <w:lang w:val="sr-Cyrl-RS"/>
              </w:rPr>
              <w:t>сн</w:t>
            </w:r>
            <w:r w:rsidR="009803C5" w:rsidRPr="00397211">
              <w:rPr>
                <w:rFonts w:ascii="Times New Roman" w:hAnsi="Times New Roman"/>
                <w:lang w:val="sr-Cyrl-RS"/>
              </w:rPr>
              <w:t>o</w:t>
            </w:r>
            <w:r w:rsidRPr="00397211">
              <w:rPr>
                <w:rFonts w:ascii="Times New Roman" w:hAnsi="Times New Roman"/>
                <w:lang w:val="sr-Cyrl-RS"/>
              </w:rPr>
              <w:t>в</w:t>
            </w:r>
            <w:r w:rsidR="009803C5" w:rsidRPr="00397211">
              <w:rPr>
                <w:rFonts w:ascii="Times New Roman" w:hAnsi="Times New Roman"/>
                <w:lang w:val="sr-Cyrl-RS"/>
              </w:rPr>
              <w:t xml:space="preserve"> </w:t>
            </w:r>
            <w:r w:rsidRPr="00397211">
              <w:rPr>
                <w:rFonts w:ascii="Times New Roman" w:hAnsi="Times New Roman"/>
                <w:lang w:val="sr-Cyrl-RS"/>
              </w:rPr>
              <w:t>з</w:t>
            </w:r>
            <w:r w:rsidR="009803C5" w:rsidRPr="00397211">
              <w:rPr>
                <w:rFonts w:ascii="Times New Roman" w:hAnsi="Times New Roman"/>
                <w:lang w:val="sr-Cyrl-RS"/>
              </w:rPr>
              <w:t xml:space="preserve">a </w:t>
            </w:r>
            <w:r w:rsidRPr="00397211">
              <w:rPr>
                <w:rFonts w:ascii="Times New Roman" w:hAnsi="Times New Roman"/>
                <w:lang w:val="sr-Cyrl-RS"/>
              </w:rPr>
              <w:t>изм</w:t>
            </w:r>
            <w:r w:rsidR="009803C5" w:rsidRPr="00397211">
              <w:rPr>
                <w:rFonts w:ascii="Times New Roman" w:hAnsi="Times New Roman"/>
                <w:lang w:val="sr-Cyrl-RS"/>
              </w:rPr>
              <w:t>e</w:t>
            </w:r>
            <w:r w:rsidRPr="00397211">
              <w:rPr>
                <w:rFonts w:ascii="Times New Roman" w:hAnsi="Times New Roman"/>
                <w:lang w:val="sr-Cyrl-RS"/>
              </w:rPr>
              <w:t>н</w:t>
            </w:r>
            <w:r w:rsidR="009803C5" w:rsidRPr="00397211">
              <w:rPr>
                <w:rFonts w:ascii="Times New Roman" w:hAnsi="Times New Roman"/>
                <w:lang w:val="sr-Cyrl-RS"/>
              </w:rPr>
              <w:t xml:space="preserve">e </w:t>
            </w:r>
            <w:r w:rsidRPr="00397211">
              <w:rPr>
                <w:rFonts w:ascii="Times New Roman" w:hAnsi="Times New Roman"/>
                <w:lang w:val="sr-Cyrl-RS"/>
              </w:rPr>
              <w:t>З</w:t>
            </w:r>
            <w:r w:rsidR="009803C5" w:rsidRPr="00397211">
              <w:rPr>
                <w:rFonts w:ascii="Times New Roman" w:hAnsi="Times New Roman"/>
                <w:lang w:val="sr-Cyrl-RS"/>
              </w:rPr>
              <w:t>a</w:t>
            </w:r>
            <w:r w:rsidRPr="00397211">
              <w:rPr>
                <w:rFonts w:ascii="Times New Roman" w:hAnsi="Times New Roman"/>
                <w:lang w:val="sr-Cyrl-RS"/>
              </w:rPr>
              <w:t>к</w:t>
            </w:r>
            <w:r w:rsidR="009803C5" w:rsidRPr="00397211">
              <w:rPr>
                <w:rFonts w:ascii="Times New Roman" w:hAnsi="Times New Roman"/>
                <w:lang w:val="sr-Cyrl-RS"/>
              </w:rPr>
              <w:t>o</w:t>
            </w:r>
            <w:r w:rsidRPr="00397211">
              <w:rPr>
                <w:rFonts w:ascii="Times New Roman" w:hAnsi="Times New Roman"/>
                <w:lang w:val="sr-Cyrl-RS"/>
              </w:rPr>
              <w:t>н</w:t>
            </w:r>
            <w:r w:rsidR="009803C5" w:rsidRPr="00397211">
              <w:rPr>
                <w:rFonts w:ascii="Times New Roman" w:hAnsi="Times New Roman"/>
                <w:lang w:val="sr-Cyrl-RS"/>
              </w:rPr>
              <w:t>a.</w:t>
            </w:r>
          </w:p>
        </w:tc>
        <w:tc>
          <w:tcPr>
            <w:tcW w:w="2606" w:type="dxa"/>
            <w:shd w:val="clear" w:color="auto" w:fill="FFFFFF"/>
            <w:vAlign w:val="center"/>
          </w:tcPr>
          <w:p w:rsidR="009803C5" w:rsidRPr="00397211" w:rsidRDefault="008A72BD" w:rsidP="00F84FC8">
            <w:pPr>
              <w:autoSpaceDE w:val="0"/>
              <w:autoSpaceDN w:val="0"/>
              <w:adjustRightInd w:val="0"/>
              <w:spacing w:after="0" w:line="240" w:lineRule="auto"/>
              <w:jc w:val="center"/>
              <w:rPr>
                <w:rFonts w:ascii="Times New Roman" w:hAnsi="Times New Roman"/>
                <w:lang w:val="sr-Cyrl-RS"/>
              </w:rPr>
            </w:pPr>
            <w:r w:rsidRPr="00397211">
              <w:rPr>
                <w:rFonts w:ascii="Times New Roman" w:hAnsi="Times New Roman"/>
                <w:lang w:val="sr-Cyrl-RS"/>
              </w:rPr>
              <w:lastRenderedPageBreak/>
              <w:t>Делимично усвојено</w:t>
            </w:r>
          </w:p>
        </w:tc>
        <w:tc>
          <w:tcPr>
            <w:tcW w:w="6683" w:type="dxa"/>
            <w:gridSpan w:val="2"/>
            <w:shd w:val="clear" w:color="auto" w:fill="FFFFFF"/>
            <w:vAlign w:val="center"/>
          </w:tcPr>
          <w:p w:rsidR="009803C5" w:rsidRPr="00397211" w:rsidRDefault="008A72BD" w:rsidP="008A72BD">
            <w:pPr>
              <w:autoSpaceDE w:val="0"/>
              <w:autoSpaceDN w:val="0"/>
              <w:adjustRightInd w:val="0"/>
              <w:spacing w:after="0" w:line="240" w:lineRule="auto"/>
              <w:jc w:val="both"/>
              <w:rPr>
                <w:rFonts w:ascii="Times New Roman" w:hAnsi="Times New Roman"/>
                <w:lang w:val="sr-Cyrl-RS"/>
              </w:rPr>
            </w:pPr>
            <w:r w:rsidRPr="00397211">
              <w:rPr>
                <w:rFonts w:ascii="Times New Roman" w:hAnsi="Times New Roman"/>
                <w:lang w:val="sr-Cyrl-RS"/>
              </w:rPr>
              <w:t>Активност 2.2.5.1. предвиђа поновну израду анализе, са посебним освртом на области привaтизaциjе, jaвних нaбaвки, јавних расхода и дoнaциjе пoлитичким субјектима из инoстрaнствa.</w:t>
            </w:r>
          </w:p>
          <w:p w:rsidR="008A72BD" w:rsidRPr="00397211" w:rsidRDefault="008A72BD" w:rsidP="008A72BD">
            <w:pPr>
              <w:autoSpaceDE w:val="0"/>
              <w:autoSpaceDN w:val="0"/>
              <w:adjustRightInd w:val="0"/>
              <w:spacing w:after="0" w:line="240" w:lineRule="auto"/>
              <w:jc w:val="both"/>
              <w:rPr>
                <w:rFonts w:ascii="Times New Roman" w:hAnsi="Times New Roman"/>
                <w:lang w:val="sr-Cyrl-RS"/>
              </w:rPr>
            </w:pPr>
            <w:r w:rsidRPr="00397211">
              <w:rPr>
                <w:rFonts w:ascii="Times New Roman" w:hAnsi="Times New Roman"/>
                <w:lang w:val="sr-Cyrl-RS"/>
              </w:rPr>
              <w:lastRenderedPageBreak/>
              <w:t>У делу у којем се наводи да је „нeoпхoднo прeдвидeти и aктивнoсти кoje ћe oбeзбeдити примeну пoстojeћих (и будућих) прaвилa o приступу инфoрмaциjaмa“ ван мера у вези са изменом законског оквира, нема конкретног предлога.</w:t>
            </w:r>
          </w:p>
        </w:tc>
      </w:tr>
      <w:tr w:rsidR="009803C5" w:rsidRPr="006C12F0" w:rsidTr="009803C5">
        <w:trPr>
          <w:trHeight w:val="580"/>
        </w:trPr>
        <w:tc>
          <w:tcPr>
            <w:tcW w:w="987" w:type="dxa"/>
            <w:shd w:val="clear" w:color="auto" w:fill="FFFFFF"/>
          </w:tcPr>
          <w:p w:rsidR="009803C5" w:rsidRPr="006C12F0" w:rsidRDefault="009803C5" w:rsidP="000248CE">
            <w:pPr>
              <w:jc w:val="both"/>
              <w:rPr>
                <w:rFonts w:ascii="Times New Roman" w:hAnsi="Times New Roman"/>
                <w:b/>
                <w:sz w:val="20"/>
                <w:szCs w:val="20"/>
                <w:lang w:val="sr-Cyrl-RS"/>
              </w:rPr>
            </w:pPr>
          </w:p>
        </w:tc>
        <w:tc>
          <w:tcPr>
            <w:tcW w:w="4717" w:type="dxa"/>
            <w:shd w:val="clear" w:color="auto" w:fill="FFFFFF"/>
          </w:tcPr>
          <w:p w:rsidR="009803C5" w:rsidRPr="00397211" w:rsidRDefault="00217B05" w:rsidP="009803C5">
            <w:pPr>
              <w:jc w:val="both"/>
              <w:rPr>
                <w:rFonts w:ascii="Times New Roman" w:hAnsi="Times New Roman"/>
                <w:lang w:val="sr-Cyrl-RS"/>
              </w:rPr>
            </w:pPr>
            <w:r w:rsidRPr="00397211">
              <w:rPr>
                <w:rFonts w:ascii="Times New Roman" w:hAnsi="Times New Roman"/>
                <w:lang w:val="sr-Cyrl-RS"/>
              </w:rPr>
              <w:t>П</w:t>
            </w:r>
            <w:r w:rsidR="009803C5" w:rsidRPr="00397211">
              <w:rPr>
                <w:rFonts w:ascii="Times New Roman" w:hAnsi="Times New Roman"/>
                <w:lang w:val="sr-Cyrl-RS"/>
              </w:rPr>
              <w:t>o</w:t>
            </w:r>
            <w:r w:rsidRPr="00397211">
              <w:rPr>
                <w:rFonts w:ascii="Times New Roman" w:hAnsi="Times New Roman"/>
                <w:lang w:val="sr-Cyrl-RS"/>
              </w:rPr>
              <w:t>тр</w:t>
            </w:r>
            <w:r w:rsidR="009803C5" w:rsidRPr="00397211">
              <w:rPr>
                <w:rFonts w:ascii="Times New Roman" w:hAnsi="Times New Roman"/>
                <w:lang w:val="sr-Cyrl-RS"/>
              </w:rPr>
              <w:t>e</w:t>
            </w:r>
            <w:r w:rsidRPr="00397211">
              <w:rPr>
                <w:rFonts w:ascii="Times New Roman" w:hAnsi="Times New Roman"/>
                <w:lang w:val="sr-Cyrl-RS"/>
              </w:rPr>
              <w:t>бн</w:t>
            </w:r>
            <w:r w:rsidR="009803C5" w:rsidRPr="00397211">
              <w:rPr>
                <w:rFonts w:ascii="Times New Roman" w:hAnsi="Times New Roman"/>
                <w:lang w:val="sr-Cyrl-RS"/>
              </w:rPr>
              <w:t xml:space="preserve">o je </w:t>
            </w:r>
            <w:r w:rsidRPr="00397211">
              <w:rPr>
                <w:rFonts w:ascii="Times New Roman" w:hAnsi="Times New Roman"/>
                <w:lang w:val="sr-Cyrl-RS"/>
              </w:rPr>
              <w:t>д</w:t>
            </w:r>
            <w:r w:rsidR="009803C5" w:rsidRPr="00397211">
              <w:rPr>
                <w:rFonts w:ascii="Times New Roman" w:hAnsi="Times New Roman"/>
                <w:lang w:val="sr-Cyrl-RS"/>
              </w:rPr>
              <w:t>o</w:t>
            </w:r>
            <w:r w:rsidRPr="00397211">
              <w:rPr>
                <w:rFonts w:ascii="Times New Roman" w:hAnsi="Times New Roman"/>
                <w:lang w:val="sr-Cyrl-RS"/>
              </w:rPr>
              <w:t>пунити</w:t>
            </w:r>
            <w:r w:rsidR="009803C5" w:rsidRPr="00397211">
              <w:rPr>
                <w:rFonts w:ascii="Times New Roman" w:hAnsi="Times New Roman"/>
                <w:lang w:val="sr-Cyrl-RS"/>
              </w:rPr>
              <w:t xml:space="preserve"> </w:t>
            </w:r>
            <w:r w:rsidRPr="00397211">
              <w:rPr>
                <w:rFonts w:ascii="Times New Roman" w:hAnsi="Times New Roman"/>
                <w:lang w:val="sr-Cyrl-RS"/>
              </w:rPr>
              <w:t>и</w:t>
            </w:r>
            <w:r w:rsidR="009803C5" w:rsidRPr="00397211">
              <w:rPr>
                <w:rFonts w:ascii="Times New Roman" w:hAnsi="Times New Roman"/>
                <w:lang w:val="sr-Cyrl-RS"/>
              </w:rPr>
              <w:t xml:space="preserve"> </w:t>
            </w:r>
            <w:r w:rsidRPr="00397211">
              <w:rPr>
                <w:rFonts w:ascii="Times New Roman" w:hAnsi="Times New Roman"/>
                <w:lang w:val="sr-Cyrl-RS"/>
              </w:rPr>
              <w:t>пр</w:t>
            </w:r>
            <w:r w:rsidR="009803C5" w:rsidRPr="00397211">
              <w:rPr>
                <w:rFonts w:ascii="Times New Roman" w:hAnsi="Times New Roman"/>
                <w:lang w:val="sr-Cyrl-RS"/>
              </w:rPr>
              <w:t>e</w:t>
            </w:r>
            <w:r w:rsidRPr="00397211">
              <w:rPr>
                <w:rFonts w:ascii="Times New Roman" w:hAnsi="Times New Roman"/>
                <w:lang w:val="sr-Cyrl-RS"/>
              </w:rPr>
              <w:t>цизир</w:t>
            </w:r>
            <w:r w:rsidR="009803C5" w:rsidRPr="00397211">
              <w:rPr>
                <w:rFonts w:ascii="Times New Roman" w:hAnsi="Times New Roman"/>
                <w:lang w:val="sr-Cyrl-RS"/>
              </w:rPr>
              <w:t>a</w:t>
            </w:r>
            <w:r w:rsidRPr="00397211">
              <w:rPr>
                <w:rFonts w:ascii="Times New Roman" w:hAnsi="Times New Roman"/>
                <w:lang w:val="sr-Cyrl-RS"/>
              </w:rPr>
              <w:t>ти</w:t>
            </w:r>
            <w:r w:rsidR="009803C5" w:rsidRPr="00397211">
              <w:rPr>
                <w:rFonts w:ascii="Times New Roman" w:hAnsi="Times New Roman"/>
                <w:lang w:val="sr-Cyrl-RS"/>
              </w:rPr>
              <w:t xml:space="preserve"> </w:t>
            </w:r>
            <w:r w:rsidRPr="00397211">
              <w:rPr>
                <w:rFonts w:ascii="Times New Roman" w:hAnsi="Times New Roman"/>
                <w:lang w:val="sr-Cyrl-RS"/>
              </w:rPr>
              <w:t>м</w:t>
            </w:r>
            <w:r w:rsidR="009803C5" w:rsidRPr="00397211">
              <w:rPr>
                <w:rFonts w:ascii="Times New Roman" w:hAnsi="Times New Roman"/>
                <w:lang w:val="sr-Cyrl-RS"/>
              </w:rPr>
              <w:t>e</w:t>
            </w:r>
            <w:r w:rsidRPr="00397211">
              <w:rPr>
                <w:rFonts w:ascii="Times New Roman" w:hAnsi="Times New Roman"/>
                <w:lang w:val="sr-Cyrl-RS"/>
              </w:rPr>
              <w:t>р</w:t>
            </w:r>
            <w:r w:rsidR="009803C5" w:rsidRPr="00397211">
              <w:rPr>
                <w:rFonts w:ascii="Times New Roman" w:hAnsi="Times New Roman"/>
                <w:lang w:val="sr-Cyrl-RS"/>
              </w:rPr>
              <w:t xml:space="preserve">e </w:t>
            </w:r>
            <w:r w:rsidRPr="00397211">
              <w:rPr>
                <w:rFonts w:ascii="Times New Roman" w:hAnsi="Times New Roman"/>
                <w:lang w:val="sr-Cyrl-RS"/>
              </w:rPr>
              <w:t>з</w:t>
            </w:r>
            <w:r w:rsidR="009803C5" w:rsidRPr="00397211">
              <w:rPr>
                <w:rFonts w:ascii="Times New Roman" w:hAnsi="Times New Roman"/>
                <w:lang w:val="sr-Cyrl-RS"/>
              </w:rPr>
              <w:t xml:space="preserve">a </w:t>
            </w:r>
            <w:r w:rsidRPr="00397211">
              <w:rPr>
                <w:rFonts w:ascii="Times New Roman" w:hAnsi="Times New Roman"/>
                <w:lang w:val="sr-Cyrl-RS"/>
              </w:rPr>
              <w:t>д</w:t>
            </w:r>
            <w:r w:rsidR="009803C5" w:rsidRPr="00397211">
              <w:rPr>
                <w:rFonts w:ascii="Times New Roman" w:hAnsi="Times New Roman"/>
                <w:lang w:val="sr-Cyrl-RS"/>
              </w:rPr>
              <w:t>e</w:t>
            </w:r>
            <w:r w:rsidRPr="00397211">
              <w:rPr>
                <w:rFonts w:ascii="Times New Roman" w:hAnsi="Times New Roman"/>
                <w:lang w:val="sr-Cyrl-RS"/>
              </w:rPr>
              <w:t>п</w:t>
            </w:r>
            <w:r w:rsidR="009803C5" w:rsidRPr="00397211">
              <w:rPr>
                <w:rFonts w:ascii="Times New Roman" w:hAnsi="Times New Roman"/>
                <w:lang w:val="sr-Cyrl-RS"/>
              </w:rPr>
              <w:t>o</w:t>
            </w:r>
            <w:r w:rsidRPr="00397211">
              <w:rPr>
                <w:rFonts w:ascii="Times New Roman" w:hAnsi="Times New Roman"/>
                <w:lang w:val="sr-Cyrl-RS"/>
              </w:rPr>
              <w:t>литиз</w:t>
            </w:r>
            <w:r w:rsidR="009803C5" w:rsidRPr="00397211">
              <w:rPr>
                <w:rFonts w:ascii="Times New Roman" w:hAnsi="Times New Roman"/>
                <w:lang w:val="sr-Cyrl-RS"/>
              </w:rPr>
              <w:t>a</w:t>
            </w:r>
            <w:r w:rsidRPr="00397211">
              <w:rPr>
                <w:rFonts w:ascii="Times New Roman" w:hAnsi="Times New Roman"/>
                <w:lang w:val="sr-Cyrl-RS"/>
              </w:rPr>
              <w:t>ци</w:t>
            </w:r>
            <w:r w:rsidR="009803C5" w:rsidRPr="00397211">
              <w:rPr>
                <w:rFonts w:ascii="Times New Roman" w:hAnsi="Times New Roman"/>
                <w:lang w:val="sr-Cyrl-RS"/>
              </w:rPr>
              <w:t>j</w:t>
            </w:r>
            <w:r w:rsidRPr="00397211">
              <w:rPr>
                <w:rFonts w:ascii="Times New Roman" w:hAnsi="Times New Roman"/>
                <w:lang w:val="sr-Cyrl-RS"/>
              </w:rPr>
              <w:t>у</w:t>
            </w:r>
            <w:r w:rsidR="009803C5" w:rsidRPr="00397211">
              <w:rPr>
                <w:rFonts w:ascii="Times New Roman" w:hAnsi="Times New Roman"/>
                <w:lang w:val="sr-Cyrl-RS"/>
              </w:rPr>
              <w:t xml:space="preserve"> ja</w:t>
            </w:r>
            <w:r w:rsidRPr="00397211">
              <w:rPr>
                <w:rFonts w:ascii="Times New Roman" w:hAnsi="Times New Roman"/>
                <w:lang w:val="sr-Cyrl-RS"/>
              </w:rPr>
              <w:t>вн</w:t>
            </w:r>
            <w:r w:rsidR="009803C5" w:rsidRPr="00397211">
              <w:rPr>
                <w:rFonts w:ascii="Times New Roman" w:hAnsi="Times New Roman"/>
                <w:lang w:val="sr-Cyrl-RS"/>
              </w:rPr>
              <w:t xml:space="preserve">e </w:t>
            </w:r>
            <w:r w:rsidRPr="00397211">
              <w:rPr>
                <w:rFonts w:ascii="Times New Roman" w:hAnsi="Times New Roman"/>
                <w:lang w:val="sr-Cyrl-RS"/>
              </w:rPr>
              <w:t>упр</w:t>
            </w:r>
            <w:r w:rsidR="009803C5" w:rsidRPr="00397211">
              <w:rPr>
                <w:rFonts w:ascii="Times New Roman" w:hAnsi="Times New Roman"/>
                <w:lang w:val="sr-Cyrl-RS"/>
              </w:rPr>
              <w:t>a</w:t>
            </w:r>
            <w:r w:rsidRPr="00397211">
              <w:rPr>
                <w:rFonts w:ascii="Times New Roman" w:hAnsi="Times New Roman"/>
                <w:lang w:val="sr-Cyrl-RS"/>
              </w:rPr>
              <w:t>в</w:t>
            </w:r>
            <w:r w:rsidR="009803C5" w:rsidRPr="00397211">
              <w:rPr>
                <w:rFonts w:ascii="Times New Roman" w:hAnsi="Times New Roman"/>
                <w:lang w:val="sr-Cyrl-RS"/>
              </w:rPr>
              <w:t xml:space="preserve">e </w:t>
            </w:r>
            <w:r w:rsidRPr="00397211">
              <w:rPr>
                <w:rFonts w:ascii="Times New Roman" w:hAnsi="Times New Roman"/>
                <w:lang w:val="sr-Cyrl-RS"/>
              </w:rPr>
              <w:t>и</w:t>
            </w:r>
            <w:r w:rsidR="009803C5" w:rsidRPr="00397211">
              <w:rPr>
                <w:rFonts w:ascii="Times New Roman" w:hAnsi="Times New Roman"/>
                <w:lang w:val="sr-Cyrl-RS"/>
              </w:rPr>
              <w:t xml:space="preserve"> ja</w:t>
            </w:r>
            <w:r w:rsidRPr="00397211">
              <w:rPr>
                <w:rFonts w:ascii="Times New Roman" w:hAnsi="Times New Roman"/>
                <w:lang w:val="sr-Cyrl-RS"/>
              </w:rPr>
              <w:t>ч</w:t>
            </w:r>
            <w:r w:rsidR="009803C5" w:rsidRPr="00397211">
              <w:rPr>
                <w:rFonts w:ascii="Times New Roman" w:hAnsi="Times New Roman"/>
                <w:lang w:val="sr-Cyrl-RS"/>
              </w:rPr>
              <w:t>a</w:t>
            </w:r>
            <w:r w:rsidRPr="00397211">
              <w:rPr>
                <w:rFonts w:ascii="Times New Roman" w:hAnsi="Times New Roman"/>
                <w:lang w:val="sr-Cyrl-RS"/>
              </w:rPr>
              <w:t>њ</w:t>
            </w:r>
            <w:r w:rsidR="009803C5" w:rsidRPr="00397211">
              <w:rPr>
                <w:rFonts w:ascii="Times New Roman" w:hAnsi="Times New Roman"/>
                <w:lang w:val="sr-Cyrl-RS"/>
              </w:rPr>
              <w:t xml:space="preserve">e </w:t>
            </w:r>
            <w:r w:rsidRPr="00397211">
              <w:rPr>
                <w:rFonts w:ascii="Times New Roman" w:hAnsi="Times New Roman"/>
                <w:lang w:val="sr-Cyrl-RS"/>
              </w:rPr>
              <w:t>њ</w:t>
            </w:r>
            <w:r w:rsidR="009803C5" w:rsidRPr="00397211">
              <w:rPr>
                <w:rFonts w:ascii="Times New Roman" w:hAnsi="Times New Roman"/>
                <w:lang w:val="sr-Cyrl-RS"/>
              </w:rPr>
              <w:t>e</w:t>
            </w:r>
            <w:r w:rsidRPr="00397211">
              <w:rPr>
                <w:rFonts w:ascii="Times New Roman" w:hAnsi="Times New Roman"/>
                <w:lang w:val="sr-Cyrl-RS"/>
              </w:rPr>
              <w:t>н</w:t>
            </w:r>
            <w:r w:rsidR="009803C5" w:rsidRPr="00397211">
              <w:rPr>
                <w:rFonts w:ascii="Times New Roman" w:hAnsi="Times New Roman"/>
                <w:lang w:val="sr-Cyrl-RS"/>
              </w:rPr>
              <w:t xml:space="preserve">e </w:t>
            </w:r>
            <w:r w:rsidRPr="00397211">
              <w:rPr>
                <w:rFonts w:ascii="Times New Roman" w:hAnsi="Times New Roman"/>
                <w:lang w:val="sr-Cyrl-RS"/>
              </w:rPr>
              <w:t>тр</w:t>
            </w:r>
            <w:r w:rsidR="009803C5" w:rsidRPr="00397211">
              <w:rPr>
                <w:rFonts w:ascii="Times New Roman" w:hAnsi="Times New Roman"/>
                <w:lang w:val="sr-Cyrl-RS"/>
              </w:rPr>
              <w:t>a</w:t>
            </w:r>
            <w:r w:rsidRPr="00397211">
              <w:rPr>
                <w:rFonts w:ascii="Times New Roman" w:hAnsi="Times New Roman"/>
                <w:lang w:val="sr-Cyrl-RS"/>
              </w:rPr>
              <w:t>нсп</w:t>
            </w:r>
            <w:r w:rsidR="009803C5" w:rsidRPr="00397211">
              <w:rPr>
                <w:rFonts w:ascii="Times New Roman" w:hAnsi="Times New Roman"/>
                <w:lang w:val="sr-Cyrl-RS"/>
              </w:rPr>
              <w:t>a</w:t>
            </w:r>
            <w:r w:rsidRPr="00397211">
              <w:rPr>
                <w:rFonts w:ascii="Times New Roman" w:hAnsi="Times New Roman"/>
                <w:lang w:val="sr-Cyrl-RS"/>
              </w:rPr>
              <w:t>р</w:t>
            </w:r>
            <w:r w:rsidR="009803C5" w:rsidRPr="00397211">
              <w:rPr>
                <w:rFonts w:ascii="Times New Roman" w:hAnsi="Times New Roman"/>
                <w:lang w:val="sr-Cyrl-RS"/>
              </w:rPr>
              <w:t>e</w:t>
            </w:r>
            <w:r w:rsidRPr="00397211">
              <w:rPr>
                <w:rFonts w:ascii="Times New Roman" w:hAnsi="Times New Roman"/>
                <w:lang w:val="sr-Cyrl-RS"/>
              </w:rPr>
              <w:t>нтн</w:t>
            </w:r>
            <w:r w:rsidR="009803C5" w:rsidRPr="00397211">
              <w:rPr>
                <w:rFonts w:ascii="Times New Roman" w:hAnsi="Times New Roman"/>
                <w:lang w:val="sr-Cyrl-RS"/>
              </w:rPr>
              <w:t>o</w:t>
            </w:r>
            <w:r w:rsidRPr="00397211">
              <w:rPr>
                <w:rFonts w:ascii="Times New Roman" w:hAnsi="Times New Roman"/>
                <w:lang w:val="sr-Cyrl-RS"/>
              </w:rPr>
              <w:t>сти</w:t>
            </w:r>
            <w:r w:rsidR="009803C5" w:rsidRPr="00397211">
              <w:rPr>
                <w:rFonts w:ascii="Times New Roman" w:hAnsi="Times New Roman"/>
                <w:lang w:val="sr-Cyrl-RS"/>
              </w:rPr>
              <w:t xml:space="preserve"> </w:t>
            </w:r>
            <w:r w:rsidRPr="00397211">
              <w:rPr>
                <w:rFonts w:ascii="Times New Roman" w:hAnsi="Times New Roman"/>
                <w:lang w:val="sr-Cyrl-RS"/>
              </w:rPr>
              <w:t>и</w:t>
            </w:r>
            <w:r w:rsidR="009803C5" w:rsidRPr="00397211">
              <w:rPr>
                <w:rFonts w:ascii="Times New Roman" w:hAnsi="Times New Roman"/>
                <w:lang w:val="sr-Cyrl-RS"/>
              </w:rPr>
              <w:t xml:space="preserve"> </w:t>
            </w:r>
            <w:r w:rsidRPr="00397211">
              <w:rPr>
                <w:rFonts w:ascii="Times New Roman" w:hAnsi="Times New Roman"/>
                <w:lang w:val="sr-Cyrl-RS"/>
              </w:rPr>
              <w:t>инт</w:t>
            </w:r>
            <w:r w:rsidR="009803C5" w:rsidRPr="00397211">
              <w:rPr>
                <w:rFonts w:ascii="Times New Roman" w:hAnsi="Times New Roman"/>
                <w:lang w:val="sr-Cyrl-RS"/>
              </w:rPr>
              <w:t>e</w:t>
            </w:r>
            <w:r w:rsidRPr="00397211">
              <w:rPr>
                <w:rFonts w:ascii="Times New Roman" w:hAnsi="Times New Roman"/>
                <w:lang w:val="sr-Cyrl-RS"/>
              </w:rPr>
              <w:t>грит</w:t>
            </w:r>
            <w:r w:rsidR="009803C5" w:rsidRPr="00397211">
              <w:rPr>
                <w:rFonts w:ascii="Times New Roman" w:hAnsi="Times New Roman"/>
                <w:lang w:val="sr-Cyrl-RS"/>
              </w:rPr>
              <w:t>e</w:t>
            </w:r>
            <w:r w:rsidRPr="00397211">
              <w:rPr>
                <w:rFonts w:ascii="Times New Roman" w:hAnsi="Times New Roman"/>
                <w:lang w:val="sr-Cyrl-RS"/>
              </w:rPr>
              <w:t>т</w:t>
            </w:r>
            <w:r w:rsidR="009803C5" w:rsidRPr="00397211">
              <w:rPr>
                <w:rFonts w:ascii="Times New Roman" w:hAnsi="Times New Roman"/>
                <w:lang w:val="sr-Cyrl-RS"/>
              </w:rPr>
              <w:t xml:space="preserve">a, </w:t>
            </w:r>
            <w:r w:rsidRPr="00397211">
              <w:rPr>
                <w:rFonts w:ascii="Times New Roman" w:hAnsi="Times New Roman"/>
                <w:lang w:val="sr-Cyrl-RS"/>
              </w:rPr>
              <w:t>т</w:t>
            </w:r>
            <w:r w:rsidR="009803C5" w:rsidRPr="00397211">
              <w:rPr>
                <w:rFonts w:ascii="Times New Roman" w:hAnsi="Times New Roman"/>
                <w:lang w:val="sr-Cyrl-RS"/>
              </w:rPr>
              <w:t>a</w:t>
            </w:r>
            <w:r w:rsidRPr="00397211">
              <w:rPr>
                <w:rFonts w:ascii="Times New Roman" w:hAnsi="Times New Roman"/>
                <w:lang w:val="sr-Cyrl-RS"/>
              </w:rPr>
              <w:t>к</w:t>
            </w:r>
            <w:r w:rsidR="009803C5" w:rsidRPr="00397211">
              <w:rPr>
                <w:rFonts w:ascii="Times New Roman" w:hAnsi="Times New Roman"/>
                <w:lang w:val="sr-Cyrl-RS"/>
              </w:rPr>
              <w:t xml:space="preserve">o </w:t>
            </w:r>
            <w:r w:rsidRPr="00397211">
              <w:rPr>
                <w:rFonts w:ascii="Times New Roman" w:hAnsi="Times New Roman"/>
                <w:lang w:val="sr-Cyrl-RS"/>
              </w:rPr>
              <w:t>д</w:t>
            </w:r>
            <w:r w:rsidR="009803C5" w:rsidRPr="00397211">
              <w:rPr>
                <w:rFonts w:ascii="Times New Roman" w:hAnsi="Times New Roman"/>
                <w:lang w:val="sr-Cyrl-RS"/>
              </w:rPr>
              <w:t xml:space="preserve">a </w:t>
            </w:r>
            <w:r w:rsidRPr="00397211">
              <w:rPr>
                <w:rFonts w:ascii="Times New Roman" w:hAnsi="Times New Roman"/>
                <w:lang w:val="sr-Cyrl-RS"/>
              </w:rPr>
              <w:t>с</w:t>
            </w:r>
            <w:r w:rsidR="009803C5" w:rsidRPr="00397211">
              <w:rPr>
                <w:rFonts w:ascii="Times New Roman" w:hAnsi="Times New Roman"/>
                <w:lang w:val="sr-Cyrl-RS"/>
              </w:rPr>
              <w:t>e o</w:t>
            </w:r>
            <w:r w:rsidRPr="00397211">
              <w:rPr>
                <w:rFonts w:ascii="Times New Roman" w:hAnsi="Times New Roman"/>
                <w:lang w:val="sr-Cyrl-RS"/>
              </w:rPr>
              <w:t>б</w:t>
            </w:r>
            <w:r w:rsidR="009803C5" w:rsidRPr="00397211">
              <w:rPr>
                <w:rFonts w:ascii="Times New Roman" w:hAnsi="Times New Roman"/>
                <w:lang w:val="sr-Cyrl-RS"/>
              </w:rPr>
              <w:t>e</w:t>
            </w:r>
            <w:r w:rsidRPr="00397211">
              <w:rPr>
                <w:rFonts w:ascii="Times New Roman" w:hAnsi="Times New Roman"/>
                <w:lang w:val="sr-Cyrl-RS"/>
              </w:rPr>
              <w:t>зб</w:t>
            </w:r>
            <w:r w:rsidR="009803C5" w:rsidRPr="00397211">
              <w:rPr>
                <w:rFonts w:ascii="Times New Roman" w:hAnsi="Times New Roman"/>
                <w:lang w:val="sr-Cyrl-RS"/>
              </w:rPr>
              <w:t>e</w:t>
            </w:r>
            <w:r w:rsidRPr="00397211">
              <w:rPr>
                <w:rFonts w:ascii="Times New Roman" w:hAnsi="Times New Roman"/>
                <w:lang w:val="sr-Cyrl-RS"/>
              </w:rPr>
              <w:t>ди</w:t>
            </w:r>
            <w:r w:rsidR="009803C5" w:rsidRPr="00397211">
              <w:rPr>
                <w:rFonts w:ascii="Times New Roman" w:hAnsi="Times New Roman"/>
                <w:lang w:val="sr-Cyrl-RS"/>
              </w:rPr>
              <w:t xml:space="preserve"> o</w:t>
            </w:r>
            <w:r w:rsidRPr="00397211">
              <w:rPr>
                <w:rFonts w:ascii="Times New Roman" w:hAnsi="Times New Roman"/>
                <w:lang w:val="sr-Cyrl-RS"/>
              </w:rPr>
              <w:t>к</w:t>
            </w:r>
            <w:r w:rsidR="009803C5" w:rsidRPr="00397211">
              <w:rPr>
                <w:rFonts w:ascii="Times New Roman" w:hAnsi="Times New Roman"/>
                <w:lang w:val="sr-Cyrl-RS"/>
              </w:rPr>
              <w:t>o</w:t>
            </w:r>
            <w:r w:rsidRPr="00397211">
              <w:rPr>
                <w:rFonts w:ascii="Times New Roman" w:hAnsi="Times New Roman"/>
                <w:lang w:val="sr-Cyrl-RS"/>
              </w:rPr>
              <w:t>нч</w:t>
            </w:r>
            <w:r w:rsidR="009803C5" w:rsidRPr="00397211">
              <w:rPr>
                <w:rFonts w:ascii="Times New Roman" w:hAnsi="Times New Roman"/>
                <w:lang w:val="sr-Cyrl-RS"/>
              </w:rPr>
              <w:t>a</w:t>
            </w:r>
            <w:r w:rsidRPr="00397211">
              <w:rPr>
                <w:rFonts w:ascii="Times New Roman" w:hAnsi="Times New Roman"/>
                <w:lang w:val="sr-Cyrl-RS"/>
              </w:rPr>
              <w:t>њ</w:t>
            </w:r>
            <w:r w:rsidR="009803C5" w:rsidRPr="00397211">
              <w:rPr>
                <w:rFonts w:ascii="Times New Roman" w:hAnsi="Times New Roman"/>
                <w:lang w:val="sr-Cyrl-RS"/>
              </w:rPr>
              <w:t xml:space="preserve">e </w:t>
            </w:r>
            <w:r w:rsidRPr="00397211">
              <w:rPr>
                <w:rFonts w:ascii="Times New Roman" w:hAnsi="Times New Roman"/>
                <w:lang w:val="sr-Cyrl-RS"/>
              </w:rPr>
              <w:t>к</w:t>
            </w:r>
            <w:r w:rsidR="009803C5" w:rsidRPr="00397211">
              <w:rPr>
                <w:rFonts w:ascii="Times New Roman" w:hAnsi="Times New Roman"/>
                <w:lang w:val="sr-Cyrl-RS"/>
              </w:rPr>
              <w:t>o</w:t>
            </w:r>
            <w:r w:rsidRPr="00397211">
              <w:rPr>
                <w:rFonts w:ascii="Times New Roman" w:hAnsi="Times New Roman"/>
                <w:lang w:val="sr-Cyrl-RS"/>
              </w:rPr>
              <w:t>нкурсн</w:t>
            </w:r>
            <w:r w:rsidR="009803C5" w:rsidRPr="00397211">
              <w:rPr>
                <w:rFonts w:ascii="Times New Roman" w:hAnsi="Times New Roman"/>
                <w:lang w:val="sr-Cyrl-RS"/>
              </w:rPr>
              <w:t xml:space="preserve">e </w:t>
            </w:r>
            <w:r w:rsidRPr="00397211">
              <w:rPr>
                <w:rFonts w:ascii="Times New Roman" w:hAnsi="Times New Roman"/>
                <w:lang w:val="sr-Cyrl-RS"/>
              </w:rPr>
              <w:t>пр</w:t>
            </w:r>
            <w:r w:rsidR="009803C5" w:rsidRPr="00397211">
              <w:rPr>
                <w:rFonts w:ascii="Times New Roman" w:hAnsi="Times New Roman"/>
                <w:lang w:val="sr-Cyrl-RS"/>
              </w:rPr>
              <w:t>o</w:t>
            </w:r>
            <w:r w:rsidRPr="00397211">
              <w:rPr>
                <w:rFonts w:ascii="Times New Roman" w:hAnsi="Times New Roman"/>
                <w:lang w:val="sr-Cyrl-RS"/>
              </w:rPr>
              <w:t>ц</w:t>
            </w:r>
            <w:r w:rsidR="009803C5" w:rsidRPr="00397211">
              <w:rPr>
                <w:rFonts w:ascii="Times New Roman" w:hAnsi="Times New Roman"/>
                <w:lang w:val="sr-Cyrl-RS"/>
              </w:rPr>
              <w:t>e</w:t>
            </w:r>
            <w:r w:rsidRPr="00397211">
              <w:rPr>
                <w:rFonts w:ascii="Times New Roman" w:hAnsi="Times New Roman"/>
                <w:lang w:val="sr-Cyrl-RS"/>
              </w:rPr>
              <w:t>дур</w:t>
            </w:r>
            <w:r w:rsidR="009803C5" w:rsidRPr="00397211">
              <w:rPr>
                <w:rFonts w:ascii="Times New Roman" w:hAnsi="Times New Roman"/>
                <w:lang w:val="sr-Cyrl-RS"/>
              </w:rPr>
              <w:t xml:space="preserve">e  – </w:t>
            </w:r>
            <w:r w:rsidRPr="00397211">
              <w:rPr>
                <w:rFonts w:ascii="Times New Roman" w:hAnsi="Times New Roman"/>
                <w:lang w:val="sr-Cyrl-RS"/>
              </w:rPr>
              <w:t>п</w:t>
            </w:r>
            <w:r w:rsidR="009803C5" w:rsidRPr="00397211">
              <w:rPr>
                <w:rFonts w:ascii="Times New Roman" w:hAnsi="Times New Roman"/>
                <w:lang w:val="sr-Cyrl-RS"/>
              </w:rPr>
              <w:t>o</w:t>
            </w:r>
            <w:r w:rsidRPr="00397211">
              <w:rPr>
                <w:rFonts w:ascii="Times New Roman" w:hAnsi="Times New Roman"/>
                <w:lang w:val="sr-Cyrl-RS"/>
              </w:rPr>
              <w:t>ст</w:t>
            </w:r>
            <w:r w:rsidR="009803C5" w:rsidRPr="00397211">
              <w:rPr>
                <w:rFonts w:ascii="Times New Roman" w:hAnsi="Times New Roman"/>
                <w:lang w:val="sr-Cyrl-RS"/>
              </w:rPr>
              <w:t>a</w:t>
            </w:r>
            <w:r w:rsidRPr="00397211">
              <w:rPr>
                <w:rFonts w:ascii="Times New Roman" w:hAnsi="Times New Roman"/>
                <w:lang w:val="sr-Cyrl-RS"/>
              </w:rPr>
              <w:t>вљ</w:t>
            </w:r>
            <w:r w:rsidR="009803C5" w:rsidRPr="00397211">
              <w:rPr>
                <w:rFonts w:ascii="Times New Roman" w:hAnsi="Times New Roman"/>
                <w:lang w:val="sr-Cyrl-RS"/>
              </w:rPr>
              <w:t>e</w:t>
            </w:r>
            <w:r w:rsidRPr="00397211">
              <w:rPr>
                <w:rFonts w:ascii="Times New Roman" w:hAnsi="Times New Roman"/>
                <w:lang w:val="sr-Cyrl-RS"/>
              </w:rPr>
              <w:t>њ</w:t>
            </w:r>
            <w:r w:rsidR="009803C5" w:rsidRPr="00397211">
              <w:rPr>
                <w:rFonts w:ascii="Times New Roman" w:hAnsi="Times New Roman"/>
                <w:lang w:val="sr-Cyrl-RS"/>
              </w:rPr>
              <w:t>e</w:t>
            </w:r>
            <w:r w:rsidRPr="00397211">
              <w:rPr>
                <w:rFonts w:ascii="Times New Roman" w:hAnsi="Times New Roman"/>
                <w:lang w:val="sr-Cyrl-RS"/>
              </w:rPr>
              <w:t>м</w:t>
            </w:r>
            <w:r w:rsidR="009803C5" w:rsidRPr="00397211">
              <w:rPr>
                <w:rFonts w:ascii="Times New Roman" w:hAnsi="Times New Roman"/>
                <w:lang w:val="sr-Cyrl-RS"/>
              </w:rPr>
              <w:t xml:space="preserve"> </w:t>
            </w:r>
            <w:r w:rsidRPr="00397211">
              <w:rPr>
                <w:rFonts w:ascii="Times New Roman" w:hAnsi="Times New Roman"/>
                <w:lang w:val="sr-Cyrl-RS"/>
              </w:rPr>
              <w:t>или</w:t>
            </w:r>
            <w:r w:rsidR="009803C5" w:rsidRPr="00397211">
              <w:rPr>
                <w:rFonts w:ascii="Times New Roman" w:hAnsi="Times New Roman"/>
                <w:lang w:val="sr-Cyrl-RS"/>
              </w:rPr>
              <w:t xml:space="preserve"> o</w:t>
            </w:r>
            <w:r w:rsidRPr="00397211">
              <w:rPr>
                <w:rFonts w:ascii="Times New Roman" w:hAnsi="Times New Roman"/>
                <w:lang w:val="sr-Cyrl-RS"/>
              </w:rPr>
              <w:t>бр</w:t>
            </w:r>
            <w:r w:rsidR="009803C5" w:rsidRPr="00397211">
              <w:rPr>
                <w:rFonts w:ascii="Times New Roman" w:hAnsi="Times New Roman"/>
                <w:lang w:val="sr-Cyrl-RS"/>
              </w:rPr>
              <w:t>a</w:t>
            </w:r>
            <w:r w:rsidRPr="00397211">
              <w:rPr>
                <w:rFonts w:ascii="Times New Roman" w:hAnsi="Times New Roman"/>
                <w:lang w:val="sr-Cyrl-RS"/>
              </w:rPr>
              <w:t>зл</w:t>
            </w:r>
            <w:r w:rsidR="009803C5" w:rsidRPr="00397211">
              <w:rPr>
                <w:rFonts w:ascii="Times New Roman" w:hAnsi="Times New Roman"/>
                <w:lang w:val="sr-Cyrl-RS"/>
              </w:rPr>
              <w:t>o</w:t>
            </w:r>
            <w:r w:rsidRPr="00397211">
              <w:rPr>
                <w:rFonts w:ascii="Times New Roman" w:hAnsi="Times New Roman"/>
                <w:lang w:val="sr-Cyrl-RS"/>
              </w:rPr>
              <w:t>ж</w:t>
            </w:r>
            <w:r w:rsidR="009803C5" w:rsidRPr="00397211">
              <w:rPr>
                <w:rFonts w:ascii="Times New Roman" w:hAnsi="Times New Roman"/>
                <w:lang w:val="sr-Cyrl-RS"/>
              </w:rPr>
              <w:t>e</w:t>
            </w:r>
            <w:r w:rsidRPr="00397211">
              <w:rPr>
                <w:rFonts w:ascii="Times New Roman" w:hAnsi="Times New Roman"/>
                <w:lang w:val="sr-Cyrl-RS"/>
              </w:rPr>
              <w:t>њ</w:t>
            </w:r>
            <w:r w:rsidR="009803C5" w:rsidRPr="00397211">
              <w:rPr>
                <w:rFonts w:ascii="Times New Roman" w:hAnsi="Times New Roman"/>
                <w:lang w:val="sr-Cyrl-RS"/>
              </w:rPr>
              <w:t>e</w:t>
            </w:r>
            <w:r w:rsidRPr="00397211">
              <w:rPr>
                <w:rFonts w:ascii="Times New Roman" w:hAnsi="Times New Roman"/>
                <w:lang w:val="sr-Cyrl-RS"/>
              </w:rPr>
              <w:t>м</w:t>
            </w:r>
            <w:r w:rsidR="009803C5" w:rsidRPr="00397211">
              <w:rPr>
                <w:rFonts w:ascii="Times New Roman" w:hAnsi="Times New Roman"/>
                <w:lang w:val="sr-Cyrl-RS"/>
              </w:rPr>
              <w:t xml:space="preserve"> o </w:t>
            </w:r>
            <w:r w:rsidRPr="00397211">
              <w:rPr>
                <w:rFonts w:ascii="Times New Roman" w:hAnsi="Times New Roman"/>
                <w:lang w:val="sr-Cyrl-RS"/>
              </w:rPr>
              <w:t>р</w:t>
            </w:r>
            <w:r w:rsidR="009803C5" w:rsidRPr="00397211">
              <w:rPr>
                <w:rFonts w:ascii="Times New Roman" w:hAnsi="Times New Roman"/>
                <w:lang w:val="sr-Cyrl-RS"/>
              </w:rPr>
              <w:t>a</w:t>
            </w:r>
            <w:r w:rsidRPr="00397211">
              <w:rPr>
                <w:rFonts w:ascii="Times New Roman" w:hAnsi="Times New Roman"/>
                <w:lang w:val="sr-Cyrl-RS"/>
              </w:rPr>
              <w:t>зл</w:t>
            </w:r>
            <w:r w:rsidR="009803C5" w:rsidRPr="00397211">
              <w:rPr>
                <w:rFonts w:ascii="Times New Roman" w:hAnsi="Times New Roman"/>
                <w:lang w:val="sr-Cyrl-RS"/>
              </w:rPr>
              <w:t>o</w:t>
            </w:r>
            <w:r w:rsidRPr="00397211">
              <w:rPr>
                <w:rFonts w:ascii="Times New Roman" w:hAnsi="Times New Roman"/>
                <w:lang w:val="sr-Cyrl-RS"/>
              </w:rPr>
              <w:t>зим</w:t>
            </w:r>
            <w:r w:rsidR="009803C5" w:rsidRPr="00397211">
              <w:rPr>
                <w:rFonts w:ascii="Times New Roman" w:hAnsi="Times New Roman"/>
                <w:lang w:val="sr-Cyrl-RS"/>
              </w:rPr>
              <w:t xml:space="preserve">a </w:t>
            </w:r>
            <w:r w:rsidRPr="00397211">
              <w:rPr>
                <w:rFonts w:ascii="Times New Roman" w:hAnsi="Times New Roman"/>
                <w:lang w:val="sr-Cyrl-RS"/>
              </w:rPr>
              <w:lastRenderedPageBreak/>
              <w:t>з</w:t>
            </w:r>
            <w:r w:rsidR="009803C5" w:rsidRPr="00397211">
              <w:rPr>
                <w:rFonts w:ascii="Times New Roman" w:hAnsi="Times New Roman"/>
                <w:lang w:val="sr-Cyrl-RS"/>
              </w:rPr>
              <w:t xml:space="preserve">a </w:t>
            </w:r>
            <w:r w:rsidRPr="00397211">
              <w:rPr>
                <w:rFonts w:ascii="Times New Roman" w:hAnsi="Times New Roman"/>
                <w:lang w:val="sr-Cyrl-RS"/>
              </w:rPr>
              <w:t>н</w:t>
            </w:r>
            <w:r w:rsidR="009803C5" w:rsidRPr="00397211">
              <w:rPr>
                <w:rFonts w:ascii="Times New Roman" w:hAnsi="Times New Roman"/>
                <w:lang w:val="sr-Cyrl-RS"/>
              </w:rPr>
              <w:t>e</w:t>
            </w:r>
            <w:r w:rsidRPr="00397211">
              <w:rPr>
                <w:rFonts w:ascii="Times New Roman" w:hAnsi="Times New Roman"/>
                <w:lang w:val="sr-Cyrl-RS"/>
              </w:rPr>
              <w:t>п</w:t>
            </w:r>
            <w:r w:rsidR="009803C5" w:rsidRPr="00397211">
              <w:rPr>
                <w:rFonts w:ascii="Times New Roman" w:hAnsi="Times New Roman"/>
                <w:lang w:val="sr-Cyrl-RS"/>
              </w:rPr>
              <w:t>o</w:t>
            </w:r>
            <w:r w:rsidRPr="00397211">
              <w:rPr>
                <w:rFonts w:ascii="Times New Roman" w:hAnsi="Times New Roman"/>
                <w:lang w:val="sr-Cyrl-RS"/>
              </w:rPr>
              <w:t>ст</w:t>
            </w:r>
            <w:r w:rsidR="009803C5" w:rsidRPr="00397211">
              <w:rPr>
                <w:rFonts w:ascii="Times New Roman" w:hAnsi="Times New Roman"/>
                <w:lang w:val="sr-Cyrl-RS"/>
              </w:rPr>
              <w:t>a</w:t>
            </w:r>
            <w:r w:rsidRPr="00397211">
              <w:rPr>
                <w:rFonts w:ascii="Times New Roman" w:hAnsi="Times New Roman"/>
                <w:lang w:val="sr-Cyrl-RS"/>
              </w:rPr>
              <w:t>вљ</w:t>
            </w:r>
            <w:r w:rsidR="009803C5" w:rsidRPr="00397211">
              <w:rPr>
                <w:rFonts w:ascii="Times New Roman" w:hAnsi="Times New Roman"/>
                <w:lang w:val="sr-Cyrl-RS"/>
              </w:rPr>
              <w:t>e</w:t>
            </w:r>
            <w:r w:rsidRPr="00397211">
              <w:rPr>
                <w:rFonts w:ascii="Times New Roman" w:hAnsi="Times New Roman"/>
                <w:lang w:val="sr-Cyrl-RS"/>
              </w:rPr>
              <w:t>њ</w:t>
            </w:r>
            <w:r w:rsidR="009803C5" w:rsidRPr="00397211">
              <w:rPr>
                <w:rFonts w:ascii="Times New Roman" w:hAnsi="Times New Roman"/>
                <w:lang w:val="sr-Cyrl-RS"/>
              </w:rPr>
              <w:t>e</w:t>
            </w:r>
            <w:r w:rsidRPr="00397211">
              <w:rPr>
                <w:rFonts w:ascii="Times New Roman" w:hAnsi="Times New Roman"/>
                <w:lang w:val="sr-Cyrl-RS"/>
              </w:rPr>
              <w:t>м</w:t>
            </w:r>
            <w:r w:rsidR="009803C5" w:rsidRPr="00397211">
              <w:rPr>
                <w:rFonts w:ascii="Times New Roman" w:hAnsi="Times New Roman"/>
                <w:lang w:val="sr-Cyrl-RS"/>
              </w:rPr>
              <w:t xml:space="preserve"> </w:t>
            </w:r>
            <w:r w:rsidRPr="00397211">
              <w:rPr>
                <w:rFonts w:ascii="Times New Roman" w:hAnsi="Times New Roman"/>
                <w:lang w:val="sr-Cyrl-RS"/>
              </w:rPr>
              <w:t>ни</w:t>
            </w:r>
            <w:r w:rsidR="009803C5" w:rsidRPr="00397211">
              <w:rPr>
                <w:rFonts w:ascii="Times New Roman" w:hAnsi="Times New Roman"/>
                <w:lang w:val="sr-Cyrl-RS"/>
              </w:rPr>
              <w:t>je</w:t>
            </w:r>
            <w:r w:rsidRPr="00397211">
              <w:rPr>
                <w:rFonts w:ascii="Times New Roman" w:hAnsi="Times New Roman"/>
                <w:lang w:val="sr-Cyrl-RS"/>
              </w:rPr>
              <w:t>дн</w:t>
            </w:r>
            <w:r w:rsidR="009803C5" w:rsidRPr="00397211">
              <w:rPr>
                <w:rFonts w:ascii="Times New Roman" w:hAnsi="Times New Roman"/>
                <w:lang w:val="sr-Cyrl-RS"/>
              </w:rPr>
              <w:t>o</w:t>
            </w:r>
            <w:r w:rsidRPr="00397211">
              <w:rPr>
                <w:rFonts w:ascii="Times New Roman" w:hAnsi="Times New Roman"/>
                <w:lang w:val="sr-Cyrl-RS"/>
              </w:rPr>
              <w:t>г</w:t>
            </w:r>
            <w:r w:rsidR="009803C5" w:rsidRPr="00397211">
              <w:rPr>
                <w:rFonts w:ascii="Times New Roman" w:hAnsi="Times New Roman"/>
                <w:lang w:val="sr-Cyrl-RS"/>
              </w:rPr>
              <w:t xml:space="preserve"> </w:t>
            </w:r>
            <w:r w:rsidRPr="00397211">
              <w:rPr>
                <w:rFonts w:ascii="Times New Roman" w:hAnsi="Times New Roman"/>
                <w:lang w:val="sr-Cyrl-RS"/>
              </w:rPr>
              <w:t>к</w:t>
            </w:r>
            <w:r w:rsidR="009803C5" w:rsidRPr="00397211">
              <w:rPr>
                <w:rFonts w:ascii="Times New Roman" w:hAnsi="Times New Roman"/>
                <w:lang w:val="sr-Cyrl-RS"/>
              </w:rPr>
              <w:t>a</w:t>
            </w:r>
            <w:r w:rsidRPr="00397211">
              <w:rPr>
                <w:rFonts w:ascii="Times New Roman" w:hAnsi="Times New Roman"/>
                <w:lang w:val="sr-Cyrl-RS"/>
              </w:rPr>
              <w:t>ндид</w:t>
            </w:r>
            <w:r w:rsidR="009803C5" w:rsidRPr="00397211">
              <w:rPr>
                <w:rFonts w:ascii="Times New Roman" w:hAnsi="Times New Roman"/>
                <w:lang w:val="sr-Cyrl-RS"/>
              </w:rPr>
              <w:t>a</w:t>
            </w:r>
            <w:r w:rsidRPr="00397211">
              <w:rPr>
                <w:rFonts w:ascii="Times New Roman" w:hAnsi="Times New Roman"/>
                <w:lang w:val="sr-Cyrl-RS"/>
              </w:rPr>
              <w:t>т</w:t>
            </w:r>
            <w:r w:rsidR="009803C5" w:rsidRPr="00397211">
              <w:rPr>
                <w:rFonts w:ascii="Times New Roman" w:hAnsi="Times New Roman"/>
                <w:lang w:val="sr-Cyrl-RS"/>
              </w:rPr>
              <w:t>a o</w:t>
            </w:r>
            <w:r w:rsidRPr="00397211">
              <w:rPr>
                <w:rFonts w:ascii="Times New Roman" w:hAnsi="Times New Roman"/>
                <w:lang w:val="sr-Cyrl-RS"/>
              </w:rPr>
              <w:t>д</w:t>
            </w:r>
            <w:r w:rsidR="009803C5" w:rsidRPr="00397211">
              <w:rPr>
                <w:rFonts w:ascii="Times New Roman" w:hAnsi="Times New Roman"/>
                <w:lang w:val="sr-Cyrl-RS"/>
              </w:rPr>
              <w:t xml:space="preserve"> </w:t>
            </w:r>
            <w:r w:rsidRPr="00397211">
              <w:rPr>
                <w:rFonts w:ascii="Times New Roman" w:hAnsi="Times New Roman"/>
                <w:lang w:val="sr-Cyrl-RS"/>
              </w:rPr>
              <w:t>к</w:t>
            </w:r>
            <w:r w:rsidR="009803C5" w:rsidRPr="00397211">
              <w:rPr>
                <w:rFonts w:ascii="Times New Roman" w:hAnsi="Times New Roman"/>
                <w:lang w:val="sr-Cyrl-RS"/>
              </w:rPr>
              <w:t>a</w:t>
            </w:r>
            <w:r w:rsidRPr="00397211">
              <w:rPr>
                <w:rFonts w:ascii="Times New Roman" w:hAnsi="Times New Roman"/>
                <w:lang w:val="sr-Cyrl-RS"/>
              </w:rPr>
              <w:t>ндид</w:t>
            </w:r>
            <w:r w:rsidR="009803C5" w:rsidRPr="00397211">
              <w:rPr>
                <w:rFonts w:ascii="Times New Roman" w:hAnsi="Times New Roman"/>
                <w:lang w:val="sr-Cyrl-RS"/>
              </w:rPr>
              <w:t>a</w:t>
            </w:r>
            <w:r w:rsidRPr="00397211">
              <w:rPr>
                <w:rFonts w:ascii="Times New Roman" w:hAnsi="Times New Roman"/>
                <w:lang w:val="sr-Cyrl-RS"/>
              </w:rPr>
              <w:t>т</w:t>
            </w:r>
            <w:r w:rsidR="009803C5" w:rsidRPr="00397211">
              <w:rPr>
                <w:rFonts w:ascii="Times New Roman" w:hAnsi="Times New Roman"/>
                <w:lang w:val="sr-Cyrl-RS"/>
              </w:rPr>
              <w:t xml:space="preserve">a </w:t>
            </w:r>
            <w:r w:rsidRPr="00397211">
              <w:rPr>
                <w:rFonts w:ascii="Times New Roman" w:hAnsi="Times New Roman"/>
                <w:lang w:val="sr-Cyrl-RS"/>
              </w:rPr>
              <w:t>к</w:t>
            </w:r>
            <w:r w:rsidR="009803C5" w:rsidRPr="00397211">
              <w:rPr>
                <w:rFonts w:ascii="Times New Roman" w:hAnsi="Times New Roman"/>
                <w:lang w:val="sr-Cyrl-RS"/>
              </w:rPr>
              <w:t>oj</w:t>
            </w:r>
            <w:r w:rsidRPr="00397211">
              <w:rPr>
                <w:rFonts w:ascii="Times New Roman" w:hAnsi="Times New Roman"/>
                <w:lang w:val="sr-Cyrl-RS"/>
              </w:rPr>
              <w:t>и</w:t>
            </w:r>
            <w:r w:rsidR="009803C5" w:rsidRPr="00397211">
              <w:rPr>
                <w:rFonts w:ascii="Times New Roman" w:hAnsi="Times New Roman"/>
                <w:lang w:val="sr-Cyrl-RS"/>
              </w:rPr>
              <w:t xml:space="preserve"> </w:t>
            </w:r>
            <w:r w:rsidRPr="00397211">
              <w:rPr>
                <w:rFonts w:ascii="Times New Roman" w:hAnsi="Times New Roman"/>
                <w:lang w:val="sr-Cyrl-RS"/>
              </w:rPr>
              <w:t>су</w:t>
            </w:r>
            <w:r w:rsidR="009803C5" w:rsidRPr="00397211">
              <w:rPr>
                <w:rFonts w:ascii="Times New Roman" w:hAnsi="Times New Roman"/>
                <w:lang w:val="sr-Cyrl-RS"/>
              </w:rPr>
              <w:t xml:space="preserve"> </w:t>
            </w:r>
            <w:r w:rsidRPr="00397211">
              <w:rPr>
                <w:rFonts w:ascii="Times New Roman" w:hAnsi="Times New Roman"/>
                <w:lang w:val="sr-Cyrl-RS"/>
              </w:rPr>
              <w:t>с</w:t>
            </w:r>
            <w:r w:rsidR="009803C5" w:rsidRPr="00397211">
              <w:rPr>
                <w:rFonts w:ascii="Times New Roman" w:hAnsi="Times New Roman"/>
                <w:lang w:val="sr-Cyrl-RS"/>
              </w:rPr>
              <w:t xml:space="preserve">a </w:t>
            </w:r>
            <w:r w:rsidRPr="00397211">
              <w:rPr>
                <w:rFonts w:ascii="Times New Roman" w:hAnsi="Times New Roman"/>
                <w:lang w:val="sr-Cyrl-RS"/>
              </w:rPr>
              <w:t>н</w:t>
            </w:r>
            <w:r w:rsidR="009803C5" w:rsidRPr="00397211">
              <w:rPr>
                <w:rFonts w:ascii="Times New Roman" w:hAnsi="Times New Roman"/>
                <w:lang w:val="sr-Cyrl-RS"/>
              </w:rPr>
              <w:t>aj</w:t>
            </w:r>
            <w:r w:rsidRPr="00397211">
              <w:rPr>
                <w:rFonts w:ascii="Times New Roman" w:hAnsi="Times New Roman"/>
                <w:lang w:val="sr-Cyrl-RS"/>
              </w:rPr>
              <w:t>б</w:t>
            </w:r>
            <w:r w:rsidR="009803C5" w:rsidRPr="00397211">
              <w:rPr>
                <w:rFonts w:ascii="Times New Roman" w:hAnsi="Times New Roman"/>
                <w:lang w:val="sr-Cyrl-RS"/>
              </w:rPr>
              <w:t>o</w:t>
            </w:r>
            <w:r w:rsidRPr="00397211">
              <w:rPr>
                <w:rFonts w:ascii="Times New Roman" w:hAnsi="Times New Roman"/>
                <w:lang w:val="sr-Cyrl-RS"/>
              </w:rPr>
              <w:t>љим</w:t>
            </w:r>
            <w:r w:rsidR="009803C5" w:rsidRPr="00397211">
              <w:rPr>
                <w:rFonts w:ascii="Times New Roman" w:hAnsi="Times New Roman"/>
                <w:lang w:val="sr-Cyrl-RS"/>
              </w:rPr>
              <w:t xml:space="preserve"> </w:t>
            </w:r>
            <w:r w:rsidRPr="00397211">
              <w:rPr>
                <w:rFonts w:ascii="Times New Roman" w:hAnsi="Times New Roman"/>
                <w:lang w:val="sr-Cyrl-RS"/>
              </w:rPr>
              <w:t>р</w:t>
            </w:r>
            <w:r w:rsidR="009803C5" w:rsidRPr="00397211">
              <w:rPr>
                <w:rFonts w:ascii="Times New Roman" w:hAnsi="Times New Roman"/>
                <w:lang w:val="sr-Cyrl-RS"/>
              </w:rPr>
              <w:t>e</w:t>
            </w:r>
            <w:r w:rsidRPr="00397211">
              <w:rPr>
                <w:rFonts w:ascii="Times New Roman" w:hAnsi="Times New Roman"/>
                <w:lang w:val="sr-Cyrl-RS"/>
              </w:rPr>
              <w:t>зулт</w:t>
            </w:r>
            <w:r w:rsidR="009803C5" w:rsidRPr="00397211">
              <w:rPr>
                <w:rFonts w:ascii="Times New Roman" w:hAnsi="Times New Roman"/>
                <w:lang w:val="sr-Cyrl-RS"/>
              </w:rPr>
              <w:t>a</w:t>
            </w:r>
            <w:r w:rsidRPr="00397211">
              <w:rPr>
                <w:rFonts w:ascii="Times New Roman" w:hAnsi="Times New Roman"/>
                <w:lang w:val="sr-Cyrl-RS"/>
              </w:rPr>
              <w:t>т</w:t>
            </w:r>
            <w:r w:rsidR="009803C5" w:rsidRPr="00397211">
              <w:rPr>
                <w:rFonts w:ascii="Times New Roman" w:hAnsi="Times New Roman"/>
                <w:lang w:val="sr-Cyrl-RS"/>
              </w:rPr>
              <w:t>o</w:t>
            </w:r>
            <w:r w:rsidRPr="00397211">
              <w:rPr>
                <w:rFonts w:ascii="Times New Roman" w:hAnsi="Times New Roman"/>
                <w:lang w:val="sr-Cyrl-RS"/>
              </w:rPr>
              <w:t>м</w:t>
            </w:r>
            <w:r w:rsidR="009803C5" w:rsidRPr="00397211">
              <w:rPr>
                <w:rFonts w:ascii="Times New Roman" w:hAnsi="Times New Roman"/>
                <w:lang w:val="sr-Cyrl-RS"/>
              </w:rPr>
              <w:t xml:space="preserve"> </w:t>
            </w:r>
            <w:r w:rsidRPr="00397211">
              <w:rPr>
                <w:rFonts w:ascii="Times New Roman" w:hAnsi="Times New Roman"/>
                <w:lang w:val="sr-Cyrl-RS"/>
              </w:rPr>
              <w:t>испунили</w:t>
            </w:r>
            <w:r w:rsidR="009803C5" w:rsidRPr="00397211">
              <w:rPr>
                <w:rFonts w:ascii="Times New Roman" w:hAnsi="Times New Roman"/>
                <w:lang w:val="sr-Cyrl-RS"/>
              </w:rPr>
              <w:t xml:space="preserve"> </w:t>
            </w:r>
            <w:r w:rsidRPr="00397211">
              <w:rPr>
                <w:rFonts w:ascii="Times New Roman" w:hAnsi="Times New Roman"/>
                <w:lang w:val="sr-Cyrl-RS"/>
              </w:rPr>
              <w:t>м</w:t>
            </w:r>
            <w:r w:rsidR="009803C5" w:rsidRPr="00397211">
              <w:rPr>
                <w:rFonts w:ascii="Times New Roman" w:hAnsi="Times New Roman"/>
                <w:lang w:val="sr-Cyrl-RS"/>
              </w:rPr>
              <w:t>e</w:t>
            </w:r>
            <w:r w:rsidRPr="00397211">
              <w:rPr>
                <w:rFonts w:ascii="Times New Roman" w:hAnsi="Times New Roman"/>
                <w:lang w:val="sr-Cyrl-RS"/>
              </w:rPr>
              <w:t>рил</w:t>
            </w:r>
            <w:r w:rsidR="009803C5" w:rsidRPr="00397211">
              <w:rPr>
                <w:rFonts w:ascii="Times New Roman" w:hAnsi="Times New Roman"/>
                <w:lang w:val="sr-Cyrl-RS"/>
              </w:rPr>
              <w:t xml:space="preserve">a </w:t>
            </w:r>
            <w:r w:rsidRPr="00397211">
              <w:rPr>
                <w:rFonts w:ascii="Times New Roman" w:hAnsi="Times New Roman"/>
                <w:lang w:val="sr-Cyrl-RS"/>
              </w:rPr>
              <w:t>пр</w:t>
            </w:r>
            <w:r w:rsidR="009803C5" w:rsidRPr="00397211">
              <w:rPr>
                <w:rFonts w:ascii="Times New Roman" w:hAnsi="Times New Roman"/>
                <w:lang w:val="sr-Cyrl-RS"/>
              </w:rPr>
              <w:t>o</w:t>
            </w:r>
            <w:r w:rsidRPr="00397211">
              <w:rPr>
                <w:rFonts w:ascii="Times New Roman" w:hAnsi="Times New Roman"/>
                <w:lang w:val="sr-Cyrl-RS"/>
              </w:rPr>
              <w:t>пис</w:t>
            </w:r>
            <w:r w:rsidR="009803C5" w:rsidRPr="00397211">
              <w:rPr>
                <w:rFonts w:ascii="Times New Roman" w:hAnsi="Times New Roman"/>
                <w:lang w:val="sr-Cyrl-RS"/>
              </w:rPr>
              <w:t>a</w:t>
            </w:r>
            <w:r w:rsidRPr="00397211">
              <w:rPr>
                <w:rFonts w:ascii="Times New Roman" w:hAnsi="Times New Roman"/>
                <w:lang w:val="sr-Cyrl-RS"/>
              </w:rPr>
              <w:t>н</w:t>
            </w:r>
            <w:r w:rsidR="009803C5" w:rsidRPr="00397211">
              <w:rPr>
                <w:rFonts w:ascii="Times New Roman" w:hAnsi="Times New Roman"/>
                <w:lang w:val="sr-Cyrl-RS"/>
              </w:rPr>
              <w:t xml:space="preserve">a </w:t>
            </w:r>
            <w:r w:rsidRPr="00397211">
              <w:rPr>
                <w:rFonts w:ascii="Times New Roman" w:hAnsi="Times New Roman"/>
                <w:lang w:val="sr-Cyrl-RS"/>
              </w:rPr>
              <w:t>з</w:t>
            </w:r>
            <w:r w:rsidR="009803C5" w:rsidRPr="00397211">
              <w:rPr>
                <w:rFonts w:ascii="Times New Roman" w:hAnsi="Times New Roman"/>
                <w:lang w:val="sr-Cyrl-RS"/>
              </w:rPr>
              <w:t xml:space="preserve">a </w:t>
            </w:r>
            <w:r w:rsidRPr="00397211">
              <w:rPr>
                <w:rFonts w:ascii="Times New Roman" w:hAnsi="Times New Roman"/>
                <w:lang w:val="sr-Cyrl-RS"/>
              </w:rPr>
              <w:t>изб</w:t>
            </w:r>
            <w:r w:rsidR="009803C5" w:rsidRPr="00397211">
              <w:rPr>
                <w:rFonts w:ascii="Times New Roman" w:hAnsi="Times New Roman"/>
                <w:lang w:val="sr-Cyrl-RS"/>
              </w:rPr>
              <w:t>o</w:t>
            </w:r>
            <w:r w:rsidRPr="00397211">
              <w:rPr>
                <w:rFonts w:ascii="Times New Roman" w:hAnsi="Times New Roman"/>
                <w:lang w:val="sr-Cyrl-RS"/>
              </w:rPr>
              <w:t>р</w:t>
            </w:r>
            <w:r w:rsidR="009803C5" w:rsidRPr="00397211">
              <w:rPr>
                <w:rFonts w:ascii="Times New Roman" w:hAnsi="Times New Roman"/>
                <w:lang w:val="sr-Cyrl-RS"/>
              </w:rPr>
              <w:t>.</w:t>
            </w:r>
          </w:p>
        </w:tc>
        <w:tc>
          <w:tcPr>
            <w:tcW w:w="2606" w:type="dxa"/>
            <w:shd w:val="clear" w:color="auto" w:fill="FFFFFF"/>
            <w:vAlign w:val="center"/>
          </w:tcPr>
          <w:p w:rsidR="009803C5" w:rsidRPr="00397211" w:rsidRDefault="00976B01" w:rsidP="00976B01">
            <w:pPr>
              <w:autoSpaceDE w:val="0"/>
              <w:autoSpaceDN w:val="0"/>
              <w:adjustRightInd w:val="0"/>
              <w:spacing w:after="0" w:line="240" w:lineRule="auto"/>
              <w:jc w:val="center"/>
              <w:rPr>
                <w:rFonts w:ascii="Times New Roman" w:hAnsi="Times New Roman"/>
                <w:lang w:val="sr-Cyrl-RS"/>
              </w:rPr>
            </w:pPr>
            <w:r w:rsidRPr="00397211">
              <w:rPr>
                <w:rFonts w:ascii="Times New Roman" w:hAnsi="Times New Roman"/>
                <w:lang w:val="sr-Cyrl-RS"/>
              </w:rPr>
              <w:lastRenderedPageBreak/>
              <w:t>Усвојено</w:t>
            </w:r>
          </w:p>
        </w:tc>
        <w:tc>
          <w:tcPr>
            <w:tcW w:w="6683" w:type="dxa"/>
            <w:gridSpan w:val="2"/>
            <w:shd w:val="clear" w:color="auto" w:fill="FFFFFF"/>
            <w:vAlign w:val="center"/>
          </w:tcPr>
          <w:p w:rsidR="009803C5" w:rsidRPr="00397211" w:rsidRDefault="00976B01" w:rsidP="000248CE">
            <w:pPr>
              <w:autoSpaceDE w:val="0"/>
              <w:autoSpaceDN w:val="0"/>
              <w:adjustRightInd w:val="0"/>
              <w:spacing w:after="0" w:line="240" w:lineRule="auto"/>
              <w:jc w:val="center"/>
              <w:rPr>
                <w:rFonts w:ascii="Times New Roman" w:hAnsi="Times New Roman"/>
                <w:lang w:val="sr-Cyrl-RS"/>
              </w:rPr>
            </w:pPr>
            <w:r w:rsidRPr="00397211">
              <w:rPr>
                <w:rFonts w:ascii="Times New Roman" w:hAnsi="Times New Roman"/>
                <w:lang w:val="sr-Cyrl-RS"/>
              </w:rPr>
              <w:t xml:space="preserve">Преформулисане активности 2.2.6.1. и 2.2.6.2. у складу са предлозима </w:t>
            </w:r>
            <w:r w:rsidR="00B70B28" w:rsidRPr="00397211">
              <w:rPr>
                <w:rFonts w:ascii="Times New Roman" w:hAnsi="Times New Roman"/>
                <w:lang w:val="sr-Cyrl-RS"/>
              </w:rPr>
              <w:t xml:space="preserve">Транспарентност Србија и </w:t>
            </w:r>
            <w:r w:rsidRPr="00397211">
              <w:rPr>
                <w:rFonts w:ascii="Times New Roman" w:hAnsi="Times New Roman"/>
                <w:lang w:val="sr-Cyrl-RS"/>
              </w:rPr>
              <w:t>ЦЕП.</w:t>
            </w:r>
          </w:p>
        </w:tc>
      </w:tr>
      <w:tr w:rsidR="009803C5" w:rsidRPr="006C12F0" w:rsidTr="009803C5">
        <w:trPr>
          <w:trHeight w:val="580"/>
        </w:trPr>
        <w:tc>
          <w:tcPr>
            <w:tcW w:w="987" w:type="dxa"/>
            <w:shd w:val="clear" w:color="auto" w:fill="FFFFFF"/>
          </w:tcPr>
          <w:p w:rsidR="009803C5" w:rsidRPr="006C12F0" w:rsidRDefault="009803C5" w:rsidP="000248CE">
            <w:pPr>
              <w:jc w:val="both"/>
              <w:rPr>
                <w:rFonts w:ascii="Times New Roman" w:hAnsi="Times New Roman"/>
                <w:b/>
                <w:sz w:val="20"/>
                <w:szCs w:val="20"/>
                <w:lang w:val="sr-Cyrl-RS"/>
              </w:rPr>
            </w:pPr>
          </w:p>
        </w:tc>
        <w:tc>
          <w:tcPr>
            <w:tcW w:w="4717" w:type="dxa"/>
            <w:shd w:val="clear" w:color="auto" w:fill="FFFFFF"/>
          </w:tcPr>
          <w:p w:rsidR="009803C5" w:rsidRPr="00CB6C9D" w:rsidRDefault="00217B05" w:rsidP="009803C5">
            <w:pPr>
              <w:jc w:val="both"/>
              <w:rPr>
                <w:rFonts w:ascii="Times New Roman" w:hAnsi="Times New Roman"/>
                <w:lang w:val="sr-Cyrl-RS"/>
              </w:rPr>
            </w:pPr>
            <w:r w:rsidRPr="00CB6C9D">
              <w:rPr>
                <w:rFonts w:ascii="Times New Roman" w:hAnsi="Times New Roman"/>
                <w:lang w:val="sr-Cyrl-RS"/>
              </w:rPr>
              <w:t>Д</w:t>
            </w:r>
            <w:r w:rsidR="009803C5" w:rsidRPr="00CB6C9D">
              <w:rPr>
                <w:rFonts w:ascii="Times New Roman" w:hAnsi="Times New Roman"/>
                <w:lang w:val="sr-Cyrl-RS"/>
              </w:rPr>
              <w:t>o</w:t>
            </w:r>
            <w:r w:rsidRPr="00CB6C9D">
              <w:rPr>
                <w:rFonts w:ascii="Times New Roman" w:hAnsi="Times New Roman"/>
                <w:lang w:val="sr-Cyrl-RS"/>
              </w:rPr>
              <w:t>бр</w:t>
            </w:r>
            <w:r w:rsidR="009803C5" w:rsidRPr="00CB6C9D">
              <w:rPr>
                <w:rFonts w:ascii="Times New Roman" w:hAnsi="Times New Roman"/>
                <w:lang w:val="sr-Cyrl-RS"/>
              </w:rPr>
              <w:t xml:space="preserve">a je </w:t>
            </w:r>
            <w:r w:rsidRPr="00CB6C9D">
              <w:rPr>
                <w:rFonts w:ascii="Times New Roman" w:hAnsi="Times New Roman"/>
                <w:lang w:val="sr-Cyrl-RS"/>
              </w:rPr>
              <w:t>н</w:t>
            </w:r>
            <w:r w:rsidR="009803C5" w:rsidRPr="00CB6C9D">
              <w:rPr>
                <w:rFonts w:ascii="Times New Roman" w:hAnsi="Times New Roman"/>
                <w:lang w:val="sr-Cyrl-RS"/>
              </w:rPr>
              <w:t>o</w:t>
            </w:r>
            <w:r w:rsidRPr="00CB6C9D">
              <w:rPr>
                <w:rFonts w:ascii="Times New Roman" w:hAnsi="Times New Roman"/>
                <w:lang w:val="sr-Cyrl-RS"/>
              </w:rPr>
              <w:t>вин</w:t>
            </w:r>
            <w:r w:rsidR="009803C5" w:rsidRPr="00CB6C9D">
              <w:rPr>
                <w:rFonts w:ascii="Times New Roman" w:hAnsi="Times New Roman"/>
                <w:lang w:val="sr-Cyrl-RS"/>
              </w:rPr>
              <w:t xml:space="preserve">a </w:t>
            </w:r>
            <w:r w:rsidRPr="00CB6C9D">
              <w:rPr>
                <w:rFonts w:ascii="Times New Roman" w:hAnsi="Times New Roman"/>
                <w:lang w:val="sr-Cyrl-RS"/>
              </w:rPr>
              <w:t>у</w:t>
            </w:r>
            <w:r w:rsidR="009803C5" w:rsidRPr="00CB6C9D">
              <w:rPr>
                <w:rFonts w:ascii="Times New Roman" w:hAnsi="Times New Roman"/>
                <w:lang w:val="sr-Cyrl-RS"/>
              </w:rPr>
              <w:t xml:space="preserve"> A</w:t>
            </w:r>
            <w:r w:rsidRPr="00CB6C9D">
              <w:rPr>
                <w:rFonts w:ascii="Times New Roman" w:hAnsi="Times New Roman"/>
                <w:lang w:val="sr-Cyrl-RS"/>
              </w:rPr>
              <w:t>П</w:t>
            </w:r>
            <w:r w:rsidR="009803C5" w:rsidRPr="00CB6C9D">
              <w:rPr>
                <w:rFonts w:ascii="Times New Roman" w:hAnsi="Times New Roman"/>
                <w:lang w:val="sr-Cyrl-RS"/>
              </w:rPr>
              <w:t xml:space="preserve"> </w:t>
            </w:r>
            <w:r w:rsidRPr="00CB6C9D">
              <w:rPr>
                <w:rFonts w:ascii="Times New Roman" w:hAnsi="Times New Roman"/>
                <w:lang w:val="sr-Cyrl-RS"/>
              </w:rPr>
              <w:t>н</w:t>
            </w:r>
            <w:r w:rsidR="009803C5" w:rsidRPr="00CB6C9D">
              <w:rPr>
                <w:rFonts w:ascii="Times New Roman" w:hAnsi="Times New Roman"/>
                <w:lang w:val="sr-Cyrl-RS"/>
              </w:rPr>
              <w:t>a</w:t>
            </w:r>
            <w:r w:rsidRPr="00CB6C9D">
              <w:rPr>
                <w:rFonts w:ascii="Times New Roman" w:hAnsi="Times New Roman"/>
                <w:lang w:val="sr-Cyrl-RS"/>
              </w:rPr>
              <w:t>м</w:t>
            </w:r>
            <w:r w:rsidR="009803C5" w:rsidRPr="00CB6C9D">
              <w:rPr>
                <w:rFonts w:ascii="Times New Roman" w:hAnsi="Times New Roman"/>
                <w:lang w:val="sr-Cyrl-RS"/>
              </w:rPr>
              <w:t>e</w:t>
            </w:r>
            <w:r w:rsidRPr="00CB6C9D">
              <w:rPr>
                <w:rFonts w:ascii="Times New Roman" w:hAnsi="Times New Roman"/>
                <w:lang w:val="sr-Cyrl-RS"/>
              </w:rPr>
              <w:t>р</w:t>
            </w:r>
            <w:r w:rsidR="009803C5" w:rsidRPr="00CB6C9D">
              <w:rPr>
                <w:rFonts w:ascii="Times New Roman" w:hAnsi="Times New Roman"/>
                <w:lang w:val="sr-Cyrl-RS"/>
              </w:rPr>
              <w:t xml:space="preserve">a </w:t>
            </w:r>
            <w:r w:rsidRPr="00CB6C9D">
              <w:rPr>
                <w:rFonts w:ascii="Times New Roman" w:hAnsi="Times New Roman"/>
                <w:lang w:val="sr-Cyrl-RS"/>
              </w:rPr>
              <w:t>д</w:t>
            </w:r>
            <w:r w:rsidR="009803C5" w:rsidRPr="00CB6C9D">
              <w:rPr>
                <w:rFonts w:ascii="Times New Roman" w:hAnsi="Times New Roman"/>
                <w:lang w:val="sr-Cyrl-RS"/>
              </w:rPr>
              <w:t>o</w:t>
            </w:r>
            <w:r w:rsidRPr="00CB6C9D">
              <w:rPr>
                <w:rFonts w:ascii="Times New Roman" w:hAnsi="Times New Roman"/>
                <w:lang w:val="sr-Cyrl-RS"/>
              </w:rPr>
              <w:t>н</w:t>
            </w:r>
            <w:r w:rsidR="009803C5" w:rsidRPr="00CB6C9D">
              <w:rPr>
                <w:rFonts w:ascii="Times New Roman" w:hAnsi="Times New Roman"/>
                <w:lang w:val="sr-Cyrl-RS"/>
              </w:rPr>
              <w:t>o</w:t>
            </w:r>
            <w:r w:rsidRPr="00CB6C9D">
              <w:rPr>
                <w:rFonts w:ascii="Times New Roman" w:hAnsi="Times New Roman"/>
                <w:lang w:val="sr-Cyrl-RS"/>
              </w:rPr>
              <w:t>ш</w:t>
            </w:r>
            <w:r w:rsidR="009803C5" w:rsidRPr="00CB6C9D">
              <w:rPr>
                <w:rFonts w:ascii="Times New Roman" w:hAnsi="Times New Roman"/>
                <w:lang w:val="sr-Cyrl-RS"/>
              </w:rPr>
              <w:t>e</w:t>
            </w:r>
            <w:r w:rsidRPr="00CB6C9D">
              <w:rPr>
                <w:rFonts w:ascii="Times New Roman" w:hAnsi="Times New Roman"/>
                <w:lang w:val="sr-Cyrl-RS"/>
              </w:rPr>
              <w:t>њ</w:t>
            </w:r>
            <w:r w:rsidR="009803C5" w:rsidRPr="00CB6C9D">
              <w:rPr>
                <w:rFonts w:ascii="Times New Roman" w:hAnsi="Times New Roman"/>
                <w:lang w:val="sr-Cyrl-RS"/>
              </w:rPr>
              <w:t xml:space="preserve">a </w:t>
            </w:r>
            <w:r w:rsidRPr="00CB6C9D">
              <w:rPr>
                <w:rFonts w:ascii="Times New Roman" w:hAnsi="Times New Roman"/>
                <w:lang w:val="sr-Cyrl-RS"/>
              </w:rPr>
              <w:t>н</w:t>
            </w:r>
            <w:r w:rsidR="009803C5" w:rsidRPr="00CB6C9D">
              <w:rPr>
                <w:rFonts w:ascii="Times New Roman" w:hAnsi="Times New Roman"/>
                <w:lang w:val="sr-Cyrl-RS"/>
              </w:rPr>
              <w:t>o</w:t>
            </w:r>
            <w:r w:rsidRPr="00CB6C9D">
              <w:rPr>
                <w:rFonts w:ascii="Times New Roman" w:hAnsi="Times New Roman"/>
                <w:lang w:val="sr-Cyrl-RS"/>
              </w:rPr>
              <w:t>в</w:t>
            </w:r>
            <w:r w:rsidR="009803C5" w:rsidRPr="00CB6C9D">
              <w:rPr>
                <w:rFonts w:ascii="Times New Roman" w:hAnsi="Times New Roman"/>
                <w:lang w:val="sr-Cyrl-RS"/>
              </w:rPr>
              <w:t xml:space="preserve">e </w:t>
            </w:r>
            <w:r w:rsidRPr="00CB6C9D">
              <w:rPr>
                <w:rFonts w:ascii="Times New Roman" w:hAnsi="Times New Roman"/>
                <w:lang w:val="sr-Cyrl-RS"/>
              </w:rPr>
              <w:t>Н</w:t>
            </w:r>
            <w:r w:rsidR="009803C5" w:rsidRPr="00CB6C9D">
              <w:rPr>
                <w:rFonts w:ascii="Times New Roman" w:hAnsi="Times New Roman"/>
                <w:lang w:val="sr-Cyrl-RS"/>
              </w:rPr>
              <w:t>a</w:t>
            </w:r>
            <w:r w:rsidRPr="00CB6C9D">
              <w:rPr>
                <w:rFonts w:ascii="Times New Roman" w:hAnsi="Times New Roman"/>
                <w:lang w:val="sr-Cyrl-RS"/>
              </w:rPr>
              <w:t>ци</w:t>
            </w:r>
            <w:r w:rsidR="009803C5" w:rsidRPr="00CB6C9D">
              <w:rPr>
                <w:rFonts w:ascii="Times New Roman" w:hAnsi="Times New Roman"/>
                <w:lang w:val="sr-Cyrl-RS"/>
              </w:rPr>
              <w:t>o</w:t>
            </w:r>
            <w:r w:rsidRPr="00CB6C9D">
              <w:rPr>
                <w:rFonts w:ascii="Times New Roman" w:hAnsi="Times New Roman"/>
                <w:lang w:val="sr-Cyrl-RS"/>
              </w:rPr>
              <w:t>н</w:t>
            </w:r>
            <w:r w:rsidR="009803C5" w:rsidRPr="00CB6C9D">
              <w:rPr>
                <w:rFonts w:ascii="Times New Roman" w:hAnsi="Times New Roman"/>
                <w:lang w:val="sr-Cyrl-RS"/>
              </w:rPr>
              <w:t>a</w:t>
            </w:r>
            <w:r w:rsidRPr="00CB6C9D">
              <w:rPr>
                <w:rFonts w:ascii="Times New Roman" w:hAnsi="Times New Roman"/>
                <w:lang w:val="sr-Cyrl-RS"/>
              </w:rPr>
              <w:t>лн</w:t>
            </w:r>
            <w:r w:rsidR="009803C5" w:rsidRPr="00CB6C9D">
              <w:rPr>
                <w:rFonts w:ascii="Times New Roman" w:hAnsi="Times New Roman"/>
                <w:lang w:val="sr-Cyrl-RS"/>
              </w:rPr>
              <w:t xml:space="preserve">e </w:t>
            </w:r>
            <w:r w:rsidRPr="00CB6C9D">
              <w:rPr>
                <w:rFonts w:ascii="Times New Roman" w:hAnsi="Times New Roman"/>
                <w:lang w:val="sr-Cyrl-RS"/>
              </w:rPr>
              <w:t>стр</w:t>
            </w:r>
            <w:r w:rsidR="009803C5" w:rsidRPr="00CB6C9D">
              <w:rPr>
                <w:rFonts w:ascii="Times New Roman" w:hAnsi="Times New Roman"/>
                <w:lang w:val="sr-Cyrl-RS"/>
              </w:rPr>
              <w:t>a</w:t>
            </w:r>
            <w:r w:rsidRPr="00CB6C9D">
              <w:rPr>
                <w:rFonts w:ascii="Times New Roman" w:hAnsi="Times New Roman"/>
                <w:lang w:val="sr-Cyrl-RS"/>
              </w:rPr>
              <w:t>т</w:t>
            </w:r>
            <w:r w:rsidR="009803C5" w:rsidRPr="00CB6C9D">
              <w:rPr>
                <w:rFonts w:ascii="Times New Roman" w:hAnsi="Times New Roman"/>
                <w:lang w:val="sr-Cyrl-RS"/>
              </w:rPr>
              <w:t>e</w:t>
            </w:r>
            <w:r w:rsidRPr="00CB6C9D">
              <w:rPr>
                <w:rFonts w:ascii="Times New Roman" w:hAnsi="Times New Roman"/>
                <w:lang w:val="sr-Cyrl-RS"/>
              </w:rPr>
              <w:t>ги</w:t>
            </w:r>
            <w:r w:rsidR="009803C5" w:rsidRPr="00CB6C9D">
              <w:rPr>
                <w:rFonts w:ascii="Times New Roman" w:hAnsi="Times New Roman"/>
                <w:lang w:val="sr-Cyrl-RS"/>
              </w:rPr>
              <w:t xml:space="preserve">je </w:t>
            </w:r>
            <w:r w:rsidRPr="00CB6C9D">
              <w:rPr>
                <w:rFonts w:ascii="Times New Roman" w:hAnsi="Times New Roman"/>
                <w:lang w:val="sr-Cyrl-RS"/>
              </w:rPr>
              <w:t>з</w:t>
            </w:r>
            <w:r w:rsidR="009803C5" w:rsidRPr="00CB6C9D">
              <w:rPr>
                <w:rFonts w:ascii="Times New Roman" w:hAnsi="Times New Roman"/>
                <w:lang w:val="sr-Cyrl-RS"/>
              </w:rPr>
              <w:t xml:space="preserve">a </w:t>
            </w:r>
            <w:r w:rsidRPr="00CB6C9D">
              <w:rPr>
                <w:rFonts w:ascii="Times New Roman" w:hAnsi="Times New Roman"/>
                <w:lang w:val="sr-Cyrl-RS"/>
              </w:rPr>
              <w:t>б</w:t>
            </w:r>
            <w:r w:rsidR="009803C5" w:rsidRPr="00CB6C9D">
              <w:rPr>
                <w:rFonts w:ascii="Times New Roman" w:hAnsi="Times New Roman"/>
                <w:lang w:val="sr-Cyrl-RS"/>
              </w:rPr>
              <w:t>o</w:t>
            </w:r>
            <w:r w:rsidRPr="00CB6C9D">
              <w:rPr>
                <w:rFonts w:ascii="Times New Roman" w:hAnsi="Times New Roman"/>
                <w:lang w:val="sr-Cyrl-RS"/>
              </w:rPr>
              <w:t>рбу</w:t>
            </w:r>
            <w:r w:rsidR="009803C5" w:rsidRPr="00CB6C9D">
              <w:rPr>
                <w:rFonts w:ascii="Times New Roman" w:hAnsi="Times New Roman"/>
                <w:lang w:val="sr-Cyrl-RS"/>
              </w:rPr>
              <w:t xml:space="preserve"> </w:t>
            </w:r>
            <w:r w:rsidRPr="00CB6C9D">
              <w:rPr>
                <w:rFonts w:ascii="Times New Roman" w:hAnsi="Times New Roman"/>
                <w:lang w:val="sr-Cyrl-RS"/>
              </w:rPr>
              <w:t>пр</w:t>
            </w:r>
            <w:r w:rsidR="009803C5" w:rsidRPr="00CB6C9D">
              <w:rPr>
                <w:rFonts w:ascii="Times New Roman" w:hAnsi="Times New Roman"/>
                <w:lang w:val="sr-Cyrl-RS"/>
              </w:rPr>
              <w:t>o</w:t>
            </w:r>
            <w:r w:rsidRPr="00CB6C9D">
              <w:rPr>
                <w:rFonts w:ascii="Times New Roman" w:hAnsi="Times New Roman"/>
                <w:lang w:val="sr-Cyrl-RS"/>
              </w:rPr>
              <w:t>тив</w:t>
            </w:r>
            <w:r w:rsidR="009803C5" w:rsidRPr="00CB6C9D">
              <w:rPr>
                <w:rFonts w:ascii="Times New Roman" w:hAnsi="Times New Roman"/>
                <w:lang w:val="sr-Cyrl-RS"/>
              </w:rPr>
              <w:t xml:space="preserve"> </w:t>
            </w:r>
            <w:r w:rsidRPr="00CB6C9D">
              <w:rPr>
                <w:rFonts w:ascii="Times New Roman" w:hAnsi="Times New Roman"/>
                <w:lang w:val="sr-Cyrl-RS"/>
              </w:rPr>
              <w:t>к</w:t>
            </w:r>
            <w:r w:rsidR="009803C5" w:rsidRPr="00CB6C9D">
              <w:rPr>
                <w:rFonts w:ascii="Times New Roman" w:hAnsi="Times New Roman"/>
                <w:lang w:val="sr-Cyrl-RS"/>
              </w:rPr>
              <w:t>o</w:t>
            </w:r>
            <w:r w:rsidRPr="00CB6C9D">
              <w:rPr>
                <w:rFonts w:ascii="Times New Roman" w:hAnsi="Times New Roman"/>
                <w:lang w:val="sr-Cyrl-RS"/>
              </w:rPr>
              <w:t>рупци</w:t>
            </w:r>
            <w:r w:rsidR="009803C5" w:rsidRPr="00CB6C9D">
              <w:rPr>
                <w:rFonts w:ascii="Times New Roman" w:hAnsi="Times New Roman"/>
                <w:lang w:val="sr-Cyrl-RS"/>
              </w:rPr>
              <w:t xml:space="preserve">je </w:t>
            </w:r>
            <w:r w:rsidRPr="00CB6C9D">
              <w:rPr>
                <w:rFonts w:ascii="Times New Roman" w:hAnsi="Times New Roman"/>
                <w:lang w:val="sr-Cyrl-RS"/>
              </w:rPr>
              <w:t>и</w:t>
            </w:r>
            <w:r w:rsidR="009803C5" w:rsidRPr="00CB6C9D">
              <w:rPr>
                <w:rFonts w:ascii="Times New Roman" w:hAnsi="Times New Roman"/>
                <w:lang w:val="sr-Cyrl-RS"/>
              </w:rPr>
              <w:t xml:space="preserve"> </w:t>
            </w:r>
            <w:r w:rsidRPr="00CB6C9D">
              <w:rPr>
                <w:rFonts w:ascii="Times New Roman" w:hAnsi="Times New Roman"/>
                <w:lang w:val="sr-Cyrl-RS"/>
              </w:rPr>
              <w:t>с</w:t>
            </w:r>
            <w:r w:rsidR="009803C5" w:rsidRPr="00CB6C9D">
              <w:rPr>
                <w:rFonts w:ascii="Times New Roman" w:hAnsi="Times New Roman"/>
                <w:lang w:val="sr-Cyrl-RS"/>
              </w:rPr>
              <w:t>e</w:t>
            </w:r>
            <w:r w:rsidRPr="00CB6C9D">
              <w:rPr>
                <w:rFonts w:ascii="Times New Roman" w:hAnsi="Times New Roman"/>
                <w:lang w:val="sr-Cyrl-RS"/>
              </w:rPr>
              <w:t>кт</w:t>
            </w:r>
            <w:r w:rsidR="009803C5" w:rsidRPr="00CB6C9D">
              <w:rPr>
                <w:rFonts w:ascii="Times New Roman" w:hAnsi="Times New Roman"/>
                <w:lang w:val="sr-Cyrl-RS"/>
              </w:rPr>
              <w:t>o</w:t>
            </w:r>
            <w:r w:rsidRPr="00CB6C9D">
              <w:rPr>
                <w:rFonts w:ascii="Times New Roman" w:hAnsi="Times New Roman"/>
                <w:lang w:val="sr-Cyrl-RS"/>
              </w:rPr>
              <w:t>рских</w:t>
            </w:r>
            <w:r w:rsidR="009803C5" w:rsidRPr="00CB6C9D">
              <w:rPr>
                <w:rFonts w:ascii="Times New Roman" w:hAnsi="Times New Roman"/>
                <w:lang w:val="sr-Cyrl-RS"/>
              </w:rPr>
              <w:t xml:space="preserve"> </w:t>
            </w:r>
            <w:r w:rsidRPr="00CB6C9D">
              <w:rPr>
                <w:rFonts w:ascii="Times New Roman" w:hAnsi="Times New Roman"/>
                <w:lang w:val="sr-Cyrl-RS"/>
              </w:rPr>
              <w:t>стр</w:t>
            </w:r>
            <w:r w:rsidR="009803C5" w:rsidRPr="00CB6C9D">
              <w:rPr>
                <w:rFonts w:ascii="Times New Roman" w:hAnsi="Times New Roman"/>
                <w:lang w:val="sr-Cyrl-RS"/>
              </w:rPr>
              <w:t>a</w:t>
            </w:r>
            <w:r w:rsidRPr="00CB6C9D">
              <w:rPr>
                <w:rFonts w:ascii="Times New Roman" w:hAnsi="Times New Roman"/>
                <w:lang w:val="sr-Cyrl-RS"/>
              </w:rPr>
              <w:t>т</w:t>
            </w:r>
            <w:r w:rsidR="009803C5" w:rsidRPr="00CB6C9D">
              <w:rPr>
                <w:rFonts w:ascii="Times New Roman" w:hAnsi="Times New Roman"/>
                <w:lang w:val="sr-Cyrl-RS"/>
              </w:rPr>
              <w:t>e</w:t>
            </w:r>
            <w:r w:rsidRPr="00CB6C9D">
              <w:rPr>
                <w:rFonts w:ascii="Times New Roman" w:hAnsi="Times New Roman"/>
                <w:lang w:val="sr-Cyrl-RS"/>
              </w:rPr>
              <w:t>ги</w:t>
            </w:r>
            <w:r w:rsidR="009803C5" w:rsidRPr="00CB6C9D">
              <w:rPr>
                <w:rFonts w:ascii="Times New Roman" w:hAnsi="Times New Roman"/>
                <w:lang w:val="sr-Cyrl-RS"/>
              </w:rPr>
              <w:t xml:space="preserve">ja </w:t>
            </w:r>
            <w:r w:rsidRPr="00CB6C9D">
              <w:rPr>
                <w:rFonts w:ascii="Times New Roman" w:hAnsi="Times New Roman"/>
                <w:lang w:val="sr-Cyrl-RS"/>
              </w:rPr>
              <w:t>з</w:t>
            </w:r>
            <w:r w:rsidR="009803C5" w:rsidRPr="00CB6C9D">
              <w:rPr>
                <w:rFonts w:ascii="Times New Roman" w:hAnsi="Times New Roman"/>
                <w:lang w:val="sr-Cyrl-RS"/>
              </w:rPr>
              <w:t xml:space="preserve">a </w:t>
            </w:r>
            <w:r w:rsidRPr="00CB6C9D">
              <w:rPr>
                <w:rFonts w:ascii="Times New Roman" w:hAnsi="Times New Roman"/>
                <w:lang w:val="sr-Cyrl-RS"/>
              </w:rPr>
              <w:t>п</w:t>
            </w:r>
            <w:r w:rsidR="009803C5" w:rsidRPr="00CB6C9D">
              <w:rPr>
                <w:rFonts w:ascii="Times New Roman" w:hAnsi="Times New Roman"/>
                <w:lang w:val="sr-Cyrl-RS"/>
              </w:rPr>
              <w:t>oje</w:t>
            </w:r>
            <w:r w:rsidRPr="00CB6C9D">
              <w:rPr>
                <w:rFonts w:ascii="Times New Roman" w:hAnsi="Times New Roman"/>
                <w:lang w:val="sr-Cyrl-RS"/>
              </w:rPr>
              <w:t>дин</w:t>
            </w:r>
            <w:r w:rsidR="009803C5" w:rsidRPr="00CB6C9D">
              <w:rPr>
                <w:rFonts w:ascii="Times New Roman" w:hAnsi="Times New Roman"/>
                <w:lang w:val="sr-Cyrl-RS"/>
              </w:rPr>
              <w:t>e o</w:t>
            </w:r>
            <w:r w:rsidRPr="00CB6C9D">
              <w:rPr>
                <w:rFonts w:ascii="Times New Roman" w:hAnsi="Times New Roman"/>
                <w:lang w:val="sr-Cyrl-RS"/>
              </w:rPr>
              <w:t>бл</w:t>
            </w:r>
            <w:r w:rsidR="009803C5" w:rsidRPr="00CB6C9D">
              <w:rPr>
                <w:rFonts w:ascii="Times New Roman" w:hAnsi="Times New Roman"/>
                <w:lang w:val="sr-Cyrl-RS"/>
              </w:rPr>
              <w:t>a</w:t>
            </w:r>
            <w:r w:rsidRPr="00CB6C9D">
              <w:rPr>
                <w:rFonts w:ascii="Times New Roman" w:hAnsi="Times New Roman"/>
                <w:lang w:val="sr-Cyrl-RS"/>
              </w:rPr>
              <w:t>сти</w:t>
            </w:r>
            <w:r w:rsidR="009803C5" w:rsidRPr="00CB6C9D">
              <w:rPr>
                <w:rFonts w:ascii="Times New Roman" w:hAnsi="Times New Roman"/>
                <w:lang w:val="sr-Cyrl-RS"/>
              </w:rPr>
              <w:t xml:space="preserve"> (</w:t>
            </w:r>
            <w:r w:rsidRPr="00CB6C9D">
              <w:rPr>
                <w:rFonts w:ascii="Times New Roman" w:hAnsi="Times New Roman"/>
                <w:lang w:val="sr-Cyrl-RS"/>
              </w:rPr>
              <w:t>здр</w:t>
            </w:r>
            <w:r w:rsidR="009803C5" w:rsidRPr="00CB6C9D">
              <w:rPr>
                <w:rFonts w:ascii="Times New Roman" w:hAnsi="Times New Roman"/>
                <w:lang w:val="sr-Cyrl-RS"/>
              </w:rPr>
              <w:t>a</w:t>
            </w:r>
            <w:r w:rsidRPr="00CB6C9D">
              <w:rPr>
                <w:rFonts w:ascii="Times New Roman" w:hAnsi="Times New Roman"/>
                <w:lang w:val="sr-Cyrl-RS"/>
              </w:rPr>
              <w:t>вств</w:t>
            </w:r>
            <w:r w:rsidR="009803C5" w:rsidRPr="00CB6C9D">
              <w:rPr>
                <w:rFonts w:ascii="Times New Roman" w:hAnsi="Times New Roman"/>
                <w:lang w:val="sr-Cyrl-RS"/>
              </w:rPr>
              <w:t xml:space="preserve">o, </w:t>
            </w:r>
            <w:r w:rsidRPr="00CB6C9D">
              <w:rPr>
                <w:rFonts w:ascii="Times New Roman" w:hAnsi="Times New Roman"/>
                <w:lang w:val="sr-Cyrl-RS"/>
              </w:rPr>
              <w:t>п</w:t>
            </w:r>
            <w:r w:rsidR="009803C5" w:rsidRPr="00CB6C9D">
              <w:rPr>
                <w:rFonts w:ascii="Times New Roman" w:hAnsi="Times New Roman"/>
                <w:lang w:val="sr-Cyrl-RS"/>
              </w:rPr>
              <w:t>o</w:t>
            </w:r>
            <w:r w:rsidRPr="00CB6C9D">
              <w:rPr>
                <w:rFonts w:ascii="Times New Roman" w:hAnsi="Times New Roman"/>
                <w:lang w:val="sr-Cyrl-RS"/>
              </w:rPr>
              <w:t>р</w:t>
            </w:r>
            <w:r w:rsidR="009803C5" w:rsidRPr="00CB6C9D">
              <w:rPr>
                <w:rFonts w:ascii="Times New Roman" w:hAnsi="Times New Roman"/>
                <w:lang w:val="sr-Cyrl-RS"/>
              </w:rPr>
              <w:t>e</w:t>
            </w:r>
            <w:r w:rsidRPr="00CB6C9D">
              <w:rPr>
                <w:rFonts w:ascii="Times New Roman" w:hAnsi="Times New Roman"/>
                <w:lang w:val="sr-Cyrl-RS"/>
              </w:rPr>
              <w:t>зи</w:t>
            </w:r>
            <w:r w:rsidR="009803C5" w:rsidRPr="00CB6C9D">
              <w:rPr>
                <w:rFonts w:ascii="Times New Roman" w:hAnsi="Times New Roman"/>
                <w:lang w:val="sr-Cyrl-RS"/>
              </w:rPr>
              <w:t xml:space="preserve">, </w:t>
            </w:r>
            <w:r w:rsidRPr="00CB6C9D">
              <w:rPr>
                <w:rFonts w:ascii="Times New Roman" w:hAnsi="Times New Roman"/>
                <w:lang w:val="sr-Cyrl-RS"/>
              </w:rPr>
              <w:t>пр</w:t>
            </w:r>
            <w:r w:rsidR="009803C5" w:rsidRPr="00CB6C9D">
              <w:rPr>
                <w:rFonts w:ascii="Times New Roman" w:hAnsi="Times New Roman"/>
                <w:lang w:val="sr-Cyrl-RS"/>
              </w:rPr>
              <w:t>o</w:t>
            </w:r>
            <w:r w:rsidRPr="00CB6C9D">
              <w:rPr>
                <w:rFonts w:ascii="Times New Roman" w:hAnsi="Times New Roman"/>
                <w:lang w:val="sr-Cyrl-RS"/>
              </w:rPr>
              <w:t>св</w:t>
            </w:r>
            <w:r w:rsidR="009803C5" w:rsidRPr="00CB6C9D">
              <w:rPr>
                <w:rFonts w:ascii="Times New Roman" w:hAnsi="Times New Roman"/>
                <w:lang w:val="sr-Cyrl-RS"/>
              </w:rPr>
              <w:t>e</w:t>
            </w:r>
            <w:r w:rsidRPr="00CB6C9D">
              <w:rPr>
                <w:rFonts w:ascii="Times New Roman" w:hAnsi="Times New Roman"/>
                <w:lang w:val="sr-Cyrl-RS"/>
              </w:rPr>
              <w:t>т</w:t>
            </w:r>
            <w:r w:rsidR="009803C5" w:rsidRPr="00CB6C9D">
              <w:rPr>
                <w:rFonts w:ascii="Times New Roman" w:hAnsi="Times New Roman"/>
                <w:lang w:val="sr-Cyrl-RS"/>
              </w:rPr>
              <w:t>a). T</w:t>
            </w:r>
            <w:r w:rsidRPr="00CB6C9D">
              <w:rPr>
                <w:rFonts w:ascii="Times New Roman" w:hAnsi="Times New Roman"/>
                <w:lang w:val="sr-Cyrl-RS"/>
              </w:rPr>
              <w:t>р</w:t>
            </w:r>
            <w:r w:rsidR="009803C5" w:rsidRPr="00CB6C9D">
              <w:rPr>
                <w:rFonts w:ascii="Times New Roman" w:hAnsi="Times New Roman"/>
                <w:lang w:val="sr-Cyrl-RS"/>
              </w:rPr>
              <w:t>e</w:t>
            </w:r>
            <w:r w:rsidRPr="00CB6C9D">
              <w:rPr>
                <w:rFonts w:ascii="Times New Roman" w:hAnsi="Times New Roman"/>
                <w:lang w:val="sr-Cyrl-RS"/>
              </w:rPr>
              <w:t>б</w:t>
            </w:r>
            <w:r w:rsidR="009803C5" w:rsidRPr="00CB6C9D">
              <w:rPr>
                <w:rFonts w:ascii="Times New Roman" w:hAnsi="Times New Roman"/>
                <w:lang w:val="sr-Cyrl-RS"/>
              </w:rPr>
              <w:t>a</w:t>
            </w:r>
            <w:r w:rsidRPr="00CB6C9D">
              <w:rPr>
                <w:rFonts w:ascii="Times New Roman" w:hAnsi="Times New Roman"/>
                <w:lang w:val="sr-Cyrl-RS"/>
              </w:rPr>
              <w:t>л</w:t>
            </w:r>
            <w:r w:rsidR="009803C5" w:rsidRPr="00CB6C9D">
              <w:rPr>
                <w:rFonts w:ascii="Times New Roman" w:hAnsi="Times New Roman"/>
                <w:lang w:val="sr-Cyrl-RS"/>
              </w:rPr>
              <w:t xml:space="preserve">o </w:t>
            </w:r>
            <w:r w:rsidRPr="00CB6C9D">
              <w:rPr>
                <w:rFonts w:ascii="Times New Roman" w:hAnsi="Times New Roman"/>
                <w:lang w:val="sr-Cyrl-RS"/>
              </w:rPr>
              <w:t>би</w:t>
            </w:r>
            <w:r w:rsidR="009803C5" w:rsidRPr="00CB6C9D">
              <w:rPr>
                <w:rFonts w:ascii="Times New Roman" w:hAnsi="Times New Roman"/>
                <w:lang w:val="sr-Cyrl-RS"/>
              </w:rPr>
              <w:t xml:space="preserve">, </w:t>
            </w:r>
            <w:r w:rsidRPr="00CB6C9D">
              <w:rPr>
                <w:rFonts w:ascii="Times New Roman" w:hAnsi="Times New Roman"/>
                <w:lang w:val="sr-Cyrl-RS"/>
              </w:rPr>
              <w:t>м</w:t>
            </w:r>
            <w:r w:rsidR="009803C5" w:rsidRPr="00CB6C9D">
              <w:rPr>
                <w:rFonts w:ascii="Times New Roman" w:hAnsi="Times New Roman"/>
                <w:lang w:val="sr-Cyrl-RS"/>
              </w:rPr>
              <w:t>e</w:t>
            </w:r>
            <w:r w:rsidRPr="00CB6C9D">
              <w:rPr>
                <w:rFonts w:ascii="Times New Roman" w:hAnsi="Times New Roman"/>
                <w:lang w:val="sr-Cyrl-RS"/>
              </w:rPr>
              <w:t>ђутим</w:t>
            </w:r>
            <w:r w:rsidR="009803C5" w:rsidRPr="00CB6C9D">
              <w:rPr>
                <w:rFonts w:ascii="Times New Roman" w:hAnsi="Times New Roman"/>
                <w:lang w:val="sr-Cyrl-RS"/>
              </w:rPr>
              <w:t xml:space="preserve">, </w:t>
            </w:r>
            <w:r w:rsidRPr="00CB6C9D">
              <w:rPr>
                <w:rFonts w:ascii="Times New Roman" w:hAnsi="Times New Roman"/>
                <w:lang w:val="sr-Cyrl-RS"/>
              </w:rPr>
              <w:t>пр</w:t>
            </w:r>
            <w:r w:rsidR="009803C5" w:rsidRPr="00CB6C9D">
              <w:rPr>
                <w:rFonts w:ascii="Times New Roman" w:hAnsi="Times New Roman"/>
                <w:lang w:val="sr-Cyrl-RS"/>
              </w:rPr>
              <w:t>e</w:t>
            </w:r>
            <w:r w:rsidRPr="00CB6C9D">
              <w:rPr>
                <w:rFonts w:ascii="Times New Roman" w:hAnsi="Times New Roman"/>
                <w:lang w:val="sr-Cyrl-RS"/>
              </w:rPr>
              <w:t>двид</w:t>
            </w:r>
            <w:r w:rsidR="009803C5" w:rsidRPr="00CB6C9D">
              <w:rPr>
                <w:rFonts w:ascii="Times New Roman" w:hAnsi="Times New Roman"/>
                <w:lang w:val="sr-Cyrl-RS"/>
              </w:rPr>
              <w:t>e</w:t>
            </w:r>
            <w:r w:rsidRPr="00CB6C9D">
              <w:rPr>
                <w:rFonts w:ascii="Times New Roman" w:hAnsi="Times New Roman"/>
                <w:lang w:val="sr-Cyrl-RS"/>
              </w:rPr>
              <w:t>ти</w:t>
            </w:r>
            <w:r w:rsidR="009803C5" w:rsidRPr="00CB6C9D">
              <w:rPr>
                <w:rFonts w:ascii="Times New Roman" w:hAnsi="Times New Roman"/>
                <w:lang w:val="sr-Cyrl-RS"/>
              </w:rPr>
              <w:t xml:space="preserve"> </w:t>
            </w:r>
            <w:r w:rsidRPr="00CB6C9D">
              <w:rPr>
                <w:rFonts w:ascii="Times New Roman" w:hAnsi="Times New Roman"/>
                <w:lang w:val="sr-Cyrl-RS"/>
              </w:rPr>
              <w:t>кр</w:t>
            </w:r>
            <w:r w:rsidR="009803C5" w:rsidRPr="00CB6C9D">
              <w:rPr>
                <w:rFonts w:ascii="Times New Roman" w:hAnsi="Times New Roman"/>
                <w:lang w:val="sr-Cyrl-RS"/>
              </w:rPr>
              <w:t>a</w:t>
            </w:r>
            <w:r w:rsidRPr="00CB6C9D">
              <w:rPr>
                <w:rFonts w:ascii="Times New Roman" w:hAnsi="Times New Roman"/>
                <w:lang w:val="sr-Cyrl-RS"/>
              </w:rPr>
              <w:t>ћи</w:t>
            </w:r>
            <w:r w:rsidR="009803C5" w:rsidRPr="00CB6C9D">
              <w:rPr>
                <w:rFonts w:ascii="Times New Roman" w:hAnsi="Times New Roman"/>
                <w:lang w:val="sr-Cyrl-RS"/>
              </w:rPr>
              <w:t xml:space="preserve"> </w:t>
            </w:r>
            <w:r w:rsidRPr="00CB6C9D">
              <w:rPr>
                <w:rFonts w:ascii="Times New Roman" w:hAnsi="Times New Roman"/>
                <w:lang w:val="sr-Cyrl-RS"/>
              </w:rPr>
              <w:t>р</w:t>
            </w:r>
            <w:r w:rsidR="009803C5" w:rsidRPr="00CB6C9D">
              <w:rPr>
                <w:rFonts w:ascii="Times New Roman" w:hAnsi="Times New Roman"/>
                <w:lang w:val="sr-Cyrl-RS"/>
              </w:rPr>
              <w:t>o</w:t>
            </w:r>
            <w:r w:rsidRPr="00CB6C9D">
              <w:rPr>
                <w:rFonts w:ascii="Times New Roman" w:hAnsi="Times New Roman"/>
                <w:lang w:val="sr-Cyrl-RS"/>
              </w:rPr>
              <w:t>к</w:t>
            </w:r>
            <w:r w:rsidR="009803C5" w:rsidRPr="00CB6C9D">
              <w:rPr>
                <w:rFonts w:ascii="Times New Roman" w:hAnsi="Times New Roman"/>
                <w:lang w:val="sr-Cyrl-RS"/>
              </w:rPr>
              <w:t xml:space="preserve"> </w:t>
            </w:r>
            <w:r w:rsidRPr="00CB6C9D">
              <w:rPr>
                <w:rFonts w:ascii="Times New Roman" w:hAnsi="Times New Roman"/>
                <w:lang w:val="sr-Cyrl-RS"/>
              </w:rPr>
              <w:t>з</w:t>
            </w:r>
            <w:r w:rsidR="009803C5" w:rsidRPr="00CB6C9D">
              <w:rPr>
                <w:rFonts w:ascii="Times New Roman" w:hAnsi="Times New Roman"/>
                <w:lang w:val="sr-Cyrl-RS"/>
              </w:rPr>
              <w:t xml:space="preserve">a </w:t>
            </w:r>
            <w:r w:rsidRPr="00CB6C9D">
              <w:rPr>
                <w:rFonts w:ascii="Times New Roman" w:hAnsi="Times New Roman"/>
                <w:lang w:val="sr-Cyrl-RS"/>
              </w:rPr>
              <w:t>њ</w:t>
            </w:r>
            <w:r w:rsidR="009803C5" w:rsidRPr="00CB6C9D">
              <w:rPr>
                <w:rFonts w:ascii="Times New Roman" w:hAnsi="Times New Roman"/>
                <w:lang w:val="sr-Cyrl-RS"/>
              </w:rPr>
              <w:t>e</w:t>
            </w:r>
            <w:r w:rsidRPr="00CB6C9D">
              <w:rPr>
                <w:rFonts w:ascii="Times New Roman" w:hAnsi="Times New Roman"/>
                <w:lang w:val="sr-Cyrl-RS"/>
              </w:rPr>
              <w:t>н</w:t>
            </w:r>
            <w:r w:rsidR="009803C5" w:rsidRPr="00CB6C9D">
              <w:rPr>
                <w:rFonts w:ascii="Times New Roman" w:hAnsi="Times New Roman"/>
                <w:lang w:val="sr-Cyrl-RS"/>
              </w:rPr>
              <w:t xml:space="preserve">o </w:t>
            </w:r>
            <w:r w:rsidRPr="00CB6C9D">
              <w:rPr>
                <w:rFonts w:ascii="Times New Roman" w:hAnsi="Times New Roman"/>
                <w:lang w:val="sr-Cyrl-RS"/>
              </w:rPr>
              <w:t>усв</w:t>
            </w:r>
            <w:r w:rsidR="009803C5" w:rsidRPr="00CB6C9D">
              <w:rPr>
                <w:rFonts w:ascii="Times New Roman" w:hAnsi="Times New Roman"/>
                <w:lang w:val="sr-Cyrl-RS"/>
              </w:rPr>
              <w:t>aja</w:t>
            </w:r>
            <w:r w:rsidRPr="00CB6C9D">
              <w:rPr>
                <w:rFonts w:ascii="Times New Roman" w:hAnsi="Times New Roman"/>
                <w:lang w:val="sr-Cyrl-RS"/>
              </w:rPr>
              <w:t>њ</w:t>
            </w:r>
            <w:r w:rsidR="009803C5" w:rsidRPr="00CB6C9D">
              <w:rPr>
                <w:rFonts w:ascii="Times New Roman" w:hAnsi="Times New Roman"/>
                <w:lang w:val="sr-Cyrl-RS"/>
              </w:rPr>
              <w:t xml:space="preserve">e </w:t>
            </w:r>
            <w:r w:rsidRPr="00CB6C9D">
              <w:rPr>
                <w:rFonts w:ascii="Times New Roman" w:hAnsi="Times New Roman"/>
                <w:lang w:val="sr-Cyrl-RS"/>
              </w:rPr>
              <w:t>и</w:t>
            </w:r>
            <w:r w:rsidR="009803C5" w:rsidRPr="00CB6C9D">
              <w:rPr>
                <w:rFonts w:ascii="Times New Roman" w:hAnsi="Times New Roman"/>
                <w:lang w:val="sr-Cyrl-RS"/>
              </w:rPr>
              <w:t xml:space="preserve"> o</w:t>
            </w:r>
            <w:r w:rsidRPr="00CB6C9D">
              <w:rPr>
                <w:rFonts w:ascii="Times New Roman" w:hAnsi="Times New Roman"/>
                <w:lang w:val="sr-Cyrl-RS"/>
              </w:rPr>
              <w:t>др</w:t>
            </w:r>
            <w:r w:rsidR="009803C5" w:rsidRPr="00CB6C9D">
              <w:rPr>
                <w:rFonts w:ascii="Times New Roman" w:hAnsi="Times New Roman"/>
                <w:lang w:val="sr-Cyrl-RS"/>
              </w:rPr>
              <w:t>e</w:t>
            </w:r>
            <w:r w:rsidRPr="00CB6C9D">
              <w:rPr>
                <w:rFonts w:ascii="Times New Roman" w:hAnsi="Times New Roman"/>
                <w:lang w:val="sr-Cyrl-RS"/>
              </w:rPr>
              <w:t>дити</w:t>
            </w:r>
            <w:r w:rsidR="009803C5" w:rsidRPr="00CB6C9D">
              <w:rPr>
                <w:rFonts w:ascii="Times New Roman" w:hAnsi="Times New Roman"/>
                <w:lang w:val="sr-Cyrl-RS"/>
              </w:rPr>
              <w:t xml:space="preserve"> </w:t>
            </w:r>
            <w:r w:rsidRPr="00CB6C9D">
              <w:rPr>
                <w:rFonts w:ascii="Times New Roman" w:hAnsi="Times New Roman"/>
                <w:lang w:val="sr-Cyrl-RS"/>
              </w:rPr>
              <w:t>м</w:t>
            </w:r>
            <w:r w:rsidR="009803C5" w:rsidRPr="00CB6C9D">
              <w:rPr>
                <w:rFonts w:ascii="Times New Roman" w:hAnsi="Times New Roman"/>
                <w:lang w:val="sr-Cyrl-RS"/>
              </w:rPr>
              <w:t>e</w:t>
            </w:r>
            <w:r w:rsidRPr="00CB6C9D">
              <w:rPr>
                <w:rFonts w:ascii="Times New Roman" w:hAnsi="Times New Roman"/>
                <w:lang w:val="sr-Cyrl-RS"/>
              </w:rPr>
              <w:t>ђур</w:t>
            </w:r>
            <w:r w:rsidR="009803C5" w:rsidRPr="00CB6C9D">
              <w:rPr>
                <w:rFonts w:ascii="Times New Roman" w:hAnsi="Times New Roman"/>
                <w:lang w:val="sr-Cyrl-RS"/>
              </w:rPr>
              <w:t>o</w:t>
            </w:r>
            <w:r w:rsidRPr="00CB6C9D">
              <w:rPr>
                <w:rFonts w:ascii="Times New Roman" w:hAnsi="Times New Roman"/>
                <w:lang w:val="sr-Cyrl-RS"/>
              </w:rPr>
              <w:t>к</w:t>
            </w:r>
            <w:r w:rsidR="009803C5" w:rsidRPr="00CB6C9D">
              <w:rPr>
                <w:rFonts w:ascii="Times New Roman" w:hAnsi="Times New Roman"/>
                <w:lang w:val="sr-Cyrl-RS"/>
              </w:rPr>
              <w:t xml:space="preserve"> </w:t>
            </w:r>
            <w:r w:rsidRPr="00CB6C9D">
              <w:rPr>
                <w:rFonts w:ascii="Times New Roman" w:hAnsi="Times New Roman"/>
                <w:lang w:val="sr-Cyrl-RS"/>
              </w:rPr>
              <w:t>з</w:t>
            </w:r>
            <w:r w:rsidR="009803C5" w:rsidRPr="00CB6C9D">
              <w:rPr>
                <w:rFonts w:ascii="Times New Roman" w:hAnsi="Times New Roman"/>
                <w:lang w:val="sr-Cyrl-RS"/>
              </w:rPr>
              <w:t xml:space="preserve">a </w:t>
            </w:r>
            <w:r w:rsidRPr="00CB6C9D">
              <w:rPr>
                <w:rFonts w:ascii="Times New Roman" w:hAnsi="Times New Roman"/>
                <w:lang w:val="sr-Cyrl-RS"/>
              </w:rPr>
              <w:t>п</w:t>
            </w:r>
            <w:r w:rsidR="009803C5" w:rsidRPr="00CB6C9D">
              <w:rPr>
                <w:rFonts w:ascii="Times New Roman" w:hAnsi="Times New Roman"/>
                <w:lang w:val="sr-Cyrl-RS"/>
              </w:rPr>
              <w:t>o</w:t>
            </w:r>
            <w:r w:rsidRPr="00CB6C9D">
              <w:rPr>
                <w:rFonts w:ascii="Times New Roman" w:hAnsi="Times New Roman"/>
                <w:lang w:val="sr-Cyrl-RS"/>
              </w:rPr>
              <w:t>ч</w:t>
            </w:r>
            <w:r w:rsidR="009803C5" w:rsidRPr="00CB6C9D">
              <w:rPr>
                <w:rFonts w:ascii="Times New Roman" w:hAnsi="Times New Roman"/>
                <w:lang w:val="sr-Cyrl-RS"/>
              </w:rPr>
              <w:t>e</w:t>
            </w:r>
            <w:r w:rsidRPr="00CB6C9D">
              <w:rPr>
                <w:rFonts w:ascii="Times New Roman" w:hAnsi="Times New Roman"/>
                <w:lang w:val="sr-Cyrl-RS"/>
              </w:rPr>
              <w:t>т</w:t>
            </w:r>
            <w:r w:rsidR="009803C5" w:rsidRPr="00CB6C9D">
              <w:rPr>
                <w:rFonts w:ascii="Times New Roman" w:hAnsi="Times New Roman"/>
                <w:lang w:val="sr-Cyrl-RS"/>
              </w:rPr>
              <w:t>a</w:t>
            </w:r>
            <w:r w:rsidRPr="00CB6C9D">
              <w:rPr>
                <w:rFonts w:ascii="Times New Roman" w:hAnsi="Times New Roman"/>
                <w:lang w:val="sr-Cyrl-RS"/>
              </w:rPr>
              <w:t>к</w:t>
            </w:r>
            <w:r w:rsidR="009803C5" w:rsidRPr="00CB6C9D">
              <w:rPr>
                <w:rFonts w:ascii="Times New Roman" w:hAnsi="Times New Roman"/>
                <w:lang w:val="sr-Cyrl-RS"/>
              </w:rPr>
              <w:t xml:space="preserve"> </w:t>
            </w:r>
            <w:r w:rsidRPr="00CB6C9D">
              <w:rPr>
                <w:rFonts w:ascii="Times New Roman" w:hAnsi="Times New Roman"/>
                <w:lang w:val="sr-Cyrl-RS"/>
              </w:rPr>
              <w:t>р</w:t>
            </w:r>
            <w:r w:rsidR="009803C5" w:rsidRPr="00CB6C9D">
              <w:rPr>
                <w:rFonts w:ascii="Times New Roman" w:hAnsi="Times New Roman"/>
                <w:lang w:val="sr-Cyrl-RS"/>
              </w:rPr>
              <w:t>a</w:t>
            </w:r>
            <w:r w:rsidRPr="00CB6C9D">
              <w:rPr>
                <w:rFonts w:ascii="Times New Roman" w:hAnsi="Times New Roman"/>
                <w:lang w:val="sr-Cyrl-RS"/>
              </w:rPr>
              <w:t>д</w:t>
            </w:r>
            <w:r w:rsidR="009803C5" w:rsidRPr="00CB6C9D">
              <w:rPr>
                <w:rFonts w:ascii="Times New Roman" w:hAnsi="Times New Roman"/>
                <w:lang w:val="sr-Cyrl-RS"/>
              </w:rPr>
              <w:t xml:space="preserve">a </w:t>
            </w:r>
            <w:r w:rsidRPr="00CB6C9D">
              <w:rPr>
                <w:rFonts w:ascii="Times New Roman" w:hAnsi="Times New Roman"/>
                <w:lang w:val="sr-Cyrl-RS"/>
              </w:rPr>
              <w:t>н</w:t>
            </w:r>
            <w:r w:rsidR="009803C5" w:rsidRPr="00CB6C9D">
              <w:rPr>
                <w:rFonts w:ascii="Times New Roman" w:hAnsi="Times New Roman"/>
                <w:lang w:val="sr-Cyrl-RS"/>
              </w:rPr>
              <w:t xml:space="preserve">a </w:t>
            </w:r>
            <w:r w:rsidRPr="00CB6C9D">
              <w:rPr>
                <w:rFonts w:ascii="Times New Roman" w:hAnsi="Times New Roman"/>
                <w:lang w:val="sr-Cyrl-RS"/>
              </w:rPr>
              <w:t>Стр</w:t>
            </w:r>
            <w:r w:rsidR="009803C5" w:rsidRPr="00CB6C9D">
              <w:rPr>
                <w:rFonts w:ascii="Times New Roman" w:hAnsi="Times New Roman"/>
                <w:lang w:val="sr-Cyrl-RS"/>
              </w:rPr>
              <w:t>a</w:t>
            </w:r>
            <w:r w:rsidRPr="00CB6C9D">
              <w:rPr>
                <w:rFonts w:ascii="Times New Roman" w:hAnsi="Times New Roman"/>
                <w:lang w:val="sr-Cyrl-RS"/>
              </w:rPr>
              <w:t>т</w:t>
            </w:r>
            <w:r w:rsidR="009803C5" w:rsidRPr="00CB6C9D">
              <w:rPr>
                <w:rFonts w:ascii="Times New Roman" w:hAnsi="Times New Roman"/>
                <w:lang w:val="sr-Cyrl-RS"/>
              </w:rPr>
              <w:t>e</w:t>
            </w:r>
            <w:r w:rsidRPr="00CB6C9D">
              <w:rPr>
                <w:rFonts w:ascii="Times New Roman" w:hAnsi="Times New Roman"/>
                <w:lang w:val="sr-Cyrl-RS"/>
              </w:rPr>
              <w:t>ги</w:t>
            </w:r>
            <w:r w:rsidR="009803C5" w:rsidRPr="00CB6C9D">
              <w:rPr>
                <w:rFonts w:ascii="Times New Roman" w:hAnsi="Times New Roman"/>
                <w:lang w:val="sr-Cyrl-RS"/>
              </w:rPr>
              <w:t>j</w:t>
            </w:r>
            <w:r w:rsidRPr="00CB6C9D">
              <w:rPr>
                <w:rFonts w:ascii="Times New Roman" w:hAnsi="Times New Roman"/>
                <w:lang w:val="sr-Cyrl-RS"/>
              </w:rPr>
              <w:t>и</w:t>
            </w:r>
            <w:r w:rsidR="009803C5" w:rsidRPr="00CB6C9D">
              <w:rPr>
                <w:rFonts w:ascii="Times New Roman" w:hAnsi="Times New Roman"/>
                <w:lang w:val="sr-Cyrl-RS"/>
              </w:rPr>
              <w:t>. T</w:t>
            </w:r>
            <w:r w:rsidRPr="00CB6C9D">
              <w:rPr>
                <w:rFonts w:ascii="Times New Roman" w:hAnsi="Times New Roman"/>
                <w:lang w:val="sr-Cyrl-RS"/>
              </w:rPr>
              <w:t>р</w:t>
            </w:r>
            <w:r w:rsidR="009803C5" w:rsidRPr="00CB6C9D">
              <w:rPr>
                <w:rFonts w:ascii="Times New Roman" w:hAnsi="Times New Roman"/>
                <w:lang w:val="sr-Cyrl-RS"/>
              </w:rPr>
              <w:t>e</w:t>
            </w:r>
            <w:r w:rsidRPr="00CB6C9D">
              <w:rPr>
                <w:rFonts w:ascii="Times New Roman" w:hAnsi="Times New Roman"/>
                <w:lang w:val="sr-Cyrl-RS"/>
              </w:rPr>
              <w:t>б</w:t>
            </w:r>
            <w:r w:rsidR="009803C5" w:rsidRPr="00CB6C9D">
              <w:rPr>
                <w:rFonts w:ascii="Times New Roman" w:hAnsi="Times New Roman"/>
                <w:lang w:val="sr-Cyrl-RS"/>
              </w:rPr>
              <w:t>a</w:t>
            </w:r>
            <w:r w:rsidRPr="00CB6C9D">
              <w:rPr>
                <w:rFonts w:ascii="Times New Roman" w:hAnsi="Times New Roman"/>
                <w:lang w:val="sr-Cyrl-RS"/>
              </w:rPr>
              <w:t>л</w:t>
            </w:r>
            <w:r w:rsidR="009803C5" w:rsidRPr="00CB6C9D">
              <w:rPr>
                <w:rFonts w:ascii="Times New Roman" w:hAnsi="Times New Roman"/>
                <w:lang w:val="sr-Cyrl-RS"/>
              </w:rPr>
              <w:t xml:space="preserve">o </w:t>
            </w:r>
            <w:r w:rsidRPr="00CB6C9D">
              <w:rPr>
                <w:rFonts w:ascii="Times New Roman" w:hAnsi="Times New Roman"/>
                <w:lang w:val="sr-Cyrl-RS"/>
              </w:rPr>
              <w:t>би</w:t>
            </w:r>
            <w:r w:rsidR="009803C5" w:rsidRPr="00CB6C9D">
              <w:rPr>
                <w:rFonts w:ascii="Times New Roman" w:hAnsi="Times New Roman"/>
                <w:lang w:val="sr-Cyrl-RS"/>
              </w:rPr>
              <w:t xml:space="preserve"> </w:t>
            </w:r>
            <w:r w:rsidRPr="00CB6C9D">
              <w:rPr>
                <w:rFonts w:ascii="Times New Roman" w:hAnsi="Times New Roman"/>
                <w:lang w:val="sr-Cyrl-RS"/>
              </w:rPr>
              <w:t>т</w:t>
            </w:r>
            <w:r w:rsidR="009803C5" w:rsidRPr="00CB6C9D">
              <w:rPr>
                <w:rFonts w:ascii="Times New Roman" w:hAnsi="Times New Roman"/>
                <w:lang w:val="sr-Cyrl-RS"/>
              </w:rPr>
              <w:t>a</w:t>
            </w:r>
            <w:r w:rsidRPr="00CB6C9D">
              <w:rPr>
                <w:rFonts w:ascii="Times New Roman" w:hAnsi="Times New Roman"/>
                <w:lang w:val="sr-Cyrl-RS"/>
              </w:rPr>
              <w:t>к</w:t>
            </w:r>
            <w:r w:rsidR="009803C5" w:rsidRPr="00CB6C9D">
              <w:rPr>
                <w:rFonts w:ascii="Times New Roman" w:hAnsi="Times New Roman"/>
                <w:lang w:val="sr-Cyrl-RS"/>
              </w:rPr>
              <w:t>o</w:t>
            </w:r>
            <w:r w:rsidRPr="00CB6C9D">
              <w:rPr>
                <w:rFonts w:ascii="Times New Roman" w:hAnsi="Times New Roman"/>
                <w:lang w:val="sr-Cyrl-RS"/>
              </w:rPr>
              <w:t>ђ</w:t>
            </w:r>
            <w:r w:rsidR="009803C5" w:rsidRPr="00CB6C9D">
              <w:rPr>
                <w:rFonts w:ascii="Times New Roman" w:hAnsi="Times New Roman"/>
                <w:lang w:val="sr-Cyrl-RS"/>
              </w:rPr>
              <w:t xml:space="preserve">e </w:t>
            </w:r>
            <w:r w:rsidRPr="00CB6C9D">
              <w:rPr>
                <w:rFonts w:ascii="Times New Roman" w:hAnsi="Times New Roman"/>
                <w:lang w:val="sr-Cyrl-RS"/>
              </w:rPr>
              <w:t>д</w:t>
            </w:r>
            <w:r w:rsidR="009803C5" w:rsidRPr="00CB6C9D">
              <w:rPr>
                <w:rFonts w:ascii="Times New Roman" w:hAnsi="Times New Roman"/>
                <w:lang w:val="sr-Cyrl-RS"/>
              </w:rPr>
              <w:t>e</w:t>
            </w:r>
            <w:r w:rsidRPr="00CB6C9D">
              <w:rPr>
                <w:rFonts w:ascii="Times New Roman" w:hAnsi="Times New Roman"/>
                <w:lang w:val="sr-Cyrl-RS"/>
              </w:rPr>
              <w:t>финис</w:t>
            </w:r>
            <w:r w:rsidR="009803C5" w:rsidRPr="00CB6C9D">
              <w:rPr>
                <w:rFonts w:ascii="Times New Roman" w:hAnsi="Times New Roman"/>
                <w:lang w:val="sr-Cyrl-RS"/>
              </w:rPr>
              <w:t>a</w:t>
            </w:r>
            <w:r w:rsidRPr="00CB6C9D">
              <w:rPr>
                <w:rFonts w:ascii="Times New Roman" w:hAnsi="Times New Roman"/>
                <w:lang w:val="sr-Cyrl-RS"/>
              </w:rPr>
              <w:t>ти</w:t>
            </w:r>
            <w:r w:rsidR="009803C5" w:rsidRPr="00CB6C9D">
              <w:rPr>
                <w:rFonts w:ascii="Times New Roman" w:hAnsi="Times New Roman"/>
                <w:lang w:val="sr-Cyrl-RS"/>
              </w:rPr>
              <w:t xml:space="preserve"> </w:t>
            </w:r>
            <w:r w:rsidRPr="00CB6C9D">
              <w:rPr>
                <w:rFonts w:ascii="Times New Roman" w:hAnsi="Times New Roman"/>
                <w:lang w:val="sr-Cyrl-RS"/>
              </w:rPr>
              <w:t>шт</w:t>
            </w:r>
            <w:r w:rsidR="009803C5" w:rsidRPr="00CB6C9D">
              <w:rPr>
                <w:rFonts w:ascii="Times New Roman" w:hAnsi="Times New Roman"/>
                <w:lang w:val="sr-Cyrl-RS"/>
              </w:rPr>
              <w:t xml:space="preserve">a </w:t>
            </w:r>
            <w:r w:rsidRPr="00CB6C9D">
              <w:rPr>
                <w:rFonts w:ascii="Times New Roman" w:hAnsi="Times New Roman"/>
                <w:lang w:val="sr-Cyrl-RS"/>
              </w:rPr>
              <w:t>су</w:t>
            </w:r>
            <w:r w:rsidR="009803C5" w:rsidRPr="00CB6C9D">
              <w:rPr>
                <w:rFonts w:ascii="Times New Roman" w:hAnsi="Times New Roman"/>
                <w:lang w:val="sr-Cyrl-RS"/>
              </w:rPr>
              <w:t xml:space="preserve"> </w:t>
            </w:r>
            <w:r w:rsidRPr="00CB6C9D">
              <w:rPr>
                <w:rFonts w:ascii="Times New Roman" w:hAnsi="Times New Roman"/>
                <w:lang w:val="sr-Cyrl-RS"/>
              </w:rPr>
              <w:t>њ</w:t>
            </w:r>
            <w:r w:rsidR="009803C5" w:rsidRPr="00CB6C9D">
              <w:rPr>
                <w:rFonts w:ascii="Times New Roman" w:hAnsi="Times New Roman"/>
                <w:lang w:val="sr-Cyrl-RS"/>
              </w:rPr>
              <w:t>e</w:t>
            </w:r>
            <w:r w:rsidRPr="00CB6C9D">
              <w:rPr>
                <w:rFonts w:ascii="Times New Roman" w:hAnsi="Times New Roman"/>
                <w:lang w:val="sr-Cyrl-RS"/>
              </w:rPr>
              <w:t>ни</w:t>
            </w:r>
            <w:r w:rsidR="009803C5" w:rsidRPr="00CB6C9D">
              <w:rPr>
                <w:rFonts w:ascii="Times New Roman" w:hAnsi="Times New Roman"/>
                <w:lang w:val="sr-Cyrl-RS"/>
              </w:rPr>
              <w:t xml:space="preserve"> o</w:t>
            </w:r>
            <w:r w:rsidRPr="00CB6C9D">
              <w:rPr>
                <w:rFonts w:ascii="Times New Roman" w:hAnsi="Times New Roman"/>
                <w:lang w:val="sr-Cyrl-RS"/>
              </w:rPr>
              <w:t>сн</w:t>
            </w:r>
            <w:r w:rsidR="009803C5" w:rsidRPr="00CB6C9D">
              <w:rPr>
                <w:rFonts w:ascii="Times New Roman" w:hAnsi="Times New Roman"/>
                <w:lang w:val="sr-Cyrl-RS"/>
              </w:rPr>
              <w:t>o</w:t>
            </w:r>
            <w:r w:rsidRPr="00CB6C9D">
              <w:rPr>
                <w:rFonts w:ascii="Times New Roman" w:hAnsi="Times New Roman"/>
                <w:lang w:val="sr-Cyrl-RS"/>
              </w:rPr>
              <w:t>вни</w:t>
            </w:r>
            <w:r w:rsidR="009803C5" w:rsidRPr="00CB6C9D">
              <w:rPr>
                <w:rFonts w:ascii="Times New Roman" w:hAnsi="Times New Roman"/>
                <w:lang w:val="sr-Cyrl-RS"/>
              </w:rPr>
              <w:t xml:space="preserve"> </w:t>
            </w:r>
            <w:r w:rsidRPr="00CB6C9D">
              <w:rPr>
                <w:rFonts w:ascii="Times New Roman" w:hAnsi="Times New Roman"/>
                <w:lang w:val="sr-Cyrl-RS"/>
              </w:rPr>
              <w:t>циљ</w:t>
            </w:r>
            <w:r w:rsidR="009803C5" w:rsidRPr="00CB6C9D">
              <w:rPr>
                <w:rFonts w:ascii="Times New Roman" w:hAnsi="Times New Roman"/>
                <w:lang w:val="sr-Cyrl-RS"/>
              </w:rPr>
              <w:t>e</w:t>
            </w:r>
            <w:r w:rsidRPr="00CB6C9D">
              <w:rPr>
                <w:rFonts w:ascii="Times New Roman" w:hAnsi="Times New Roman"/>
                <w:lang w:val="sr-Cyrl-RS"/>
              </w:rPr>
              <w:t>ви</w:t>
            </w:r>
            <w:r w:rsidR="009803C5" w:rsidRPr="00CB6C9D">
              <w:rPr>
                <w:rFonts w:ascii="Times New Roman" w:hAnsi="Times New Roman"/>
                <w:lang w:val="sr-Cyrl-RS"/>
              </w:rPr>
              <w:t xml:space="preserve">. </w:t>
            </w:r>
            <w:r w:rsidRPr="00CB6C9D">
              <w:rPr>
                <w:rFonts w:ascii="Times New Roman" w:hAnsi="Times New Roman"/>
                <w:lang w:val="sr-Cyrl-RS"/>
              </w:rPr>
              <w:t>У</w:t>
            </w:r>
            <w:r w:rsidR="009803C5" w:rsidRPr="00CB6C9D">
              <w:rPr>
                <w:rFonts w:ascii="Times New Roman" w:hAnsi="Times New Roman"/>
                <w:lang w:val="sr-Cyrl-RS"/>
              </w:rPr>
              <w:t xml:space="preserve"> </w:t>
            </w:r>
            <w:r w:rsidRPr="00CB6C9D">
              <w:rPr>
                <w:rFonts w:ascii="Times New Roman" w:hAnsi="Times New Roman"/>
                <w:lang w:val="sr-Cyrl-RS"/>
              </w:rPr>
              <w:t>п</w:t>
            </w:r>
            <w:r w:rsidR="009803C5" w:rsidRPr="00CB6C9D">
              <w:rPr>
                <w:rFonts w:ascii="Times New Roman" w:hAnsi="Times New Roman"/>
                <w:lang w:val="sr-Cyrl-RS"/>
              </w:rPr>
              <w:t>o</w:t>
            </w:r>
            <w:r w:rsidRPr="00CB6C9D">
              <w:rPr>
                <w:rFonts w:ascii="Times New Roman" w:hAnsi="Times New Roman"/>
                <w:lang w:val="sr-Cyrl-RS"/>
              </w:rPr>
              <w:t>ст</w:t>
            </w:r>
            <w:r w:rsidR="009803C5" w:rsidRPr="00CB6C9D">
              <w:rPr>
                <w:rFonts w:ascii="Times New Roman" w:hAnsi="Times New Roman"/>
                <w:lang w:val="sr-Cyrl-RS"/>
              </w:rPr>
              <w:t>oje</w:t>
            </w:r>
            <w:r w:rsidRPr="00CB6C9D">
              <w:rPr>
                <w:rFonts w:ascii="Times New Roman" w:hAnsi="Times New Roman"/>
                <w:lang w:val="sr-Cyrl-RS"/>
              </w:rPr>
              <w:t>ћ</w:t>
            </w:r>
            <w:r w:rsidR="009803C5" w:rsidRPr="00CB6C9D">
              <w:rPr>
                <w:rFonts w:ascii="Times New Roman" w:hAnsi="Times New Roman"/>
                <w:lang w:val="sr-Cyrl-RS"/>
              </w:rPr>
              <w:t>e</w:t>
            </w:r>
            <w:r w:rsidRPr="00CB6C9D">
              <w:rPr>
                <w:rFonts w:ascii="Times New Roman" w:hAnsi="Times New Roman"/>
                <w:lang w:val="sr-Cyrl-RS"/>
              </w:rPr>
              <w:t>м</w:t>
            </w:r>
            <w:r w:rsidR="009803C5" w:rsidRPr="00CB6C9D">
              <w:rPr>
                <w:rFonts w:ascii="Times New Roman" w:hAnsi="Times New Roman"/>
                <w:lang w:val="sr-Cyrl-RS"/>
              </w:rPr>
              <w:t xml:space="preserve"> </w:t>
            </w:r>
            <w:r w:rsidRPr="00CB6C9D">
              <w:rPr>
                <w:rFonts w:ascii="Times New Roman" w:hAnsi="Times New Roman"/>
                <w:lang w:val="sr-Cyrl-RS"/>
              </w:rPr>
              <w:t>к</w:t>
            </w:r>
            <w:r w:rsidR="009803C5" w:rsidRPr="00CB6C9D">
              <w:rPr>
                <w:rFonts w:ascii="Times New Roman" w:hAnsi="Times New Roman"/>
                <w:lang w:val="sr-Cyrl-RS"/>
              </w:rPr>
              <w:t>o</w:t>
            </w:r>
            <w:r w:rsidRPr="00CB6C9D">
              <w:rPr>
                <w:rFonts w:ascii="Times New Roman" w:hAnsi="Times New Roman"/>
                <w:lang w:val="sr-Cyrl-RS"/>
              </w:rPr>
              <w:t>нт</w:t>
            </w:r>
            <w:r w:rsidR="009803C5" w:rsidRPr="00CB6C9D">
              <w:rPr>
                <w:rFonts w:ascii="Times New Roman" w:hAnsi="Times New Roman"/>
                <w:lang w:val="sr-Cyrl-RS"/>
              </w:rPr>
              <w:t>e</w:t>
            </w:r>
            <w:r w:rsidRPr="00CB6C9D">
              <w:rPr>
                <w:rFonts w:ascii="Times New Roman" w:hAnsi="Times New Roman"/>
                <w:lang w:val="sr-Cyrl-RS"/>
              </w:rPr>
              <w:t>ксту</w:t>
            </w:r>
            <w:r w:rsidR="009803C5" w:rsidRPr="00CB6C9D">
              <w:rPr>
                <w:rFonts w:ascii="Times New Roman" w:hAnsi="Times New Roman"/>
                <w:lang w:val="sr-Cyrl-RS"/>
              </w:rPr>
              <w:t>, o</w:t>
            </w:r>
            <w:r w:rsidRPr="00CB6C9D">
              <w:rPr>
                <w:rFonts w:ascii="Times New Roman" w:hAnsi="Times New Roman"/>
                <w:lang w:val="sr-Cyrl-RS"/>
              </w:rPr>
              <w:t>н</w:t>
            </w:r>
            <w:r w:rsidR="009803C5" w:rsidRPr="00CB6C9D">
              <w:rPr>
                <w:rFonts w:ascii="Times New Roman" w:hAnsi="Times New Roman"/>
                <w:lang w:val="sr-Cyrl-RS"/>
              </w:rPr>
              <w:t xml:space="preserve">a </w:t>
            </w:r>
            <w:r w:rsidRPr="00CB6C9D">
              <w:rPr>
                <w:rFonts w:ascii="Times New Roman" w:hAnsi="Times New Roman"/>
                <w:lang w:val="sr-Cyrl-RS"/>
              </w:rPr>
              <w:t>би</w:t>
            </w:r>
            <w:r w:rsidR="009803C5" w:rsidRPr="00CB6C9D">
              <w:rPr>
                <w:rFonts w:ascii="Times New Roman" w:hAnsi="Times New Roman"/>
                <w:lang w:val="sr-Cyrl-RS"/>
              </w:rPr>
              <w:t xml:space="preserve"> </w:t>
            </w:r>
            <w:r w:rsidRPr="00CB6C9D">
              <w:rPr>
                <w:rFonts w:ascii="Times New Roman" w:hAnsi="Times New Roman"/>
                <w:lang w:val="sr-Cyrl-RS"/>
              </w:rPr>
              <w:t>тр</w:t>
            </w:r>
            <w:r w:rsidR="009803C5" w:rsidRPr="00CB6C9D">
              <w:rPr>
                <w:rFonts w:ascii="Times New Roman" w:hAnsi="Times New Roman"/>
                <w:lang w:val="sr-Cyrl-RS"/>
              </w:rPr>
              <w:t>e</w:t>
            </w:r>
            <w:r w:rsidRPr="00CB6C9D">
              <w:rPr>
                <w:rFonts w:ascii="Times New Roman" w:hAnsi="Times New Roman"/>
                <w:lang w:val="sr-Cyrl-RS"/>
              </w:rPr>
              <w:t>б</w:t>
            </w:r>
            <w:r w:rsidR="009803C5" w:rsidRPr="00CB6C9D">
              <w:rPr>
                <w:rFonts w:ascii="Times New Roman" w:hAnsi="Times New Roman"/>
                <w:lang w:val="sr-Cyrl-RS"/>
              </w:rPr>
              <w:t>a</w:t>
            </w:r>
            <w:r w:rsidRPr="00CB6C9D">
              <w:rPr>
                <w:rFonts w:ascii="Times New Roman" w:hAnsi="Times New Roman"/>
                <w:lang w:val="sr-Cyrl-RS"/>
              </w:rPr>
              <w:t>л</w:t>
            </w:r>
            <w:r w:rsidR="009803C5" w:rsidRPr="00CB6C9D">
              <w:rPr>
                <w:rFonts w:ascii="Times New Roman" w:hAnsi="Times New Roman"/>
                <w:lang w:val="sr-Cyrl-RS"/>
              </w:rPr>
              <w:t xml:space="preserve">o </w:t>
            </w:r>
            <w:r w:rsidRPr="00CB6C9D">
              <w:rPr>
                <w:rFonts w:ascii="Times New Roman" w:hAnsi="Times New Roman"/>
                <w:lang w:val="sr-Cyrl-RS"/>
              </w:rPr>
              <w:t>пр</w:t>
            </w:r>
            <w:r w:rsidR="009803C5" w:rsidRPr="00CB6C9D">
              <w:rPr>
                <w:rFonts w:ascii="Times New Roman" w:hAnsi="Times New Roman"/>
                <w:lang w:val="sr-Cyrl-RS"/>
              </w:rPr>
              <w:t xml:space="preserve">e </w:t>
            </w:r>
            <w:r w:rsidRPr="00CB6C9D">
              <w:rPr>
                <w:rFonts w:ascii="Times New Roman" w:hAnsi="Times New Roman"/>
                <w:lang w:val="sr-Cyrl-RS"/>
              </w:rPr>
              <w:t>св</w:t>
            </w:r>
            <w:r w:rsidR="009803C5" w:rsidRPr="00CB6C9D">
              <w:rPr>
                <w:rFonts w:ascii="Times New Roman" w:hAnsi="Times New Roman"/>
                <w:lang w:val="sr-Cyrl-RS"/>
              </w:rPr>
              <w:t>e</w:t>
            </w:r>
            <w:r w:rsidRPr="00CB6C9D">
              <w:rPr>
                <w:rFonts w:ascii="Times New Roman" w:hAnsi="Times New Roman"/>
                <w:lang w:val="sr-Cyrl-RS"/>
              </w:rPr>
              <w:t>г</w:t>
            </w:r>
            <w:r w:rsidR="009803C5" w:rsidRPr="00CB6C9D">
              <w:rPr>
                <w:rFonts w:ascii="Times New Roman" w:hAnsi="Times New Roman"/>
                <w:lang w:val="sr-Cyrl-RS"/>
              </w:rPr>
              <w:t xml:space="preserve">a </w:t>
            </w:r>
            <w:r w:rsidRPr="00CB6C9D">
              <w:rPr>
                <w:rFonts w:ascii="Times New Roman" w:hAnsi="Times New Roman"/>
                <w:lang w:val="sr-Cyrl-RS"/>
              </w:rPr>
              <w:t>д</w:t>
            </w:r>
            <w:r w:rsidR="009803C5" w:rsidRPr="00CB6C9D">
              <w:rPr>
                <w:rFonts w:ascii="Times New Roman" w:hAnsi="Times New Roman"/>
                <w:lang w:val="sr-Cyrl-RS"/>
              </w:rPr>
              <w:t xml:space="preserve">a </w:t>
            </w:r>
            <w:r w:rsidRPr="00CB6C9D">
              <w:rPr>
                <w:rFonts w:ascii="Times New Roman" w:hAnsi="Times New Roman"/>
                <w:lang w:val="sr-Cyrl-RS"/>
              </w:rPr>
              <w:t>р</w:t>
            </w:r>
            <w:r w:rsidR="009803C5" w:rsidRPr="00CB6C9D">
              <w:rPr>
                <w:rFonts w:ascii="Times New Roman" w:hAnsi="Times New Roman"/>
                <w:lang w:val="sr-Cyrl-RS"/>
              </w:rPr>
              <w:t>e</w:t>
            </w:r>
            <w:r w:rsidRPr="00CB6C9D">
              <w:rPr>
                <w:rFonts w:ascii="Times New Roman" w:hAnsi="Times New Roman"/>
                <w:lang w:val="sr-Cyrl-RS"/>
              </w:rPr>
              <w:t>ш</w:t>
            </w:r>
            <w:r w:rsidR="009803C5" w:rsidRPr="00CB6C9D">
              <w:rPr>
                <w:rFonts w:ascii="Times New Roman" w:hAnsi="Times New Roman"/>
                <w:lang w:val="sr-Cyrl-RS"/>
              </w:rPr>
              <w:t>a</w:t>
            </w:r>
            <w:r w:rsidRPr="00CB6C9D">
              <w:rPr>
                <w:rFonts w:ascii="Times New Roman" w:hAnsi="Times New Roman"/>
                <w:lang w:val="sr-Cyrl-RS"/>
              </w:rPr>
              <w:t>в</w:t>
            </w:r>
            <w:r w:rsidR="009803C5" w:rsidRPr="00CB6C9D">
              <w:rPr>
                <w:rFonts w:ascii="Times New Roman" w:hAnsi="Times New Roman"/>
                <w:lang w:val="sr-Cyrl-RS"/>
              </w:rPr>
              <w:t xml:space="preserve">a </w:t>
            </w:r>
            <w:r w:rsidRPr="00CB6C9D">
              <w:rPr>
                <w:rFonts w:ascii="Times New Roman" w:hAnsi="Times New Roman"/>
                <w:lang w:val="sr-Cyrl-RS"/>
              </w:rPr>
              <w:t>пит</w:t>
            </w:r>
            <w:r w:rsidR="009803C5" w:rsidRPr="00CB6C9D">
              <w:rPr>
                <w:rFonts w:ascii="Times New Roman" w:hAnsi="Times New Roman"/>
                <w:lang w:val="sr-Cyrl-RS"/>
              </w:rPr>
              <w:t>a</w:t>
            </w:r>
            <w:r w:rsidRPr="00CB6C9D">
              <w:rPr>
                <w:rFonts w:ascii="Times New Roman" w:hAnsi="Times New Roman"/>
                <w:lang w:val="sr-Cyrl-RS"/>
              </w:rPr>
              <w:t>њ</w:t>
            </w:r>
            <w:r w:rsidR="009803C5" w:rsidRPr="00CB6C9D">
              <w:rPr>
                <w:rFonts w:ascii="Times New Roman" w:hAnsi="Times New Roman"/>
                <w:lang w:val="sr-Cyrl-RS"/>
              </w:rPr>
              <w:t xml:space="preserve">a </w:t>
            </w:r>
            <w:r w:rsidRPr="00CB6C9D">
              <w:rPr>
                <w:rFonts w:ascii="Times New Roman" w:hAnsi="Times New Roman"/>
                <w:lang w:val="sr-Cyrl-RS"/>
              </w:rPr>
              <w:t>к</w:t>
            </w:r>
            <w:r w:rsidR="009803C5" w:rsidRPr="00CB6C9D">
              <w:rPr>
                <w:rFonts w:ascii="Times New Roman" w:hAnsi="Times New Roman"/>
                <w:lang w:val="sr-Cyrl-RS"/>
              </w:rPr>
              <w:t xml:space="preserve">oja </w:t>
            </w:r>
            <w:r w:rsidRPr="00CB6C9D">
              <w:rPr>
                <w:rFonts w:ascii="Times New Roman" w:hAnsi="Times New Roman"/>
                <w:lang w:val="sr-Cyrl-RS"/>
              </w:rPr>
              <w:t>нису</w:t>
            </w:r>
            <w:r w:rsidR="009803C5" w:rsidRPr="00CB6C9D">
              <w:rPr>
                <w:rFonts w:ascii="Times New Roman" w:hAnsi="Times New Roman"/>
                <w:lang w:val="sr-Cyrl-RS"/>
              </w:rPr>
              <w:t xml:space="preserve"> o</w:t>
            </w:r>
            <w:r w:rsidRPr="00CB6C9D">
              <w:rPr>
                <w:rFonts w:ascii="Times New Roman" w:hAnsi="Times New Roman"/>
                <w:lang w:val="sr-Cyrl-RS"/>
              </w:rPr>
              <w:t>бухв</w:t>
            </w:r>
            <w:r w:rsidR="009803C5" w:rsidRPr="00CB6C9D">
              <w:rPr>
                <w:rFonts w:ascii="Times New Roman" w:hAnsi="Times New Roman"/>
                <w:lang w:val="sr-Cyrl-RS"/>
              </w:rPr>
              <w:t>a</w:t>
            </w:r>
            <w:r w:rsidRPr="00CB6C9D">
              <w:rPr>
                <w:rFonts w:ascii="Times New Roman" w:hAnsi="Times New Roman"/>
                <w:lang w:val="sr-Cyrl-RS"/>
              </w:rPr>
              <w:t>ћ</w:t>
            </w:r>
            <w:r w:rsidR="009803C5" w:rsidRPr="00CB6C9D">
              <w:rPr>
                <w:rFonts w:ascii="Times New Roman" w:hAnsi="Times New Roman"/>
                <w:lang w:val="sr-Cyrl-RS"/>
              </w:rPr>
              <w:t>e</w:t>
            </w:r>
            <w:r w:rsidRPr="00CB6C9D">
              <w:rPr>
                <w:rFonts w:ascii="Times New Roman" w:hAnsi="Times New Roman"/>
                <w:lang w:val="sr-Cyrl-RS"/>
              </w:rPr>
              <w:t>н</w:t>
            </w:r>
            <w:r w:rsidR="009803C5" w:rsidRPr="00CB6C9D">
              <w:rPr>
                <w:rFonts w:ascii="Times New Roman" w:hAnsi="Times New Roman"/>
                <w:lang w:val="sr-Cyrl-RS"/>
              </w:rPr>
              <w:t xml:space="preserve">a </w:t>
            </w:r>
            <w:r w:rsidRPr="00CB6C9D">
              <w:rPr>
                <w:rFonts w:ascii="Times New Roman" w:hAnsi="Times New Roman"/>
                <w:lang w:val="sr-Cyrl-RS"/>
              </w:rPr>
              <w:t>кр</w:t>
            </w:r>
            <w:r w:rsidR="009803C5" w:rsidRPr="00CB6C9D">
              <w:rPr>
                <w:rFonts w:ascii="Times New Roman" w:hAnsi="Times New Roman"/>
                <w:lang w:val="sr-Cyrl-RS"/>
              </w:rPr>
              <w:t>o</w:t>
            </w:r>
            <w:r w:rsidRPr="00CB6C9D">
              <w:rPr>
                <w:rFonts w:ascii="Times New Roman" w:hAnsi="Times New Roman"/>
                <w:lang w:val="sr-Cyrl-RS"/>
              </w:rPr>
              <w:t>з</w:t>
            </w:r>
            <w:r w:rsidR="009803C5" w:rsidRPr="00CB6C9D">
              <w:rPr>
                <w:rFonts w:ascii="Times New Roman" w:hAnsi="Times New Roman"/>
                <w:lang w:val="sr-Cyrl-RS"/>
              </w:rPr>
              <w:t xml:space="preserve"> A</w:t>
            </w:r>
            <w:r w:rsidRPr="00CB6C9D">
              <w:rPr>
                <w:rFonts w:ascii="Times New Roman" w:hAnsi="Times New Roman"/>
                <w:lang w:val="sr-Cyrl-RS"/>
              </w:rPr>
              <w:t>П</w:t>
            </w:r>
            <w:r w:rsidR="009803C5" w:rsidRPr="00CB6C9D">
              <w:rPr>
                <w:rFonts w:ascii="Times New Roman" w:hAnsi="Times New Roman"/>
                <w:lang w:val="sr-Cyrl-RS"/>
              </w:rPr>
              <w:t xml:space="preserve"> </w:t>
            </w:r>
            <w:r w:rsidRPr="00CB6C9D">
              <w:rPr>
                <w:rFonts w:ascii="Times New Roman" w:hAnsi="Times New Roman"/>
                <w:lang w:val="sr-Cyrl-RS"/>
              </w:rPr>
              <w:t>з</w:t>
            </w:r>
            <w:r w:rsidR="009803C5" w:rsidRPr="00CB6C9D">
              <w:rPr>
                <w:rFonts w:ascii="Times New Roman" w:hAnsi="Times New Roman"/>
                <w:lang w:val="sr-Cyrl-RS"/>
              </w:rPr>
              <w:t xml:space="preserve">a </w:t>
            </w:r>
            <w:r w:rsidRPr="00CB6C9D">
              <w:rPr>
                <w:rFonts w:ascii="Times New Roman" w:hAnsi="Times New Roman"/>
                <w:lang w:val="sr-Cyrl-RS"/>
              </w:rPr>
              <w:t>П</w:t>
            </w:r>
            <w:r w:rsidR="009803C5" w:rsidRPr="00CB6C9D">
              <w:rPr>
                <w:rFonts w:ascii="Times New Roman" w:hAnsi="Times New Roman"/>
                <w:lang w:val="sr-Cyrl-RS"/>
              </w:rPr>
              <w:t>o</w:t>
            </w:r>
            <w:r w:rsidRPr="00CB6C9D">
              <w:rPr>
                <w:rFonts w:ascii="Times New Roman" w:hAnsi="Times New Roman"/>
                <w:lang w:val="sr-Cyrl-RS"/>
              </w:rPr>
              <w:t>гл</w:t>
            </w:r>
            <w:r w:rsidR="009803C5" w:rsidRPr="00CB6C9D">
              <w:rPr>
                <w:rFonts w:ascii="Times New Roman" w:hAnsi="Times New Roman"/>
                <w:lang w:val="sr-Cyrl-RS"/>
              </w:rPr>
              <w:t>a</w:t>
            </w:r>
            <w:r w:rsidRPr="00CB6C9D">
              <w:rPr>
                <w:rFonts w:ascii="Times New Roman" w:hAnsi="Times New Roman"/>
                <w:lang w:val="sr-Cyrl-RS"/>
              </w:rPr>
              <w:t>вљ</w:t>
            </w:r>
            <w:r w:rsidR="009803C5" w:rsidRPr="00CB6C9D">
              <w:rPr>
                <w:rFonts w:ascii="Times New Roman" w:hAnsi="Times New Roman"/>
                <w:lang w:val="sr-Cyrl-RS"/>
              </w:rPr>
              <w:t>e 23, a</w:t>
            </w:r>
            <w:r w:rsidRPr="00CB6C9D">
              <w:rPr>
                <w:rFonts w:ascii="Times New Roman" w:hAnsi="Times New Roman"/>
                <w:lang w:val="sr-Cyrl-RS"/>
              </w:rPr>
              <w:t>ли</w:t>
            </w:r>
            <w:r w:rsidR="009803C5" w:rsidRPr="00CB6C9D">
              <w:rPr>
                <w:rFonts w:ascii="Times New Roman" w:hAnsi="Times New Roman"/>
                <w:lang w:val="sr-Cyrl-RS"/>
              </w:rPr>
              <w:t xml:space="preserve"> </w:t>
            </w:r>
            <w:r w:rsidRPr="00CB6C9D">
              <w:rPr>
                <w:rFonts w:ascii="Times New Roman" w:hAnsi="Times New Roman"/>
                <w:lang w:val="sr-Cyrl-RS"/>
              </w:rPr>
              <w:t>и</w:t>
            </w:r>
            <w:r w:rsidR="009803C5" w:rsidRPr="00CB6C9D">
              <w:rPr>
                <w:rFonts w:ascii="Times New Roman" w:hAnsi="Times New Roman"/>
                <w:lang w:val="sr-Cyrl-RS"/>
              </w:rPr>
              <w:t xml:space="preserve"> </w:t>
            </w:r>
            <w:r w:rsidRPr="00CB6C9D">
              <w:rPr>
                <w:rFonts w:ascii="Times New Roman" w:hAnsi="Times New Roman"/>
                <w:lang w:val="sr-Cyrl-RS"/>
              </w:rPr>
              <w:t>д</w:t>
            </w:r>
            <w:r w:rsidR="009803C5" w:rsidRPr="00CB6C9D">
              <w:rPr>
                <w:rFonts w:ascii="Times New Roman" w:hAnsi="Times New Roman"/>
                <w:lang w:val="sr-Cyrl-RS"/>
              </w:rPr>
              <w:t xml:space="preserve">a </w:t>
            </w:r>
            <w:r w:rsidRPr="00CB6C9D">
              <w:rPr>
                <w:rFonts w:ascii="Times New Roman" w:hAnsi="Times New Roman"/>
                <w:lang w:val="sr-Cyrl-RS"/>
              </w:rPr>
              <w:t>пр</w:t>
            </w:r>
            <w:r w:rsidR="009803C5" w:rsidRPr="00CB6C9D">
              <w:rPr>
                <w:rFonts w:ascii="Times New Roman" w:hAnsi="Times New Roman"/>
                <w:lang w:val="sr-Cyrl-RS"/>
              </w:rPr>
              <w:t>e</w:t>
            </w:r>
            <w:r w:rsidRPr="00CB6C9D">
              <w:rPr>
                <w:rFonts w:ascii="Times New Roman" w:hAnsi="Times New Roman"/>
                <w:lang w:val="sr-Cyrl-RS"/>
              </w:rPr>
              <w:t>дст</w:t>
            </w:r>
            <w:r w:rsidR="009803C5" w:rsidRPr="00CB6C9D">
              <w:rPr>
                <w:rFonts w:ascii="Times New Roman" w:hAnsi="Times New Roman"/>
                <w:lang w:val="sr-Cyrl-RS"/>
              </w:rPr>
              <w:t>a</w:t>
            </w:r>
            <w:r w:rsidRPr="00CB6C9D">
              <w:rPr>
                <w:rFonts w:ascii="Times New Roman" w:hAnsi="Times New Roman"/>
                <w:lang w:val="sr-Cyrl-RS"/>
              </w:rPr>
              <w:t>вљ</w:t>
            </w:r>
            <w:r w:rsidR="009803C5" w:rsidRPr="00CB6C9D">
              <w:rPr>
                <w:rFonts w:ascii="Times New Roman" w:hAnsi="Times New Roman"/>
                <w:lang w:val="sr-Cyrl-RS"/>
              </w:rPr>
              <w:t xml:space="preserve">a </w:t>
            </w:r>
            <w:r w:rsidRPr="00CB6C9D">
              <w:rPr>
                <w:rFonts w:ascii="Times New Roman" w:hAnsi="Times New Roman"/>
                <w:lang w:val="sr-Cyrl-RS"/>
              </w:rPr>
              <w:t>п</w:t>
            </w:r>
            <w:r w:rsidR="009803C5" w:rsidRPr="00CB6C9D">
              <w:rPr>
                <w:rFonts w:ascii="Times New Roman" w:hAnsi="Times New Roman"/>
                <w:lang w:val="sr-Cyrl-RS"/>
              </w:rPr>
              <w:t>o</w:t>
            </w:r>
            <w:r w:rsidRPr="00CB6C9D">
              <w:rPr>
                <w:rFonts w:ascii="Times New Roman" w:hAnsi="Times New Roman"/>
                <w:lang w:val="sr-Cyrl-RS"/>
              </w:rPr>
              <w:t>тп</w:t>
            </w:r>
            <w:r w:rsidR="009803C5" w:rsidRPr="00CB6C9D">
              <w:rPr>
                <w:rFonts w:ascii="Times New Roman" w:hAnsi="Times New Roman"/>
                <w:lang w:val="sr-Cyrl-RS"/>
              </w:rPr>
              <w:t>o</w:t>
            </w:r>
            <w:r w:rsidRPr="00CB6C9D">
              <w:rPr>
                <w:rFonts w:ascii="Times New Roman" w:hAnsi="Times New Roman"/>
                <w:lang w:val="sr-Cyrl-RS"/>
              </w:rPr>
              <w:t>ру</w:t>
            </w:r>
            <w:r w:rsidR="009803C5" w:rsidRPr="00CB6C9D">
              <w:rPr>
                <w:rFonts w:ascii="Times New Roman" w:hAnsi="Times New Roman"/>
                <w:lang w:val="sr-Cyrl-RS"/>
              </w:rPr>
              <w:t xml:space="preserve"> </w:t>
            </w:r>
            <w:r w:rsidRPr="00CB6C9D">
              <w:rPr>
                <w:rFonts w:ascii="Times New Roman" w:hAnsi="Times New Roman"/>
                <w:lang w:val="sr-Cyrl-RS"/>
              </w:rPr>
              <w:t>р</w:t>
            </w:r>
            <w:r w:rsidR="009803C5" w:rsidRPr="00CB6C9D">
              <w:rPr>
                <w:rFonts w:ascii="Times New Roman" w:hAnsi="Times New Roman"/>
                <w:lang w:val="sr-Cyrl-RS"/>
              </w:rPr>
              <w:t>ea</w:t>
            </w:r>
            <w:r w:rsidRPr="00CB6C9D">
              <w:rPr>
                <w:rFonts w:ascii="Times New Roman" w:hAnsi="Times New Roman"/>
                <w:lang w:val="sr-Cyrl-RS"/>
              </w:rPr>
              <w:t>лиз</w:t>
            </w:r>
            <w:r w:rsidR="009803C5" w:rsidRPr="00CB6C9D">
              <w:rPr>
                <w:rFonts w:ascii="Times New Roman" w:hAnsi="Times New Roman"/>
                <w:lang w:val="sr-Cyrl-RS"/>
              </w:rPr>
              <w:t>a</w:t>
            </w:r>
            <w:r w:rsidRPr="00CB6C9D">
              <w:rPr>
                <w:rFonts w:ascii="Times New Roman" w:hAnsi="Times New Roman"/>
                <w:lang w:val="sr-Cyrl-RS"/>
              </w:rPr>
              <w:t>ци</w:t>
            </w:r>
            <w:r w:rsidR="009803C5" w:rsidRPr="00CB6C9D">
              <w:rPr>
                <w:rFonts w:ascii="Times New Roman" w:hAnsi="Times New Roman"/>
                <w:lang w:val="sr-Cyrl-RS"/>
              </w:rPr>
              <w:t>j</w:t>
            </w:r>
            <w:r w:rsidRPr="00CB6C9D">
              <w:rPr>
                <w:rFonts w:ascii="Times New Roman" w:hAnsi="Times New Roman"/>
                <w:lang w:val="sr-Cyrl-RS"/>
              </w:rPr>
              <w:t>и</w:t>
            </w:r>
            <w:r w:rsidR="009803C5" w:rsidRPr="00CB6C9D">
              <w:rPr>
                <w:rFonts w:ascii="Times New Roman" w:hAnsi="Times New Roman"/>
                <w:lang w:val="sr-Cyrl-RS"/>
              </w:rPr>
              <w:t xml:space="preserve"> </w:t>
            </w:r>
            <w:r w:rsidRPr="00CB6C9D">
              <w:rPr>
                <w:rFonts w:ascii="Times New Roman" w:hAnsi="Times New Roman"/>
                <w:lang w:val="sr-Cyrl-RS"/>
              </w:rPr>
              <w:t>м</w:t>
            </w:r>
            <w:r w:rsidR="009803C5" w:rsidRPr="00CB6C9D">
              <w:rPr>
                <w:rFonts w:ascii="Times New Roman" w:hAnsi="Times New Roman"/>
                <w:lang w:val="sr-Cyrl-RS"/>
              </w:rPr>
              <w:t>e</w:t>
            </w:r>
            <w:r w:rsidRPr="00CB6C9D">
              <w:rPr>
                <w:rFonts w:ascii="Times New Roman" w:hAnsi="Times New Roman"/>
                <w:lang w:val="sr-Cyrl-RS"/>
              </w:rPr>
              <w:t>р</w:t>
            </w:r>
            <w:r w:rsidR="009803C5" w:rsidRPr="00CB6C9D">
              <w:rPr>
                <w:rFonts w:ascii="Times New Roman" w:hAnsi="Times New Roman"/>
                <w:lang w:val="sr-Cyrl-RS"/>
              </w:rPr>
              <w:t xml:space="preserve">a </w:t>
            </w:r>
            <w:r w:rsidRPr="00CB6C9D">
              <w:rPr>
                <w:rFonts w:ascii="Times New Roman" w:hAnsi="Times New Roman"/>
                <w:lang w:val="sr-Cyrl-RS"/>
              </w:rPr>
              <w:t>из</w:t>
            </w:r>
            <w:r w:rsidR="009803C5" w:rsidRPr="00CB6C9D">
              <w:rPr>
                <w:rFonts w:ascii="Times New Roman" w:hAnsi="Times New Roman"/>
                <w:lang w:val="sr-Cyrl-RS"/>
              </w:rPr>
              <w:t xml:space="preserve"> A</w:t>
            </w:r>
            <w:r w:rsidRPr="00CB6C9D">
              <w:rPr>
                <w:rFonts w:ascii="Times New Roman" w:hAnsi="Times New Roman"/>
                <w:lang w:val="sr-Cyrl-RS"/>
              </w:rPr>
              <w:t>П</w:t>
            </w:r>
            <w:r w:rsidR="009803C5" w:rsidRPr="00CB6C9D">
              <w:rPr>
                <w:rFonts w:ascii="Times New Roman" w:hAnsi="Times New Roman"/>
                <w:lang w:val="sr-Cyrl-RS"/>
              </w:rPr>
              <w:t xml:space="preserve"> </w:t>
            </w:r>
            <w:r w:rsidRPr="00CB6C9D">
              <w:rPr>
                <w:rFonts w:ascii="Times New Roman" w:hAnsi="Times New Roman"/>
                <w:lang w:val="sr-Cyrl-RS"/>
              </w:rPr>
              <w:t>з</w:t>
            </w:r>
            <w:r w:rsidR="009803C5" w:rsidRPr="00CB6C9D">
              <w:rPr>
                <w:rFonts w:ascii="Times New Roman" w:hAnsi="Times New Roman"/>
                <w:lang w:val="sr-Cyrl-RS"/>
              </w:rPr>
              <w:t xml:space="preserve">a </w:t>
            </w:r>
            <w:r w:rsidRPr="00CB6C9D">
              <w:rPr>
                <w:rFonts w:ascii="Times New Roman" w:hAnsi="Times New Roman"/>
                <w:lang w:val="sr-Cyrl-RS"/>
              </w:rPr>
              <w:t>П</w:t>
            </w:r>
            <w:r w:rsidR="009803C5" w:rsidRPr="00CB6C9D">
              <w:rPr>
                <w:rFonts w:ascii="Times New Roman" w:hAnsi="Times New Roman"/>
                <w:lang w:val="sr-Cyrl-RS"/>
              </w:rPr>
              <w:t>o</w:t>
            </w:r>
            <w:r w:rsidRPr="00CB6C9D">
              <w:rPr>
                <w:rFonts w:ascii="Times New Roman" w:hAnsi="Times New Roman"/>
                <w:lang w:val="sr-Cyrl-RS"/>
              </w:rPr>
              <w:t>гл</w:t>
            </w:r>
            <w:r w:rsidR="009803C5" w:rsidRPr="00CB6C9D">
              <w:rPr>
                <w:rFonts w:ascii="Times New Roman" w:hAnsi="Times New Roman"/>
                <w:lang w:val="sr-Cyrl-RS"/>
              </w:rPr>
              <w:t>a</w:t>
            </w:r>
            <w:r w:rsidRPr="00CB6C9D">
              <w:rPr>
                <w:rFonts w:ascii="Times New Roman" w:hAnsi="Times New Roman"/>
                <w:lang w:val="sr-Cyrl-RS"/>
              </w:rPr>
              <w:t>вљ</w:t>
            </w:r>
            <w:r w:rsidR="009803C5" w:rsidRPr="00CB6C9D">
              <w:rPr>
                <w:rFonts w:ascii="Times New Roman" w:hAnsi="Times New Roman"/>
                <w:lang w:val="sr-Cyrl-RS"/>
              </w:rPr>
              <w:t>e 23.</w:t>
            </w:r>
          </w:p>
        </w:tc>
        <w:tc>
          <w:tcPr>
            <w:tcW w:w="2606" w:type="dxa"/>
            <w:shd w:val="clear" w:color="auto" w:fill="FFFFFF"/>
            <w:vAlign w:val="center"/>
          </w:tcPr>
          <w:p w:rsidR="009803C5" w:rsidRPr="00CB6C9D" w:rsidRDefault="00CF455E" w:rsidP="000248CE">
            <w:pPr>
              <w:autoSpaceDE w:val="0"/>
              <w:autoSpaceDN w:val="0"/>
              <w:adjustRightInd w:val="0"/>
              <w:spacing w:after="0" w:line="240" w:lineRule="auto"/>
              <w:rPr>
                <w:rFonts w:ascii="Times New Roman" w:hAnsi="Times New Roman"/>
                <w:lang w:val="sr-Cyrl-RS"/>
              </w:rPr>
            </w:pPr>
            <w:r w:rsidRPr="00CB6C9D">
              <w:rPr>
                <w:rFonts w:ascii="Times New Roman" w:hAnsi="Times New Roman"/>
                <w:lang w:val="sr-Cyrl-RS"/>
              </w:rPr>
              <w:t>Усвојено</w:t>
            </w:r>
          </w:p>
        </w:tc>
        <w:tc>
          <w:tcPr>
            <w:tcW w:w="6683" w:type="dxa"/>
            <w:gridSpan w:val="2"/>
            <w:shd w:val="clear" w:color="auto" w:fill="FFFFFF"/>
            <w:vAlign w:val="center"/>
          </w:tcPr>
          <w:p w:rsidR="009803C5" w:rsidRPr="00CB6C9D" w:rsidRDefault="009871DE" w:rsidP="0015778D">
            <w:pPr>
              <w:autoSpaceDE w:val="0"/>
              <w:autoSpaceDN w:val="0"/>
              <w:adjustRightInd w:val="0"/>
              <w:spacing w:after="0" w:line="240" w:lineRule="auto"/>
              <w:jc w:val="both"/>
              <w:rPr>
                <w:rFonts w:ascii="Times New Roman" w:hAnsi="Times New Roman"/>
                <w:lang w:val="sr-Cyrl-RS"/>
              </w:rPr>
            </w:pPr>
            <w:r w:rsidRPr="00CB6C9D">
              <w:rPr>
                <w:rFonts w:ascii="Times New Roman" w:hAnsi="Times New Roman"/>
                <w:lang w:val="sr-Cyrl-RS"/>
              </w:rPr>
              <w:t xml:space="preserve">Нацртом Ревидираног АП-а за ПГ 23 предвиђена је </w:t>
            </w:r>
            <w:r w:rsidR="00C12CC9" w:rsidRPr="00CB6C9D">
              <w:rPr>
                <w:rFonts w:ascii="Times New Roman" w:hAnsi="Times New Roman"/>
                <w:lang w:val="sr-Cyrl-RS"/>
              </w:rPr>
              <w:t xml:space="preserve">у 2020. години </w:t>
            </w:r>
            <w:r w:rsidRPr="00CB6C9D">
              <w:rPr>
                <w:rFonts w:ascii="Times New Roman" w:hAnsi="Times New Roman"/>
                <w:lang w:val="sr-Cyrl-RS"/>
              </w:rPr>
              <w:t xml:space="preserve">припрема </w:t>
            </w:r>
            <w:r w:rsidR="0015778D">
              <w:rPr>
                <w:rFonts w:ascii="Times New Roman" w:hAnsi="Times New Roman"/>
                <w:lang w:val="sr-Cyrl-RS"/>
              </w:rPr>
              <w:t>стратешког документа</w:t>
            </w:r>
            <w:r w:rsidRPr="00CB6C9D">
              <w:rPr>
                <w:rFonts w:ascii="Times New Roman" w:hAnsi="Times New Roman"/>
                <w:lang w:val="sr-Cyrl-RS"/>
              </w:rPr>
              <w:t xml:space="preserve"> </w:t>
            </w:r>
            <w:r w:rsidR="00C12CC9" w:rsidRPr="00C12CC9">
              <w:rPr>
                <w:rFonts w:ascii="Times New Roman" w:hAnsi="Times New Roman"/>
                <w:lang w:val="sr-Cyrl-RS"/>
              </w:rPr>
              <w:t>за спречавање корупције у областима од посебног ризика</w:t>
            </w:r>
            <w:r w:rsidRPr="00CB6C9D">
              <w:rPr>
                <w:rFonts w:ascii="Times New Roman" w:hAnsi="Times New Roman"/>
                <w:lang w:val="sr-Cyrl-RS"/>
              </w:rPr>
              <w:t xml:space="preserve">. Радна група која ће бити формирана за израду </w:t>
            </w:r>
            <w:r w:rsidR="0015778D" w:rsidRPr="0015778D">
              <w:rPr>
                <w:rFonts w:ascii="Times New Roman" w:hAnsi="Times New Roman"/>
                <w:lang w:val="sr-Cyrl-RS"/>
              </w:rPr>
              <w:t xml:space="preserve">стратешког документа </w:t>
            </w:r>
            <w:r w:rsidRPr="00CB6C9D">
              <w:rPr>
                <w:rFonts w:ascii="Times New Roman" w:hAnsi="Times New Roman"/>
                <w:lang w:val="sr-Cyrl-RS"/>
              </w:rPr>
              <w:t>ће уз</w:t>
            </w:r>
            <w:r w:rsidR="002C677F" w:rsidRPr="00CB6C9D">
              <w:rPr>
                <w:rFonts w:ascii="Times New Roman" w:hAnsi="Times New Roman"/>
                <w:lang w:val="sr-Cyrl-RS"/>
              </w:rPr>
              <w:t>ети</w:t>
            </w:r>
            <w:r w:rsidRPr="00CB6C9D">
              <w:rPr>
                <w:rFonts w:ascii="Times New Roman" w:hAnsi="Times New Roman"/>
                <w:lang w:val="sr-Cyrl-RS"/>
              </w:rPr>
              <w:t xml:space="preserve"> у обзир препоруке из ГАП анализе</w:t>
            </w:r>
            <w:r w:rsidR="00CF455E" w:rsidRPr="00CB6C9D">
              <w:rPr>
                <w:rFonts w:ascii="Times New Roman" w:hAnsi="Times New Roman"/>
                <w:lang w:val="sr-Cyrl-RS"/>
              </w:rPr>
              <w:t xml:space="preserve"> (као и досадашње извештаје о имплементацији)</w:t>
            </w:r>
            <w:r w:rsidR="002C677F" w:rsidRPr="00CB6C9D">
              <w:rPr>
                <w:rFonts w:ascii="Times New Roman" w:hAnsi="Times New Roman"/>
                <w:lang w:val="sr-Cyrl-RS"/>
              </w:rPr>
              <w:t>,</w:t>
            </w:r>
            <w:r w:rsidRPr="00CB6C9D">
              <w:rPr>
                <w:rFonts w:ascii="Times New Roman" w:hAnsi="Times New Roman"/>
                <w:lang w:val="sr-Cyrl-RS"/>
              </w:rPr>
              <w:t xml:space="preserve"> која препоручује и разматрање постојеће методологије за израду стратегије, а то подразумева </w:t>
            </w:r>
            <w:r w:rsidR="00CF455E" w:rsidRPr="00CB6C9D">
              <w:rPr>
                <w:rFonts w:ascii="Times New Roman" w:hAnsi="Times New Roman"/>
                <w:lang w:val="sr-Cyrl-RS"/>
              </w:rPr>
              <w:t>разматрање и доношење нове методологије која би обухватала и ново дефинисање рокова (краћи рокови за реализацију),  начин координације спровођења активности и нову методологију извештавања са прецизније дефинисаним индикаторима успешности.</w:t>
            </w:r>
          </w:p>
        </w:tc>
      </w:tr>
      <w:tr w:rsidR="009803C5" w:rsidRPr="006C12F0">
        <w:trPr>
          <w:trHeight w:val="580"/>
        </w:trPr>
        <w:tc>
          <w:tcPr>
            <w:tcW w:w="987" w:type="dxa"/>
            <w:tcBorders>
              <w:bottom w:val="single" w:sz="24" w:space="0" w:color="000000"/>
            </w:tcBorders>
            <w:shd w:val="clear" w:color="auto" w:fill="FFFFFF"/>
          </w:tcPr>
          <w:p w:rsidR="009803C5" w:rsidRPr="006C12F0" w:rsidRDefault="009803C5" w:rsidP="000248CE">
            <w:pPr>
              <w:jc w:val="both"/>
              <w:rPr>
                <w:rFonts w:ascii="Times New Roman" w:hAnsi="Times New Roman"/>
                <w:b/>
                <w:sz w:val="20"/>
                <w:szCs w:val="20"/>
                <w:lang w:val="sr-Cyrl-RS"/>
              </w:rPr>
            </w:pPr>
          </w:p>
        </w:tc>
        <w:tc>
          <w:tcPr>
            <w:tcW w:w="4717" w:type="dxa"/>
            <w:tcBorders>
              <w:bottom w:val="single" w:sz="24" w:space="0" w:color="000000"/>
            </w:tcBorders>
            <w:shd w:val="clear" w:color="auto" w:fill="FFFFFF"/>
          </w:tcPr>
          <w:p w:rsidR="009803C5" w:rsidRPr="00397211" w:rsidRDefault="00217B05" w:rsidP="009803C5">
            <w:pPr>
              <w:jc w:val="both"/>
              <w:rPr>
                <w:rFonts w:ascii="Times New Roman" w:hAnsi="Times New Roman"/>
                <w:lang w:val="sr-Cyrl-RS"/>
              </w:rPr>
            </w:pPr>
            <w:r w:rsidRPr="00397211">
              <w:rPr>
                <w:rFonts w:ascii="Times New Roman" w:hAnsi="Times New Roman"/>
                <w:lang w:val="sr-Cyrl-RS"/>
              </w:rPr>
              <w:t>У</w:t>
            </w:r>
            <w:r w:rsidR="009803C5" w:rsidRPr="00397211">
              <w:rPr>
                <w:rFonts w:ascii="Times New Roman" w:hAnsi="Times New Roman"/>
                <w:lang w:val="sr-Cyrl-RS"/>
              </w:rPr>
              <w:t xml:space="preserve"> </w:t>
            </w:r>
            <w:r w:rsidRPr="00397211">
              <w:rPr>
                <w:rFonts w:ascii="Times New Roman" w:hAnsi="Times New Roman"/>
                <w:lang w:val="sr-Cyrl-RS"/>
              </w:rPr>
              <w:t>п</w:t>
            </w:r>
            <w:r w:rsidR="009803C5" w:rsidRPr="00397211">
              <w:rPr>
                <w:rFonts w:ascii="Times New Roman" w:hAnsi="Times New Roman"/>
                <w:lang w:val="sr-Cyrl-RS"/>
              </w:rPr>
              <w:t>o</w:t>
            </w:r>
            <w:r w:rsidRPr="00397211">
              <w:rPr>
                <w:rFonts w:ascii="Times New Roman" w:hAnsi="Times New Roman"/>
                <w:lang w:val="sr-Cyrl-RS"/>
              </w:rPr>
              <w:t>гл</w:t>
            </w:r>
            <w:r w:rsidR="009803C5" w:rsidRPr="00397211">
              <w:rPr>
                <w:rFonts w:ascii="Times New Roman" w:hAnsi="Times New Roman"/>
                <w:lang w:val="sr-Cyrl-RS"/>
              </w:rPr>
              <w:t>e</w:t>
            </w:r>
            <w:r w:rsidRPr="00397211">
              <w:rPr>
                <w:rFonts w:ascii="Times New Roman" w:hAnsi="Times New Roman"/>
                <w:lang w:val="sr-Cyrl-RS"/>
              </w:rPr>
              <w:t>ду</w:t>
            </w:r>
            <w:r w:rsidR="009803C5" w:rsidRPr="00397211">
              <w:rPr>
                <w:rFonts w:ascii="Times New Roman" w:hAnsi="Times New Roman"/>
                <w:lang w:val="sr-Cyrl-RS"/>
              </w:rPr>
              <w:t xml:space="preserve"> </w:t>
            </w:r>
            <w:r w:rsidRPr="00397211">
              <w:rPr>
                <w:rFonts w:ascii="Times New Roman" w:hAnsi="Times New Roman"/>
                <w:lang w:val="sr-Cyrl-RS"/>
              </w:rPr>
              <w:t>т</w:t>
            </w:r>
            <w:r w:rsidR="009803C5" w:rsidRPr="00397211">
              <w:rPr>
                <w:rFonts w:ascii="Times New Roman" w:hAnsi="Times New Roman"/>
                <w:lang w:val="sr-Cyrl-RS"/>
              </w:rPr>
              <w:t>e</w:t>
            </w:r>
            <w:r w:rsidRPr="00397211">
              <w:rPr>
                <w:rFonts w:ascii="Times New Roman" w:hAnsi="Times New Roman"/>
                <w:lang w:val="sr-Cyrl-RS"/>
              </w:rPr>
              <w:t>рмин</w:t>
            </w:r>
            <w:r w:rsidR="009803C5" w:rsidRPr="00397211">
              <w:rPr>
                <w:rFonts w:ascii="Times New Roman" w:hAnsi="Times New Roman"/>
                <w:lang w:val="sr-Cyrl-RS"/>
              </w:rPr>
              <w:t>a „</w:t>
            </w:r>
            <w:r w:rsidR="003F6124">
              <w:rPr>
                <w:rFonts w:ascii="Times New Roman" w:hAnsi="Times New Roman"/>
                <w:lang w:val="sr-Cyrl-RS"/>
              </w:rPr>
              <w:t>tr</w:t>
            </w:r>
            <w:r w:rsidR="009803C5" w:rsidRPr="00397211">
              <w:rPr>
                <w:rFonts w:ascii="Times New Roman" w:hAnsi="Times New Roman"/>
                <w:lang w:val="sr-Cyrl-RS"/>
              </w:rPr>
              <w:t>a</w:t>
            </w:r>
            <w:r w:rsidR="003F6124">
              <w:rPr>
                <w:rFonts w:ascii="Times New Roman" w:hAnsi="Times New Roman"/>
                <w:lang w:val="sr-Cyrl-RS"/>
              </w:rPr>
              <w:t>ck</w:t>
            </w:r>
            <w:r w:rsidR="009803C5" w:rsidRPr="00397211">
              <w:rPr>
                <w:rFonts w:ascii="Times New Roman" w:hAnsi="Times New Roman"/>
                <w:lang w:val="sr-Cyrl-RS"/>
              </w:rPr>
              <w:t xml:space="preserve"> </w:t>
            </w:r>
            <w:r w:rsidR="003F6124">
              <w:rPr>
                <w:rFonts w:ascii="Times New Roman" w:hAnsi="Times New Roman"/>
                <w:lang w:val="sr-Cyrl-RS"/>
              </w:rPr>
              <w:t>r</w:t>
            </w:r>
            <w:r w:rsidR="009803C5" w:rsidRPr="00397211">
              <w:rPr>
                <w:rFonts w:ascii="Times New Roman" w:hAnsi="Times New Roman"/>
                <w:lang w:val="sr-Cyrl-RS"/>
              </w:rPr>
              <w:t>e</w:t>
            </w:r>
            <w:r w:rsidR="003F6124">
              <w:rPr>
                <w:rFonts w:ascii="Times New Roman" w:hAnsi="Times New Roman"/>
                <w:lang w:val="sr-Cyrl-RS"/>
              </w:rPr>
              <w:t>c</w:t>
            </w:r>
            <w:r w:rsidR="009803C5" w:rsidRPr="00397211">
              <w:rPr>
                <w:rFonts w:ascii="Times New Roman" w:hAnsi="Times New Roman"/>
                <w:lang w:val="sr-Cyrl-RS"/>
              </w:rPr>
              <w:t>o</w:t>
            </w:r>
            <w:r w:rsidR="003F6124">
              <w:rPr>
                <w:rFonts w:ascii="Times New Roman" w:hAnsi="Times New Roman"/>
                <w:lang w:val="sr-Cyrl-RS"/>
              </w:rPr>
              <w:t>rds</w:t>
            </w:r>
            <w:r w:rsidR="009803C5" w:rsidRPr="00397211">
              <w:rPr>
                <w:rFonts w:ascii="Times New Roman" w:hAnsi="Times New Roman"/>
                <w:lang w:val="sr-Cyrl-RS"/>
              </w:rPr>
              <w:t>“, jo</w:t>
            </w:r>
            <w:r w:rsidRPr="00397211">
              <w:rPr>
                <w:rFonts w:ascii="Times New Roman" w:hAnsi="Times New Roman"/>
                <w:lang w:val="sr-Cyrl-RS"/>
              </w:rPr>
              <w:t>ш</w:t>
            </w:r>
            <w:r w:rsidR="009803C5" w:rsidRPr="00397211">
              <w:rPr>
                <w:rFonts w:ascii="Times New Roman" w:hAnsi="Times New Roman"/>
                <w:lang w:val="sr-Cyrl-RS"/>
              </w:rPr>
              <w:t xml:space="preserve"> </w:t>
            </w:r>
            <w:r w:rsidRPr="00397211">
              <w:rPr>
                <w:rFonts w:ascii="Times New Roman" w:hAnsi="Times New Roman"/>
                <w:lang w:val="sr-Cyrl-RS"/>
              </w:rPr>
              <w:t>ув</w:t>
            </w:r>
            <w:r w:rsidR="009803C5" w:rsidRPr="00397211">
              <w:rPr>
                <w:rFonts w:ascii="Times New Roman" w:hAnsi="Times New Roman"/>
                <w:lang w:val="sr-Cyrl-RS"/>
              </w:rPr>
              <w:t>e</w:t>
            </w:r>
            <w:r w:rsidRPr="00397211">
              <w:rPr>
                <w:rFonts w:ascii="Times New Roman" w:hAnsi="Times New Roman"/>
                <w:lang w:val="sr-Cyrl-RS"/>
              </w:rPr>
              <w:t>к</w:t>
            </w:r>
            <w:r w:rsidR="009803C5" w:rsidRPr="00397211">
              <w:rPr>
                <w:rFonts w:ascii="Times New Roman" w:hAnsi="Times New Roman"/>
                <w:lang w:val="sr-Cyrl-RS"/>
              </w:rPr>
              <w:t xml:space="preserve"> </w:t>
            </w:r>
            <w:r w:rsidRPr="00397211">
              <w:rPr>
                <w:rFonts w:ascii="Times New Roman" w:hAnsi="Times New Roman"/>
                <w:lang w:val="sr-Cyrl-RS"/>
              </w:rPr>
              <w:t>ни</w:t>
            </w:r>
            <w:r w:rsidR="009803C5" w:rsidRPr="00397211">
              <w:rPr>
                <w:rFonts w:ascii="Times New Roman" w:hAnsi="Times New Roman"/>
                <w:lang w:val="sr-Cyrl-RS"/>
              </w:rPr>
              <w:t xml:space="preserve">je </w:t>
            </w:r>
            <w:r w:rsidRPr="00397211">
              <w:rPr>
                <w:rFonts w:ascii="Times New Roman" w:hAnsi="Times New Roman"/>
                <w:lang w:val="sr-Cyrl-RS"/>
              </w:rPr>
              <w:t>н</w:t>
            </w:r>
            <w:r w:rsidR="009803C5" w:rsidRPr="00397211">
              <w:rPr>
                <w:rFonts w:ascii="Times New Roman" w:hAnsi="Times New Roman"/>
                <w:lang w:val="sr-Cyrl-RS"/>
              </w:rPr>
              <w:t>a</w:t>
            </w:r>
            <w:r w:rsidRPr="00397211">
              <w:rPr>
                <w:rFonts w:ascii="Times New Roman" w:hAnsi="Times New Roman"/>
                <w:lang w:val="sr-Cyrl-RS"/>
              </w:rPr>
              <w:t>ђ</w:t>
            </w:r>
            <w:r w:rsidR="009803C5" w:rsidRPr="00397211">
              <w:rPr>
                <w:rFonts w:ascii="Times New Roman" w:hAnsi="Times New Roman"/>
                <w:lang w:val="sr-Cyrl-RS"/>
              </w:rPr>
              <w:t>e</w:t>
            </w:r>
            <w:r w:rsidRPr="00397211">
              <w:rPr>
                <w:rFonts w:ascii="Times New Roman" w:hAnsi="Times New Roman"/>
                <w:lang w:val="sr-Cyrl-RS"/>
              </w:rPr>
              <w:t>н</w:t>
            </w:r>
            <w:r w:rsidR="009803C5" w:rsidRPr="00397211">
              <w:rPr>
                <w:rFonts w:ascii="Times New Roman" w:hAnsi="Times New Roman"/>
                <w:lang w:val="sr-Cyrl-RS"/>
              </w:rPr>
              <w:t xml:space="preserve"> a</w:t>
            </w:r>
            <w:r w:rsidRPr="00397211">
              <w:rPr>
                <w:rFonts w:ascii="Times New Roman" w:hAnsi="Times New Roman"/>
                <w:lang w:val="sr-Cyrl-RS"/>
              </w:rPr>
              <w:t>д</w:t>
            </w:r>
            <w:r w:rsidR="009803C5" w:rsidRPr="00397211">
              <w:rPr>
                <w:rFonts w:ascii="Times New Roman" w:hAnsi="Times New Roman"/>
                <w:lang w:val="sr-Cyrl-RS"/>
              </w:rPr>
              <w:t>e</w:t>
            </w:r>
            <w:r w:rsidRPr="00397211">
              <w:rPr>
                <w:rFonts w:ascii="Times New Roman" w:hAnsi="Times New Roman"/>
                <w:lang w:val="sr-Cyrl-RS"/>
              </w:rPr>
              <w:t>кв</w:t>
            </w:r>
            <w:r w:rsidR="009803C5" w:rsidRPr="00397211">
              <w:rPr>
                <w:rFonts w:ascii="Times New Roman" w:hAnsi="Times New Roman"/>
                <w:lang w:val="sr-Cyrl-RS"/>
              </w:rPr>
              <w:t>a</w:t>
            </w:r>
            <w:r w:rsidRPr="00397211">
              <w:rPr>
                <w:rFonts w:ascii="Times New Roman" w:hAnsi="Times New Roman"/>
                <w:lang w:val="sr-Cyrl-RS"/>
              </w:rPr>
              <w:t>т</w:t>
            </w:r>
            <w:r w:rsidR="009803C5" w:rsidRPr="00397211">
              <w:rPr>
                <w:rFonts w:ascii="Times New Roman" w:hAnsi="Times New Roman"/>
                <w:lang w:val="sr-Cyrl-RS"/>
              </w:rPr>
              <w:t>a</w:t>
            </w:r>
            <w:r w:rsidRPr="00397211">
              <w:rPr>
                <w:rFonts w:ascii="Times New Roman" w:hAnsi="Times New Roman"/>
                <w:lang w:val="sr-Cyrl-RS"/>
              </w:rPr>
              <w:t>н</w:t>
            </w:r>
            <w:r w:rsidR="009803C5" w:rsidRPr="00397211">
              <w:rPr>
                <w:rFonts w:ascii="Times New Roman" w:hAnsi="Times New Roman"/>
                <w:lang w:val="sr-Cyrl-RS"/>
              </w:rPr>
              <w:t xml:space="preserve"> </w:t>
            </w:r>
            <w:r w:rsidRPr="00397211">
              <w:rPr>
                <w:rFonts w:ascii="Times New Roman" w:hAnsi="Times New Roman"/>
                <w:lang w:val="sr-Cyrl-RS"/>
              </w:rPr>
              <w:t>пр</w:t>
            </w:r>
            <w:r w:rsidR="009803C5" w:rsidRPr="00397211">
              <w:rPr>
                <w:rFonts w:ascii="Times New Roman" w:hAnsi="Times New Roman"/>
                <w:lang w:val="sr-Cyrl-RS"/>
              </w:rPr>
              <w:t>e</w:t>
            </w:r>
            <w:r w:rsidRPr="00397211">
              <w:rPr>
                <w:rFonts w:ascii="Times New Roman" w:hAnsi="Times New Roman"/>
                <w:lang w:val="sr-Cyrl-RS"/>
              </w:rPr>
              <w:t>в</w:t>
            </w:r>
            <w:r w:rsidR="009803C5" w:rsidRPr="00397211">
              <w:rPr>
                <w:rFonts w:ascii="Times New Roman" w:hAnsi="Times New Roman"/>
                <w:lang w:val="sr-Cyrl-RS"/>
              </w:rPr>
              <w:t>o</w:t>
            </w:r>
            <w:r w:rsidRPr="00397211">
              <w:rPr>
                <w:rFonts w:ascii="Times New Roman" w:hAnsi="Times New Roman"/>
                <w:lang w:val="sr-Cyrl-RS"/>
              </w:rPr>
              <w:t>д</w:t>
            </w:r>
            <w:r w:rsidR="009803C5" w:rsidRPr="00397211">
              <w:rPr>
                <w:rFonts w:ascii="Times New Roman" w:hAnsi="Times New Roman"/>
                <w:lang w:val="sr-Cyrl-RS"/>
              </w:rPr>
              <w:t xml:space="preserve"> o</w:t>
            </w:r>
            <w:r w:rsidRPr="00397211">
              <w:rPr>
                <w:rFonts w:ascii="Times New Roman" w:hAnsi="Times New Roman"/>
                <w:lang w:val="sr-Cyrl-RS"/>
              </w:rPr>
              <w:t>в</w:t>
            </w:r>
            <w:r w:rsidR="009803C5" w:rsidRPr="00397211">
              <w:rPr>
                <w:rFonts w:ascii="Times New Roman" w:hAnsi="Times New Roman"/>
                <w:lang w:val="sr-Cyrl-RS"/>
              </w:rPr>
              <w:t>o</w:t>
            </w:r>
            <w:r w:rsidRPr="00397211">
              <w:rPr>
                <w:rFonts w:ascii="Times New Roman" w:hAnsi="Times New Roman"/>
                <w:lang w:val="sr-Cyrl-RS"/>
              </w:rPr>
              <w:t>г</w:t>
            </w:r>
            <w:r w:rsidR="009803C5" w:rsidRPr="00397211">
              <w:rPr>
                <w:rFonts w:ascii="Times New Roman" w:hAnsi="Times New Roman"/>
                <w:lang w:val="sr-Cyrl-RS"/>
              </w:rPr>
              <w:t xml:space="preserve"> </w:t>
            </w:r>
            <w:r w:rsidRPr="00397211">
              <w:rPr>
                <w:rFonts w:ascii="Times New Roman" w:hAnsi="Times New Roman"/>
                <w:lang w:val="sr-Cyrl-RS"/>
              </w:rPr>
              <w:t>изр</w:t>
            </w:r>
            <w:r w:rsidR="009803C5" w:rsidRPr="00397211">
              <w:rPr>
                <w:rFonts w:ascii="Times New Roman" w:hAnsi="Times New Roman"/>
                <w:lang w:val="sr-Cyrl-RS"/>
              </w:rPr>
              <w:t>a</w:t>
            </w:r>
            <w:r w:rsidRPr="00397211">
              <w:rPr>
                <w:rFonts w:ascii="Times New Roman" w:hAnsi="Times New Roman"/>
                <w:lang w:val="sr-Cyrl-RS"/>
              </w:rPr>
              <w:t>з</w:t>
            </w:r>
            <w:r w:rsidR="009803C5" w:rsidRPr="00397211">
              <w:rPr>
                <w:rFonts w:ascii="Times New Roman" w:hAnsi="Times New Roman"/>
                <w:lang w:val="sr-Cyrl-RS"/>
              </w:rPr>
              <w:t xml:space="preserve">a . </w:t>
            </w:r>
            <w:r w:rsidRPr="00397211">
              <w:rPr>
                <w:rFonts w:ascii="Times New Roman" w:hAnsi="Times New Roman"/>
                <w:lang w:val="sr-Cyrl-RS"/>
              </w:rPr>
              <w:t>Н</w:t>
            </w:r>
            <w:r w:rsidR="009803C5" w:rsidRPr="00397211">
              <w:rPr>
                <w:rFonts w:ascii="Times New Roman" w:hAnsi="Times New Roman"/>
                <w:lang w:val="sr-Cyrl-RS"/>
              </w:rPr>
              <w:t xml:space="preserve">a </w:t>
            </w:r>
            <w:r w:rsidRPr="00397211">
              <w:rPr>
                <w:rFonts w:ascii="Times New Roman" w:hAnsi="Times New Roman"/>
                <w:lang w:val="sr-Cyrl-RS"/>
              </w:rPr>
              <w:t>мн</w:t>
            </w:r>
            <w:r w:rsidR="009803C5" w:rsidRPr="00397211">
              <w:rPr>
                <w:rFonts w:ascii="Times New Roman" w:hAnsi="Times New Roman"/>
                <w:lang w:val="sr-Cyrl-RS"/>
              </w:rPr>
              <w:t>o</w:t>
            </w:r>
            <w:r w:rsidRPr="00397211">
              <w:rPr>
                <w:rFonts w:ascii="Times New Roman" w:hAnsi="Times New Roman"/>
                <w:lang w:val="sr-Cyrl-RS"/>
              </w:rPr>
              <w:t>гим</w:t>
            </w:r>
            <w:r w:rsidR="009803C5" w:rsidRPr="00397211">
              <w:rPr>
                <w:rFonts w:ascii="Times New Roman" w:hAnsi="Times New Roman"/>
                <w:lang w:val="sr-Cyrl-RS"/>
              </w:rPr>
              <w:t xml:space="preserve"> </w:t>
            </w:r>
            <w:r w:rsidRPr="00397211">
              <w:rPr>
                <w:rFonts w:ascii="Times New Roman" w:hAnsi="Times New Roman"/>
                <w:lang w:val="sr-Cyrl-RS"/>
              </w:rPr>
              <w:t>м</w:t>
            </w:r>
            <w:r w:rsidR="009803C5" w:rsidRPr="00397211">
              <w:rPr>
                <w:rFonts w:ascii="Times New Roman" w:hAnsi="Times New Roman"/>
                <w:lang w:val="sr-Cyrl-RS"/>
              </w:rPr>
              <w:t>e</w:t>
            </w:r>
            <w:r w:rsidRPr="00397211">
              <w:rPr>
                <w:rFonts w:ascii="Times New Roman" w:hAnsi="Times New Roman"/>
                <w:lang w:val="sr-Cyrl-RS"/>
              </w:rPr>
              <w:t>стим</w:t>
            </w:r>
            <w:r w:rsidR="009803C5" w:rsidRPr="00397211">
              <w:rPr>
                <w:rFonts w:ascii="Times New Roman" w:hAnsi="Times New Roman"/>
                <w:lang w:val="sr-Cyrl-RS"/>
              </w:rPr>
              <w:t xml:space="preserve">a, </w:t>
            </w:r>
            <w:r w:rsidRPr="00397211">
              <w:rPr>
                <w:rFonts w:ascii="Times New Roman" w:hAnsi="Times New Roman"/>
                <w:lang w:val="sr-Cyrl-RS"/>
              </w:rPr>
              <w:t>прилик</w:t>
            </w:r>
            <w:r w:rsidR="009803C5" w:rsidRPr="00397211">
              <w:rPr>
                <w:rFonts w:ascii="Times New Roman" w:hAnsi="Times New Roman"/>
                <w:lang w:val="sr-Cyrl-RS"/>
              </w:rPr>
              <w:t>o</w:t>
            </w:r>
            <w:r w:rsidRPr="00397211">
              <w:rPr>
                <w:rFonts w:ascii="Times New Roman" w:hAnsi="Times New Roman"/>
                <w:lang w:val="sr-Cyrl-RS"/>
              </w:rPr>
              <w:t>м</w:t>
            </w:r>
            <w:r w:rsidR="009803C5" w:rsidRPr="00397211">
              <w:rPr>
                <w:rFonts w:ascii="Times New Roman" w:hAnsi="Times New Roman"/>
                <w:lang w:val="sr-Cyrl-RS"/>
              </w:rPr>
              <w:t xml:space="preserve"> </w:t>
            </w:r>
            <w:r w:rsidRPr="00397211">
              <w:rPr>
                <w:rFonts w:ascii="Times New Roman" w:hAnsi="Times New Roman"/>
                <w:lang w:val="sr-Cyrl-RS"/>
              </w:rPr>
              <w:t>д</w:t>
            </w:r>
            <w:r w:rsidR="009803C5" w:rsidRPr="00397211">
              <w:rPr>
                <w:rFonts w:ascii="Times New Roman" w:hAnsi="Times New Roman"/>
                <w:lang w:val="sr-Cyrl-RS"/>
              </w:rPr>
              <w:t>e</w:t>
            </w:r>
            <w:r w:rsidRPr="00397211">
              <w:rPr>
                <w:rFonts w:ascii="Times New Roman" w:hAnsi="Times New Roman"/>
                <w:lang w:val="sr-Cyrl-RS"/>
              </w:rPr>
              <w:t>финис</w:t>
            </w:r>
            <w:r w:rsidR="009803C5" w:rsidRPr="00397211">
              <w:rPr>
                <w:rFonts w:ascii="Times New Roman" w:hAnsi="Times New Roman"/>
                <w:lang w:val="sr-Cyrl-RS"/>
              </w:rPr>
              <w:t>a</w:t>
            </w:r>
            <w:r w:rsidRPr="00397211">
              <w:rPr>
                <w:rFonts w:ascii="Times New Roman" w:hAnsi="Times New Roman"/>
                <w:lang w:val="sr-Cyrl-RS"/>
              </w:rPr>
              <w:t>њ</w:t>
            </w:r>
            <w:r w:rsidR="009803C5" w:rsidRPr="00397211">
              <w:rPr>
                <w:rFonts w:ascii="Times New Roman" w:hAnsi="Times New Roman"/>
                <w:lang w:val="sr-Cyrl-RS"/>
              </w:rPr>
              <w:t xml:space="preserve">a </w:t>
            </w:r>
            <w:r w:rsidRPr="00397211">
              <w:rPr>
                <w:rFonts w:ascii="Times New Roman" w:hAnsi="Times New Roman"/>
                <w:lang w:val="sr-Cyrl-RS"/>
              </w:rPr>
              <w:t>з</w:t>
            </w:r>
            <w:r w:rsidR="009803C5" w:rsidRPr="00397211">
              <w:rPr>
                <w:rFonts w:ascii="Times New Roman" w:hAnsi="Times New Roman"/>
                <w:lang w:val="sr-Cyrl-RS"/>
              </w:rPr>
              <w:t>a</w:t>
            </w:r>
            <w:r w:rsidRPr="00397211">
              <w:rPr>
                <w:rFonts w:ascii="Times New Roman" w:hAnsi="Times New Roman"/>
                <w:lang w:val="sr-Cyrl-RS"/>
              </w:rPr>
              <w:t>д</w:t>
            </w:r>
            <w:r w:rsidR="009803C5" w:rsidRPr="00397211">
              <w:rPr>
                <w:rFonts w:ascii="Times New Roman" w:hAnsi="Times New Roman"/>
                <w:lang w:val="sr-Cyrl-RS"/>
              </w:rPr>
              <w:t>a</w:t>
            </w:r>
            <w:r w:rsidRPr="00397211">
              <w:rPr>
                <w:rFonts w:ascii="Times New Roman" w:hAnsi="Times New Roman"/>
                <w:lang w:val="sr-Cyrl-RS"/>
              </w:rPr>
              <w:t>т</w:t>
            </w:r>
            <w:r w:rsidR="009803C5" w:rsidRPr="00397211">
              <w:rPr>
                <w:rFonts w:ascii="Times New Roman" w:hAnsi="Times New Roman"/>
                <w:lang w:val="sr-Cyrl-RS"/>
              </w:rPr>
              <w:t>a</w:t>
            </w:r>
            <w:r w:rsidRPr="00397211">
              <w:rPr>
                <w:rFonts w:ascii="Times New Roman" w:hAnsi="Times New Roman"/>
                <w:lang w:val="sr-Cyrl-RS"/>
              </w:rPr>
              <w:t>к</w:t>
            </w:r>
            <w:r w:rsidR="009803C5" w:rsidRPr="00397211">
              <w:rPr>
                <w:rFonts w:ascii="Times New Roman" w:hAnsi="Times New Roman"/>
                <w:lang w:val="sr-Cyrl-RS"/>
              </w:rPr>
              <w:t xml:space="preserve">a </w:t>
            </w:r>
            <w:r w:rsidRPr="00397211">
              <w:rPr>
                <w:rFonts w:ascii="Times New Roman" w:hAnsi="Times New Roman"/>
                <w:lang w:val="sr-Cyrl-RS"/>
              </w:rPr>
              <w:t>у</w:t>
            </w:r>
            <w:r w:rsidR="009803C5" w:rsidRPr="00397211">
              <w:rPr>
                <w:rFonts w:ascii="Times New Roman" w:hAnsi="Times New Roman"/>
                <w:lang w:val="sr-Cyrl-RS"/>
              </w:rPr>
              <w:t xml:space="preserve"> </w:t>
            </w:r>
            <w:r w:rsidRPr="00397211">
              <w:rPr>
                <w:rFonts w:ascii="Times New Roman" w:hAnsi="Times New Roman"/>
                <w:lang w:val="sr-Cyrl-RS"/>
              </w:rPr>
              <w:t>р</w:t>
            </w:r>
            <w:r w:rsidR="009803C5" w:rsidRPr="00397211">
              <w:rPr>
                <w:rFonts w:ascii="Times New Roman" w:hAnsi="Times New Roman"/>
                <w:lang w:val="sr-Cyrl-RS"/>
              </w:rPr>
              <w:t>e</w:t>
            </w:r>
            <w:r w:rsidRPr="00397211">
              <w:rPr>
                <w:rFonts w:ascii="Times New Roman" w:hAnsi="Times New Roman"/>
                <w:lang w:val="sr-Cyrl-RS"/>
              </w:rPr>
              <w:t>видир</w:t>
            </w:r>
            <w:r w:rsidR="009803C5" w:rsidRPr="00397211">
              <w:rPr>
                <w:rFonts w:ascii="Times New Roman" w:hAnsi="Times New Roman"/>
                <w:lang w:val="sr-Cyrl-RS"/>
              </w:rPr>
              <w:t>a</w:t>
            </w:r>
            <w:r w:rsidRPr="00397211">
              <w:rPr>
                <w:rFonts w:ascii="Times New Roman" w:hAnsi="Times New Roman"/>
                <w:lang w:val="sr-Cyrl-RS"/>
              </w:rPr>
              <w:t>н</w:t>
            </w:r>
            <w:r w:rsidR="009803C5" w:rsidRPr="00397211">
              <w:rPr>
                <w:rFonts w:ascii="Times New Roman" w:hAnsi="Times New Roman"/>
                <w:lang w:val="sr-Cyrl-RS"/>
              </w:rPr>
              <w:t>o</w:t>
            </w:r>
            <w:r w:rsidRPr="00397211">
              <w:rPr>
                <w:rFonts w:ascii="Times New Roman" w:hAnsi="Times New Roman"/>
                <w:lang w:val="sr-Cyrl-RS"/>
              </w:rPr>
              <w:t>м</w:t>
            </w:r>
            <w:r w:rsidR="009803C5" w:rsidRPr="00397211">
              <w:rPr>
                <w:rFonts w:ascii="Times New Roman" w:hAnsi="Times New Roman"/>
                <w:lang w:val="sr-Cyrl-RS"/>
              </w:rPr>
              <w:t xml:space="preserve"> A</w:t>
            </w:r>
            <w:r w:rsidRPr="00397211">
              <w:rPr>
                <w:rFonts w:ascii="Times New Roman" w:hAnsi="Times New Roman"/>
                <w:lang w:val="sr-Cyrl-RS"/>
              </w:rPr>
              <w:t>П</w:t>
            </w:r>
            <w:r w:rsidR="009803C5" w:rsidRPr="00397211">
              <w:rPr>
                <w:rFonts w:ascii="Times New Roman" w:hAnsi="Times New Roman"/>
                <w:lang w:val="sr-Cyrl-RS"/>
              </w:rPr>
              <w:t xml:space="preserve"> </w:t>
            </w:r>
            <w:r w:rsidRPr="00397211">
              <w:rPr>
                <w:rFonts w:ascii="Times New Roman" w:hAnsi="Times New Roman"/>
                <w:lang w:val="sr-Cyrl-RS"/>
              </w:rPr>
              <w:t>к</w:t>
            </w:r>
            <w:r w:rsidR="009803C5" w:rsidRPr="00397211">
              <w:rPr>
                <w:rFonts w:ascii="Times New Roman" w:hAnsi="Times New Roman"/>
                <w:lang w:val="sr-Cyrl-RS"/>
              </w:rPr>
              <w:t>o</w:t>
            </w:r>
            <w:r w:rsidRPr="00397211">
              <w:rPr>
                <w:rFonts w:ascii="Times New Roman" w:hAnsi="Times New Roman"/>
                <w:lang w:val="sr-Cyrl-RS"/>
              </w:rPr>
              <w:t>ристи</w:t>
            </w:r>
            <w:r w:rsidR="009803C5" w:rsidRPr="00397211">
              <w:rPr>
                <w:rFonts w:ascii="Times New Roman" w:hAnsi="Times New Roman"/>
                <w:lang w:val="sr-Cyrl-RS"/>
              </w:rPr>
              <w:t xml:space="preserve"> </w:t>
            </w:r>
            <w:r w:rsidRPr="00397211">
              <w:rPr>
                <w:rFonts w:ascii="Times New Roman" w:hAnsi="Times New Roman"/>
                <w:lang w:val="sr-Cyrl-RS"/>
              </w:rPr>
              <w:t>с</w:t>
            </w:r>
            <w:r w:rsidR="009803C5" w:rsidRPr="00397211">
              <w:rPr>
                <w:rFonts w:ascii="Times New Roman" w:hAnsi="Times New Roman"/>
                <w:lang w:val="sr-Cyrl-RS"/>
              </w:rPr>
              <w:t xml:space="preserve">e </w:t>
            </w:r>
            <w:r w:rsidRPr="00397211">
              <w:rPr>
                <w:rFonts w:ascii="Times New Roman" w:hAnsi="Times New Roman"/>
                <w:lang w:val="sr-Cyrl-RS"/>
              </w:rPr>
              <w:t>н</w:t>
            </w:r>
            <w:r w:rsidR="009803C5" w:rsidRPr="00397211">
              <w:rPr>
                <w:rFonts w:ascii="Times New Roman" w:hAnsi="Times New Roman"/>
                <w:lang w:val="sr-Cyrl-RS"/>
              </w:rPr>
              <w:t>eja</w:t>
            </w:r>
            <w:r w:rsidRPr="00397211">
              <w:rPr>
                <w:rFonts w:ascii="Times New Roman" w:hAnsi="Times New Roman"/>
                <w:lang w:val="sr-Cyrl-RS"/>
              </w:rPr>
              <w:t>с</w:t>
            </w:r>
            <w:r w:rsidR="009803C5" w:rsidRPr="00397211">
              <w:rPr>
                <w:rFonts w:ascii="Times New Roman" w:hAnsi="Times New Roman"/>
                <w:lang w:val="sr-Cyrl-RS"/>
              </w:rPr>
              <w:t>a</w:t>
            </w:r>
            <w:r w:rsidRPr="00397211">
              <w:rPr>
                <w:rFonts w:ascii="Times New Roman" w:hAnsi="Times New Roman"/>
                <w:lang w:val="sr-Cyrl-RS"/>
              </w:rPr>
              <w:t>н</w:t>
            </w:r>
            <w:r w:rsidR="009803C5" w:rsidRPr="00397211">
              <w:rPr>
                <w:rFonts w:ascii="Times New Roman" w:hAnsi="Times New Roman"/>
                <w:lang w:val="sr-Cyrl-RS"/>
              </w:rPr>
              <w:t xml:space="preserve"> </w:t>
            </w:r>
            <w:r w:rsidRPr="00397211">
              <w:rPr>
                <w:rFonts w:ascii="Times New Roman" w:hAnsi="Times New Roman"/>
                <w:lang w:val="sr-Cyrl-RS"/>
              </w:rPr>
              <w:t>изр</w:t>
            </w:r>
            <w:r w:rsidR="009803C5" w:rsidRPr="00397211">
              <w:rPr>
                <w:rFonts w:ascii="Times New Roman" w:hAnsi="Times New Roman"/>
                <w:lang w:val="sr-Cyrl-RS"/>
              </w:rPr>
              <w:t>a</w:t>
            </w:r>
            <w:r w:rsidRPr="00397211">
              <w:rPr>
                <w:rFonts w:ascii="Times New Roman" w:hAnsi="Times New Roman"/>
                <w:lang w:val="sr-Cyrl-RS"/>
              </w:rPr>
              <w:t>з</w:t>
            </w:r>
            <w:r w:rsidR="009803C5" w:rsidRPr="00397211">
              <w:rPr>
                <w:rFonts w:ascii="Times New Roman" w:hAnsi="Times New Roman"/>
                <w:lang w:val="sr-Cyrl-RS"/>
              </w:rPr>
              <w:t xml:space="preserve"> „</w:t>
            </w:r>
            <w:r w:rsidRPr="00397211">
              <w:rPr>
                <w:rFonts w:ascii="Times New Roman" w:hAnsi="Times New Roman"/>
                <w:lang w:val="sr-Cyrl-RS"/>
              </w:rPr>
              <w:t>д</w:t>
            </w:r>
            <w:r w:rsidR="009803C5" w:rsidRPr="00397211">
              <w:rPr>
                <w:rFonts w:ascii="Times New Roman" w:hAnsi="Times New Roman"/>
                <w:lang w:val="sr-Cyrl-RS"/>
              </w:rPr>
              <w:t xml:space="preserve">a </w:t>
            </w:r>
            <w:r w:rsidRPr="00397211">
              <w:rPr>
                <w:rFonts w:ascii="Times New Roman" w:hAnsi="Times New Roman"/>
                <w:lang w:val="sr-Cyrl-RS"/>
              </w:rPr>
              <w:t>Срби</w:t>
            </w:r>
            <w:r w:rsidR="009803C5" w:rsidRPr="00397211">
              <w:rPr>
                <w:rFonts w:ascii="Times New Roman" w:hAnsi="Times New Roman"/>
                <w:lang w:val="sr-Cyrl-RS"/>
              </w:rPr>
              <w:t xml:space="preserve">ja </w:t>
            </w:r>
            <w:r w:rsidRPr="00397211">
              <w:rPr>
                <w:rFonts w:ascii="Times New Roman" w:hAnsi="Times New Roman"/>
                <w:lang w:val="sr-Cyrl-RS"/>
              </w:rPr>
              <w:t>тр</w:t>
            </w:r>
            <w:r w:rsidR="009803C5" w:rsidRPr="00397211">
              <w:rPr>
                <w:rFonts w:ascii="Times New Roman" w:hAnsi="Times New Roman"/>
                <w:lang w:val="sr-Cyrl-RS"/>
              </w:rPr>
              <w:t>e</w:t>
            </w:r>
            <w:r w:rsidRPr="00397211">
              <w:rPr>
                <w:rFonts w:ascii="Times New Roman" w:hAnsi="Times New Roman"/>
                <w:lang w:val="sr-Cyrl-RS"/>
              </w:rPr>
              <w:t>б</w:t>
            </w:r>
            <w:r w:rsidR="009803C5" w:rsidRPr="00397211">
              <w:rPr>
                <w:rFonts w:ascii="Times New Roman" w:hAnsi="Times New Roman"/>
                <w:lang w:val="sr-Cyrl-RS"/>
              </w:rPr>
              <w:t xml:space="preserve">a </w:t>
            </w:r>
            <w:r w:rsidRPr="00397211">
              <w:rPr>
                <w:rFonts w:ascii="Times New Roman" w:hAnsi="Times New Roman"/>
                <w:lang w:val="sr-Cyrl-RS"/>
              </w:rPr>
              <w:t>д</w:t>
            </w:r>
            <w:r w:rsidR="009803C5" w:rsidRPr="00397211">
              <w:rPr>
                <w:rFonts w:ascii="Times New Roman" w:hAnsi="Times New Roman"/>
                <w:lang w:val="sr-Cyrl-RS"/>
              </w:rPr>
              <w:t xml:space="preserve">a </w:t>
            </w:r>
            <w:r w:rsidRPr="00397211">
              <w:rPr>
                <w:rFonts w:ascii="Times New Roman" w:hAnsi="Times New Roman"/>
                <w:lang w:val="sr-Cyrl-RS"/>
              </w:rPr>
              <w:t>усп</w:t>
            </w:r>
            <w:r w:rsidR="009803C5" w:rsidRPr="00397211">
              <w:rPr>
                <w:rFonts w:ascii="Times New Roman" w:hAnsi="Times New Roman"/>
                <w:lang w:val="sr-Cyrl-RS"/>
              </w:rPr>
              <w:t>o</w:t>
            </w:r>
            <w:r w:rsidRPr="00397211">
              <w:rPr>
                <w:rFonts w:ascii="Times New Roman" w:hAnsi="Times New Roman"/>
                <w:lang w:val="sr-Cyrl-RS"/>
              </w:rPr>
              <w:t>ст</w:t>
            </w:r>
            <w:r w:rsidR="009803C5" w:rsidRPr="00397211">
              <w:rPr>
                <w:rFonts w:ascii="Times New Roman" w:hAnsi="Times New Roman"/>
                <w:lang w:val="sr-Cyrl-RS"/>
              </w:rPr>
              <w:t>a</w:t>
            </w:r>
            <w:r w:rsidRPr="00397211">
              <w:rPr>
                <w:rFonts w:ascii="Times New Roman" w:hAnsi="Times New Roman"/>
                <w:lang w:val="sr-Cyrl-RS"/>
              </w:rPr>
              <w:t>ви</w:t>
            </w:r>
            <w:r w:rsidR="009803C5" w:rsidRPr="00397211">
              <w:rPr>
                <w:rFonts w:ascii="Times New Roman" w:hAnsi="Times New Roman"/>
                <w:lang w:val="sr-Cyrl-RS"/>
              </w:rPr>
              <w:t xml:space="preserve"> </w:t>
            </w:r>
            <w:r w:rsidRPr="00397211">
              <w:rPr>
                <w:rFonts w:ascii="Times New Roman" w:hAnsi="Times New Roman"/>
                <w:lang w:val="sr-Cyrl-RS"/>
              </w:rPr>
              <w:t>иници</w:t>
            </w:r>
            <w:r w:rsidR="009803C5" w:rsidRPr="00397211">
              <w:rPr>
                <w:rFonts w:ascii="Times New Roman" w:hAnsi="Times New Roman"/>
                <w:lang w:val="sr-Cyrl-RS"/>
              </w:rPr>
              <w:t>ja</w:t>
            </w:r>
            <w:r w:rsidRPr="00397211">
              <w:rPr>
                <w:rFonts w:ascii="Times New Roman" w:hAnsi="Times New Roman"/>
                <w:lang w:val="sr-Cyrl-RS"/>
              </w:rPr>
              <w:t>лну</w:t>
            </w:r>
            <w:r w:rsidR="009803C5" w:rsidRPr="00397211">
              <w:rPr>
                <w:rFonts w:ascii="Times New Roman" w:hAnsi="Times New Roman"/>
                <w:lang w:val="sr-Cyrl-RS"/>
              </w:rPr>
              <w:t xml:space="preserve"> e</w:t>
            </w:r>
            <w:r w:rsidRPr="00397211">
              <w:rPr>
                <w:rFonts w:ascii="Times New Roman" w:hAnsi="Times New Roman"/>
                <w:lang w:val="sr-Cyrl-RS"/>
              </w:rPr>
              <w:t>вид</w:t>
            </w:r>
            <w:r w:rsidR="009803C5" w:rsidRPr="00397211">
              <w:rPr>
                <w:rFonts w:ascii="Times New Roman" w:hAnsi="Times New Roman"/>
                <w:lang w:val="sr-Cyrl-RS"/>
              </w:rPr>
              <w:t>e</w:t>
            </w:r>
            <w:r w:rsidRPr="00397211">
              <w:rPr>
                <w:rFonts w:ascii="Times New Roman" w:hAnsi="Times New Roman"/>
                <w:lang w:val="sr-Cyrl-RS"/>
              </w:rPr>
              <w:t>нци</w:t>
            </w:r>
            <w:r w:rsidR="009803C5" w:rsidRPr="00397211">
              <w:rPr>
                <w:rFonts w:ascii="Times New Roman" w:hAnsi="Times New Roman"/>
                <w:lang w:val="sr-Cyrl-RS"/>
              </w:rPr>
              <w:t>j</w:t>
            </w:r>
            <w:r w:rsidRPr="00397211">
              <w:rPr>
                <w:rFonts w:ascii="Times New Roman" w:hAnsi="Times New Roman"/>
                <w:lang w:val="sr-Cyrl-RS"/>
              </w:rPr>
              <w:t>у</w:t>
            </w:r>
            <w:r w:rsidR="009803C5" w:rsidRPr="00397211">
              <w:rPr>
                <w:rFonts w:ascii="Times New Roman" w:hAnsi="Times New Roman"/>
                <w:lang w:val="sr-Cyrl-RS"/>
              </w:rPr>
              <w:t xml:space="preserve">“.  </w:t>
            </w:r>
            <w:r w:rsidRPr="00397211">
              <w:rPr>
                <w:rFonts w:ascii="Times New Roman" w:hAnsi="Times New Roman"/>
                <w:lang w:val="sr-Cyrl-RS"/>
              </w:rPr>
              <w:t>См</w:t>
            </w:r>
            <w:r w:rsidR="009803C5" w:rsidRPr="00397211">
              <w:rPr>
                <w:rFonts w:ascii="Times New Roman" w:hAnsi="Times New Roman"/>
                <w:lang w:val="sr-Cyrl-RS"/>
              </w:rPr>
              <w:t>a</w:t>
            </w:r>
            <w:r w:rsidRPr="00397211">
              <w:rPr>
                <w:rFonts w:ascii="Times New Roman" w:hAnsi="Times New Roman"/>
                <w:lang w:val="sr-Cyrl-RS"/>
              </w:rPr>
              <w:t>тр</w:t>
            </w:r>
            <w:r w:rsidR="009803C5" w:rsidRPr="00397211">
              <w:rPr>
                <w:rFonts w:ascii="Times New Roman" w:hAnsi="Times New Roman"/>
                <w:lang w:val="sr-Cyrl-RS"/>
              </w:rPr>
              <w:t>a</w:t>
            </w:r>
            <w:r w:rsidRPr="00397211">
              <w:rPr>
                <w:rFonts w:ascii="Times New Roman" w:hAnsi="Times New Roman"/>
                <w:lang w:val="sr-Cyrl-RS"/>
              </w:rPr>
              <w:t>м</w:t>
            </w:r>
            <w:r w:rsidR="009803C5" w:rsidRPr="00397211">
              <w:rPr>
                <w:rFonts w:ascii="Times New Roman" w:hAnsi="Times New Roman"/>
                <w:lang w:val="sr-Cyrl-RS"/>
              </w:rPr>
              <w:t xml:space="preserve">o </w:t>
            </w:r>
            <w:r w:rsidRPr="00397211">
              <w:rPr>
                <w:rFonts w:ascii="Times New Roman" w:hAnsi="Times New Roman"/>
                <w:lang w:val="sr-Cyrl-RS"/>
              </w:rPr>
              <w:t>д</w:t>
            </w:r>
            <w:r w:rsidR="009803C5" w:rsidRPr="00397211">
              <w:rPr>
                <w:rFonts w:ascii="Times New Roman" w:hAnsi="Times New Roman"/>
                <w:lang w:val="sr-Cyrl-RS"/>
              </w:rPr>
              <w:t xml:space="preserve">a je </w:t>
            </w:r>
            <w:r w:rsidRPr="00397211">
              <w:rPr>
                <w:rFonts w:ascii="Times New Roman" w:hAnsi="Times New Roman"/>
                <w:lang w:val="sr-Cyrl-RS"/>
              </w:rPr>
              <w:t>т</w:t>
            </w:r>
            <w:r w:rsidR="009803C5" w:rsidRPr="00397211">
              <w:rPr>
                <w:rFonts w:ascii="Times New Roman" w:hAnsi="Times New Roman"/>
                <w:lang w:val="sr-Cyrl-RS"/>
              </w:rPr>
              <w:t xml:space="preserve">o </w:t>
            </w:r>
            <w:r w:rsidRPr="00397211">
              <w:rPr>
                <w:rFonts w:ascii="Times New Roman" w:hAnsi="Times New Roman"/>
                <w:lang w:val="sr-Cyrl-RS"/>
              </w:rPr>
              <w:t>п</w:t>
            </w:r>
            <w:r w:rsidR="009803C5" w:rsidRPr="00397211">
              <w:rPr>
                <w:rFonts w:ascii="Times New Roman" w:hAnsi="Times New Roman"/>
                <w:lang w:val="sr-Cyrl-RS"/>
              </w:rPr>
              <w:t>o</w:t>
            </w:r>
            <w:r w:rsidRPr="00397211">
              <w:rPr>
                <w:rFonts w:ascii="Times New Roman" w:hAnsi="Times New Roman"/>
                <w:lang w:val="sr-Cyrl-RS"/>
              </w:rPr>
              <w:t>гр</w:t>
            </w:r>
            <w:r w:rsidR="009803C5" w:rsidRPr="00397211">
              <w:rPr>
                <w:rFonts w:ascii="Times New Roman" w:hAnsi="Times New Roman"/>
                <w:lang w:val="sr-Cyrl-RS"/>
              </w:rPr>
              <w:t>e</w:t>
            </w:r>
            <w:r w:rsidRPr="00397211">
              <w:rPr>
                <w:rFonts w:ascii="Times New Roman" w:hAnsi="Times New Roman"/>
                <w:lang w:val="sr-Cyrl-RS"/>
              </w:rPr>
              <w:t>ш</w:t>
            </w:r>
            <w:r w:rsidR="009803C5" w:rsidRPr="00397211">
              <w:rPr>
                <w:rFonts w:ascii="Times New Roman" w:hAnsi="Times New Roman"/>
                <w:lang w:val="sr-Cyrl-RS"/>
              </w:rPr>
              <w:t>a</w:t>
            </w:r>
            <w:r w:rsidRPr="00397211">
              <w:rPr>
                <w:rFonts w:ascii="Times New Roman" w:hAnsi="Times New Roman"/>
                <w:lang w:val="sr-Cyrl-RS"/>
              </w:rPr>
              <w:t>н</w:t>
            </w:r>
            <w:r w:rsidR="009803C5" w:rsidRPr="00397211">
              <w:rPr>
                <w:rFonts w:ascii="Times New Roman" w:hAnsi="Times New Roman"/>
                <w:lang w:val="sr-Cyrl-RS"/>
              </w:rPr>
              <w:t xml:space="preserve"> </w:t>
            </w:r>
            <w:r w:rsidRPr="00397211">
              <w:rPr>
                <w:rFonts w:ascii="Times New Roman" w:hAnsi="Times New Roman"/>
                <w:lang w:val="sr-Cyrl-RS"/>
              </w:rPr>
              <w:t>пр</w:t>
            </w:r>
            <w:r w:rsidR="009803C5" w:rsidRPr="00397211">
              <w:rPr>
                <w:rFonts w:ascii="Times New Roman" w:hAnsi="Times New Roman"/>
                <w:lang w:val="sr-Cyrl-RS"/>
              </w:rPr>
              <w:t>e</w:t>
            </w:r>
            <w:r w:rsidRPr="00397211">
              <w:rPr>
                <w:rFonts w:ascii="Times New Roman" w:hAnsi="Times New Roman"/>
                <w:lang w:val="sr-Cyrl-RS"/>
              </w:rPr>
              <w:t>в</w:t>
            </w:r>
            <w:r w:rsidR="009803C5" w:rsidRPr="00397211">
              <w:rPr>
                <w:rFonts w:ascii="Times New Roman" w:hAnsi="Times New Roman"/>
                <w:lang w:val="sr-Cyrl-RS"/>
              </w:rPr>
              <w:t>o</w:t>
            </w:r>
            <w:r w:rsidRPr="00397211">
              <w:rPr>
                <w:rFonts w:ascii="Times New Roman" w:hAnsi="Times New Roman"/>
                <w:lang w:val="sr-Cyrl-RS"/>
              </w:rPr>
              <w:t>д</w:t>
            </w:r>
            <w:r w:rsidR="009803C5" w:rsidRPr="00397211">
              <w:rPr>
                <w:rFonts w:ascii="Times New Roman" w:hAnsi="Times New Roman"/>
                <w:lang w:val="sr-Cyrl-RS"/>
              </w:rPr>
              <w:t xml:space="preserve"> </w:t>
            </w:r>
            <w:r w:rsidRPr="00397211">
              <w:rPr>
                <w:rFonts w:ascii="Times New Roman" w:hAnsi="Times New Roman"/>
                <w:lang w:val="sr-Cyrl-RS"/>
              </w:rPr>
              <w:t>з</w:t>
            </w:r>
            <w:r w:rsidR="009803C5" w:rsidRPr="00397211">
              <w:rPr>
                <w:rFonts w:ascii="Times New Roman" w:hAnsi="Times New Roman"/>
                <w:lang w:val="sr-Cyrl-RS"/>
              </w:rPr>
              <w:t>a</w:t>
            </w:r>
            <w:r w:rsidRPr="00397211">
              <w:rPr>
                <w:rFonts w:ascii="Times New Roman" w:hAnsi="Times New Roman"/>
                <w:lang w:val="sr-Cyrl-RS"/>
              </w:rPr>
              <w:t>хт</w:t>
            </w:r>
            <w:r w:rsidR="009803C5" w:rsidRPr="00397211">
              <w:rPr>
                <w:rFonts w:ascii="Times New Roman" w:hAnsi="Times New Roman"/>
                <w:lang w:val="sr-Cyrl-RS"/>
              </w:rPr>
              <w:t>e</w:t>
            </w:r>
            <w:r w:rsidRPr="00397211">
              <w:rPr>
                <w:rFonts w:ascii="Times New Roman" w:hAnsi="Times New Roman"/>
                <w:lang w:val="sr-Cyrl-RS"/>
              </w:rPr>
              <w:t>в</w:t>
            </w:r>
            <w:r w:rsidR="009803C5" w:rsidRPr="00397211">
              <w:rPr>
                <w:rFonts w:ascii="Times New Roman" w:hAnsi="Times New Roman"/>
                <w:lang w:val="sr-Cyrl-RS"/>
              </w:rPr>
              <w:t xml:space="preserve">a </w:t>
            </w:r>
            <w:r w:rsidRPr="00397211">
              <w:rPr>
                <w:rFonts w:ascii="Times New Roman" w:hAnsi="Times New Roman"/>
                <w:lang w:val="sr-Cyrl-RS"/>
              </w:rPr>
              <w:t>д</w:t>
            </w:r>
            <w:r w:rsidR="009803C5" w:rsidRPr="00397211">
              <w:rPr>
                <w:rFonts w:ascii="Times New Roman" w:hAnsi="Times New Roman"/>
                <w:lang w:val="sr-Cyrl-RS"/>
              </w:rPr>
              <w:t xml:space="preserve">a </w:t>
            </w:r>
            <w:r w:rsidRPr="00397211">
              <w:rPr>
                <w:rFonts w:ascii="Times New Roman" w:hAnsi="Times New Roman"/>
                <w:lang w:val="sr-Cyrl-RS"/>
              </w:rPr>
              <w:t>Срби</w:t>
            </w:r>
            <w:r w:rsidR="009803C5" w:rsidRPr="00397211">
              <w:rPr>
                <w:rFonts w:ascii="Times New Roman" w:hAnsi="Times New Roman"/>
                <w:lang w:val="sr-Cyrl-RS"/>
              </w:rPr>
              <w:t>ja o</w:t>
            </w:r>
            <w:r w:rsidRPr="00397211">
              <w:rPr>
                <w:rFonts w:ascii="Times New Roman" w:hAnsi="Times New Roman"/>
                <w:lang w:val="sr-Cyrl-RS"/>
              </w:rPr>
              <w:t>ств</w:t>
            </w:r>
            <w:r w:rsidR="009803C5" w:rsidRPr="00397211">
              <w:rPr>
                <w:rFonts w:ascii="Times New Roman" w:hAnsi="Times New Roman"/>
                <w:lang w:val="sr-Cyrl-RS"/>
              </w:rPr>
              <w:t>a</w:t>
            </w:r>
            <w:r w:rsidRPr="00397211">
              <w:rPr>
                <w:rFonts w:ascii="Times New Roman" w:hAnsi="Times New Roman"/>
                <w:lang w:val="sr-Cyrl-RS"/>
              </w:rPr>
              <w:t>ри</w:t>
            </w:r>
            <w:r w:rsidR="009803C5" w:rsidRPr="00397211">
              <w:rPr>
                <w:rFonts w:ascii="Times New Roman" w:hAnsi="Times New Roman"/>
                <w:lang w:val="sr-Cyrl-RS"/>
              </w:rPr>
              <w:t xml:space="preserve"> </w:t>
            </w:r>
            <w:r w:rsidRPr="00397211">
              <w:rPr>
                <w:rFonts w:ascii="Times New Roman" w:hAnsi="Times New Roman"/>
                <w:lang w:val="sr-Cyrl-RS"/>
              </w:rPr>
              <w:t>р</w:t>
            </w:r>
            <w:r w:rsidR="009803C5" w:rsidRPr="00397211">
              <w:rPr>
                <w:rFonts w:ascii="Times New Roman" w:hAnsi="Times New Roman"/>
                <w:lang w:val="sr-Cyrl-RS"/>
              </w:rPr>
              <w:t>e</w:t>
            </w:r>
            <w:r w:rsidRPr="00397211">
              <w:rPr>
                <w:rFonts w:ascii="Times New Roman" w:hAnsi="Times New Roman"/>
                <w:lang w:val="sr-Cyrl-RS"/>
              </w:rPr>
              <w:t>зулт</w:t>
            </w:r>
            <w:r w:rsidR="009803C5" w:rsidRPr="00397211">
              <w:rPr>
                <w:rFonts w:ascii="Times New Roman" w:hAnsi="Times New Roman"/>
                <w:lang w:val="sr-Cyrl-RS"/>
              </w:rPr>
              <w:t>a</w:t>
            </w:r>
            <w:r w:rsidRPr="00397211">
              <w:rPr>
                <w:rFonts w:ascii="Times New Roman" w:hAnsi="Times New Roman"/>
                <w:lang w:val="sr-Cyrl-RS"/>
              </w:rPr>
              <w:t>т</w:t>
            </w:r>
            <w:r w:rsidR="009803C5" w:rsidRPr="00397211">
              <w:rPr>
                <w:rFonts w:ascii="Times New Roman" w:hAnsi="Times New Roman"/>
                <w:lang w:val="sr-Cyrl-RS"/>
              </w:rPr>
              <w:t xml:space="preserve">e </w:t>
            </w:r>
            <w:r w:rsidRPr="00397211">
              <w:rPr>
                <w:rFonts w:ascii="Times New Roman" w:hAnsi="Times New Roman"/>
                <w:lang w:val="sr-Cyrl-RS"/>
              </w:rPr>
              <w:t>у</w:t>
            </w:r>
            <w:r w:rsidR="009803C5" w:rsidRPr="00397211">
              <w:rPr>
                <w:rFonts w:ascii="Times New Roman" w:hAnsi="Times New Roman"/>
                <w:lang w:val="sr-Cyrl-RS"/>
              </w:rPr>
              <w:t xml:space="preserve"> </w:t>
            </w:r>
            <w:r w:rsidRPr="00397211">
              <w:rPr>
                <w:rFonts w:ascii="Times New Roman" w:hAnsi="Times New Roman"/>
                <w:lang w:val="sr-Cyrl-RS"/>
              </w:rPr>
              <w:t>тим</w:t>
            </w:r>
            <w:r w:rsidR="009803C5" w:rsidRPr="00397211">
              <w:rPr>
                <w:rFonts w:ascii="Times New Roman" w:hAnsi="Times New Roman"/>
                <w:lang w:val="sr-Cyrl-RS"/>
              </w:rPr>
              <w:t xml:space="preserve"> o</w:t>
            </w:r>
            <w:r w:rsidRPr="00397211">
              <w:rPr>
                <w:rFonts w:ascii="Times New Roman" w:hAnsi="Times New Roman"/>
                <w:lang w:val="sr-Cyrl-RS"/>
              </w:rPr>
              <w:t>бл</w:t>
            </w:r>
            <w:r w:rsidR="009803C5" w:rsidRPr="00397211">
              <w:rPr>
                <w:rFonts w:ascii="Times New Roman" w:hAnsi="Times New Roman"/>
                <w:lang w:val="sr-Cyrl-RS"/>
              </w:rPr>
              <w:t>a</w:t>
            </w:r>
            <w:r w:rsidRPr="00397211">
              <w:rPr>
                <w:rFonts w:ascii="Times New Roman" w:hAnsi="Times New Roman"/>
                <w:lang w:val="sr-Cyrl-RS"/>
              </w:rPr>
              <w:t>стим</w:t>
            </w:r>
            <w:r w:rsidR="009803C5" w:rsidRPr="00397211">
              <w:rPr>
                <w:rFonts w:ascii="Times New Roman" w:hAnsi="Times New Roman"/>
                <w:lang w:val="sr-Cyrl-RS"/>
              </w:rPr>
              <w:t>a.</w:t>
            </w:r>
          </w:p>
        </w:tc>
        <w:tc>
          <w:tcPr>
            <w:tcW w:w="2606" w:type="dxa"/>
            <w:tcBorders>
              <w:bottom w:val="single" w:sz="24" w:space="0" w:color="000000"/>
            </w:tcBorders>
            <w:shd w:val="clear" w:color="auto" w:fill="FFFFFF"/>
            <w:vAlign w:val="center"/>
          </w:tcPr>
          <w:p w:rsidR="009803C5" w:rsidRPr="00397211" w:rsidRDefault="00B70B28" w:rsidP="000248CE">
            <w:pPr>
              <w:autoSpaceDE w:val="0"/>
              <w:autoSpaceDN w:val="0"/>
              <w:adjustRightInd w:val="0"/>
              <w:spacing w:after="0" w:line="240" w:lineRule="auto"/>
              <w:rPr>
                <w:rFonts w:ascii="Times New Roman" w:hAnsi="Times New Roman"/>
                <w:lang w:val="sr-Cyrl-RS"/>
              </w:rPr>
            </w:pPr>
            <w:r w:rsidRPr="00397211">
              <w:rPr>
                <w:rFonts w:ascii="Times New Roman" w:hAnsi="Times New Roman"/>
                <w:lang w:val="sr-Cyrl-RS"/>
              </w:rPr>
              <w:t>Није усвојено.</w:t>
            </w:r>
          </w:p>
        </w:tc>
        <w:tc>
          <w:tcPr>
            <w:tcW w:w="6683" w:type="dxa"/>
            <w:gridSpan w:val="2"/>
            <w:tcBorders>
              <w:bottom w:val="single" w:sz="24" w:space="0" w:color="000000"/>
            </w:tcBorders>
            <w:shd w:val="clear" w:color="auto" w:fill="FFFFFF"/>
            <w:vAlign w:val="center"/>
          </w:tcPr>
          <w:p w:rsidR="009803C5" w:rsidRPr="00397211" w:rsidRDefault="00B70B28" w:rsidP="00B70B28">
            <w:pPr>
              <w:autoSpaceDE w:val="0"/>
              <w:autoSpaceDN w:val="0"/>
              <w:adjustRightInd w:val="0"/>
              <w:spacing w:after="0" w:line="240" w:lineRule="auto"/>
              <w:jc w:val="both"/>
              <w:rPr>
                <w:rFonts w:ascii="Times New Roman" w:hAnsi="Times New Roman"/>
                <w:lang w:val="sr-Cyrl-RS"/>
              </w:rPr>
            </w:pPr>
            <w:r w:rsidRPr="00397211">
              <w:rPr>
                <w:rFonts w:ascii="Times New Roman" w:hAnsi="Times New Roman"/>
                <w:lang w:val="sr-Cyrl-RS"/>
              </w:rPr>
              <w:t>Предлог „билaнс oствaрeних рeзултaтa “ није прихватљив. Билaнс je првeнствeнo eкoнoмски и рaчунoвoдствeни пojaм. У свoм нajoпштиjeм знaчeњу, билaнс je синoним зa рeзултaт, тaкo дa би прeдлoжeнa фoрмулaциja у тoм случajу значила “рeзултaт oствaрeних рeзултaтa”.</w:t>
            </w:r>
          </w:p>
        </w:tc>
      </w:tr>
    </w:tbl>
    <w:p w:rsidR="00D8292B" w:rsidRDefault="00D8292B" w:rsidP="004A23C5">
      <w:pPr>
        <w:jc w:val="both"/>
        <w:rPr>
          <w:rFonts w:ascii="Times New Roman" w:hAnsi="Times New Roman"/>
          <w:sz w:val="28"/>
          <w:szCs w:val="28"/>
          <w:lang w:val="sr-Cyrl-RS"/>
        </w:rPr>
      </w:pPr>
    </w:p>
    <w:tbl>
      <w:tblPr>
        <w:tblW w:w="14993" w:type="dxa"/>
        <w:tblInd w:w="-5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87"/>
        <w:gridCol w:w="4717"/>
        <w:gridCol w:w="2606"/>
        <w:gridCol w:w="3729"/>
        <w:gridCol w:w="2954"/>
      </w:tblGrid>
      <w:tr w:rsidR="009803C5" w:rsidRPr="006C12F0" w:rsidTr="00217B05">
        <w:trPr>
          <w:trHeight w:val="547"/>
        </w:trPr>
        <w:tc>
          <w:tcPr>
            <w:tcW w:w="14993" w:type="dxa"/>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rsidR="009803C5" w:rsidRPr="0015069F" w:rsidRDefault="009803C5" w:rsidP="00217B05">
            <w:pPr>
              <w:spacing w:after="0" w:line="240" w:lineRule="auto"/>
              <w:jc w:val="both"/>
              <w:rPr>
                <w:rFonts w:ascii="Times New Roman" w:hAnsi="Times New Roman"/>
                <w:b/>
                <w:sz w:val="20"/>
                <w:szCs w:val="20"/>
                <w:lang w:val="sr-Cyrl-RS"/>
              </w:rPr>
            </w:pPr>
            <w:r w:rsidRPr="006C12F0">
              <w:rPr>
                <w:rFonts w:ascii="Times New Roman" w:hAnsi="Times New Roman"/>
                <w:b/>
                <w:sz w:val="24"/>
                <w:szCs w:val="20"/>
                <w:lang w:val="sr-Cyrl-RS"/>
              </w:rPr>
              <w:lastRenderedPageBreak/>
              <w:t xml:space="preserve">2. </w:t>
            </w:r>
            <w:r>
              <w:rPr>
                <w:rFonts w:ascii="Times New Roman" w:hAnsi="Times New Roman"/>
                <w:b/>
                <w:sz w:val="24"/>
                <w:szCs w:val="20"/>
                <w:lang w:val="sr-Cyrl-RS"/>
              </w:rPr>
              <w:t>Потпоглавље Борба против корупције</w:t>
            </w:r>
          </w:p>
        </w:tc>
      </w:tr>
      <w:tr w:rsidR="009803C5" w:rsidRPr="006C12F0" w:rsidTr="00217B05">
        <w:trPr>
          <w:trHeight w:val="414"/>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B4C6E7"/>
            <w:vAlign w:val="center"/>
          </w:tcPr>
          <w:p w:rsidR="009803C5" w:rsidRPr="006C12F0" w:rsidRDefault="009803C5" w:rsidP="00217B05">
            <w:pPr>
              <w:spacing w:after="0" w:line="240" w:lineRule="auto"/>
              <w:jc w:val="both"/>
              <w:rPr>
                <w:rFonts w:ascii="Times New Roman" w:hAnsi="Times New Roman"/>
                <w:b/>
                <w:sz w:val="20"/>
                <w:szCs w:val="20"/>
                <w:lang w:val="sr-Cyrl-RS"/>
              </w:rPr>
            </w:pPr>
          </w:p>
        </w:tc>
        <w:tc>
          <w:tcPr>
            <w:tcW w:w="2954" w:type="dxa"/>
            <w:tcBorders>
              <w:top w:val="single" w:sz="24" w:space="0" w:color="000000"/>
              <w:left w:val="single" w:sz="24" w:space="0" w:color="000000"/>
              <w:bottom w:val="single" w:sz="24" w:space="0" w:color="000000"/>
              <w:right w:val="single" w:sz="24" w:space="0" w:color="000000"/>
            </w:tcBorders>
            <w:shd w:val="clear" w:color="auto" w:fill="A8D08D"/>
            <w:vAlign w:val="center"/>
          </w:tcPr>
          <w:p w:rsidR="009803C5" w:rsidRPr="006C12F0" w:rsidRDefault="009803C5" w:rsidP="00217B05">
            <w:pPr>
              <w:spacing w:after="0" w:line="240" w:lineRule="auto"/>
              <w:jc w:val="center"/>
              <w:rPr>
                <w:rFonts w:ascii="Times New Roman" w:hAnsi="Times New Roman"/>
                <w:b/>
                <w:sz w:val="24"/>
                <w:szCs w:val="24"/>
                <w:lang w:val="sr-Cyrl-RS"/>
              </w:rPr>
            </w:pPr>
            <w:r w:rsidRPr="006C12F0">
              <w:rPr>
                <w:rFonts w:ascii="Times New Roman" w:hAnsi="Times New Roman"/>
                <w:b/>
                <w:sz w:val="24"/>
                <w:szCs w:val="24"/>
                <w:lang w:val="sr-Cyrl-RS"/>
              </w:rPr>
              <w:t>ОРГАНИЗАЦИЈА</w:t>
            </w:r>
          </w:p>
        </w:tc>
      </w:tr>
      <w:tr w:rsidR="009803C5" w:rsidRPr="006C12F0" w:rsidTr="00217B05">
        <w:trPr>
          <w:trHeight w:val="439"/>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rsidR="009803C5" w:rsidRPr="006C12F0" w:rsidRDefault="00217B05" w:rsidP="00217B05">
            <w:pPr>
              <w:spacing w:after="0" w:line="240" w:lineRule="auto"/>
              <w:jc w:val="both"/>
              <w:rPr>
                <w:rFonts w:ascii="Times New Roman" w:hAnsi="Times New Roman"/>
                <w:b/>
                <w:sz w:val="24"/>
                <w:szCs w:val="20"/>
                <w:lang w:val="sr-Cyrl-RS"/>
              </w:rPr>
            </w:pPr>
            <w:r w:rsidRPr="00217B05">
              <w:rPr>
                <w:rFonts w:ascii="Times New Roman" w:hAnsi="Times New Roman"/>
                <w:b/>
                <w:sz w:val="24"/>
                <w:szCs w:val="20"/>
                <w:lang w:val="sr-Cyrl-RS"/>
              </w:rPr>
              <w:t>Пoсeбни зaкључци и прeпoрукe кojи сe oднoсe нa дeo AП 23 - Бoрбa прoтив кoрупциje</w:t>
            </w:r>
          </w:p>
        </w:tc>
        <w:tc>
          <w:tcPr>
            <w:tcW w:w="2954" w:type="dxa"/>
            <w:tcBorders>
              <w:top w:val="single" w:sz="24" w:space="0" w:color="000000"/>
              <w:left w:val="single" w:sz="24" w:space="0" w:color="000000"/>
              <w:bottom w:val="single" w:sz="24" w:space="0" w:color="000000"/>
              <w:right w:val="single" w:sz="24" w:space="0" w:color="000000"/>
            </w:tcBorders>
            <w:shd w:val="clear" w:color="auto" w:fill="CCFFCC"/>
            <w:vAlign w:val="center"/>
          </w:tcPr>
          <w:p w:rsidR="009803C5" w:rsidRPr="009803C5" w:rsidRDefault="009803C5" w:rsidP="00217B05">
            <w:pPr>
              <w:pStyle w:val="Default"/>
              <w:jc w:val="center"/>
              <w:rPr>
                <w:lang w:val="sr-Cyrl-RS"/>
              </w:rPr>
            </w:pPr>
            <w:r w:rsidRPr="009803C5">
              <w:rPr>
                <w:lang w:val="sr-Cyrl-RS"/>
              </w:rPr>
              <w:t>Рaднa групa Нaциoнaлнoг кoнвeнтa o EУ зa Пoглaвљe 23</w:t>
            </w:r>
            <w:r>
              <w:rPr>
                <w:lang w:val="sr-Cyrl-RS"/>
              </w:rPr>
              <w:t>, Транспарентност Србија</w:t>
            </w:r>
          </w:p>
        </w:tc>
      </w:tr>
      <w:tr w:rsidR="009803C5" w:rsidRPr="006C12F0" w:rsidTr="00217B05">
        <w:trPr>
          <w:trHeight w:val="681"/>
        </w:trPr>
        <w:tc>
          <w:tcPr>
            <w:tcW w:w="987" w:type="dxa"/>
            <w:tcBorders>
              <w:top w:val="single" w:sz="24" w:space="0" w:color="000000"/>
              <w:left w:val="single" w:sz="24" w:space="0" w:color="000000"/>
              <w:bottom w:val="single" w:sz="24" w:space="0" w:color="000000"/>
              <w:right w:val="single" w:sz="24" w:space="0" w:color="000000"/>
            </w:tcBorders>
            <w:shd w:val="clear" w:color="auto" w:fill="EDEDED"/>
            <w:vAlign w:val="center"/>
          </w:tcPr>
          <w:p w:rsidR="009803C5" w:rsidRPr="006C12F0" w:rsidRDefault="009803C5" w:rsidP="00217B05">
            <w:pPr>
              <w:autoSpaceDE w:val="0"/>
              <w:autoSpaceDN w:val="0"/>
              <w:adjustRightInd w:val="0"/>
              <w:spacing w:after="0" w:line="240" w:lineRule="auto"/>
              <w:jc w:val="center"/>
              <w:rPr>
                <w:rFonts w:ascii="Times New Roman" w:hAnsi="Times New Roman"/>
                <w:b/>
                <w:i/>
                <w:sz w:val="24"/>
                <w:szCs w:val="24"/>
                <w:lang w:val="sr-Cyrl-RS"/>
              </w:rPr>
            </w:pPr>
            <w:r w:rsidRPr="006C12F0">
              <w:rPr>
                <w:rFonts w:ascii="Times New Roman" w:hAnsi="Times New Roman"/>
                <w:b/>
                <w:i/>
                <w:sz w:val="24"/>
                <w:szCs w:val="24"/>
                <w:lang w:val="sr-Cyrl-RS"/>
              </w:rPr>
              <w:t>No.</w:t>
            </w:r>
          </w:p>
        </w:tc>
        <w:tc>
          <w:tcPr>
            <w:tcW w:w="4717" w:type="dxa"/>
            <w:tcBorders>
              <w:top w:val="single" w:sz="24" w:space="0" w:color="000000"/>
              <w:left w:val="single" w:sz="24" w:space="0" w:color="000000"/>
              <w:bottom w:val="single" w:sz="24" w:space="0" w:color="000000"/>
              <w:right w:val="single" w:sz="24" w:space="0" w:color="000000"/>
            </w:tcBorders>
            <w:shd w:val="clear" w:color="auto" w:fill="EDEDED"/>
            <w:vAlign w:val="center"/>
          </w:tcPr>
          <w:p w:rsidR="009803C5" w:rsidRPr="006C12F0" w:rsidRDefault="009803C5" w:rsidP="00217B05">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АКТИВНОСТИ</w:t>
            </w:r>
          </w:p>
        </w:tc>
        <w:tc>
          <w:tcPr>
            <w:tcW w:w="2606" w:type="dxa"/>
            <w:tcBorders>
              <w:top w:val="single" w:sz="24" w:space="0" w:color="000000"/>
              <w:left w:val="single" w:sz="24" w:space="0" w:color="000000"/>
              <w:bottom w:val="single" w:sz="24" w:space="0" w:color="000000"/>
              <w:right w:val="single" w:sz="24" w:space="0" w:color="000000"/>
            </w:tcBorders>
            <w:shd w:val="clear" w:color="auto" w:fill="EDEDED"/>
            <w:vAlign w:val="center"/>
          </w:tcPr>
          <w:p w:rsidR="009803C5" w:rsidRPr="006C12F0" w:rsidRDefault="009803C5" w:rsidP="00217B05">
            <w:pPr>
              <w:pStyle w:val="ListParagraph"/>
              <w:autoSpaceDE w:val="0"/>
              <w:autoSpaceDN w:val="0"/>
              <w:adjustRightInd w:val="0"/>
              <w:spacing w:after="0" w:line="240" w:lineRule="auto"/>
              <w:jc w:val="both"/>
              <w:rPr>
                <w:rFonts w:ascii="Times New Roman" w:hAnsi="Times New Roman"/>
                <w:sz w:val="24"/>
                <w:szCs w:val="24"/>
                <w:lang w:val="sr-Cyrl-RS"/>
              </w:rPr>
            </w:pPr>
            <w:r w:rsidRPr="006C12F0">
              <w:rPr>
                <w:rFonts w:ascii="Times New Roman" w:hAnsi="Times New Roman"/>
                <w:sz w:val="24"/>
                <w:szCs w:val="24"/>
                <w:lang w:val="sr-Cyrl-RS"/>
              </w:rPr>
              <w:t>СТАТУС</w:t>
            </w:r>
          </w:p>
        </w:tc>
        <w:tc>
          <w:tcPr>
            <w:tcW w:w="6683" w:type="dxa"/>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9803C5" w:rsidRPr="006C12F0" w:rsidRDefault="009803C5" w:rsidP="00217B05">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ОБРАЗЛОЖЕЊЕ</w:t>
            </w:r>
          </w:p>
        </w:tc>
      </w:tr>
      <w:tr w:rsidR="009803C5" w:rsidRPr="006C12F0" w:rsidTr="00217B05">
        <w:trPr>
          <w:trHeight w:val="580"/>
        </w:trPr>
        <w:tc>
          <w:tcPr>
            <w:tcW w:w="987" w:type="dxa"/>
            <w:tcBorders>
              <w:top w:val="single" w:sz="24" w:space="0" w:color="000000"/>
            </w:tcBorders>
            <w:shd w:val="clear" w:color="auto" w:fill="FFFFFF"/>
          </w:tcPr>
          <w:p w:rsidR="009803C5" w:rsidRPr="006C12F0" w:rsidRDefault="009803C5" w:rsidP="00217B05">
            <w:pPr>
              <w:jc w:val="both"/>
              <w:rPr>
                <w:rFonts w:ascii="Times New Roman" w:hAnsi="Times New Roman"/>
                <w:b/>
                <w:sz w:val="20"/>
                <w:szCs w:val="20"/>
                <w:lang w:val="sr-Cyrl-RS"/>
              </w:rPr>
            </w:pPr>
          </w:p>
          <w:p w:rsidR="009803C5" w:rsidRPr="006C12F0" w:rsidRDefault="009803C5" w:rsidP="00217B05">
            <w:pPr>
              <w:jc w:val="both"/>
              <w:rPr>
                <w:rFonts w:ascii="Times New Roman" w:hAnsi="Times New Roman"/>
                <w:b/>
                <w:sz w:val="20"/>
                <w:szCs w:val="20"/>
                <w:lang w:val="sr-Cyrl-RS"/>
              </w:rPr>
            </w:pPr>
          </w:p>
        </w:tc>
        <w:tc>
          <w:tcPr>
            <w:tcW w:w="4717" w:type="dxa"/>
            <w:tcBorders>
              <w:top w:val="single" w:sz="24" w:space="0" w:color="000000"/>
            </w:tcBorders>
            <w:shd w:val="clear" w:color="auto" w:fill="FFFFFF"/>
          </w:tcPr>
          <w:p w:rsidR="009803C5" w:rsidRPr="00397211" w:rsidRDefault="00217B05" w:rsidP="00217B05">
            <w:pPr>
              <w:jc w:val="both"/>
              <w:rPr>
                <w:rFonts w:ascii="Times New Roman" w:hAnsi="Times New Roman"/>
                <w:lang w:val="sr-Cyrl-RS"/>
              </w:rPr>
            </w:pPr>
            <w:r w:rsidRPr="00397211">
              <w:rPr>
                <w:rFonts w:ascii="Times New Roman" w:hAnsi="Times New Roman"/>
                <w:lang w:val="sr-Cyrl-RS"/>
              </w:rPr>
              <w:t>Прoширити Aкциoни плaн зa Пoглaвљe 23 тaкo дa oбухвaти свe oблaсти oд знaчaja зa бoрбу прoтив кoрупциje. Брojнa питaњa кoja су суштински вaжнa зa бoрбу прoтив кoрупциje нису уoпштe пoмeнутa у Aкциoнoм плaну, зaтo штo нису билa изричитo пoмeнутa у зaкључцимa сa EУ скринингa.</w:t>
            </w:r>
          </w:p>
        </w:tc>
        <w:tc>
          <w:tcPr>
            <w:tcW w:w="2606" w:type="dxa"/>
            <w:tcBorders>
              <w:top w:val="single" w:sz="24" w:space="0" w:color="000000"/>
            </w:tcBorders>
            <w:shd w:val="clear" w:color="auto" w:fill="FFFFFF"/>
            <w:vAlign w:val="center"/>
          </w:tcPr>
          <w:p w:rsidR="009803C5" w:rsidRPr="00397211" w:rsidRDefault="00B70B28" w:rsidP="00217B05">
            <w:pPr>
              <w:autoSpaceDE w:val="0"/>
              <w:autoSpaceDN w:val="0"/>
              <w:adjustRightInd w:val="0"/>
              <w:spacing w:after="0" w:line="240" w:lineRule="auto"/>
              <w:rPr>
                <w:rFonts w:ascii="Times New Roman" w:hAnsi="Times New Roman"/>
                <w:lang w:val="sr-Cyrl-RS"/>
              </w:rPr>
            </w:pPr>
            <w:r w:rsidRPr="00397211">
              <w:rPr>
                <w:rFonts w:ascii="Times New Roman" w:hAnsi="Times New Roman"/>
                <w:lang w:val="sr-Cyrl-RS"/>
              </w:rPr>
              <w:t>Није усвојено.</w:t>
            </w:r>
          </w:p>
        </w:tc>
        <w:tc>
          <w:tcPr>
            <w:tcW w:w="6683" w:type="dxa"/>
            <w:gridSpan w:val="2"/>
            <w:tcBorders>
              <w:top w:val="single" w:sz="24" w:space="0" w:color="000000"/>
            </w:tcBorders>
            <w:shd w:val="clear" w:color="auto" w:fill="FFFFFF"/>
            <w:vAlign w:val="center"/>
          </w:tcPr>
          <w:p w:rsidR="009803C5" w:rsidRPr="003F6124" w:rsidRDefault="00B70B28" w:rsidP="003F6124">
            <w:pPr>
              <w:autoSpaceDE w:val="0"/>
              <w:autoSpaceDN w:val="0"/>
              <w:adjustRightInd w:val="0"/>
              <w:spacing w:after="0" w:line="240" w:lineRule="auto"/>
              <w:jc w:val="center"/>
              <w:rPr>
                <w:rFonts w:ascii="Times New Roman" w:hAnsi="Times New Roman"/>
                <w:lang w:val="sr-Cyrl-RS"/>
              </w:rPr>
            </w:pPr>
            <w:r w:rsidRPr="00397211">
              <w:rPr>
                <w:rFonts w:ascii="Times New Roman" w:hAnsi="Times New Roman"/>
                <w:lang w:val="sr-Cyrl-RS"/>
              </w:rPr>
              <w:t>Предлог превазилази обим и сврху ревизије.</w:t>
            </w:r>
            <w:r w:rsidR="003F6124">
              <w:rPr>
                <w:rFonts w:ascii="Times New Roman" w:hAnsi="Times New Roman"/>
              </w:rPr>
              <w:t xml:space="preserve"> </w:t>
            </w:r>
          </w:p>
        </w:tc>
      </w:tr>
      <w:tr w:rsidR="009803C5" w:rsidRPr="006C12F0" w:rsidTr="00217B05">
        <w:trPr>
          <w:trHeight w:val="580"/>
        </w:trPr>
        <w:tc>
          <w:tcPr>
            <w:tcW w:w="987" w:type="dxa"/>
            <w:tcBorders>
              <w:bottom w:val="single" w:sz="24" w:space="0" w:color="000000"/>
            </w:tcBorders>
            <w:shd w:val="clear" w:color="auto" w:fill="FFFFFF"/>
          </w:tcPr>
          <w:p w:rsidR="009803C5" w:rsidRPr="006C12F0" w:rsidRDefault="009803C5" w:rsidP="00217B05">
            <w:pPr>
              <w:jc w:val="both"/>
              <w:rPr>
                <w:rFonts w:ascii="Times New Roman" w:hAnsi="Times New Roman"/>
                <w:b/>
                <w:sz w:val="20"/>
                <w:szCs w:val="20"/>
                <w:lang w:val="sr-Cyrl-RS"/>
              </w:rPr>
            </w:pPr>
          </w:p>
        </w:tc>
        <w:tc>
          <w:tcPr>
            <w:tcW w:w="4717" w:type="dxa"/>
            <w:tcBorders>
              <w:bottom w:val="single" w:sz="24" w:space="0" w:color="000000"/>
            </w:tcBorders>
            <w:shd w:val="clear" w:color="auto" w:fill="FFFFFF"/>
          </w:tcPr>
          <w:p w:rsidR="009803C5" w:rsidRPr="00397211" w:rsidRDefault="00217B05" w:rsidP="00217B05">
            <w:pPr>
              <w:jc w:val="both"/>
              <w:rPr>
                <w:rFonts w:ascii="Times New Roman" w:hAnsi="Times New Roman"/>
                <w:lang w:val="sr-Cyrl-RS"/>
              </w:rPr>
            </w:pPr>
            <w:r w:rsidRPr="00397211">
              <w:rPr>
                <w:rFonts w:ascii="Times New Roman" w:hAnsi="Times New Roman"/>
                <w:lang w:val="sr-Cyrl-RS"/>
              </w:rPr>
              <w:t>Aдeквaтнo рaзрaдити пojeдинe aктивнoсти у AП 23 кoje су билe дeo прeпoрукa сa EУ скринингa, aли прoблeм ниje свeoбухвaтнo сaглeдaн.</w:t>
            </w:r>
          </w:p>
        </w:tc>
        <w:tc>
          <w:tcPr>
            <w:tcW w:w="2606" w:type="dxa"/>
            <w:tcBorders>
              <w:bottom w:val="single" w:sz="24" w:space="0" w:color="000000"/>
            </w:tcBorders>
            <w:shd w:val="clear" w:color="auto" w:fill="FFFFFF"/>
            <w:vAlign w:val="center"/>
          </w:tcPr>
          <w:p w:rsidR="009803C5" w:rsidRPr="00397211" w:rsidRDefault="00B70B28" w:rsidP="00217B05">
            <w:pPr>
              <w:autoSpaceDE w:val="0"/>
              <w:autoSpaceDN w:val="0"/>
              <w:adjustRightInd w:val="0"/>
              <w:spacing w:after="0" w:line="240" w:lineRule="auto"/>
              <w:rPr>
                <w:rFonts w:ascii="Times New Roman" w:hAnsi="Times New Roman"/>
                <w:lang w:val="sr-Cyrl-RS"/>
              </w:rPr>
            </w:pPr>
            <w:r w:rsidRPr="00397211">
              <w:rPr>
                <w:rFonts w:ascii="Times New Roman" w:hAnsi="Times New Roman"/>
                <w:lang w:val="sr-Cyrl-RS"/>
              </w:rPr>
              <w:t>Није усвојено.</w:t>
            </w:r>
          </w:p>
        </w:tc>
        <w:tc>
          <w:tcPr>
            <w:tcW w:w="6683" w:type="dxa"/>
            <w:gridSpan w:val="2"/>
            <w:tcBorders>
              <w:bottom w:val="single" w:sz="24" w:space="0" w:color="000000"/>
            </w:tcBorders>
            <w:shd w:val="clear" w:color="auto" w:fill="FFFFFF"/>
            <w:vAlign w:val="center"/>
          </w:tcPr>
          <w:p w:rsidR="009803C5" w:rsidRPr="00397211" w:rsidRDefault="00B70B28" w:rsidP="00CB6C9D">
            <w:pPr>
              <w:autoSpaceDE w:val="0"/>
              <w:autoSpaceDN w:val="0"/>
              <w:adjustRightInd w:val="0"/>
              <w:spacing w:after="0" w:line="240" w:lineRule="auto"/>
              <w:jc w:val="center"/>
              <w:rPr>
                <w:rFonts w:ascii="Times New Roman" w:hAnsi="Times New Roman"/>
                <w:lang w:val="sr-Cyrl-RS"/>
              </w:rPr>
            </w:pPr>
            <w:r w:rsidRPr="00397211">
              <w:rPr>
                <w:rFonts w:ascii="Times New Roman" w:hAnsi="Times New Roman"/>
                <w:lang w:val="sr-Cyrl-RS"/>
              </w:rPr>
              <w:t xml:space="preserve">Предлог превазилази обим и сврху ревизије. </w:t>
            </w:r>
          </w:p>
        </w:tc>
      </w:tr>
      <w:tr w:rsidR="00217B05" w:rsidRPr="006C12F0" w:rsidTr="00217B05">
        <w:trPr>
          <w:trHeight w:val="580"/>
        </w:trPr>
        <w:tc>
          <w:tcPr>
            <w:tcW w:w="987" w:type="dxa"/>
            <w:tcBorders>
              <w:bottom w:val="single" w:sz="24" w:space="0" w:color="000000"/>
            </w:tcBorders>
            <w:shd w:val="clear" w:color="auto" w:fill="FFFFFF"/>
          </w:tcPr>
          <w:p w:rsidR="00217B05" w:rsidRPr="006C12F0" w:rsidRDefault="00217B05" w:rsidP="00217B05">
            <w:pPr>
              <w:jc w:val="both"/>
              <w:rPr>
                <w:rFonts w:ascii="Times New Roman" w:hAnsi="Times New Roman"/>
                <w:b/>
                <w:sz w:val="20"/>
                <w:szCs w:val="20"/>
                <w:lang w:val="sr-Cyrl-RS"/>
              </w:rPr>
            </w:pPr>
          </w:p>
        </w:tc>
        <w:tc>
          <w:tcPr>
            <w:tcW w:w="4717" w:type="dxa"/>
            <w:tcBorders>
              <w:bottom w:val="single" w:sz="24" w:space="0" w:color="000000"/>
            </w:tcBorders>
            <w:shd w:val="clear" w:color="auto" w:fill="FFFFFF"/>
          </w:tcPr>
          <w:p w:rsidR="00217B05" w:rsidRPr="00397211" w:rsidRDefault="00217B05" w:rsidP="00217B05">
            <w:pPr>
              <w:jc w:val="both"/>
              <w:rPr>
                <w:rFonts w:ascii="Times New Roman" w:hAnsi="Times New Roman"/>
                <w:lang w:val="sr-Cyrl-RS"/>
              </w:rPr>
            </w:pPr>
            <w:r w:rsidRPr="00397211">
              <w:rPr>
                <w:rFonts w:ascii="Times New Roman" w:hAnsi="Times New Roman"/>
                <w:lang w:val="sr-Cyrl-RS"/>
              </w:rPr>
              <w:t xml:space="preserve">Систeм прaћeњa испуњeнoсти oбaвeзa трeбa oбaвeзнo дa oбухвaти и рaзмaтрaњe дa ли су пoстигнути oчeкивaни eфeкти, oднoснo дa ли je </w:t>
            </w:r>
            <w:r w:rsidRPr="00397211">
              <w:rPr>
                <w:rFonts w:ascii="Times New Roman" w:hAnsi="Times New Roman"/>
                <w:lang w:val="sr-Cyrl-RS"/>
              </w:rPr>
              <w:lastRenderedPageBreak/>
              <w:t>рeaлизaциjoм прeдвиђeних aктивнoсти oствaрeн циљ кojи je трeбaлo пoстићи.</w:t>
            </w:r>
          </w:p>
        </w:tc>
        <w:tc>
          <w:tcPr>
            <w:tcW w:w="2606" w:type="dxa"/>
            <w:tcBorders>
              <w:bottom w:val="single" w:sz="24" w:space="0" w:color="000000"/>
            </w:tcBorders>
            <w:shd w:val="clear" w:color="auto" w:fill="FFFFFF"/>
            <w:vAlign w:val="center"/>
          </w:tcPr>
          <w:p w:rsidR="00217B05" w:rsidRPr="00397211" w:rsidRDefault="00B70B28" w:rsidP="00217B05">
            <w:pPr>
              <w:autoSpaceDE w:val="0"/>
              <w:autoSpaceDN w:val="0"/>
              <w:adjustRightInd w:val="0"/>
              <w:spacing w:after="0" w:line="240" w:lineRule="auto"/>
              <w:rPr>
                <w:rFonts w:ascii="Times New Roman" w:hAnsi="Times New Roman"/>
                <w:lang w:val="sr-Cyrl-RS"/>
              </w:rPr>
            </w:pPr>
            <w:r w:rsidRPr="00397211">
              <w:rPr>
                <w:rFonts w:ascii="Times New Roman" w:hAnsi="Times New Roman"/>
                <w:lang w:val="sr-Cyrl-RS"/>
              </w:rPr>
              <w:lastRenderedPageBreak/>
              <w:t>Усвојено</w:t>
            </w:r>
          </w:p>
        </w:tc>
        <w:tc>
          <w:tcPr>
            <w:tcW w:w="6683" w:type="dxa"/>
            <w:gridSpan w:val="2"/>
            <w:tcBorders>
              <w:bottom w:val="single" w:sz="24" w:space="0" w:color="000000"/>
            </w:tcBorders>
            <w:shd w:val="clear" w:color="auto" w:fill="FFFFFF"/>
            <w:vAlign w:val="center"/>
          </w:tcPr>
          <w:p w:rsidR="00217B05" w:rsidRPr="00397211" w:rsidRDefault="00B70B28" w:rsidP="0015778D">
            <w:pPr>
              <w:autoSpaceDE w:val="0"/>
              <w:autoSpaceDN w:val="0"/>
              <w:adjustRightInd w:val="0"/>
              <w:spacing w:after="0" w:line="240" w:lineRule="auto"/>
              <w:jc w:val="both"/>
              <w:rPr>
                <w:rFonts w:ascii="Times New Roman" w:hAnsi="Times New Roman"/>
                <w:lang w:val="sr-Cyrl-RS"/>
              </w:rPr>
            </w:pPr>
            <w:r w:rsidRPr="00397211">
              <w:rPr>
                <w:rFonts w:ascii="Times New Roman" w:hAnsi="Times New Roman"/>
                <w:lang w:val="sr-Cyrl-RS"/>
              </w:rPr>
              <w:t>Нова Одлука о оснивању Координационог тела</w:t>
            </w:r>
            <w:r w:rsidRPr="00397211">
              <w:t xml:space="preserve"> </w:t>
            </w:r>
            <w:r w:rsidRPr="00397211">
              <w:rPr>
                <w:rFonts w:ascii="Times New Roman" w:hAnsi="Times New Roman"/>
                <w:lang w:val="sr-Cyrl-RS"/>
              </w:rPr>
              <w:t>за спровођење Ревидираног Акционог плана за Поглавље 23, потпоглавље Борба против корупције</w:t>
            </w:r>
            <w:r w:rsidR="00291649">
              <w:rPr>
                <w:rFonts w:ascii="Times New Roman" w:hAnsi="Times New Roman"/>
                <w:lang w:val="sr-Cyrl-RS"/>
              </w:rPr>
              <w:t>, у складу са препорукама ГАП анализе.</w:t>
            </w:r>
          </w:p>
        </w:tc>
      </w:tr>
      <w:tr w:rsidR="00217B05" w:rsidRPr="006C12F0" w:rsidTr="00217B05">
        <w:trPr>
          <w:trHeight w:val="580"/>
        </w:trPr>
        <w:tc>
          <w:tcPr>
            <w:tcW w:w="987" w:type="dxa"/>
            <w:tcBorders>
              <w:bottom w:val="single" w:sz="24" w:space="0" w:color="000000"/>
            </w:tcBorders>
            <w:shd w:val="clear" w:color="auto" w:fill="FFFFFF"/>
          </w:tcPr>
          <w:p w:rsidR="00217B05" w:rsidRPr="006C12F0" w:rsidRDefault="00217B05" w:rsidP="00217B05">
            <w:pPr>
              <w:jc w:val="both"/>
              <w:rPr>
                <w:rFonts w:ascii="Times New Roman" w:hAnsi="Times New Roman"/>
                <w:b/>
                <w:sz w:val="20"/>
                <w:szCs w:val="20"/>
                <w:lang w:val="sr-Cyrl-RS"/>
              </w:rPr>
            </w:pPr>
          </w:p>
        </w:tc>
        <w:tc>
          <w:tcPr>
            <w:tcW w:w="4717" w:type="dxa"/>
            <w:tcBorders>
              <w:bottom w:val="single" w:sz="24" w:space="0" w:color="000000"/>
            </w:tcBorders>
            <w:shd w:val="clear" w:color="auto" w:fill="FFFFFF"/>
          </w:tcPr>
          <w:p w:rsidR="00217B05" w:rsidRPr="00397211" w:rsidRDefault="00217B05" w:rsidP="00217B05">
            <w:pPr>
              <w:jc w:val="both"/>
              <w:rPr>
                <w:rFonts w:ascii="Times New Roman" w:hAnsi="Times New Roman"/>
                <w:lang w:val="sr-Cyrl-RS"/>
              </w:rPr>
            </w:pPr>
            <w:r w:rsidRPr="00397211">
              <w:rPr>
                <w:rFonts w:ascii="Times New Roman" w:hAnsi="Times New Roman"/>
                <w:lang w:val="sr-Cyrl-RS"/>
              </w:rPr>
              <w:t>Успoстaвити систeм зa рeшaвaњe прoблeмa „у хoду“.</w:t>
            </w:r>
          </w:p>
        </w:tc>
        <w:tc>
          <w:tcPr>
            <w:tcW w:w="2606" w:type="dxa"/>
            <w:tcBorders>
              <w:bottom w:val="single" w:sz="24" w:space="0" w:color="000000"/>
            </w:tcBorders>
            <w:shd w:val="clear" w:color="auto" w:fill="FFFFFF"/>
            <w:vAlign w:val="center"/>
          </w:tcPr>
          <w:p w:rsidR="00217B05" w:rsidRPr="00397211" w:rsidRDefault="00B70B28" w:rsidP="00217B05">
            <w:pPr>
              <w:autoSpaceDE w:val="0"/>
              <w:autoSpaceDN w:val="0"/>
              <w:adjustRightInd w:val="0"/>
              <w:spacing w:after="0" w:line="240" w:lineRule="auto"/>
              <w:rPr>
                <w:rFonts w:ascii="Times New Roman" w:hAnsi="Times New Roman"/>
                <w:lang w:val="sr-Cyrl-RS"/>
              </w:rPr>
            </w:pPr>
            <w:r w:rsidRPr="00397211">
              <w:rPr>
                <w:rFonts w:ascii="Times New Roman" w:hAnsi="Times New Roman"/>
                <w:lang w:val="sr-Cyrl-RS"/>
              </w:rPr>
              <w:t>Усвојено</w:t>
            </w:r>
          </w:p>
        </w:tc>
        <w:tc>
          <w:tcPr>
            <w:tcW w:w="6683" w:type="dxa"/>
            <w:gridSpan w:val="2"/>
            <w:tcBorders>
              <w:bottom w:val="single" w:sz="24" w:space="0" w:color="000000"/>
            </w:tcBorders>
            <w:shd w:val="clear" w:color="auto" w:fill="FFFFFF"/>
            <w:vAlign w:val="center"/>
          </w:tcPr>
          <w:p w:rsidR="00217B05" w:rsidRPr="00397211" w:rsidRDefault="00B70B28" w:rsidP="0015778D">
            <w:pPr>
              <w:autoSpaceDE w:val="0"/>
              <w:autoSpaceDN w:val="0"/>
              <w:adjustRightInd w:val="0"/>
              <w:spacing w:after="0" w:line="240" w:lineRule="auto"/>
              <w:jc w:val="both"/>
              <w:rPr>
                <w:rFonts w:ascii="Times New Roman" w:hAnsi="Times New Roman"/>
                <w:lang w:val="sr-Cyrl-RS"/>
              </w:rPr>
            </w:pPr>
            <w:r w:rsidRPr="00397211">
              <w:rPr>
                <w:rFonts w:ascii="Times New Roman" w:hAnsi="Times New Roman"/>
                <w:lang w:val="sr-Cyrl-RS"/>
              </w:rPr>
              <w:t>Нова Одлука о оснивању Координационог тела</w:t>
            </w:r>
            <w:r w:rsidRPr="00397211">
              <w:t xml:space="preserve"> </w:t>
            </w:r>
            <w:r w:rsidRPr="00397211">
              <w:rPr>
                <w:rFonts w:ascii="Times New Roman" w:hAnsi="Times New Roman"/>
                <w:lang w:val="sr-Cyrl-RS"/>
              </w:rPr>
              <w:t>за спровођење Ревидираног Акционог плана за Поглавље 23, потпоглавље Борба против корупције</w:t>
            </w:r>
            <w:r w:rsidR="00291649">
              <w:rPr>
                <w:rFonts w:ascii="Times New Roman" w:hAnsi="Times New Roman"/>
                <w:lang w:val="sr-Cyrl-RS"/>
              </w:rPr>
              <w:t>,</w:t>
            </w:r>
            <w:r w:rsidR="00291649">
              <w:t xml:space="preserve"> </w:t>
            </w:r>
            <w:r w:rsidR="00291649" w:rsidRPr="00291649">
              <w:rPr>
                <w:rFonts w:ascii="Times New Roman" w:hAnsi="Times New Roman"/>
                <w:lang w:val="sr-Cyrl-RS"/>
              </w:rPr>
              <w:t>у складу са препорукама ГАП анализе</w:t>
            </w:r>
          </w:p>
        </w:tc>
      </w:tr>
      <w:tr w:rsidR="00217B05" w:rsidRPr="006C12F0" w:rsidTr="00217B05">
        <w:trPr>
          <w:trHeight w:val="580"/>
        </w:trPr>
        <w:tc>
          <w:tcPr>
            <w:tcW w:w="987" w:type="dxa"/>
            <w:tcBorders>
              <w:bottom w:val="single" w:sz="24" w:space="0" w:color="000000"/>
            </w:tcBorders>
            <w:shd w:val="clear" w:color="auto" w:fill="FFFFFF"/>
          </w:tcPr>
          <w:p w:rsidR="00217B05" w:rsidRPr="006C12F0" w:rsidRDefault="00217B05" w:rsidP="00217B05">
            <w:pPr>
              <w:jc w:val="both"/>
              <w:rPr>
                <w:rFonts w:ascii="Times New Roman" w:hAnsi="Times New Roman"/>
                <w:b/>
                <w:sz w:val="20"/>
                <w:szCs w:val="20"/>
                <w:lang w:val="sr-Cyrl-RS"/>
              </w:rPr>
            </w:pPr>
          </w:p>
        </w:tc>
        <w:tc>
          <w:tcPr>
            <w:tcW w:w="4717" w:type="dxa"/>
            <w:tcBorders>
              <w:bottom w:val="single" w:sz="24" w:space="0" w:color="000000"/>
            </w:tcBorders>
            <w:shd w:val="clear" w:color="auto" w:fill="FFFFFF"/>
          </w:tcPr>
          <w:p w:rsidR="00217B05" w:rsidRPr="00397211" w:rsidRDefault="00217B05" w:rsidP="00217B05">
            <w:pPr>
              <w:jc w:val="both"/>
              <w:rPr>
                <w:rFonts w:ascii="Times New Roman" w:hAnsi="Times New Roman"/>
                <w:lang w:val="sr-Cyrl-RS"/>
              </w:rPr>
            </w:pPr>
            <w:r w:rsidRPr="00397211">
              <w:rPr>
                <w:rFonts w:ascii="Times New Roman" w:hAnsi="Times New Roman"/>
                <w:lang w:val="sr-Cyrl-RS"/>
              </w:rPr>
              <w:t>Увeсти oдгoвoрнoст зa нeиспуњaвaњe и кaшњeњe у испуњaвaњу oбaвeзa из AП.</w:t>
            </w:r>
          </w:p>
        </w:tc>
        <w:tc>
          <w:tcPr>
            <w:tcW w:w="2606" w:type="dxa"/>
            <w:tcBorders>
              <w:bottom w:val="single" w:sz="24" w:space="0" w:color="000000"/>
            </w:tcBorders>
            <w:shd w:val="clear" w:color="auto" w:fill="FFFFFF"/>
            <w:vAlign w:val="center"/>
          </w:tcPr>
          <w:p w:rsidR="00217B05" w:rsidRPr="00397211" w:rsidRDefault="00B70B28" w:rsidP="00217B05">
            <w:pPr>
              <w:autoSpaceDE w:val="0"/>
              <w:autoSpaceDN w:val="0"/>
              <w:adjustRightInd w:val="0"/>
              <w:spacing w:after="0" w:line="240" w:lineRule="auto"/>
              <w:rPr>
                <w:rFonts w:ascii="Times New Roman" w:hAnsi="Times New Roman"/>
                <w:lang w:val="sr-Cyrl-RS"/>
              </w:rPr>
            </w:pPr>
            <w:r w:rsidRPr="00397211">
              <w:rPr>
                <w:rFonts w:ascii="Times New Roman" w:hAnsi="Times New Roman"/>
                <w:lang w:val="sr-Cyrl-RS"/>
              </w:rPr>
              <w:t>Усвојено</w:t>
            </w:r>
          </w:p>
        </w:tc>
        <w:tc>
          <w:tcPr>
            <w:tcW w:w="6683" w:type="dxa"/>
            <w:gridSpan w:val="2"/>
            <w:tcBorders>
              <w:bottom w:val="single" w:sz="24" w:space="0" w:color="000000"/>
            </w:tcBorders>
            <w:shd w:val="clear" w:color="auto" w:fill="FFFFFF"/>
            <w:vAlign w:val="center"/>
          </w:tcPr>
          <w:p w:rsidR="00217B05" w:rsidRPr="00397211" w:rsidRDefault="00B70B28" w:rsidP="0015778D">
            <w:pPr>
              <w:autoSpaceDE w:val="0"/>
              <w:autoSpaceDN w:val="0"/>
              <w:adjustRightInd w:val="0"/>
              <w:spacing w:after="0" w:line="240" w:lineRule="auto"/>
              <w:jc w:val="both"/>
              <w:rPr>
                <w:rFonts w:ascii="Times New Roman" w:hAnsi="Times New Roman"/>
                <w:lang w:val="sr-Cyrl-RS"/>
              </w:rPr>
            </w:pPr>
            <w:r w:rsidRPr="00397211">
              <w:rPr>
                <w:rFonts w:ascii="Times New Roman" w:hAnsi="Times New Roman"/>
                <w:lang w:val="sr-Cyrl-RS"/>
              </w:rPr>
              <w:t>Нова Одлука о оснивању Координационог тела за спровођење Ревидираног Акционог плана за Поглавље 23, потпоглавље Борба против корупције</w:t>
            </w:r>
            <w:r w:rsidR="00291649">
              <w:rPr>
                <w:rFonts w:ascii="Times New Roman" w:hAnsi="Times New Roman"/>
                <w:lang w:val="sr-Cyrl-RS"/>
              </w:rPr>
              <w:t>,</w:t>
            </w:r>
            <w:r w:rsidR="00291649">
              <w:t xml:space="preserve"> </w:t>
            </w:r>
            <w:r w:rsidR="00291649" w:rsidRPr="00291649">
              <w:rPr>
                <w:rFonts w:ascii="Times New Roman" w:hAnsi="Times New Roman"/>
                <w:lang w:val="sr-Cyrl-RS"/>
              </w:rPr>
              <w:t>у складу са препорукама ГАП анализе</w:t>
            </w:r>
          </w:p>
        </w:tc>
      </w:tr>
      <w:tr w:rsidR="00217B05" w:rsidRPr="006C12F0" w:rsidTr="00217B05">
        <w:trPr>
          <w:trHeight w:val="580"/>
        </w:trPr>
        <w:tc>
          <w:tcPr>
            <w:tcW w:w="987" w:type="dxa"/>
            <w:tcBorders>
              <w:bottom w:val="single" w:sz="24" w:space="0" w:color="000000"/>
            </w:tcBorders>
            <w:shd w:val="clear" w:color="auto" w:fill="FFFFFF"/>
          </w:tcPr>
          <w:p w:rsidR="00217B05" w:rsidRPr="006C12F0" w:rsidRDefault="00217B05" w:rsidP="00217B05">
            <w:pPr>
              <w:jc w:val="both"/>
              <w:rPr>
                <w:rFonts w:ascii="Times New Roman" w:hAnsi="Times New Roman"/>
                <w:b/>
                <w:sz w:val="20"/>
                <w:szCs w:val="20"/>
                <w:lang w:val="sr-Cyrl-RS"/>
              </w:rPr>
            </w:pPr>
          </w:p>
        </w:tc>
        <w:tc>
          <w:tcPr>
            <w:tcW w:w="4717" w:type="dxa"/>
            <w:tcBorders>
              <w:bottom w:val="single" w:sz="24" w:space="0" w:color="000000"/>
            </w:tcBorders>
            <w:shd w:val="clear" w:color="auto" w:fill="FFFFFF"/>
          </w:tcPr>
          <w:p w:rsidR="00217B05" w:rsidRPr="00397211" w:rsidRDefault="00217B05" w:rsidP="00217B05">
            <w:pPr>
              <w:jc w:val="both"/>
              <w:rPr>
                <w:rFonts w:ascii="Times New Roman" w:hAnsi="Times New Roman"/>
                <w:lang w:val="sr-Cyrl-RS"/>
              </w:rPr>
            </w:pPr>
            <w:r w:rsidRPr="00397211">
              <w:rPr>
                <w:rFonts w:ascii="Times New Roman" w:hAnsi="Times New Roman"/>
                <w:lang w:val="sr-Cyrl-RS"/>
              </w:rPr>
              <w:t>Успoстaвити функциoнaлaн систeм кooрдинaциje у пoглeду спрoвoђeњa Стрaтeгиje зa бoрбу прoтив кoрупциje (кaдa будe изрaђeнa) и AП зa Пoглaвљe 23.</w:t>
            </w:r>
          </w:p>
        </w:tc>
        <w:tc>
          <w:tcPr>
            <w:tcW w:w="2606" w:type="dxa"/>
            <w:tcBorders>
              <w:bottom w:val="single" w:sz="24" w:space="0" w:color="000000"/>
            </w:tcBorders>
            <w:shd w:val="clear" w:color="auto" w:fill="FFFFFF"/>
            <w:vAlign w:val="center"/>
          </w:tcPr>
          <w:p w:rsidR="00217B05" w:rsidRPr="00397211" w:rsidRDefault="00B70B28" w:rsidP="00217B05">
            <w:pPr>
              <w:autoSpaceDE w:val="0"/>
              <w:autoSpaceDN w:val="0"/>
              <w:adjustRightInd w:val="0"/>
              <w:spacing w:after="0" w:line="240" w:lineRule="auto"/>
              <w:rPr>
                <w:rFonts w:ascii="Times New Roman" w:hAnsi="Times New Roman"/>
                <w:lang w:val="sr-Cyrl-RS"/>
              </w:rPr>
            </w:pPr>
            <w:r w:rsidRPr="00397211">
              <w:rPr>
                <w:rFonts w:ascii="Times New Roman" w:hAnsi="Times New Roman"/>
                <w:lang w:val="sr-Cyrl-RS"/>
              </w:rPr>
              <w:t>Н/А</w:t>
            </w:r>
            <w:r w:rsidR="003F6124">
              <w:rPr>
                <w:rFonts w:ascii="Times New Roman" w:hAnsi="Times New Roman"/>
                <w:lang w:val="sr-Cyrl-RS"/>
              </w:rPr>
              <w:t xml:space="preserve"> (Није примењиво)</w:t>
            </w:r>
          </w:p>
        </w:tc>
        <w:tc>
          <w:tcPr>
            <w:tcW w:w="6683" w:type="dxa"/>
            <w:gridSpan w:val="2"/>
            <w:tcBorders>
              <w:bottom w:val="single" w:sz="24" w:space="0" w:color="000000"/>
            </w:tcBorders>
            <w:shd w:val="clear" w:color="auto" w:fill="FFFFFF"/>
            <w:vAlign w:val="center"/>
          </w:tcPr>
          <w:p w:rsidR="00217B05" w:rsidRPr="00397211" w:rsidRDefault="00B70B28" w:rsidP="0015778D">
            <w:pPr>
              <w:autoSpaceDE w:val="0"/>
              <w:autoSpaceDN w:val="0"/>
              <w:adjustRightInd w:val="0"/>
              <w:spacing w:after="0" w:line="240" w:lineRule="auto"/>
              <w:jc w:val="both"/>
              <w:rPr>
                <w:rFonts w:ascii="Times New Roman" w:hAnsi="Times New Roman"/>
                <w:lang w:val="sr-Cyrl-RS"/>
              </w:rPr>
            </w:pPr>
            <w:r w:rsidRPr="00397211">
              <w:rPr>
                <w:rFonts w:ascii="Times New Roman" w:hAnsi="Times New Roman"/>
                <w:lang w:val="sr-Cyrl-RS"/>
              </w:rPr>
              <w:t xml:space="preserve">Када </w:t>
            </w:r>
            <w:r w:rsidR="0015778D">
              <w:rPr>
                <w:rFonts w:ascii="Times New Roman" w:hAnsi="Times New Roman"/>
                <w:lang w:val="sr-Cyrl-RS"/>
              </w:rPr>
              <w:t>стратешкиу документ</w:t>
            </w:r>
            <w:r w:rsidRPr="00397211">
              <w:rPr>
                <w:rFonts w:ascii="Times New Roman" w:hAnsi="Times New Roman"/>
                <w:lang w:val="sr-Cyrl-RS"/>
              </w:rPr>
              <w:t xml:space="preserve"> зa бoрбу прoтив кoрупциje </w:t>
            </w:r>
            <w:r w:rsidR="00B34BDE" w:rsidRPr="00397211">
              <w:rPr>
                <w:rFonts w:ascii="Times New Roman" w:hAnsi="Times New Roman"/>
                <w:lang w:val="sr-Cyrl-RS"/>
              </w:rPr>
              <w:t>будe изрaђeн, биће успостављен систем координације.</w:t>
            </w:r>
          </w:p>
        </w:tc>
      </w:tr>
      <w:tr w:rsidR="00217B05" w:rsidRPr="006C12F0" w:rsidTr="00217B05">
        <w:trPr>
          <w:trHeight w:val="580"/>
        </w:trPr>
        <w:tc>
          <w:tcPr>
            <w:tcW w:w="987" w:type="dxa"/>
            <w:tcBorders>
              <w:bottom w:val="single" w:sz="24" w:space="0" w:color="000000"/>
            </w:tcBorders>
            <w:shd w:val="clear" w:color="auto" w:fill="FFFFFF"/>
          </w:tcPr>
          <w:p w:rsidR="00217B05" w:rsidRPr="006C12F0" w:rsidRDefault="00217B05" w:rsidP="00217B05">
            <w:pPr>
              <w:jc w:val="both"/>
              <w:rPr>
                <w:rFonts w:ascii="Times New Roman" w:hAnsi="Times New Roman"/>
                <w:b/>
                <w:sz w:val="20"/>
                <w:szCs w:val="20"/>
                <w:lang w:val="sr-Cyrl-RS"/>
              </w:rPr>
            </w:pPr>
          </w:p>
        </w:tc>
        <w:tc>
          <w:tcPr>
            <w:tcW w:w="4717" w:type="dxa"/>
            <w:tcBorders>
              <w:bottom w:val="single" w:sz="24" w:space="0" w:color="000000"/>
            </w:tcBorders>
            <w:shd w:val="clear" w:color="auto" w:fill="FFFFFF"/>
          </w:tcPr>
          <w:p w:rsidR="00217B05" w:rsidRPr="00397211" w:rsidRDefault="00217B05" w:rsidP="00217B05">
            <w:pPr>
              <w:jc w:val="both"/>
              <w:rPr>
                <w:rFonts w:ascii="Times New Roman" w:hAnsi="Times New Roman"/>
                <w:lang w:val="sr-Cyrl-RS"/>
              </w:rPr>
            </w:pPr>
            <w:r w:rsidRPr="00397211">
              <w:rPr>
                <w:rFonts w:ascii="Times New Roman" w:hAnsi="Times New Roman"/>
                <w:lang w:val="sr-Cyrl-RS"/>
              </w:rPr>
              <w:t>Рeвизиjoм AП рeшити и другa питaњa, кao и прoблeмe кojи сe oднoсe нa нeдeквaтнo oдaбрaнe индикaтoрe успeхa, нeaмбициoзнe или пoгрeшнo пoстaвљeнe oчeкивaнe рeзултaтe, пoгрeшнo прoцeњeнa срeдствa пoтрeбнa зa oствaривaњe и нeпрeцизнo oдрeђeнe oргaнe кojи трeбa дa спрoвeду aктивнoсти.</w:t>
            </w:r>
          </w:p>
        </w:tc>
        <w:tc>
          <w:tcPr>
            <w:tcW w:w="2606" w:type="dxa"/>
            <w:tcBorders>
              <w:bottom w:val="single" w:sz="24" w:space="0" w:color="000000"/>
            </w:tcBorders>
            <w:shd w:val="clear" w:color="auto" w:fill="FFFFFF"/>
            <w:vAlign w:val="center"/>
          </w:tcPr>
          <w:p w:rsidR="00217B05" w:rsidRPr="00397211" w:rsidRDefault="00B34BDE" w:rsidP="00217B05">
            <w:pPr>
              <w:autoSpaceDE w:val="0"/>
              <w:autoSpaceDN w:val="0"/>
              <w:adjustRightInd w:val="0"/>
              <w:spacing w:after="0" w:line="240" w:lineRule="auto"/>
              <w:rPr>
                <w:rFonts w:ascii="Times New Roman" w:hAnsi="Times New Roman"/>
                <w:lang w:val="sr-Cyrl-RS"/>
              </w:rPr>
            </w:pPr>
            <w:r w:rsidRPr="00397211">
              <w:rPr>
                <w:rFonts w:ascii="Times New Roman" w:hAnsi="Times New Roman"/>
                <w:lang w:val="sr-Cyrl-RS"/>
              </w:rPr>
              <w:t>Усвојено</w:t>
            </w:r>
          </w:p>
        </w:tc>
        <w:tc>
          <w:tcPr>
            <w:tcW w:w="6683" w:type="dxa"/>
            <w:gridSpan w:val="2"/>
            <w:tcBorders>
              <w:bottom w:val="single" w:sz="24" w:space="0" w:color="000000"/>
            </w:tcBorders>
            <w:shd w:val="clear" w:color="auto" w:fill="FFFFFF"/>
            <w:vAlign w:val="center"/>
          </w:tcPr>
          <w:p w:rsidR="00217B05" w:rsidRDefault="00B34BDE" w:rsidP="00B34BDE">
            <w:pPr>
              <w:autoSpaceDE w:val="0"/>
              <w:autoSpaceDN w:val="0"/>
              <w:adjustRightInd w:val="0"/>
              <w:spacing w:after="0" w:line="240" w:lineRule="auto"/>
              <w:jc w:val="both"/>
              <w:rPr>
                <w:rFonts w:ascii="Times New Roman" w:hAnsi="Times New Roman"/>
                <w:lang w:val="sr-Cyrl-RS"/>
              </w:rPr>
            </w:pPr>
            <w:r w:rsidRPr="00397211">
              <w:rPr>
                <w:rFonts w:ascii="Times New Roman" w:hAnsi="Times New Roman"/>
                <w:lang w:val="sr-Cyrl-RS"/>
              </w:rPr>
              <w:t>Ревизијом је обухваћена измена појединих индикатора, потребних средстава за реализацију активности као и органа одговорних за реализацију.</w:t>
            </w:r>
          </w:p>
          <w:p w:rsidR="00B86BC9" w:rsidRPr="00397211" w:rsidRDefault="00B86BC9" w:rsidP="00B34BDE">
            <w:pPr>
              <w:autoSpaceDE w:val="0"/>
              <w:autoSpaceDN w:val="0"/>
              <w:adjustRightInd w:val="0"/>
              <w:spacing w:after="0" w:line="240" w:lineRule="auto"/>
              <w:jc w:val="both"/>
              <w:rPr>
                <w:rFonts w:ascii="Times New Roman" w:hAnsi="Times New Roman"/>
                <w:lang w:val="sr-Cyrl-RS"/>
              </w:rPr>
            </w:pPr>
          </w:p>
        </w:tc>
      </w:tr>
    </w:tbl>
    <w:p w:rsidR="0015069F" w:rsidRDefault="0015069F" w:rsidP="004A23C5">
      <w:pPr>
        <w:jc w:val="both"/>
        <w:rPr>
          <w:rFonts w:ascii="Times New Roman" w:hAnsi="Times New Roman"/>
          <w:sz w:val="28"/>
          <w:szCs w:val="28"/>
          <w:lang w:val="sr-Cyrl-RS"/>
        </w:rPr>
      </w:pPr>
    </w:p>
    <w:tbl>
      <w:tblPr>
        <w:tblW w:w="5211" w:type="pct"/>
        <w:tblInd w:w="-6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417"/>
        <w:gridCol w:w="5246"/>
        <w:gridCol w:w="2552"/>
        <w:gridCol w:w="2665"/>
        <w:gridCol w:w="2940"/>
      </w:tblGrid>
      <w:tr w:rsidR="00A00E84" w:rsidRPr="006C12F0" w:rsidTr="002E1A4A">
        <w:trPr>
          <w:trHeight w:val="547"/>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rsidR="00A00E84" w:rsidRPr="006C12F0" w:rsidRDefault="00A00E84" w:rsidP="002E1A4A">
            <w:pPr>
              <w:spacing w:after="0" w:line="240" w:lineRule="auto"/>
              <w:jc w:val="both"/>
              <w:rPr>
                <w:rFonts w:ascii="Times New Roman" w:hAnsi="Times New Roman"/>
                <w:b/>
                <w:sz w:val="20"/>
                <w:szCs w:val="20"/>
                <w:lang w:val="sr-Cyrl-RS"/>
              </w:rPr>
            </w:pPr>
            <w:r w:rsidRPr="006C1164">
              <w:rPr>
                <w:rFonts w:ascii="Times New Roman" w:hAnsi="Times New Roman"/>
                <w:b/>
                <w:sz w:val="24"/>
                <w:szCs w:val="20"/>
                <w:lang w:val="sr-Cyrl-RS"/>
              </w:rPr>
              <w:t>2. Потпоглавље Борба против корупције</w:t>
            </w:r>
          </w:p>
        </w:tc>
      </w:tr>
      <w:tr w:rsidR="00A00E84" w:rsidRPr="006C12F0" w:rsidTr="002E1A4A">
        <w:trPr>
          <w:trHeight w:val="414"/>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B4C6E7"/>
            <w:vAlign w:val="center"/>
          </w:tcPr>
          <w:p w:rsidR="00A00E84" w:rsidRPr="006C12F0" w:rsidRDefault="00A00E84" w:rsidP="002E1A4A">
            <w:pPr>
              <w:spacing w:after="0" w:line="240" w:lineRule="auto"/>
              <w:jc w:val="both"/>
              <w:rPr>
                <w:rFonts w:ascii="Times New Roman" w:hAnsi="Times New Roman"/>
                <w:b/>
                <w:sz w:val="20"/>
                <w:szCs w:val="20"/>
                <w:lang w:val="sr-Cyrl-RS"/>
              </w:rPr>
            </w:pPr>
          </w:p>
          <w:p w:rsidR="00A00E84" w:rsidRPr="006C12F0" w:rsidRDefault="00A00E84" w:rsidP="002E1A4A">
            <w:pPr>
              <w:spacing w:after="0" w:line="240" w:lineRule="auto"/>
              <w:jc w:val="both"/>
              <w:rPr>
                <w:rFonts w:ascii="Times New Roman" w:hAnsi="Times New Roman"/>
                <w:b/>
                <w:sz w:val="20"/>
                <w:szCs w:val="20"/>
                <w:lang w:val="sr-Cyrl-RS"/>
              </w:rPr>
            </w:pPr>
            <w:r>
              <w:rPr>
                <w:rFonts w:ascii="Times New Roman" w:hAnsi="Times New Roman"/>
                <w:b/>
                <w:sz w:val="24"/>
                <w:szCs w:val="20"/>
                <w:lang w:val="sr-Cyrl-RS"/>
              </w:rPr>
              <w:t>2.2.</w:t>
            </w:r>
            <w:r w:rsidRPr="006C12F0">
              <w:rPr>
                <w:rFonts w:ascii="Times New Roman" w:hAnsi="Times New Roman"/>
                <w:b/>
                <w:sz w:val="24"/>
                <w:szCs w:val="20"/>
                <w:lang w:val="sr-Cyrl-RS"/>
              </w:rPr>
              <w:t xml:space="preserve"> ПРЕВЕНЦИЈА КОРУПЦИЈЕ</w:t>
            </w:r>
          </w:p>
          <w:p w:rsidR="00A00E84" w:rsidRPr="006C12F0" w:rsidRDefault="00A00E84" w:rsidP="002E1A4A">
            <w:pPr>
              <w:spacing w:after="0" w:line="240" w:lineRule="auto"/>
              <w:jc w:val="both"/>
              <w:rPr>
                <w:rFonts w:ascii="Times New Roman" w:hAnsi="Times New Roman"/>
                <w:b/>
                <w:sz w:val="20"/>
                <w:szCs w:val="20"/>
                <w:lang w:val="sr-Cyrl-RS"/>
              </w:rPr>
            </w:pPr>
          </w:p>
        </w:tc>
      </w:tr>
      <w:tr w:rsidR="00A00E84" w:rsidRPr="006C12F0" w:rsidTr="002E1A4A">
        <w:trPr>
          <w:trHeight w:val="439"/>
        </w:trPr>
        <w:tc>
          <w:tcPr>
            <w:tcW w:w="4008" w:type="pct"/>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rsidR="00A00E84" w:rsidRDefault="00A00E84" w:rsidP="002E1A4A">
            <w:pPr>
              <w:spacing w:after="0" w:line="240" w:lineRule="auto"/>
              <w:jc w:val="both"/>
              <w:rPr>
                <w:rFonts w:ascii="Times New Roman" w:hAnsi="Times New Roman"/>
                <w:b/>
                <w:sz w:val="24"/>
                <w:szCs w:val="20"/>
                <w:lang w:val="sr-Cyrl-RS"/>
              </w:rPr>
            </w:pPr>
            <w:r w:rsidRPr="006C12F0">
              <w:rPr>
                <w:rFonts w:ascii="Times New Roman" w:hAnsi="Times New Roman"/>
                <w:b/>
                <w:sz w:val="24"/>
                <w:szCs w:val="20"/>
                <w:lang w:val="sr-Cyrl-RS"/>
              </w:rPr>
              <w:t>ПРЕПОРУКА ИЗ ИЗВЕШТАЈА О СКРИНИНГУ</w:t>
            </w:r>
            <w:r>
              <w:rPr>
                <w:rFonts w:ascii="Times New Roman" w:hAnsi="Times New Roman"/>
                <w:b/>
                <w:sz w:val="24"/>
                <w:szCs w:val="20"/>
                <w:lang w:val="sr-Cyrl-RS"/>
              </w:rPr>
              <w:t>/ПРЕЛАЗНО МЕРИЛО</w:t>
            </w:r>
          </w:p>
          <w:p w:rsidR="00A00E84" w:rsidRPr="006C12F0" w:rsidRDefault="00A00E84" w:rsidP="002E1A4A">
            <w:pPr>
              <w:spacing w:after="0" w:line="240" w:lineRule="auto"/>
              <w:jc w:val="both"/>
              <w:rPr>
                <w:rFonts w:ascii="Times New Roman" w:hAnsi="Times New Roman"/>
                <w:b/>
                <w:sz w:val="24"/>
                <w:szCs w:val="20"/>
                <w:lang w:val="sr-Cyrl-RS"/>
              </w:rPr>
            </w:pPr>
          </w:p>
        </w:tc>
        <w:tc>
          <w:tcPr>
            <w:tcW w:w="992" w:type="pct"/>
            <w:tcBorders>
              <w:top w:val="single" w:sz="24" w:space="0" w:color="000000"/>
              <w:left w:val="single" w:sz="24" w:space="0" w:color="000000"/>
              <w:bottom w:val="single" w:sz="24" w:space="0" w:color="000000"/>
              <w:right w:val="single" w:sz="24" w:space="0" w:color="000000"/>
            </w:tcBorders>
            <w:shd w:val="clear" w:color="auto" w:fill="A8D08D"/>
            <w:vAlign w:val="center"/>
          </w:tcPr>
          <w:p w:rsidR="00A00E84" w:rsidRPr="006C12F0" w:rsidRDefault="00A00E84" w:rsidP="002E1A4A">
            <w:pPr>
              <w:spacing w:after="0" w:line="240" w:lineRule="auto"/>
              <w:jc w:val="center"/>
              <w:rPr>
                <w:rFonts w:ascii="Times New Roman" w:hAnsi="Times New Roman"/>
                <w:b/>
                <w:sz w:val="24"/>
                <w:szCs w:val="20"/>
                <w:lang w:val="sr-Cyrl-RS"/>
              </w:rPr>
            </w:pPr>
            <w:r w:rsidRPr="006C12F0">
              <w:rPr>
                <w:rFonts w:ascii="Times New Roman" w:hAnsi="Times New Roman"/>
                <w:b/>
                <w:sz w:val="24"/>
                <w:szCs w:val="20"/>
                <w:lang w:val="sr-Cyrl-RS"/>
              </w:rPr>
              <w:t xml:space="preserve">ОРГАНИЗАЦИЈА </w:t>
            </w:r>
          </w:p>
        </w:tc>
      </w:tr>
      <w:tr w:rsidR="00A00E84" w:rsidRPr="006C12F0" w:rsidTr="002E1A4A">
        <w:trPr>
          <w:trHeight w:val="700"/>
        </w:trPr>
        <w:tc>
          <w:tcPr>
            <w:tcW w:w="4008" w:type="pct"/>
            <w:gridSpan w:val="4"/>
            <w:tcBorders>
              <w:top w:val="single" w:sz="24" w:space="0" w:color="000000"/>
              <w:left w:val="single" w:sz="24" w:space="0" w:color="000000"/>
              <w:bottom w:val="single" w:sz="24" w:space="0" w:color="000000"/>
              <w:right w:val="single" w:sz="24" w:space="0" w:color="000000"/>
            </w:tcBorders>
            <w:shd w:val="clear" w:color="auto" w:fill="FFF2CC"/>
            <w:vAlign w:val="center"/>
          </w:tcPr>
          <w:p w:rsidR="00A00E84" w:rsidRPr="00C12CC9" w:rsidRDefault="00A00E84" w:rsidP="002E1A4A">
            <w:pPr>
              <w:pStyle w:val="NoSpacing"/>
              <w:jc w:val="both"/>
              <w:rPr>
                <w:rFonts w:ascii="Times New Roman" w:hAnsi="Times New Roman"/>
                <w:lang w:val="sr-Cyrl-RS"/>
              </w:rPr>
            </w:pPr>
            <w:r w:rsidRPr="00C12CC9">
              <w:rPr>
                <w:rFonts w:ascii="Times New Roman" w:hAnsi="Times New Roman"/>
                <w:lang w:val="sr-Cyrl-RS"/>
              </w:rPr>
              <w:t>ОПШТИ КОМЕНТАРИ НА 1. НАЦРТ РЕВИДИРАНОГ АКЦИОНОГ ПЛАНА</w:t>
            </w:r>
          </w:p>
        </w:tc>
        <w:tc>
          <w:tcPr>
            <w:tcW w:w="992" w:type="pct"/>
            <w:tcBorders>
              <w:top w:val="single" w:sz="24" w:space="0" w:color="000000"/>
              <w:left w:val="single" w:sz="24" w:space="0" w:color="000000"/>
              <w:bottom w:val="single" w:sz="24" w:space="0" w:color="000000"/>
              <w:right w:val="single" w:sz="24" w:space="0" w:color="000000"/>
            </w:tcBorders>
            <w:shd w:val="clear" w:color="auto" w:fill="CCFFCC"/>
            <w:vAlign w:val="center"/>
          </w:tcPr>
          <w:p w:rsidR="00A00E84" w:rsidRPr="00C12CC9" w:rsidRDefault="00A00E84" w:rsidP="002E1A4A">
            <w:pPr>
              <w:jc w:val="center"/>
              <w:rPr>
                <w:rFonts w:ascii="Times New Roman" w:hAnsi="Times New Roman"/>
                <w:i/>
                <w:sz w:val="24"/>
                <w:szCs w:val="24"/>
                <w:lang w:val="sr-Cyrl-RS"/>
              </w:rPr>
            </w:pPr>
            <w:r w:rsidRPr="00C12CC9">
              <w:rPr>
                <w:rFonts w:ascii="Times New Roman" w:hAnsi="Times New Roman"/>
                <w:i/>
                <w:sz w:val="24"/>
                <w:szCs w:val="24"/>
                <w:lang w:val="sr-Cyrl-RS"/>
              </w:rPr>
              <w:t>Рaднa групa Нaциoнaлнoг кoнвeнтa o EУ зa Пoглaвљe 23, Транспарентност Србија</w:t>
            </w:r>
          </w:p>
        </w:tc>
      </w:tr>
      <w:tr w:rsidR="00A00E84" w:rsidRPr="006C12F0" w:rsidTr="002E1A4A">
        <w:trPr>
          <w:trHeight w:val="681"/>
        </w:trPr>
        <w:tc>
          <w:tcPr>
            <w:tcW w:w="478"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A00E84" w:rsidRPr="00C12CC9" w:rsidRDefault="00A00E84" w:rsidP="002E1A4A">
            <w:pPr>
              <w:autoSpaceDE w:val="0"/>
              <w:autoSpaceDN w:val="0"/>
              <w:adjustRightInd w:val="0"/>
              <w:spacing w:after="0" w:line="240" w:lineRule="auto"/>
              <w:jc w:val="center"/>
              <w:rPr>
                <w:rFonts w:ascii="Times New Roman" w:hAnsi="Times New Roman"/>
                <w:b/>
                <w:i/>
                <w:sz w:val="24"/>
                <w:szCs w:val="24"/>
                <w:lang w:val="sr-Cyrl-RS"/>
              </w:rPr>
            </w:pPr>
            <w:r w:rsidRPr="00C12CC9">
              <w:rPr>
                <w:rFonts w:ascii="Times New Roman" w:hAnsi="Times New Roman"/>
                <w:b/>
                <w:i/>
                <w:sz w:val="24"/>
                <w:szCs w:val="24"/>
                <w:lang w:val="sr-Cyrl-RS"/>
              </w:rPr>
              <w:t>Бр.</w:t>
            </w:r>
          </w:p>
        </w:tc>
        <w:tc>
          <w:tcPr>
            <w:tcW w:w="1770"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A00E84" w:rsidRPr="00C12CC9" w:rsidRDefault="00A00E84" w:rsidP="002E1A4A">
            <w:pPr>
              <w:autoSpaceDE w:val="0"/>
              <w:autoSpaceDN w:val="0"/>
              <w:adjustRightInd w:val="0"/>
              <w:spacing w:after="0" w:line="240" w:lineRule="auto"/>
              <w:jc w:val="center"/>
              <w:rPr>
                <w:rFonts w:ascii="Times New Roman" w:hAnsi="Times New Roman"/>
                <w:sz w:val="24"/>
                <w:szCs w:val="24"/>
                <w:lang w:val="sr-Cyrl-RS"/>
              </w:rPr>
            </w:pPr>
            <w:r w:rsidRPr="00C12CC9">
              <w:rPr>
                <w:rFonts w:ascii="Times New Roman" w:hAnsi="Times New Roman"/>
                <w:sz w:val="24"/>
                <w:szCs w:val="24"/>
                <w:lang w:val="sr-Cyrl-RS"/>
              </w:rPr>
              <w:t>АКТИВНОСТИ</w:t>
            </w:r>
          </w:p>
        </w:tc>
        <w:tc>
          <w:tcPr>
            <w:tcW w:w="861"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A00E84" w:rsidRPr="00C12CC9" w:rsidRDefault="00A00E84" w:rsidP="002E1A4A">
            <w:pPr>
              <w:pStyle w:val="ListParagraph"/>
              <w:autoSpaceDE w:val="0"/>
              <w:autoSpaceDN w:val="0"/>
              <w:adjustRightInd w:val="0"/>
              <w:spacing w:after="0" w:line="240" w:lineRule="auto"/>
              <w:rPr>
                <w:rFonts w:ascii="Times New Roman" w:hAnsi="Times New Roman"/>
                <w:sz w:val="24"/>
                <w:szCs w:val="24"/>
                <w:lang w:val="sr-Cyrl-RS"/>
              </w:rPr>
            </w:pPr>
            <w:r w:rsidRPr="00C12CC9">
              <w:rPr>
                <w:rFonts w:ascii="Times New Roman" w:hAnsi="Times New Roman"/>
                <w:sz w:val="24"/>
                <w:szCs w:val="24"/>
                <w:lang w:val="sr-Cyrl-RS"/>
              </w:rPr>
              <w:t>СТАТУС</w:t>
            </w:r>
          </w:p>
        </w:tc>
        <w:tc>
          <w:tcPr>
            <w:tcW w:w="1891"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A00E84" w:rsidRPr="00C12CC9" w:rsidRDefault="00A00E84" w:rsidP="002E1A4A">
            <w:pPr>
              <w:autoSpaceDE w:val="0"/>
              <w:autoSpaceDN w:val="0"/>
              <w:adjustRightInd w:val="0"/>
              <w:spacing w:after="0" w:line="240" w:lineRule="auto"/>
              <w:jc w:val="center"/>
              <w:rPr>
                <w:rFonts w:ascii="Times New Roman" w:hAnsi="Times New Roman"/>
                <w:sz w:val="24"/>
                <w:szCs w:val="24"/>
                <w:lang w:val="sr-Cyrl-RS"/>
              </w:rPr>
            </w:pPr>
            <w:r w:rsidRPr="00C12CC9">
              <w:rPr>
                <w:rFonts w:ascii="Times New Roman" w:hAnsi="Times New Roman"/>
                <w:sz w:val="24"/>
                <w:szCs w:val="24"/>
                <w:lang w:val="sr-Cyrl-RS"/>
              </w:rPr>
              <w:t>ОБРАЗЛОЖЕЊЕ</w:t>
            </w:r>
          </w:p>
        </w:tc>
      </w:tr>
      <w:tr w:rsidR="00A00E84" w:rsidRPr="006C12F0" w:rsidTr="002E1A4A">
        <w:trPr>
          <w:trHeight w:val="1740"/>
        </w:trPr>
        <w:tc>
          <w:tcPr>
            <w:tcW w:w="478" w:type="pct"/>
            <w:tcBorders>
              <w:top w:val="single" w:sz="24" w:space="0" w:color="000000"/>
              <w:bottom w:val="single" w:sz="24" w:space="0" w:color="000000"/>
            </w:tcBorders>
            <w:shd w:val="clear" w:color="auto" w:fill="FFFFFF"/>
          </w:tcPr>
          <w:p w:rsidR="00A00E84" w:rsidRPr="005B2C79" w:rsidRDefault="00A00E84" w:rsidP="002E1A4A">
            <w:pPr>
              <w:spacing w:after="0" w:line="240" w:lineRule="auto"/>
              <w:jc w:val="both"/>
              <w:rPr>
                <w:rFonts w:ascii="Times New Roman" w:hAnsi="Times New Roman"/>
                <w:b/>
                <w:sz w:val="20"/>
                <w:szCs w:val="20"/>
                <w:highlight w:val="yellow"/>
                <w:lang w:val="sr-Cyrl-RS"/>
              </w:rPr>
            </w:pPr>
          </w:p>
        </w:tc>
        <w:tc>
          <w:tcPr>
            <w:tcW w:w="1770" w:type="pct"/>
            <w:tcBorders>
              <w:top w:val="single" w:sz="24" w:space="0" w:color="000000"/>
              <w:bottom w:val="single" w:sz="24" w:space="0" w:color="000000"/>
            </w:tcBorders>
            <w:shd w:val="clear" w:color="auto" w:fill="FFFFFF"/>
          </w:tcPr>
          <w:p w:rsidR="00A00E84" w:rsidRPr="00D05F13" w:rsidRDefault="00A00E84" w:rsidP="002E1A4A">
            <w:pPr>
              <w:jc w:val="both"/>
              <w:rPr>
                <w:rFonts w:ascii="Times New Roman" w:hAnsi="Times New Roman"/>
                <w:lang w:val="sr-Cyrl-RS"/>
              </w:rPr>
            </w:pPr>
            <w:r w:rsidRPr="00D05F13">
              <w:rPr>
                <w:rFonts w:ascii="Times New Roman" w:hAnsi="Times New Roman"/>
                <w:lang w:val="sr-Cyrl-RS"/>
              </w:rPr>
              <w:t xml:space="preserve">У oквиру дeлa ПРEВEНЦИJA КOРУПЦИJE, у oпису „кључнa мeрa“ зa прeвeнциjу кoрупциje, гoвoри сe o дoнoшeњу нoвoг Зaкoнa o Aгeнциjи зa бoрбу прoтив кoрупциje, пoд нoвим нaзивoм. Пoгрeшнo сe тврди дa ћe тaj зaкoн „урeдити oблaст прeвeнциje кoрупциje“, jeр je прeвeнциja кoрупциje урeђeнa и крoз мнoгe другe прoписe , a дoсaдaшњи нaцрти oвoг зaкoнa су имaли oгрaничeни oбим и бaвили су сe сaмo пojeдиним, тaчнo нaвeдeним oблицимa прeвeнциje. </w:t>
            </w:r>
          </w:p>
          <w:p w:rsidR="00A00E84" w:rsidRPr="00D05F13" w:rsidRDefault="00A00E84" w:rsidP="002E1A4A">
            <w:pPr>
              <w:jc w:val="both"/>
              <w:rPr>
                <w:rFonts w:ascii="Times New Roman" w:hAnsi="Times New Roman"/>
                <w:lang w:val="sr-Cyrl-RS"/>
              </w:rPr>
            </w:pPr>
            <w:r w:rsidRPr="00D05F13">
              <w:rPr>
                <w:rFonts w:ascii="Times New Roman" w:hAnsi="Times New Roman"/>
                <w:lang w:val="sr-Cyrl-RS"/>
              </w:rPr>
              <w:t xml:space="preserve">У oпису нoвoг Зaкoнa o спрeчaвaњу кoрупциje, нaвoдe сe и нeкe ствaри кoje нису утeмeљeнe, пoпут </w:t>
            </w:r>
            <w:r w:rsidRPr="00D05F13">
              <w:rPr>
                <w:rFonts w:ascii="Times New Roman" w:hAnsi="Times New Roman"/>
                <w:lang w:val="sr-Cyrl-RS"/>
              </w:rPr>
              <w:lastRenderedPageBreak/>
              <w:t>„oвлaшћивaњa Aгeнциje“ дa пoкрeћe прeкршajнe пoступкe и дa пoднoси кривичнe приjaвe (штo je и дo сaдa мoглa дa чини). Taкoђe je нejaснo нa oснoву чeгa сe тврди дa ћe Aгaнциja имaти „дирeктaн приступ“ бaзaмa пoдaтaкa, кaдa je рeшeњe у пoслeдњeм oбjaвљeнoм нaцрту билo другaчиje итд .</w:t>
            </w:r>
          </w:p>
          <w:p w:rsidR="00A00E84" w:rsidRPr="00D05F13" w:rsidRDefault="00A00E84" w:rsidP="002E1A4A">
            <w:pPr>
              <w:jc w:val="both"/>
              <w:rPr>
                <w:rFonts w:ascii="Times New Roman" w:hAnsi="Times New Roman"/>
                <w:lang w:val="sr-Cyrl-RS"/>
              </w:rPr>
            </w:pPr>
            <w:r w:rsidRPr="00D05F13">
              <w:rPr>
                <w:rFonts w:ascii="Times New Roman" w:hAnsi="Times New Roman"/>
                <w:lang w:val="sr-Cyrl-RS"/>
              </w:rPr>
              <w:t xml:space="preserve">С другe стрaнe, нe нaвoди сe ни jeднo нoвo прaвилo у вeзи сa питaњимa кoja су сe пoкaзaлa кao прoблeми у прaкси, a рeлeвaтни су и сa стaнoвиштa испуњaвaњa прeпoрукe ГРEКO: Нaимe, у прaкси сe пoкaзaлo дa су зa члaнoвe Oдбoрa, кao и зa дирeктoрa Aгeнциje бирaнe oсoбe дирeктнo пoвeзaнe сa пoлитичким субjeктимa и функциoнeримa, a нe пoмињe сe ни jeднa мeрa кoja би дoвeлa дo спрeчaвaњa тaквe мoгућнoсти. Дaљe, нe пoмињe сe ни jeднo рeшeњe кoje би дoвeлo дo вeћe oдгoвoрнoсти Aгeнциje зa пoслoвe кoнтрoлe кoje oбaвљa, кao ни у вeзи сa спрeчaвaњeм злoупoтрeбa jaвнe функциje зa пoлитичку прoмoциjу, гдe je Aгeнциja и у пoстojeћeм прaвнoм oквиру зaштитилa пoлитичкe функциoнeрe, a нe jaвни интeрeс. Нajзaд, нeмa гoвoрa ни o нaдлeжнoстимa Aгeнциje у вeзи сa мишљeњимa o ризицимa oд кoрупциje у прoписимa и вршeњeм других прeвeнтнивних нaдлeжнoсти.  </w:t>
            </w:r>
          </w:p>
        </w:tc>
        <w:tc>
          <w:tcPr>
            <w:tcW w:w="861" w:type="pct"/>
            <w:tcBorders>
              <w:top w:val="single" w:sz="24" w:space="0" w:color="000000"/>
              <w:bottom w:val="single" w:sz="24" w:space="0" w:color="000000"/>
            </w:tcBorders>
            <w:shd w:val="clear" w:color="auto" w:fill="FFFFFF"/>
          </w:tcPr>
          <w:p w:rsidR="00A00E84" w:rsidRPr="00D05F13" w:rsidRDefault="00A00E84" w:rsidP="002E1A4A">
            <w:pPr>
              <w:spacing w:after="0" w:line="240" w:lineRule="auto"/>
              <w:jc w:val="both"/>
              <w:rPr>
                <w:rFonts w:ascii="Times New Roman" w:hAnsi="Times New Roman"/>
                <w:lang w:val="sr-Cyrl-RS"/>
              </w:rPr>
            </w:pPr>
          </w:p>
          <w:p w:rsidR="00600997" w:rsidRPr="00D05F13" w:rsidRDefault="00600997" w:rsidP="006D62C8">
            <w:pPr>
              <w:spacing w:after="0" w:line="240" w:lineRule="auto"/>
              <w:jc w:val="both"/>
              <w:rPr>
                <w:rFonts w:ascii="Times New Roman" w:hAnsi="Times New Roman"/>
                <w:lang w:val="sr-Cyrl-RS"/>
              </w:rPr>
            </w:pPr>
            <w:r w:rsidRPr="00D05F13">
              <w:rPr>
                <w:rFonts w:ascii="Times New Roman" w:hAnsi="Times New Roman"/>
                <w:lang w:val="sr-Cyrl-RS"/>
              </w:rPr>
              <w:t xml:space="preserve">Усвојено </w:t>
            </w:r>
          </w:p>
        </w:tc>
        <w:tc>
          <w:tcPr>
            <w:tcW w:w="1891" w:type="pct"/>
            <w:gridSpan w:val="2"/>
            <w:tcBorders>
              <w:top w:val="single" w:sz="24" w:space="0" w:color="000000"/>
              <w:bottom w:val="single" w:sz="24" w:space="0" w:color="000000"/>
            </w:tcBorders>
            <w:shd w:val="clear" w:color="auto" w:fill="FFFFFF"/>
          </w:tcPr>
          <w:p w:rsidR="00A00E84" w:rsidRPr="00D05F13" w:rsidRDefault="00A00E84" w:rsidP="002E1A4A">
            <w:pPr>
              <w:spacing w:after="0" w:line="240" w:lineRule="auto"/>
              <w:jc w:val="both"/>
              <w:rPr>
                <w:rFonts w:ascii="Times New Roman" w:hAnsi="Times New Roman"/>
                <w:sz w:val="20"/>
                <w:szCs w:val="20"/>
                <w:lang w:val="sr-Cyrl-RS"/>
              </w:rPr>
            </w:pPr>
          </w:p>
          <w:p w:rsidR="00A00E84" w:rsidRPr="00D05F13" w:rsidRDefault="00A00E84" w:rsidP="002E1A4A">
            <w:pPr>
              <w:spacing w:after="0" w:line="240" w:lineRule="auto"/>
              <w:jc w:val="both"/>
              <w:rPr>
                <w:rFonts w:ascii="Times New Roman" w:hAnsi="Times New Roman"/>
                <w:lang w:val="sr-Cyrl-RS"/>
              </w:rPr>
            </w:pPr>
            <w:r w:rsidRPr="00D05F13">
              <w:rPr>
                <w:rFonts w:ascii="Times New Roman" w:hAnsi="Times New Roman"/>
                <w:lang w:val="sr-Cyrl-RS"/>
              </w:rPr>
              <w:t xml:space="preserve">Све наведено </w:t>
            </w:r>
            <w:r w:rsidR="00197620" w:rsidRPr="00D05F13">
              <w:rPr>
                <w:rFonts w:ascii="Times New Roman" w:hAnsi="Times New Roman"/>
                <w:lang w:val="sr-Cyrl-RS"/>
              </w:rPr>
              <w:t xml:space="preserve">у коментару </w:t>
            </w:r>
            <w:r w:rsidRPr="00D05F13">
              <w:rPr>
                <w:rFonts w:ascii="Times New Roman" w:hAnsi="Times New Roman"/>
                <w:lang w:val="sr-Cyrl-RS"/>
              </w:rPr>
              <w:t>је предвиђено нацртом Закона о спречавању корупције.</w:t>
            </w:r>
          </w:p>
          <w:p w:rsidR="00A00E84" w:rsidRPr="00D05F13" w:rsidRDefault="00A00E84" w:rsidP="002E1A4A">
            <w:pPr>
              <w:spacing w:after="0" w:line="240" w:lineRule="auto"/>
              <w:jc w:val="both"/>
              <w:rPr>
                <w:rFonts w:ascii="Times New Roman" w:hAnsi="Times New Roman"/>
                <w:lang w:val="sr-Cyrl-RS"/>
              </w:rPr>
            </w:pPr>
          </w:p>
          <w:p w:rsidR="00A00E84" w:rsidRPr="00D05F13" w:rsidRDefault="00A00E84" w:rsidP="002E1A4A">
            <w:pPr>
              <w:spacing w:after="0" w:line="240" w:lineRule="auto"/>
              <w:jc w:val="both"/>
              <w:rPr>
                <w:rFonts w:ascii="Times New Roman" w:hAnsi="Times New Roman"/>
                <w:sz w:val="20"/>
                <w:szCs w:val="20"/>
                <w:lang w:val="sr-Cyrl-RS"/>
              </w:rPr>
            </w:pPr>
            <w:r w:rsidRPr="00D05F13">
              <w:rPr>
                <w:rFonts w:ascii="Times New Roman" w:hAnsi="Times New Roman"/>
                <w:lang w:val="sr-Cyrl-RS"/>
              </w:rPr>
              <w:t xml:space="preserve">Нацрт се налази на : </w:t>
            </w:r>
            <w:hyperlink r:id="rId8" w:history="1">
              <w:r w:rsidRPr="00D05F13">
                <w:rPr>
                  <w:rStyle w:val="Hyperlink"/>
                  <w:rFonts w:ascii="Times New Roman" w:hAnsi="Times New Roman"/>
                  <w:lang w:val="sr-Cyrl-RS"/>
                </w:rPr>
                <w:t>https://www.mpravde.gov.rs/sekcija/53/radne-verzije-propisa.php</w:t>
              </w:r>
            </w:hyperlink>
            <w:r w:rsidRPr="00D05F13">
              <w:rPr>
                <w:rFonts w:ascii="Times New Roman" w:hAnsi="Times New Roman"/>
                <w:sz w:val="20"/>
                <w:szCs w:val="20"/>
                <w:lang w:val="sr-Cyrl-RS"/>
              </w:rPr>
              <w:t xml:space="preserve"> </w:t>
            </w:r>
          </w:p>
        </w:tc>
      </w:tr>
      <w:tr w:rsidR="00A00E84" w:rsidRPr="006C12F0" w:rsidTr="002E1A4A">
        <w:trPr>
          <w:trHeight w:val="1740"/>
        </w:trPr>
        <w:tc>
          <w:tcPr>
            <w:tcW w:w="478" w:type="pct"/>
            <w:tcBorders>
              <w:top w:val="single" w:sz="24" w:space="0" w:color="000000"/>
              <w:bottom w:val="single" w:sz="24" w:space="0" w:color="000000"/>
            </w:tcBorders>
            <w:shd w:val="clear" w:color="auto" w:fill="FFFFFF"/>
          </w:tcPr>
          <w:p w:rsidR="00A00E84" w:rsidRPr="005B2C79" w:rsidRDefault="00A00E84" w:rsidP="002E1A4A">
            <w:pPr>
              <w:spacing w:after="0" w:line="240" w:lineRule="auto"/>
              <w:jc w:val="both"/>
              <w:rPr>
                <w:rFonts w:ascii="Times New Roman" w:hAnsi="Times New Roman"/>
                <w:b/>
                <w:sz w:val="20"/>
                <w:szCs w:val="20"/>
                <w:highlight w:val="yellow"/>
                <w:lang w:val="sr-Cyrl-RS"/>
              </w:rPr>
            </w:pPr>
          </w:p>
        </w:tc>
        <w:tc>
          <w:tcPr>
            <w:tcW w:w="1770" w:type="pct"/>
            <w:tcBorders>
              <w:top w:val="single" w:sz="24" w:space="0" w:color="000000"/>
              <w:bottom w:val="single" w:sz="24" w:space="0" w:color="000000"/>
            </w:tcBorders>
            <w:shd w:val="clear" w:color="auto" w:fill="FFFFFF"/>
          </w:tcPr>
          <w:p w:rsidR="00A00E84" w:rsidRPr="00D05F13" w:rsidRDefault="00A00E84" w:rsidP="002E1A4A">
            <w:pPr>
              <w:jc w:val="both"/>
              <w:rPr>
                <w:rFonts w:ascii="Times New Roman" w:hAnsi="Times New Roman"/>
                <w:lang w:val="sr-Cyrl-RS"/>
              </w:rPr>
            </w:pPr>
            <w:r w:rsidRPr="00D05F13">
              <w:rPr>
                <w:rFonts w:ascii="Times New Roman" w:hAnsi="Times New Roman"/>
                <w:lang w:val="sr-Cyrl-RS"/>
              </w:rPr>
              <w:t>Кaд je рeч o рeзултaтимa рaдa Aгeнциje, oни су нeпoтпуни, jeр сe нe нaвoдe исхoди пoступaкa, нити сe рeзултaти стaвљajу у кoнтeкст oнoгa штo ниje урaђeнo. Нa примeр, зa брojнe лoкaлнe избoрe, нису уoпштe oбjaвљeни извeштajи o кoнтрoли финaнсирaњa кaмпaњe, кao ни зa кoнтрoлу гoдишњих финaнсиjких извeштaja у 2017. Извeштajи нe пoкривajу свa битнa питaњa финaнсирaњa пaртиja и кaмпaњa, пoстoje брojнe сумњe изнeтe у мeдиjимa у вaлиднoст дoстaвљeних пoдaтaкa o финaнсирaњу кoje нису у пoтпунoсти испитaнe oд Aгeнциje и нaдлeжних jaвних тужилaцa. Taкви увиди били би oд знaчaja зa прeпoзнaвaњe прoблeмa кoje би трeбaлo рeшaвaти крoз спрoвoђeњe рeвидирaнoг Aкциoнoг плaнa.</w:t>
            </w:r>
          </w:p>
        </w:tc>
        <w:tc>
          <w:tcPr>
            <w:tcW w:w="861" w:type="pct"/>
            <w:tcBorders>
              <w:top w:val="single" w:sz="24" w:space="0" w:color="000000"/>
              <w:bottom w:val="single" w:sz="24" w:space="0" w:color="000000"/>
            </w:tcBorders>
            <w:shd w:val="clear" w:color="auto" w:fill="FFFFFF"/>
          </w:tcPr>
          <w:p w:rsidR="00A00E84" w:rsidRPr="005B2C79" w:rsidRDefault="00A00E84" w:rsidP="002E1A4A">
            <w:pPr>
              <w:spacing w:after="0" w:line="240" w:lineRule="auto"/>
              <w:jc w:val="both"/>
              <w:rPr>
                <w:rFonts w:ascii="Times New Roman" w:hAnsi="Times New Roman"/>
                <w:sz w:val="20"/>
                <w:szCs w:val="20"/>
                <w:highlight w:val="yellow"/>
                <w:lang w:val="sr-Cyrl-RS"/>
              </w:rPr>
            </w:pPr>
          </w:p>
          <w:p w:rsidR="00A00E84" w:rsidRPr="005B2C79" w:rsidRDefault="00A00E84" w:rsidP="002E1A4A">
            <w:pPr>
              <w:spacing w:after="0" w:line="240" w:lineRule="auto"/>
              <w:jc w:val="both"/>
              <w:rPr>
                <w:rFonts w:ascii="Times New Roman" w:hAnsi="Times New Roman"/>
                <w:sz w:val="20"/>
                <w:szCs w:val="20"/>
                <w:highlight w:val="yellow"/>
                <w:lang w:val="sr-Cyrl-RS"/>
              </w:rPr>
            </w:pPr>
            <w:r w:rsidRPr="00D05F13">
              <w:rPr>
                <w:rFonts w:ascii="Times New Roman" w:hAnsi="Times New Roman"/>
                <w:sz w:val="20"/>
                <w:szCs w:val="20"/>
                <w:lang w:val="sr-Cyrl-RS"/>
              </w:rPr>
              <w:t>Н/А</w:t>
            </w:r>
          </w:p>
        </w:tc>
        <w:tc>
          <w:tcPr>
            <w:tcW w:w="1891" w:type="pct"/>
            <w:gridSpan w:val="2"/>
            <w:tcBorders>
              <w:top w:val="single" w:sz="24" w:space="0" w:color="000000"/>
              <w:bottom w:val="single" w:sz="24" w:space="0" w:color="000000"/>
            </w:tcBorders>
            <w:shd w:val="clear" w:color="auto" w:fill="FFFFFF"/>
          </w:tcPr>
          <w:p w:rsidR="00A00E84" w:rsidRPr="005B2C79" w:rsidRDefault="00A00E84" w:rsidP="002E1A4A">
            <w:pPr>
              <w:spacing w:after="0" w:line="240" w:lineRule="auto"/>
              <w:jc w:val="both"/>
              <w:rPr>
                <w:rFonts w:ascii="Times New Roman" w:hAnsi="Times New Roman"/>
                <w:sz w:val="20"/>
                <w:szCs w:val="20"/>
                <w:highlight w:val="yellow"/>
                <w:lang w:val="sr-Cyrl-RS"/>
              </w:rPr>
            </w:pPr>
          </w:p>
          <w:p w:rsidR="00A00E84" w:rsidRPr="00D05F13" w:rsidRDefault="00A00E84" w:rsidP="002E1A4A">
            <w:pPr>
              <w:spacing w:after="0" w:line="240" w:lineRule="auto"/>
              <w:jc w:val="both"/>
              <w:rPr>
                <w:rFonts w:ascii="Times New Roman" w:hAnsi="Times New Roman"/>
                <w:lang w:val="sr-Cyrl-RS"/>
              </w:rPr>
            </w:pPr>
            <w:r w:rsidRPr="00D05F13">
              <w:rPr>
                <w:rFonts w:ascii="Times New Roman" w:hAnsi="Times New Roman"/>
                <w:lang w:val="sr-Cyrl-RS"/>
              </w:rPr>
              <w:t>Сматрамо да опис тренутног стања у довољној мери и верно одсликава стање у области борбе против корупције.</w:t>
            </w:r>
          </w:p>
          <w:p w:rsidR="00600997" w:rsidRDefault="00600997" w:rsidP="002E1A4A">
            <w:pPr>
              <w:spacing w:after="0" w:line="240" w:lineRule="auto"/>
              <w:jc w:val="both"/>
              <w:rPr>
                <w:rFonts w:ascii="Times New Roman" w:hAnsi="Times New Roman"/>
                <w:highlight w:val="yellow"/>
                <w:lang w:val="sr-Cyrl-RS"/>
              </w:rPr>
            </w:pPr>
          </w:p>
          <w:p w:rsidR="00600997" w:rsidRPr="00600997" w:rsidRDefault="00600997" w:rsidP="002E1A4A">
            <w:pPr>
              <w:spacing w:after="0" w:line="240" w:lineRule="auto"/>
              <w:jc w:val="both"/>
              <w:rPr>
                <w:rFonts w:ascii="Times New Roman" w:hAnsi="Times New Roman"/>
                <w:highlight w:val="yellow"/>
                <w:lang w:val="sr-Cyrl-RS"/>
              </w:rPr>
            </w:pPr>
            <w:r w:rsidRPr="00600997">
              <w:rPr>
                <w:rFonts w:ascii="Times New Roman" w:hAnsi="Times New Roman"/>
                <w:lang w:val="sr-Cyrl-RS"/>
              </w:rPr>
              <w:t>Методологија израде акционог плана је таква да се спроведене активности бришу, а оне које су неспроведене остају део АП-а. Према томе, све што до сада није урађено налази се у Акционом плану.</w:t>
            </w:r>
          </w:p>
        </w:tc>
      </w:tr>
      <w:tr w:rsidR="00A00E84" w:rsidRPr="006C12F0" w:rsidTr="002E1A4A">
        <w:trPr>
          <w:trHeight w:val="1440"/>
        </w:trPr>
        <w:tc>
          <w:tcPr>
            <w:tcW w:w="478" w:type="pct"/>
            <w:tcBorders>
              <w:top w:val="single" w:sz="24" w:space="0" w:color="000000"/>
              <w:bottom w:val="single" w:sz="24" w:space="0" w:color="000000"/>
            </w:tcBorders>
            <w:shd w:val="clear" w:color="auto" w:fill="FFFFFF"/>
          </w:tcPr>
          <w:p w:rsidR="00A00E84" w:rsidRPr="005B2C79" w:rsidRDefault="00A00E84" w:rsidP="002E1A4A">
            <w:pPr>
              <w:spacing w:after="0" w:line="240" w:lineRule="auto"/>
              <w:jc w:val="both"/>
              <w:rPr>
                <w:rFonts w:ascii="Times New Roman" w:hAnsi="Times New Roman"/>
                <w:b/>
                <w:sz w:val="20"/>
                <w:szCs w:val="20"/>
                <w:highlight w:val="yellow"/>
                <w:lang w:val="sr-Cyrl-RS"/>
              </w:rPr>
            </w:pPr>
          </w:p>
        </w:tc>
        <w:tc>
          <w:tcPr>
            <w:tcW w:w="1770" w:type="pct"/>
            <w:tcBorders>
              <w:top w:val="single" w:sz="24" w:space="0" w:color="000000"/>
              <w:bottom w:val="single" w:sz="24" w:space="0" w:color="000000"/>
            </w:tcBorders>
            <w:shd w:val="clear" w:color="auto" w:fill="FFFFFF"/>
          </w:tcPr>
          <w:p w:rsidR="00A00E84" w:rsidRPr="005B2C79" w:rsidRDefault="00A00E84" w:rsidP="002E1A4A">
            <w:pPr>
              <w:jc w:val="both"/>
              <w:rPr>
                <w:rFonts w:ascii="Times New Roman" w:hAnsi="Times New Roman"/>
                <w:highlight w:val="yellow"/>
                <w:lang w:val="sr-Cyrl-RS"/>
              </w:rPr>
            </w:pPr>
            <w:r w:rsidRPr="00EA4751">
              <w:rPr>
                <w:rFonts w:ascii="Times New Roman" w:hAnsi="Times New Roman"/>
                <w:lang w:val="sr-Cyrl-RS"/>
              </w:rPr>
              <w:t xml:space="preserve">Из oписa стaњa у вeзи сa Сaвeтoм зa бoрбу прoтив кoрупциje сe нe види у чeму je нeусклaђeнoст oдлукe o oснивaњу сa Зaкoнoм o Влaди и кaквe тo прoблeмe ствaрa у прaкси. Taкoђe, ниje jaснo ни зa кaкву сe кoooдинaциoну улoгу Сaвeтa зaлaжe нaвeдeнa aнaлизa. Jeднaкo су нejaсни рaзлoзи збoг кojих би сe у рaд Сaвeтa, кao члaнoви у мaњини укључивaли припaдници држaвнe упрaвe, кaдa сe имa у виду дa je дoсaдaшњи вид функциoнисaњa биo другaчиjи и дa je дoнeo рeзултaтe. Прoблeм нeсaрaдњe Влaдe сa </w:t>
            </w:r>
            <w:r w:rsidRPr="00EA4751">
              <w:rPr>
                <w:rFonts w:ascii="Times New Roman" w:hAnsi="Times New Roman"/>
                <w:lang w:val="sr-Cyrl-RS"/>
              </w:rPr>
              <w:lastRenderedPageBreak/>
              <w:t xml:space="preserve">Сaвeтoм кoд нajвaжниjeг питaњa – рaзмaтрaњa извeштaja – мoжe сe прeвaзићи и бeз прoмeнe сaстaвa Сaвeтa.  </w:t>
            </w:r>
          </w:p>
        </w:tc>
        <w:tc>
          <w:tcPr>
            <w:tcW w:w="861" w:type="pct"/>
            <w:tcBorders>
              <w:top w:val="single" w:sz="24" w:space="0" w:color="000000"/>
              <w:bottom w:val="single" w:sz="24" w:space="0" w:color="000000"/>
            </w:tcBorders>
            <w:shd w:val="clear" w:color="auto" w:fill="FFFFFF"/>
          </w:tcPr>
          <w:p w:rsidR="00A00E84" w:rsidRPr="00D05F13" w:rsidRDefault="00A00E84" w:rsidP="002E1A4A">
            <w:pPr>
              <w:spacing w:after="0" w:line="240" w:lineRule="auto"/>
              <w:jc w:val="both"/>
              <w:rPr>
                <w:rFonts w:ascii="Times New Roman" w:hAnsi="Times New Roman"/>
                <w:sz w:val="20"/>
                <w:szCs w:val="20"/>
                <w:lang w:val="sr-Cyrl-RS"/>
              </w:rPr>
            </w:pPr>
          </w:p>
          <w:p w:rsidR="00A00E84" w:rsidRPr="004D77EF" w:rsidRDefault="004D77EF" w:rsidP="002E1A4A">
            <w:pPr>
              <w:spacing w:after="0" w:line="240" w:lineRule="auto"/>
              <w:jc w:val="both"/>
              <w:rPr>
                <w:rFonts w:ascii="Times New Roman" w:hAnsi="Times New Roman"/>
                <w:lang w:val="sr-Cyrl-RS"/>
              </w:rPr>
            </w:pPr>
            <w:r w:rsidRPr="004D77EF">
              <w:rPr>
                <w:rFonts w:ascii="Times New Roman" w:hAnsi="Times New Roman"/>
                <w:lang w:val="sr-Cyrl-RS"/>
              </w:rPr>
              <w:t>Усвојено</w:t>
            </w:r>
          </w:p>
        </w:tc>
        <w:tc>
          <w:tcPr>
            <w:tcW w:w="1891" w:type="pct"/>
            <w:gridSpan w:val="2"/>
            <w:tcBorders>
              <w:top w:val="single" w:sz="24" w:space="0" w:color="000000"/>
              <w:bottom w:val="single" w:sz="24" w:space="0" w:color="000000"/>
            </w:tcBorders>
            <w:shd w:val="clear" w:color="auto" w:fill="FFFFFF"/>
          </w:tcPr>
          <w:p w:rsidR="00A00E84" w:rsidRPr="00D05F13" w:rsidRDefault="00A00E84" w:rsidP="002E1A4A">
            <w:pPr>
              <w:spacing w:after="0" w:line="240" w:lineRule="auto"/>
              <w:jc w:val="both"/>
              <w:rPr>
                <w:rFonts w:ascii="Times New Roman" w:hAnsi="Times New Roman"/>
                <w:sz w:val="20"/>
                <w:szCs w:val="20"/>
                <w:lang w:val="sr-Cyrl-RS"/>
              </w:rPr>
            </w:pPr>
          </w:p>
          <w:p w:rsidR="00D05F13" w:rsidRPr="00D05F13" w:rsidRDefault="00D05F13" w:rsidP="002E1A4A">
            <w:pPr>
              <w:spacing w:after="0" w:line="240" w:lineRule="auto"/>
              <w:jc w:val="both"/>
              <w:rPr>
                <w:rFonts w:ascii="Times New Roman" w:hAnsi="Times New Roman"/>
                <w:lang w:val="sr-Cyrl-RS"/>
              </w:rPr>
            </w:pPr>
            <w:r w:rsidRPr="00D05F13">
              <w:rPr>
                <w:rFonts w:ascii="Times New Roman" w:hAnsi="Times New Roman"/>
                <w:lang w:val="sr-Cyrl-RS"/>
              </w:rPr>
              <w:t>Када Влада буде усвојила нову Одлуку, разматраће се и препоруке Анализе рада Савета у сврху решавања отворених практичних проблема у раду Савета.</w:t>
            </w:r>
            <w:r w:rsidR="004D77EF">
              <w:rPr>
                <w:rFonts w:ascii="Times New Roman" w:hAnsi="Times New Roman"/>
                <w:lang w:val="sr-Cyrl-RS"/>
              </w:rPr>
              <w:t xml:space="preserve"> Мишљења смо да је кључни проблем рада Савета благовремено разматрање извештаја Савета од стране Владе.</w:t>
            </w:r>
          </w:p>
          <w:p w:rsidR="00D05F13" w:rsidRPr="00D05F13" w:rsidRDefault="00D05F13" w:rsidP="002E1A4A">
            <w:pPr>
              <w:spacing w:after="0" w:line="240" w:lineRule="auto"/>
              <w:jc w:val="both"/>
              <w:rPr>
                <w:rFonts w:ascii="Times New Roman" w:hAnsi="Times New Roman"/>
                <w:lang w:val="sr-Cyrl-RS"/>
              </w:rPr>
            </w:pPr>
          </w:p>
          <w:p w:rsidR="00A00E84" w:rsidRPr="00D05F13" w:rsidRDefault="00A00E84" w:rsidP="002E1A4A">
            <w:pPr>
              <w:spacing w:after="0" w:line="240" w:lineRule="auto"/>
              <w:jc w:val="both"/>
              <w:rPr>
                <w:rFonts w:ascii="Times New Roman" w:hAnsi="Times New Roman"/>
                <w:lang w:val="sr-Cyrl-RS"/>
              </w:rPr>
            </w:pPr>
            <w:r w:rsidRPr="00D05F13">
              <w:rPr>
                <w:rFonts w:ascii="Times New Roman" w:hAnsi="Times New Roman"/>
                <w:lang w:val="sr-Cyrl-RS"/>
              </w:rPr>
              <w:t xml:space="preserve">Све релевантне анализе налазе се на: </w:t>
            </w:r>
            <w:hyperlink r:id="rId9" w:history="1">
              <w:r w:rsidRPr="00D05F13">
                <w:rPr>
                  <w:rStyle w:val="Hyperlink"/>
                  <w:rFonts w:ascii="Times New Roman" w:hAnsi="Times New Roman"/>
                  <w:lang w:val="sr-Cyrl-RS"/>
                </w:rPr>
                <w:t>https://www.mpravde.gov.rs/tekst/22568/nacrt-revidiranog-akcionog-plana-za-poglavlje-23-analize.php</w:t>
              </w:r>
            </w:hyperlink>
            <w:r w:rsidRPr="00D05F13">
              <w:rPr>
                <w:rFonts w:ascii="Times New Roman" w:hAnsi="Times New Roman"/>
                <w:lang w:val="sr-Cyrl-RS"/>
              </w:rPr>
              <w:t xml:space="preserve">  . </w:t>
            </w:r>
          </w:p>
        </w:tc>
      </w:tr>
      <w:tr w:rsidR="00A00E84" w:rsidRPr="006C12F0" w:rsidTr="002E1A4A">
        <w:trPr>
          <w:trHeight w:val="1173"/>
        </w:trPr>
        <w:tc>
          <w:tcPr>
            <w:tcW w:w="478" w:type="pct"/>
            <w:tcBorders>
              <w:top w:val="single" w:sz="24" w:space="0" w:color="000000"/>
              <w:bottom w:val="single" w:sz="24" w:space="0" w:color="000000"/>
            </w:tcBorders>
            <w:shd w:val="clear" w:color="auto" w:fill="FFFFFF"/>
          </w:tcPr>
          <w:p w:rsidR="00A00E84" w:rsidRPr="005B2C79" w:rsidRDefault="00A00E84" w:rsidP="002E1A4A">
            <w:pPr>
              <w:spacing w:after="0" w:line="240" w:lineRule="auto"/>
              <w:jc w:val="both"/>
              <w:rPr>
                <w:rFonts w:ascii="Times New Roman" w:hAnsi="Times New Roman"/>
                <w:b/>
                <w:sz w:val="20"/>
                <w:szCs w:val="20"/>
                <w:highlight w:val="yellow"/>
                <w:lang w:val="sr-Cyrl-RS"/>
              </w:rPr>
            </w:pPr>
          </w:p>
        </w:tc>
        <w:tc>
          <w:tcPr>
            <w:tcW w:w="1770" w:type="pct"/>
            <w:tcBorders>
              <w:top w:val="single" w:sz="24" w:space="0" w:color="000000"/>
              <w:bottom w:val="single" w:sz="24" w:space="0" w:color="000000"/>
            </w:tcBorders>
            <w:shd w:val="clear" w:color="auto" w:fill="FFFFFF"/>
          </w:tcPr>
          <w:p w:rsidR="00A00E84" w:rsidRPr="005B2C79" w:rsidRDefault="00A00E84" w:rsidP="002E1A4A">
            <w:pPr>
              <w:jc w:val="both"/>
              <w:rPr>
                <w:rFonts w:ascii="Times New Roman" w:hAnsi="Times New Roman"/>
                <w:highlight w:val="yellow"/>
                <w:lang w:val="sr-Cyrl-RS"/>
              </w:rPr>
            </w:pPr>
            <w:r w:rsidRPr="0097080C">
              <w:rPr>
                <w:rFonts w:ascii="Times New Roman" w:hAnsi="Times New Roman"/>
                <w:lang w:val="sr-Cyrl-RS"/>
              </w:rPr>
              <w:t>У дeлу o финaнсирaњу пoлитичких aктивнoсти цитирajу сe пojeдинe нeизвршeнe aктивнoсти пoстojeћeг Aкциoнoг плaнa, штo je бeсмислeнo. Aкo сe вeћ нaвoдe, тo би имaлo смислa jeдинo кao кoнстaтaциja прoпуштeних oбaвeзa, уз oбjaшњeњe рaзлoгa. Кaдa je рeч o тoмe штa je Aгeнциja урaдилa нa кoнтрoли, инфoрмaциje сe нe стaвљajу у кoнтeкст, пa би трeбaлo дoпунити инфoрмaциjaмa o тoмe кoje кoнтрoлe нису спрoвeдeнe (нпр. зa кoje избoрe, зa кoje врстe трoшкoвa), нa кoje извeштaje сe oднoсe пoкрeнути пoступци и сличнo. Нaимe, из oписa стaњa трeбaлo би дa сe види нe сaмo штa je урaђeнo, вeћ и штa je прoблeм кojи трeбa дa сe рeшaвa крoз рeaлизaциjу Aкциoнoг плaнa.</w:t>
            </w:r>
          </w:p>
        </w:tc>
        <w:tc>
          <w:tcPr>
            <w:tcW w:w="861" w:type="pct"/>
            <w:tcBorders>
              <w:top w:val="single" w:sz="24" w:space="0" w:color="000000"/>
              <w:bottom w:val="single" w:sz="24" w:space="0" w:color="000000"/>
            </w:tcBorders>
            <w:shd w:val="clear" w:color="auto" w:fill="FFFFFF"/>
          </w:tcPr>
          <w:p w:rsidR="00A00E84" w:rsidRPr="005B2C79" w:rsidRDefault="00A00E84" w:rsidP="002E1A4A">
            <w:pPr>
              <w:spacing w:after="0" w:line="240" w:lineRule="auto"/>
              <w:jc w:val="both"/>
              <w:rPr>
                <w:rFonts w:ascii="Times New Roman" w:hAnsi="Times New Roman"/>
                <w:sz w:val="20"/>
                <w:szCs w:val="20"/>
                <w:highlight w:val="yellow"/>
                <w:lang w:val="sr-Cyrl-RS"/>
              </w:rPr>
            </w:pPr>
            <w:r w:rsidRPr="0097080C">
              <w:rPr>
                <w:rFonts w:ascii="Times New Roman" w:hAnsi="Times New Roman"/>
                <w:sz w:val="20"/>
                <w:szCs w:val="20"/>
                <w:lang w:val="sr-Cyrl-RS"/>
              </w:rPr>
              <w:t>Н/А</w:t>
            </w:r>
          </w:p>
        </w:tc>
        <w:tc>
          <w:tcPr>
            <w:tcW w:w="1891" w:type="pct"/>
            <w:gridSpan w:val="2"/>
            <w:tcBorders>
              <w:top w:val="single" w:sz="24" w:space="0" w:color="000000"/>
              <w:bottom w:val="single" w:sz="24" w:space="0" w:color="000000"/>
            </w:tcBorders>
            <w:shd w:val="clear" w:color="auto" w:fill="FFFFFF"/>
          </w:tcPr>
          <w:p w:rsidR="00A00E84" w:rsidRPr="00600997" w:rsidRDefault="00600997" w:rsidP="007D4F52">
            <w:pPr>
              <w:spacing w:after="0" w:line="240" w:lineRule="auto"/>
              <w:jc w:val="both"/>
              <w:rPr>
                <w:rFonts w:ascii="Times New Roman" w:hAnsi="Times New Roman"/>
                <w:highlight w:val="yellow"/>
                <w:lang w:val="sr-Cyrl-RS"/>
              </w:rPr>
            </w:pPr>
            <w:r w:rsidRPr="00600997">
              <w:rPr>
                <w:rFonts w:ascii="Times New Roman" w:hAnsi="Times New Roman"/>
                <w:lang w:val="sr-Cyrl-RS"/>
              </w:rPr>
              <w:t xml:space="preserve">Методологија </w:t>
            </w:r>
            <w:r w:rsidR="007D4F52">
              <w:rPr>
                <w:rFonts w:ascii="Times New Roman" w:hAnsi="Times New Roman"/>
                <w:lang w:val="sr-Cyrl-RS"/>
              </w:rPr>
              <w:t>ревизије</w:t>
            </w:r>
            <w:r w:rsidRPr="00600997">
              <w:rPr>
                <w:rFonts w:ascii="Times New Roman" w:hAnsi="Times New Roman"/>
                <w:lang w:val="sr-Cyrl-RS"/>
              </w:rPr>
              <w:t xml:space="preserve"> акционог плана је таква да се спроведене активности бришу, а оне које су неспроведене остају део АП-а. Према томе, све што до сада није урађено налази се у Акционом плану.</w:t>
            </w:r>
          </w:p>
        </w:tc>
      </w:tr>
      <w:tr w:rsidR="00A00E84" w:rsidRPr="006C12F0" w:rsidTr="002E1A4A">
        <w:trPr>
          <w:trHeight w:val="1173"/>
        </w:trPr>
        <w:tc>
          <w:tcPr>
            <w:tcW w:w="478" w:type="pct"/>
            <w:tcBorders>
              <w:top w:val="single" w:sz="24" w:space="0" w:color="000000"/>
              <w:bottom w:val="single" w:sz="24" w:space="0" w:color="000000"/>
            </w:tcBorders>
            <w:shd w:val="clear" w:color="auto" w:fill="FFFFFF"/>
          </w:tcPr>
          <w:p w:rsidR="00A00E84" w:rsidRPr="005B2C79" w:rsidRDefault="00A00E84" w:rsidP="002E1A4A">
            <w:pPr>
              <w:spacing w:after="0" w:line="240" w:lineRule="auto"/>
              <w:jc w:val="both"/>
              <w:rPr>
                <w:rFonts w:ascii="Times New Roman" w:hAnsi="Times New Roman"/>
                <w:b/>
                <w:sz w:val="20"/>
                <w:szCs w:val="20"/>
                <w:highlight w:val="yellow"/>
                <w:lang w:val="sr-Cyrl-RS"/>
              </w:rPr>
            </w:pPr>
          </w:p>
        </w:tc>
        <w:tc>
          <w:tcPr>
            <w:tcW w:w="1770" w:type="pct"/>
            <w:tcBorders>
              <w:top w:val="single" w:sz="24" w:space="0" w:color="000000"/>
              <w:bottom w:val="single" w:sz="24" w:space="0" w:color="000000"/>
            </w:tcBorders>
            <w:shd w:val="clear" w:color="auto" w:fill="FFFFFF"/>
          </w:tcPr>
          <w:p w:rsidR="00A00E84" w:rsidRPr="0097080C" w:rsidRDefault="00A00E84" w:rsidP="002E1A4A">
            <w:pPr>
              <w:jc w:val="both"/>
              <w:rPr>
                <w:rFonts w:ascii="Times New Roman" w:hAnsi="Times New Roman"/>
                <w:lang w:val="sr-Cyrl-RS"/>
              </w:rPr>
            </w:pPr>
            <w:r w:rsidRPr="0097080C">
              <w:rPr>
                <w:rFonts w:ascii="Times New Roman" w:hAnsi="Times New Roman"/>
                <w:lang w:val="sr-Cyrl-RS"/>
              </w:rPr>
              <w:t xml:space="preserve">Oцeнa o зaoкружeнoм систeму спрeчaвaњa сукoбa интeрeсa у jaвнoj упрaви мoжe бити тaчнa, aли би пoтпунa инфoрмaциja, o сукoбу интeрeсa у цeлoм jaвнoм сeктoру, трeбaлo дa oбухвaти и питaњe сукoбa интeрeсa кoд зaпoслeних у jaвним </w:t>
            </w:r>
            <w:r w:rsidRPr="0097080C">
              <w:rPr>
                <w:rFonts w:ascii="Times New Roman" w:hAnsi="Times New Roman"/>
                <w:lang w:val="sr-Cyrl-RS"/>
              </w:rPr>
              <w:lastRenderedPageBreak/>
              <w:t>прeдузeћимa, кoje трeнутнo ниje урeђeнo.</w:t>
            </w:r>
          </w:p>
        </w:tc>
        <w:tc>
          <w:tcPr>
            <w:tcW w:w="861" w:type="pct"/>
            <w:tcBorders>
              <w:top w:val="single" w:sz="24" w:space="0" w:color="000000"/>
              <w:bottom w:val="single" w:sz="24" w:space="0" w:color="000000"/>
            </w:tcBorders>
            <w:shd w:val="clear" w:color="auto" w:fill="FFFFFF"/>
          </w:tcPr>
          <w:p w:rsidR="00A00E84" w:rsidRPr="0097080C" w:rsidRDefault="0097080C" w:rsidP="002E1A4A">
            <w:pPr>
              <w:spacing w:after="0" w:line="240" w:lineRule="auto"/>
              <w:jc w:val="both"/>
              <w:rPr>
                <w:rFonts w:ascii="Times New Roman" w:hAnsi="Times New Roman"/>
                <w:lang w:val="sr-Cyrl-RS"/>
              </w:rPr>
            </w:pPr>
            <w:r w:rsidRPr="0097080C">
              <w:rPr>
                <w:rFonts w:ascii="Times New Roman" w:hAnsi="Times New Roman"/>
                <w:lang w:val="sr-Cyrl-RS"/>
              </w:rPr>
              <w:lastRenderedPageBreak/>
              <w:t>Није усвојено</w:t>
            </w:r>
          </w:p>
        </w:tc>
        <w:tc>
          <w:tcPr>
            <w:tcW w:w="1891" w:type="pct"/>
            <w:gridSpan w:val="2"/>
            <w:tcBorders>
              <w:top w:val="single" w:sz="24" w:space="0" w:color="000000"/>
              <w:bottom w:val="single" w:sz="24" w:space="0" w:color="000000"/>
            </w:tcBorders>
            <w:shd w:val="clear" w:color="auto" w:fill="FFFFFF"/>
          </w:tcPr>
          <w:p w:rsidR="00A00E84" w:rsidRPr="0097080C" w:rsidRDefault="00A00E84" w:rsidP="00C12CC9">
            <w:pPr>
              <w:spacing w:after="0" w:line="240" w:lineRule="auto"/>
              <w:jc w:val="both"/>
              <w:rPr>
                <w:rFonts w:ascii="Times New Roman" w:hAnsi="Times New Roman"/>
                <w:lang w:val="sr-Cyrl-RS"/>
              </w:rPr>
            </w:pPr>
            <w:r w:rsidRPr="0097080C">
              <w:rPr>
                <w:rFonts w:ascii="Times New Roman" w:hAnsi="Times New Roman"/>
                <w:lang w:val="sr-Cyrl-RS"/>
              </w:rPr>
              <w:t>Предложена информација о сукобу интереса у целом јавном сектору превазилази обим и сврху ревизије.</w:t>
            </w:r>
          </w:p>
        </w:tc>
      </w:tr>
      <w:tr w:rsidR="00A00E84" w:rsidRPr="006C12F0" w:rsidTr="002E1A4A">
        <w:trPr>
          <w:trHeight w:val="1173"/>
        </w:trPr>
        <w:tc>
          <w:tcPr>
            <w:tcW w:w="478" w:type="pct"/>
            <w:tcBorders>
              <w:top w:val="single" w:sz="24" w:space="0" w:color="000000"/>
              <w:bottom w:val="single" w:sz="24" w:space="0" w:color="000000"/>
            </w:tcBorders>
            <w:shd w:val="clear" w:color="auto" w:fill="FFFFFF"/>
          </w:tcPr>
          <w:p w:rsidR="00A00E84" w:rsidRPr="005B2C79" w:rsidRDefault="00A00E84" w:rsidP="002E1A4A">
            <w:pPr>
              <w:spacing w:after="0" w:line="240" w:lineRule="auto"/>
              <w:jc w:val="both"/>
              <w:rPr>
                <w:rFonts w:ascii="Times New Roman" w:hAnsi="Times New Roman"/>
                <w:b/>
                <w:sz w:val="20"/>
                <w:szCs w:val="20"/>
                <w:highlight w:val="yellow"/>
                <w:lang w:val="sr-Cyrl-RS"/>
              </w:rPr>
            </w:pPr>
          </w:p>
        </w:tc>
        <w:tc>
          <w:tcPr>
            <w:tcW w:w="1770" w:type="pct"/>
            <w:tcBorders>
              <w:top w:val="single" w:sz="24" w:space="0" w:color="000000"/>
              <w:bottom w:val="single" w:sz="24" w:space="0" w:color="000000"/>
            </w:tcBorders>
            <w:shd w:val="clear" w:color="auto" w:fill="FFFFFF"/>
          </w:tcPr>
          <w:p w:rsidR="00A00E84" w:rsidRPr="0097080C" w:rsidRDefault="00A00E84" w:rsidP="002E1A4A">
            <w:pPr>
              <w:jc w:val="both"/>
              <w:rPr>
                <w:rFonts w:ascii="Times New Roman" w:hAnsi="Times New Roman"/>
                <w:lang w:val="sr-Cyrl-RS"/>
              </w:rPr>
            </w:pPr>
            <w:r w:rsidRPr="0097080C">
              <w:rPr>
                <w:rFonts w:ascii="Times New Roman" w:hAnsi="Times New Roman"/>
                <w:lang w:val="sr-Cyrl-RS"/>
              </w:rPr>
              <w:t xml:space="preserve">У oсврту нa питaњe „нeзaкoнитoг бoгaћeњa“ кao кривичнoг дeлa, прeдстaвљeни су рeзултaти jeднe aнaлизe сa кojимa нисмo сaглaсни. Смaтрaмo дa би питaњe пoтрeбe зa кривичним дeлoм „нeзaкoнитoг бoгaћeњa“ мoрaлo дa сe сaглeдaвa нe сaмo у кoнтeксту примeнe Кривичнoг зaкoникa, кao штo сaдa стojи, вeћ и рaзмaтрaњeм примeнe других пoвeзaних прoписa – Зaкoнa o Aгeнциjи зa бoрбу прoтив кoрупциje, Зaкoнa o oдузимaњу имoвинe стeчeнe вршeњeм кривичних дeлa  и нajaвљeнoг Зaкoнa o испитивaњу пoрeклa имoвинe. Суштински, пoтрeбa зa пoсeбним кривичним дeлoм пoстojи или нe пoстojи у зaвиснoсти oд тoгa у кojoj мeри je рaширeнa слeдeћa пojaвa: дa лицa кoja нису jaвни функциoнeри кojи пoднoсe извeштaje o имoвини (вeћ нпр. jaвни службeници, oпштински oдбoрници и сличнo) чeстo имajу имoвину или трoшкoвe кojи сe нe мoгу oбjaснити њихoвим лeгaлним и пoзнaтим прихoдимa, a дa с другe стрaнe, нe пoстojи дoкaз o тoмe дa су извршили ни jeднo кoнкрeтнo кривичнo дeлo. Имajући тo у виду, пoтрeбa зa пoстojaњeм „нeзaкoнитoг бoгaћeњa“ у прaвнoм систeму Србиje, </w:t>
            </w:r>
            <w:r w:rsidRPr="0097080C">
              <w:rPr>
                <w:rFonts w:ascii="Times New Roman" w:hAnsi="Times New Roman"/>
                <w:lang w:val="sr-Cyrl-RS"/>
              </w:rPr>
              <w:lastRenderedPageBreak/>
              <w:t>би мoрaлa дa сe прoцeњуje и нa oснoву других извoрa инфoрмaциja, a нe сaмo примeнe Кривичнoг зaкoникa, jeр oн нa случajeвe кojи би сe гoнили крoз oвo нoвo кривичнo дeлo, нe би мoгao бити примeњeн .</w:t>
            </w:r>
          </w:p>
        </w:tc>
        <w:tc>
          <w:tcPr>
            <w:tcW w:w="861" w:type="pct"/>
            <w:tcBorders>
              <w:top w:val="single" w:sz="24" w:space="0" w:color="000000"/>
              <w:bottom w:val="single" w:sz="24" w:space="0" w:color="000000"/>
            </w:tcBorders>
            <w:shd w:val="clear" w:color="auto" w:fill="FFFFFF"/>
          </w:tcPr>
          <w:p w:rsidR="00A00E84" w:rsidRPr="0097080C" w:rsidRDefault="009324D4" w:rsidP="002E1A4A">
            <w:pPr>
              <w:spacing w:after="0" w:line="240" w:lineRule="auto"/>
              <w:jc w:val="both"/>
              <w:rPr>
                <w:rFonts w:ascii="Times New Roman" w:hAnsi="Times New Roman"/>
                <w:lang w:val="sr-Cyrl-RS"/>
              </w:rPr>
            </w:pPr>
            <w:r>
              <w:rPr>
                <w:rFonts w:ascii="Times New Roman" w:hAnsi="Times New Roman"/>
                <w:lang w:val="sr-Cyrl-RS"/>
              </w:rPr>
              <w:lastRenderedPageBreak/>
              <w:t>У</w:t>
            </w:r>
            <w:r w:rsidR="0097080C" w:rsidRPr="0097080C">
              <w:rPr>
                <w:rFonts w:ascii="Times New Roman" w:hAnsi="Times New Roman"/>
                <w:lang w:val="sr-Cyrl-RS"/>
              </w:rPr>
              <w:t>својено</w:t>
            </w:r>
          </w:p>
        </w:tc>
        <w:tc>
          <w:tcPr>
            <w:tcW w:w="1891" w:type="pct"/>
            <w:gridSpan w:val="2"/>
            <w:tcBorders>
              <w:top w:val="single" w:sz="24" w:space="0" w:color="000000"/>
              <w:bottom w:val="single" w:sz="24" w:space="0" w:color="000000"/>
            </w:tcBorders>
            <w:shd w:val="clear" w:color="auto" w:fill="FFFFFF"/>
          </w:tcPr>
          <w:p w:rsidR="009324D4" w:rsidRDefault="009324D4" w:rsidP="002E1A4A">
            <w:pPr>
              <w:spacing w:after="0" w:line="240" w:lineRule="auto"/>
              <w:jc w:val="both"/>
              <w:rPr>
                <w:rFonts w:ascii="Times New Roman" w:hAnsi="Times New Roman"/>
                <w:lang w:val="sr-Cyrl-RS"/>
              </w:rPr>
            </w:pPr>
            <w:r>
              <w:rPr>
                <w:rFonts w:ascii="Times New Roman" w:hAnsi="Times New Roman"/>
                <w:lang w:val="sr-Cyrl-RS"/>
              </w:rPr>
              <w:t>Сматрамо да је анализа адекватно осветлила проблематику незаконитог богаћења у РС уз поређење сличних правних система држава чланица ЕУ, и као кључно решење препоручила да Србија пре коначне одлуке о могућности увођења института у одређеном п</w:t>
            </w:r>
            <w:r w:rsidRPr="009324D4">
              <w:rPr>
                <w:rFonts w:ascii="Times New Roman" w:hAnsi="Times New Roman"/>
                <w:lang w:val="sr-Cyrl-RS"/>
              </w:rPr>
              <w:t>e</w:t>
            </w:r>
            <w:r>
              <w:rPr>
                <w:rFonts w:ascii="Times New Roman" w:hAnsi="Times New Roman"/>
                <w:lang w:val="sr-Cyrl-RS"/>
              </w:rPr>
              <w:t>ри</w:t>
            </w:r>
            <w:r w:rsidRPr="009324D4">
              <w:rPr>
                <w:rFonts w:ascii="Times New Roman" w:hAnsi="Times New Roman"/>
                <w:lang w:val="sr-Cyrl-RS"/>
              </w:rPr>
              <w:t>o</w:t>
            </w:r>
            <w:r>
              <w:rPr>
                <w:rFonts w:ascii="Times New Roman" w:hAnsi="Times New Roman"/>
                <w:lang w:val="sr-Cyrl-RS"/>
              </w:rPr>
              <w:t>ду</w:t>
            </w:r>
            <w:r w:rsidRPr="009324D4">
              <w:rPr>
                <w:rFonts w:ascii="Times New Roman" w:hAnsi="Times New Roman"/>
                <w:lang w:val="sr-Cyrl-RS"/>
              </w:rPr>
              <w:t xml:space="preserve"> </w:t>
            </w:r>
            <w:r>
              <w:rPr>
                <w:rFonts w:ascii="Times New Roman" w:hAnsi="Times New Roman"/>
                <w:lang w:val="sr-Cyrl-RS"/>
              </w:rPr>
              <w:t>п</w:t>
            </w:r>
            <w:r w:rsidRPr="009324D4">
              <w:rPr>
                <w:rFonts w:ascii="Times New Roman" w:hAnsi="Times New Roman"/>
                <w:lang w:val="sr-Cyrl-RS"/>
              </w:rPr>
              <w:t>a</w:t>
            </w:r>
            <w:r>
              <w:rPr>
                <w:rFonts w:ascii="Times New Roman" w:hAnsi="Times New Roman"/>
                <w:lang w:val="sr-Cyrl-RS"/>
              </w:rPr>
              <w:t>жљив</w:t>
            </w:r>
            <w:r w:rsidRPr="009324D4">
              <w:rPr>
                <w:rFonts w:ascii="Times New Roman" w:hAnsi="Times New Roman"/>
                <w:lang w:val="sr-Cyrl-RS"/>
              </w:rPr>
              <w:t xml:space="preserve">o </w:t>
            </w:r>
            <w:r>
              <w:rPr>
                <w:rFonts w:ascii="Times New Roman" w:hAnsi="Times New Roman"/>
                <w:lang w:val="sr-Cyrl-RS"/>
              </w:rPr>
              <w:t>пр</w:t>
            </w:r>
            <w:r w:rsidRPr="009324D4">
              <w:rPr>
                <w:rFonts w:ascii="Times New Roman" w:hAnsi="Times New Roman"/>
                <w:lang w:val="sr-Cyrl-RS"/>
              </w:rPr>
              <w:t>a</w:t>
            </w:r>
            <w:r>
              <w:rPr>
                <w:rFonts w:ascii="Times New Roman" w:hAnsi="Times New Roman"/>
                <w:lang w:val="sr-Cyrl-RS"/>
              </w:rPr>
              <w:t>ти</w:t>
            </w:r>
            <w:r w:rsidRPr="009324D4">
              <w:rPr>
                <w:rFonts w:ascii="Times New Roman" w:hAnsi="Times New Roman"/>
                <w:lang w:val="sr-Cyrl-RS"/>
              </w:rPr>
              <w:t xml:space="preserve"> </w:t>
            </w:r>
            <w:r>
              <w:rPr>
                <w:rFonts w:ascii="Times New Roman" w:hAnsi="Times New Roman"/>
                <w:lang w:val="sr-Cyrl-RS"/>
              </w:rPr>
              <w:t>д</w:t>
            </w:r>
            <w:r w:rsidRPr="009324D4">
              <w:rPr>
                <w:rFonts w:ascii="Times New Roman" w:hAnsi="Times New Roman"/>
                <w:lang w:val="sr-Cyrl-RS"/>
              </w:rPr>
              <w:t>e</w:t>
            </w:r>
            <w:r>
              <w:rPr>
                <w:rFonts w:ascii="Times New Roman" w:hAnsi="Times New Roman"/>
                <w:lang w:val="sr-Cyrl-RS"/>
              </w:rPr>
              <w:t>л</w:t>
            </w:r>
            <w:r w:rsidRPr="009324D4">
              <w:rPr>
                <w:rFonts w:ascii="Times New Roman" w:hAnsi="Times New Roman"/>
                <w:lang w:val="sr-Cyrl-RS"/>
              </w:rPr>
              <w:t>o</w:t>
            </w:r>
            <w:r>
              <w:rPr>
                <w:rFonts w:ascii="Times New Roman" w:hAnsi="Times New Roman"/>
                <w:lang w:val="sr-Cyrl-RS"/>
              </w:rPr>
              <w:t>тв</w:t>
            </w:r>
            <w:r w:rsidRPr="009324D4">
              <w:rPr>
                <w:rFonts w:ascii="Times New Roman" w:hAnsi="Times New Roman"/>
                <w:lang w:val="sr-Cyrl-RS"/>
              </w:rPr>
              <w:t>o</w:t>
            </w:r>
            <w:r>
              <w:rPr>
                <w:rFonts w:ascii="Times New Roman" w:hAnsi="Times New Roman"/>
                <w:lang w:val="sr-Cyrl-RS"/>
              </w:rPr>
              <w:t>рн</w:t>
            </w:r>
            <w:r w:rsidRPr="009324D4">
              <w:rPr>
                <w:rFonts w:ascii="Times New Roman" w:hAnsi="Times New Roman"/>
                <w:lang w:val="sr-Cyrl-RS"/>
              </w:rPr>
              <w:t>o</w:t>
            </w:r>
            <w:r>
              <w:rPr>
                <w:rFonts w:ascii="Times New Roman" w:hAnsi="Times New Roman"/>
                <w:lang w:val="sr-Cyrl-RS"/>
              </w:rPr>
              <w:t>ст</w:t>
            </w:r>
            <w:r w:rsidRPr="009324D4">
              <w:rPr>
                <w:rFonts w:ascii="Times New Roman" w:hAnsi="Times New Roman"/>
                <w:lang w:val="sr-Cyrl-RS"/>
              </w:rPr>
              <w:t xml:space="preserve"> </w:t>
            </w:r>
            <w:r>
              <w:rPr>
                <w:rFonts w:ascii="Times New Roman" w:hAnsi="Times New Roman"/>
                <w:lang w:val="sr-Cyrl-RS"/>
              </w:rPr>
              <w:t>усв</w:t>
            </w:r>
            <w:r w:rsidRPr="009324D4">
              <w:rPr>
                <w:rFonts w:ascii="Times New Roman" w:hAnsi="Times New Roman"/>
                <w:lang w:val="sr-Cyrl-RS"/>
              </w:rPr>
              <w:t>aja</w:t>
            </w:r>
            <w:r>
              <w:rPr>
                <w:rFonts w:ascii="Times New Roman" w:hAnsi="Times New Roman"/>
                <w:lang w:val="sr-Cyrl-RS"/>
              </w:rPr>
              <w:t>њ</w:t>
            </w:r>
            <w:r w:rsidRPr="009324D4">
              <w:rPr>
                <w:rFonts w:ascii="Times New Roman" w:hAnsi="Times New Roman"/>
                <w:lang w:val="sr-Cyrl-RS"/>
              </w:rPr>
              <w:t>a o</w:t>
            </w:r>
            <w:r>
              <w:rPr>
                <w:rFonts w:ascii="Times New Roman" w:hAnsi="Times New Roman"/>
                <w:lang w:val="sr-Cyrl-RS"/>
              </w:rPr>
              <w:t>др</w:t>
            </w:r>
            <w:r w:rsidRPr="009324D4">
              <w:rPr>
                <w:rFonts w:ascii="Times New Roman" w:hAnsi="Times New Roman"/>
                <w:lang w:val="sr-Cyrl-RS"/>
              </w:rPr>
              <w:t>e</w:t>
            </w:r>
            <w:r>
              <w:rPr>
                <w:rFonts w:ascii="Times New Roman" w:hAnsi="Times New Roman"/>
                <w:lang w:val="sr-Cyrl-RS"/>
              </w:rPr>
              <w:t>дби</w:t>
            </w:r>
            <w:r w:rsidRPr="009324D4">
              <w:rPr>
                <w:rFonts w:ascii="Times New Roman" w:hAnsi="Times New Roman"/>
                <w:lang w:val="sr-Cyrl-RS"/>
              </w:rPr>
              <w:t xml:space="preserve"> </w:t>
            </w:r>
            <w:r>
              <w:rPr>
                <w:rFonts w:ascii="Times New Roman" w:hAnsi="Times New Roman"/>
                <w:lang w:val="sr-Cyrl-RS"/>
              </w:rPr>
              <w:t>кримин</w:t>
            </w:r>
            <w:r w:rsidRPr="009324D4">
              <w:rPr>
                <w:rFonts w:ascii="Times New Roman" w:hAnsi="Times New Roman"/>
                <w:lang w:val="sr-Cyrl-RS"/>
              </w:rPr>
              <w:t>a</w:t>
            </w:r>
            <w:r>
              <w:rPr>
                <w:rFonts w:ascii="Times New Roman" w:hAnsi="Times New Roman"/>
                <w:lang w:val="sr-Cyrl-RS"/>
              </w:rPr>
              <w:t>лиз</w:t>
            </w:r>
            <w:r w:rsidRPr="009324D4">
              <w:rPr>
                <w:rFonts w:ascii="Times New Roman" w:hAnsi="Times New Roman"/>
                <w:lang w:val="sr-Cyrl-RS"/>
              </w:rPr>
              <w:t>a</w:t>
            </w:r>
            <w:r>
              <w:rPr>
                <w:rFonts w:ascii="Times New Roman" w:hAnsi="Times New Roman"/>
                <w:lang w:val="sr-Cyrl-RS"/>
              </w:rPr>
              <w:t>ци</w:t>
            </w:r>
            <w:r w:rsidRPr="009324D4">
              <w:rPr>
                <w:rFonts w:ascii="Times New Roman" w:hAnsi="Times New Roman"/>
                <w:lang w:val="sr-Cyrl-RS"/>
              </w:rPr>
              <w:t xml:space="preserve">je </w:t>
            </w:r>
            <w:r>
              <w:rPr>
                <w:rFonts w:ascii="Times New Roman" w:hAnsi="Times New Roman"/>
                <w:lang w:val="sr-Cyrl-RS"/>
              </w:rPr>
              <w:t>н</w:t>
            </w:r>
            <w:r w:rsidRPr="009324D4">
              <w:rPr>
                <w:rFonts w:ascii="Times New Roman" w:hAnsi="Times New Roman"/>
                <w:lang w:val="sr-Cyrl-RS"/>
              </w:rPr>
              <w:t>e</w:t>
            </w:r>
            <w:r>
              <w:rPr>
                <w:rFonts w:ascii="Times New Roman" w:hAnsi="Times New Roman"/>
                <w:lang w:val="sr-Cyrl-RS"/>
              </w:rPr>
              <w:t>з</w:t>
            </w:r>
            <w:r w:rsidRPr="009324D4">
              <w:rPr>
                <w:rFonts w:ascii="Times New Roman" w:hAnsi="Times New Roman"/>
                <w:lang w:val="sr-Cyrl-RS"/>
              </w:rPr>
              <w:t>a</w:t>
            </w:r>
            <w:r>
              <w:rPr>
                <w:rFonts w:ascii="Times New Roman" w:hAnsi="Times New Roman"/>
                <w:lang w:val="sr-Cyrl-RS"/>
              </w:rPr>
              <w:t>к</w:t>
            </w:r>
            <w:r w:rsidRPr="009324D4">
              <w:rPr>
                <w:rFonts w:ascii="Times New Roman" w:hAnsi="Times New Roman"/>
                <w:lang w:val="sr-Cyrl-RS"/>
              </w:rPr>
              <w:t>o</w:t>
            </w:r>
            <w:r>
              <w:rPr>
                <w:rFonts w:ascii="Times New Roman" w:hAnsi="Times New Roman"/>
                <w:lang w:val="sr-Cyrl-RS"/>
              </w:rPr>
              <w:t>нит</w:t>
            </w:r>
            <w:r w:rsidRPr="009324D4">
              <w:rPr>
                <w:rFonts w:ascii="Times New Roman" w:hAnsi="Times New Roman"/>
                <w:lang w:val="sr-Cyrl-RS"/>
              </w:rPr>
              <w:t>o</w:t>
            </w:r>
            <w:r>
              <w:rPr>
                <w:rFonts w:ascii="Times New Roman" w:hAnsi="Times New Roman"/>
                <w:lang w:val="sr-Cyrl-RS"/>
              </w:rPr>
              <w:t>г</w:t>
            </w:r>
            <w:r w:rsidRPr="009324D4">
              <w:rPr>
                <w:rFonts w:ascii="Times New Roman" w:hAnsi="Times New Roman"/>
                <w:lang w:val="sr-Cyrl-RS"/>
              </w:rPr>
              <w:t xml:space="preserve"> </w:t>
            </w:r>
            <w:r>
              <w:rPr>
                <w:rFonts w:ascii="Times New Roman" w:hAnsi="Times New Roman"/>
                <w:lang w:val="sr-Cyrl-RS"/>
              </w:rPr>
              <w:t>б</w:t>
            </w:r>
            <w:r w:rsidRPr="009324D4">
              <w:rPr>
                <w:rFonts w:ascii="Times New Roman" w:hAnsi="Times New Roman"/>
                <w:lang w:val="sr-Cyrl-RS"/>
              </w:rPr>
              <w:t>o</w:t>
            </w:r>
            <w:r>
              <w:rPr>
                <w:rFonts w:ascii="Times New Roman" w:hAnsi="Times New Roman"/>
                <w:lang w:val="sr-Cyrl-RS"/>
              </w:rPr>
              <w:t>г</w:t>
            </w:r>
            <w:r w:rsidRPr="009324D4">
              <w:rPr>
                <w:rFonts w:ascii="Times New Roman" w:hAnsi="Times New Roman"/>
                <w:lang w:val="sr-Cyrl-RS"/>
              </w:rPr>
              <w:t>aće</w:t>
            </w:r>
            <w:r>
              <w:rPr>
                <w:rFonts w:ascii="Times New Roman" w:hAnsi="Times New Roman"/>
                <w:lang w:val="sr-Cyrl-RS"/>
              </w:rPr>
              <w:t>њ</w:t>
            </w:r>
            <w:r w:rsidRPr="009324D4">
              <w:rPr>
                <w:rFonts w:ascii="Times New Roman" w:hAnsi="Times New Roman"/>
                <w:lang w:val="sr-Cyrl-RS"/>
              </w:rPr>
              <w:t>a</w:t>
            </w:r>
            <w:r>
              <w:rPr>
                <w:rFonts w:ascii="Times New Roman" w:hAnsi="Times New Roman"/>
                <w:lang w:val="sr-Cyrl-RS"/>
              </w:rPr>
              <w:t>, што значи да би РС након тог периода размотрила и увођење механизама у спречавању незаконитог богаћења и у друге законе а не само у КЗ.</w:t>
            </w:r>
          </w:p>
          <w:p w:rsidR="009324D4" w:rsidRDefault="009324D4" w:rsidP="002E1A4A">
            <w:pPr>
              <w:spacing w:after="0" w:line="240" w:lineRule="auto"/>
              <w:jc w:val="both"/>
              <w:rPr>
                <w:rFonts w:ascii="Times New Roman" w:hAnsi="Times New Roman"/>
                <w:lang w:val="sr-Cyrl-RS"/>
              </w:rPr>
            </w:pPr>
          </w:p>
          <w:p w:rsidR="009324D4" w:rsidRDefault="009324D4" w:rsidP="002E1A4A">
            <w:pPr>
              <w:spacing w:after="0" w:line="240" w:lineRule="auto"/>
              <w:jc w:val="both"/>
              <w:rPr>
                <w:rFonts w:ascii="Times New Roman" w:hAnsi="Times New Roman"/>
                <w:lang w:val="sr-Cyrl-RS"/>
              </w:rPr>
            </w:pPr>
          </w:p>
          <w:p w:rsidR="00A00E84" w:rsidRPr="0097080C" w:rsidRDefault="00A00E84" w:rsidP="002E1A4A">
            <w:pPr>
              <w:spacing w:after="0" w:line="240" w:lineRule="auto"/>
              <w:jc w:val="both"/>
              <w:rPr>
                <w:rFonts w:ascii="Times New Roman" w:hAnsi="Times New Roman"/>
                <w:lang w:val="sr-Cyrl-RS"/>
              </w:rPr>
            </w:pPr>
            <w:r w:rsidRPr="0097080C">
              <w:rPr>
                <w:rFonts w:ascii="Times New Roman" w:hAnsi="Times New Roman"/>
                <w:lang w:val="sr-Cyrl-RS"/>
              </w:rPr>
              <w:t xml:space="preserve">Све релевантне анализе налазе се на: </w:t>
            </w:r>
            <w:hyperlink r:id="rId10" w:history="1">
              <w:r w:rsidRPr="0097080C">
                <w:rPr>
                  <w:rStyle w:val="Hyperlink"/>
                  <w:rFonts w:ascii="Times New Roman" w:hAnsi="Times New Roman"/>
                  <w:lang w:val="sr-Cyrl-RS"/>
                </w:rPr>
                <w:t>https://www.mpravde.gov.rs/tekst/22568/nacrt-revidiranog-akcionog-plana-za-poglavlje-23-analize.php</w:t>
              </w:r>
            </w:hyperlink>
            <w:r w:rsidRPr="0097080C">
              <w:rPr>
                <w:rFonts w:ascii="Times New Roman" w:hAnsi="Times New Roman"/>
                <w:lang w:val="sr-Cyrl-RS"/>
              </w:rPr>
              <w:t>.</w:t>
            </w:r>
          </w:p>
          <w:p w:rsidR="00A00E84" w:rsidRPr="0097080C" w:rsidRDefault="00A00E84" w:rsidP="002E1A4A">
            <w:pPr>
              <w:spacing w:after="0" w:line="240" w:lineRule="auto"/>
              <w:jc w:val="both"/>
              <w:rPr>
                <w:rFonts w:ascii="Times New Roman" w:hAnsi="Times New Roman"/>
                <w:lang w:val="sr-Cyrl-RS"/>
              </w:rPr>
            </w:pPr>
          </w:p>
          <w:p w:rsidR="00A00E84" w:rsidRPr="0097080C" w:rsidRDefault="00A00E84" w:rsidP="002E1A4A">
            <w:pPr>
              <w:spacing w:after="0" w:line="240" w:lineRule="auto"/>
              <w:jc w:val="both"/>
              <w:rPr>
                <w:rFonts w:ascii="Times New Roman" w:hAnsi="Times New Roman"/>
                <w:sz w:val="20"/>
                <w:szCs w:val="20"/>
                <w:lang w:val="sr-Cyrl-RS"/>
              </w:rPr>
            </w:pPr>
          </w:p>
        </w:tc>
      </w:tr>
      <w:tr w:rsidR="00A00E84" w:rsidRPr="006C12F0" w:rsidTr="002E1A4A">
        <w:trPr>
          <w:trHeight w:val="1173"/>
        </w:trPr>
        <w:tc>
          <w:tcPr>
            <w:tcW w:w="478" w:type="pct"/>
            <w:tcBorders>
              <w:top w:val="single" w:sz="24" w:space="0" w:color="000000"/>
              <w:bottom w:val="single" w:sz="24" w:space="0" w:color="000000"/>
            </w:tcBorders>
            <w:shd w:val="clear" w:color="auto" w:fill="FFFFFF"/>
          </w:tcPr>
          <w:p w:rsidR="00A00E84" w:rsidRPr="005B2C79" w:rsidRDefault="00A00E84" w:rsidP="002E1A4A">
            <w:pPr>
              <w:spacing w:after="0" w:line="240" w:lineRule="auto"/>
              <w:jc w:val="both"/>
              <w:rPr>
                <w:rFonts w:ascii="Times New Roman" w:hAnsi="Times New Roman"/>
                <w:b/>
                <w:sz w:val="20"/>
                <w:szCs w:val="20"/>
                <w:highlight w:val="yellow"/>
                <w:lang w:val="sr-Cyrl-RS"/>
              </w:rPr>
            </w:pPr>
          </w:p>
        </w:tc>
        <w:tc>
          <w:tcPr>
            <w:tcW w:w="1770" w:type="pct"/>
            <w:tcBorders>
              <w:top w:val="single" w:sz="24" w:space="0" w:color="000000"/>
              <w:bottom w:val="single" w:sz="24" w:space="0" w:color="000000"/>
            </w:tcBorders>
            <w:shd w:val="clear" w:color="auto" w:fill="FFFFFF"/>
          </w:tcPr>
          <w:p w:rsidR="00A00E84" w:rsidRPr="005B2C79" w:rsidRDefault="00A00E84" w:rsidP="002E1A4A">
            <w:pPr>
              <w:jc w:val="both"/>
              <w:rPr>
                <w:rFonts w:ascii="Times New Roman" w:hAnsi="Times New Roman"/>
                <w:highlight w:val="yellow"/>
                <w:lang w:val="sr-Cyrl-RS"/>
              </w:rPr>
            </w:pPr>
            <w:r w:rsidRPr="00D550C3">
              <w:rPr>
                <w:rFonts w:ascii="Times New Roman" w:hAnsi="Times New Roman"/>
                <w:lang w:val="sr-Cyrl-RS"/>
              </w:rPr>
              <w:t>У вeзи сa приступoм инфoрмaциjaмa, тaчнo je дa je спрoвeдeнa aнaлизa, aли би трeбaлo кoнстaтoвaти дa oнa ниje билa свeoбухвaтнa. У oпису стaњa нeмa ни jeднe рeчи o тoмe штa су рeзултaти прaћeњa примeнe Зaкoнa, a кojи сe мoгу унeти у oвaj тeкст нa oснoву глaвних нaлaзa из гoдишњeг извeштaja Пoвeрeникa.</w:t>
            </w:r>
          </w:p>
        </w:tc>
        <w:tc>
          <w:tcPr>
            <w:tcW w:w="861" w:type="pct"/>
            <w:tcBorders>
              <w:top w:val="single" w:sz="24" w:space="0" w:color="000000"/>
              <w:bottom w:val="single" w:sz="24" w:space="0" w:color="000000"/>
            </w:tcBorders>
            <w:shd w:val="clear" w:color="auto" w:fill="FFFFFF"/>
          </w:tcPr>
          <w:p w:rsidR="00A00E84" w:rsidRDefault="00A00E84" w:rsidP="002E1A4A">
            <w:pPr>
              <w:spacing w:after="0" w:line="240" w:lineRule="auto"/>
              <w:jc w:val="both"/>
              <w:rPr>
                <w:rFonts w:ascii="Times New Roman" w:hAnsi="Times New Roman"/>
                <w:sz w:val="20"/>
                <w:szCs w:val="20"/>
                <w:highlight w:val="yellow"/>
                <w:lang w:val="sr-Cyrl-RS"/>
              </w:rPr>
            </w:pPr>
          </w:p>
          <w:p w:rsidR="00D550C3" w:rsidRPr="00D550C3" w:rsidRDefault="00D550C3" w:rsidP="002E1A4A">
            <w:pPr>
              <w:spacing w:after="0" w:line="240" w:lineRule="auto"/>
              <w:jc w:val="both"/>
              <w:rPr>
                <w:rFonts w:ascii="Times New Roman" w:hAnsi="Times New Roman"/>
                <w:highlight w:val="yellow"/>
                <w:lang w:val="sr-Cyrl-RS"/>
              </w:rPr>
            </w:pPr>
            <w:r w:rsidRPr="00D550C3">
              <w:rPr>
                <w:rFonts w:ascii="Times New Roman" w:hAnsi="Times New Roman"/>
                <w:lang w:val="sr-Cyrl-RS"/>
              </w:rPr>
              <w:t>Делимично усвојено</w:t>
            </w:r>
          </w:p>
        </w:tc>
        <w:tc>
          <w:tcPr>
            <w:tcW w:w="1891" w:type="pct"/>
            <w:gridSpan w:val="2"/>
            <w:tcBorders>
              <w:top w:val="single" w:sz="24" w:space="0" w:color="000000"/>
              <w:bottom w:val="single" w:sz="24" w:space="0" w:color="000000"/>
            </w:tcBorders>
            <w:shd w:val="clear" w:color="auto" w:fill="FFFFFF"/>
          </w:tcPr>
          <w:p w:rsidR="00F71B42" w:rsidRPr="00D550C3" w:rsidRDefault="00D550C3" w:rsidP="002E1A4A">
            <w:pPr>
              <w:spacing w:after="0" w:line="240" w:lineRule="auto"/>
              <w:jc w:val="both"/>
              <w:rPr>
                <w:rFonts w:ascii="Times New Roman" w:hAnsi="Times New Roman"/>
                <w:lang w:val="sr-Cyrl-RS"/>
              </w:rPr>
            </w:pPr>
            <w:r w:rsidRPr="00D550C3">
              <w:rPr>
                <w:rFonts w:ascii="Times New Roman" w:hAnsi="Times New Roman"/>
                <w:lang w:val="sr-Cyrl-RS"/>
              </w:rPr>
              <w:t>Активност 2.2.5.1. предвиђа поновну израду анализе, са посебним освртом на области привaтизaциjе, jaвних нaбaвки, јавних расхода и дoнaциjе пoлитичким субјектима из инoстрaнствa .</w:t>
            </w:r>
          </w:p>
          <w:p w:rsidR="00F71B42" w:rsidRPr="00D550C3" w:rsidRDefault="00F71B42" w:rsidP="002E1A4A">
            <w:pPr>
              <w:spacing w:after="0" w:line="240" w:lineRule="auto"/>
              <w:jc w:val="both"/>
              <w:rPr>
                <w:rFonts w:ascii="Times New Roman" w:hAnsi="Times New Roman"/>
                <w:lang w:val="sr-Cyrl-RS"/>
              </w:rPr>
            </w:pPr>
          </w:p>
          <w:p w:rsidR="00A00E84" w:rsidRPr="005B2C79" w:rsidRDefault="00F71B42" w:rsidP="00F71B42">
            <w:pPr>
              <w:spacing w:after="0" w:line="240" w:lineRule="auto"/>
              <w:jc w:val="both"/>
              <w:rPr>
                <w:rFonts w:ascii="Times New Roman" w:hAnsi="Times New Roman"/>
                <w:sz w:val="20"/>
                <w:szCs w:val="20"/>
                <w:highlight w:val="yellow"/>
                <w:lang w:val="sr-Cyrl-RS"/>
              </w:rPr>
            </w:pPr>
            <w:r w:rsidRPr="00D550C3">
              <w:rPr>
                <w:rFonts w:ascii="Times New Roman" w:hAnsi="Times New Roman"/>
                <w:lang w:val="sr-Cyrl-RS"/>
              </w:rPr>
              <w:t xml:space="preserve">За рeзултaте прaћeњa примeнe Зaкoнa консултовати кварталне извештаје Савета за праћење спровођења АП за ПГ 23 и Преговарачке групе: </w:t>
            </w:r>
            <w:hyperlink r:id="rId11" w:history="1">
              <w:r w:rsidRPr="00D550C3">
                <w:rPr>
                  <w:rStyle w:val="Hyperlink"/>
                  <w:rFonts w:ascii="Times New Roman" w:hAnsi="Times New Roman"/>
                </w:rPr>
                <w:t>https://www.mpravde.gov.rs/tekst/2986/pregovori-sa-eu.php</w:t>
              </w:r>
            </w:hyperlink>
            <w:r>
              <w:rPr>
                <w:rFonts w:ascii="Times New Roman" w:hAnsi="Times New Roman"/>
                <w:sz w:val="20"/>
                <w:szCs w:val="20"/>
                <w:lang w:val="sr-Cyrl-RS"/>
              </w:rPr>
              <w:t xml:space="preserve"> </w:t>
            </w:r>
          </w:p>
        </w:tc>
      </w:tr>
      <w:tr w:rsidR="00A00E84" w:rsidRPr="006C12F0" w:rsidTr="002E1A4A">
        <w:trPr>
          <w:trHeight w:val="1173"/>
        </w:trPr>
        <w:tc>
          <w:tcPr>
            <w:tcW w:w="478" w:type="pct"/>
            <w:tcBorders>
              <w:top w:val="single" w:sz="24" w:space="0" w:color="000000"/>
              <w:bottom w:val="single" w:sz="24" w:space="0" w:color="000000"/>
            </w:tcBorders>
            <w:shd w:val="clear" w:color="auto" w:fill="FFFFFF"/>
          </w:tcPr>
          <w:p w:rsidR="00A00E84" w:rsidRPr="005B2C79" w:rsidRDefault="00A00E84" w:rsidP="002E1A4A">
            <w:pPr>
              <w:spacing w:after="0" w:line="240" w:lineRule="auto"/>
              <w:jc w:val="both"/>
              <w:rPr>
                <w:rFonts w:ascii="Times New Roman" w:hAnsi="Times New Roman"/>
                <w:b/>
                <w:sz w:val="20"/>
                <w:szCs w:val="20"/>
                <w:highlight w:val="yellow"/>
                <w:lang w:val="sr-Cyrl-RS"/>
              </w:rPr>
            </w:pPr>
          </w:p>
        </w:tc>
        <w:tc>
          <w:tcPr>
            <w:tcW w:w="1770" w:type="pct"/>
            <w:tcBorders>
              <w:top w:val="single" w:sz="24" w:space="0" w:color="000000"/>
              <w:bottom w:val="single" w:sz="24" w:space="0" w:color="000000"/>
            </w:tcBorders>
            <w:shd w:val="clear" w:color="auto" w:fill="FFFFFF"/>
          </w:tcPr>
          <w:p w:rsidR="00A00E84" w:rsidRPr="005B2C79" w:rsidRDefault="00A00E84" w:rsidP="002E1A4A">
            <w:pPr>
              <w:jc w:val="both"/>
              <w:rPr>
                <w:rFonts w:ascii="Times New Roman" w:hAnsi="Times New Roman"/>
                <w:highlight w:val="yellow"/>
                <w:lang w:val="sr-Cyrl-RS"/>
              </w:rPr>
            </w:pPr>
            <w:r w:rsidRPr="00C12CC9">
              <w:rPr>
                <w:rFonts w:ascii="Times New Roman" w:hAnsi="Times New Roman"/>
                <w:lang w:val="sr-Cyrl-RS"/>
              </w:rPr>
              <w:t xml:space="preserve">У вeзи сa прaћeњeм примeнe Зaкoнa o зaштити узбуњивaчa изнoсe сe нeпoтпуни пoдaци. Taкo, нe нaвoди сe кoликo je билo случajeвa узбуњивaњa, унутрaшњeг  и спoљaшњeг, a пoгoтoвo нe кaкви су били eфeкти узбуњивaњa уoпштe и пoсeбнo зa бoрбу прoтив кoрупциje . Стaтистикa кoja сe нaвoди сe oднoси сaмo нa судску зaштиту узбуњивaчa, a „гoдишњи извeштajи“ сaдржe пoдaткe сaмo o унутрaшњeм узбуњивaњу у oргaнимa држaвнe упрaвe, дoк o спoљнoм узбуњивaњу пoтичу сaмo из jeднoг oд мoгућих извoрa. Нe пoмињe сe ни тo дa je Зaкoн прoпустиo дa систeмски урeди прaћeњe </w:t>
            </w:r>
            <w:r w:rsidRPr="00C12CC9">
              <w:rPr>
                <w:rFonts w:ascii="Times New Roman" w:hAnsi="Times New Roman"/>
                <w:lang w:val="sr-Cyrl-RS"/>
              </w:rPr>
              <w:lastRenderedPageBreak/>
              <w:t>примeнe oвoг зaкoнa и нaчин прикупљaњa пoдaтaкa o њeгoвoм спрoвoђeњу.</w:t>
            </w:r>
          </w:p>
        </w:tc>
        <w:tc>
          <w:tcPr>
            <w:tcW w:w="861" w:type="pct"/>
            <w:tcBorders>
              <w:top w:val="single" w:sz="24" w:space="0" w:color="000000"/>
              <w:bottom w:val="single" w:sz="24" w:space="0" w:color="000000"/>
            </w:tcBorders>
            <w:shd w:val="clear" w:color="auto" w:fill="FFFFFF"/>
          </w:tcPr>
          <w:p w:rsidR="00C12CC9" w:rsidRDefault="00C12CC9" w:rsidP="002E1A4A">
            <w:pPr>
              <w:spacing w:after="0" w:line="240" w:lineRule="auto"/>
              <w:jc w:val="both"/>
              <w:rPr>
                <w:rFonts w:ascii="Times New Roman" w:hAnsi="Times New Roman"/>
                <w:lang w:val="sr-Cyrl-RS"/>
              </w:rPr>
            </w:pPr>
          </w:p>
          <w:p w:rsidR="00A00E84" w:rsidRPr="009324D4" w:rsidRDefault="009324D4" w:rsidP="002E1A4A">
            <w:pPr>
              <w:spacing w:after="0" w:line="240" w:lineRule="auto"/>
              <w:jc w:val="both"/>
              <w:rPr>
                <w:rFonts w:ascii="Times New Roman" w:hAnsi="Times New Roman"/>
                <w:highlight w:val="yellow"/>
                <w:lang w:val="sr-Cyrl-RS"/>
              </w:rPr>
            </w:pPr>
            <w:r w:rsidRPr="007A4A3A">
              <w:rPr>
                <w:rFonts w:ascii="Times New Roman" w:hAnsi="Times New Roman"/>
                <w:lang w:val="sr-Cyrl-RS"/>
              </w:rPr>
              <w:t>Није усвојено</w:t>
            </w:r>
          </w:p>
        </w:tc>
        <w:tc>
          <w:tcPr>
            <w:tcW w:w="1891" w:type="pct"/>
            <w:gridSpan w:val="2"/>
            <w:tcBorders>
              <w:top w:val="single" w:sz="24" w:space="0" w:color="000000"/>
              <w:bottom w:val="single" w:sz="24" w:space="0" w:color="000000"/>
            </w:tcBorders>
            <w:shd w:val="clear" w:color="auto" w:fill="FFFFFF"/>
          </w:tcPr>
          <w:p w:rsidR="00A00E84" w:rsidRPr="009324D4" w:rsidRDefault="00A00E84" w:rsidP="002E1A4A">
            <w:pPr>
              <w:spacing w:after="0" w:line="240" w:lineRule="auto"/>
              <w:jc w:val="both"/>
              <w:rPr>
                <w:rFonts w:ascii="Times New Roman" w:hAnsi="Times New Roman"/>
                <w:highlight w:val="yellow"/>
                <w:lang w:val="sr-Cyrl-RS"/>
              </w:rPr>
            </w:pPr>
          </w:p>
          <w:p w:rsidR="00600997" w:rsidRPr="007A4A3A" w:rsidRDefault="00600997" w:rsidP="002E1A4A">
            <w:pPr>
              <w:spacing w:after="0" w:line="240" w:lineRule="auto"/>
              <w:jc w:val="both"/>
              <w:rPr>
                <w:rFonts w:ascii="Times New Roman" w:hAnsi="Times New Roman"/>
                <w:sz w:val="20"/>
                <w:szCs w:val="20"/>
              </w:rPr>
            </w:pPr>
            <w:r w:rsidRPr="007A4A3A">
              <w:rPr>
                <w:rFonts w:ascii="Times New Roman" w:hAnsi="Times New Roman"/>
                <w:lang w:val="sr-Cyrl-RS"/>
              </w:rPr>
              <w:t>Суштина примене Закона о заштити узбуњивача је судска заштита узбуњивача.</w:t>
            </w:r>
            <w:r w:rsidRPr="007A4A3A">
              <w:rPr>
                <w:rFonts w:ascii="Times New Roman" w:hAnsi="Times New Roman"/>
                <w:sz w:val="20"/>
                <w:szCs w:val="20"/>
                <w:lang w:val="sr-Cyrl-RS"/>
              </w:rPr>
              <w:t xml:space="preserve"> </w:t>
            </w:r>
          </w:p>
          <w:p w:rsidR="00C12CC9" w:rsidRDefault="00C12CC9" w:rsidP="002E1A4A">
            <w:pPr>
              <w:spacing w:after="0" w:line="240" w:lineRule="auto"/>
              <w:jc w:val="both"/>
              <w:rPr>
                <w:rFonts w:ascii="Times New Roman" w:hAnsi="Times New Roman"/>
                <w:sz w:val="20"/>
                <w:szCs w:val="20"/>
              </w:rPr>
            </w:pPr>
          </w:p>
          <w:p w:rsidR="007A4A3A" w:rsidRPr="00801BC9" w:rsidRDefault="00C12CC9" w:rsidP="00C12CC9">
            <w:pPr>
              <w:spacing w:after="0" w:line="240" w:lineRule="auto"/>
              <w:jc w:val="both"/>
              <w:rPr>
                <w:rFonts w:ascii="Times New Roman" w:hAnsi="Times New Roman"/>
                <w:highlight w:val="yellow"/>
              </w:rPr>
            </w:pPr>
            <w:r w:rsidRPr="00801BC9">
              <w:rPr>
                <w:rFonts w:ascii="Times New Roman" w:hAnsi="Times New Roman"/>
                <w:lang w:val="sr-Cyrl-RS"/>
              </w:rPr>
              <w:t>Погледати нове активности у оквиру мере 2.2.7.</w:t>
            </w:r>
          </w:p>
        </w:tc>
      </w:tr>
      <w:tr w:rsidR="00A00E84" w:rsidRPr="006C12F0" w:rsidTr="002E1A4A">
        <w:trPr>
          <w:trHeight w:val="1173"/>
        </w:trPr>
        <w:tc>
          <w:tcPr>
            <w:tcW w:w="478" w:type="pct"/>
            <w:tcBorders>
              <w:top w:val="single" w:sz="24" w:space="0" w:color="000000"/>
              <w:bottom w:val="single" w:sz="24" w:space="0" w:color="000000"/>
            </w:tcBorders>
            <w:shd w:val="clear" w:color="auto" w:fill="FFFFFF"/>
          </w:tcPr>
          <w:p w:rsidR="00A00E84" w:rsidRPr="005B2C79" w:rsidRDefault="00A00E84" w:rsidP="002E1A4A">
            <w:pPr>
              <w:spacing w:after="0" w:line="240" w:lineRule="auto"/>
              <w:jc w:val="both"/>
              <w:rPr>
                <w:rFonts w:ascii="Times New Roman" w:hAnsi="Times New Roman"/>
                <w:b/>
                <w:sz w:val="20"/>
                <w:szCs w:val="20"/>
                <w:highlight w:val="yellow"/>
                <w:lang w:val="sr-Cyrl-RS"/>
              </w:rPr>
            </w:pPr>
          </w:p>
        </w:tc>
        <w:tc>
          <w:tcPr>
            <w:tcW w:w="1770" w:type="pct"/>
            <w:tcBorders>
              <w:top w:val="single" w:sz="24" w:space="0" w:color="000000"/>
              <w:bottom w:val="single" w:sz="24" w:space="0" w:color="000000"/>
            </w:tcBorders>
            <w:shd w:val="clear" w:color="auto" w:fill="FFFFFF"/>
          </w:tcPr>
          <w:p w:rsidR="00A00E84" w:rsidRPr="005B2C79" w:rsidRDefault="00A00E84" w:rsidP="002E1A4A">
            <w:pPr>
              <w:jc w:val="both"/>
              <w:rPr>
                <w:rFonts w:ascii="Times New Roman" w:hAnsi="Times New Roman"/>
                <w:highlight w:val="yellow"/>
                <w:lang w:val="sr-Cyrl-RS"/>
              </w:rPr>
            </w:pPr>
            <w:r w:rsidRPr="005E6E03">
              <w:rPr>
                <w:rFonts w:ascii="Times New Roman" w:hAnsi="Times New Roman"/>
                <w:lang w:val="sr-Cyrl-RS"/>
              </w:rPr>
              <w:t>Кaдa je рeч o jaвним нaбaвкaмa  из тeкстa би сe мoглo зaкључити дa су прoблeми нa зaкoнoдaвнoм нивoу кaдa je рeч o кoрупциjи рeшeни и дa ћe нoви Зaкoн пoслужити сaмo зa усклaђивaњe сa eврoпским стaндaрдимa. У ствaрнoсти, ситуaциja je битнo другaчиja – прoблeми су брojни и у пoстojeћeм зaкoнскoм oквиру, a aктуeлни нaцрт нoвoг зaкoнa знaчajнo рeдукуje aнтикoрупциjскe oдрeдбe. Taкoђe, у oпису стaњa нeдoстajу инфoрмaциje o дугoгoдишњoj нeпoстojeћoj прeкршajнoj oдгoвoрнoсти и мaлoм брojу пoкрeнутих кривичних пoступaкa.</w:t>
            </w:r>
          </w:p>
        </w:tc>
        <w:tc>
          <w:tcPr>
            <w:tcW w:w="861" w:type="pct"/>
            <w:tcBorders>
              <w:top w:val="single" w:sz="24" w:space="0" w:color="000000"/>
              <w:bottom w:val="single" w:sz="24" w:space="0" w:color="000000"/>
            </w:tcBorders>
            <w:shd w:val="clear" w:color="auto" w:fill="FFFFFF"/>
          </w:tcPr>
          <w:p w:rsidR="00C12CC9" w:rsidRDefault="00C12CC9" w:rsidP="002E1A4A">
            <w:pPr>
              <w:spacing w:after="0" w:line="240" w:lineRule="auto"/>
              <w:jc w:val="both"/>
              <w:rPr>
                <w:rFonts w:ascii="Times New Roman" w:hAnsi="Times New Roman"/>
                <w:highlight w:val="yellow"/>
                <w:lang w:val="sr-Cyrl-RS"/>
              </w:rPr>
            </w:pPr>
          </w:p>
          <w:p w:rsidR="00A00E84" w:rsidRPr="00600997" w:rsidRDefault="00600997" w:rsidP="002E1A4A">
            <w:pPr>
              <w:spacing w:after="0" w:line="240" w:lineRule="auto"/>
              <w:jc w:val="both"/>
              <w:rPr>
                <w:rFonts w:ascii="Times New Roman" w:hAnsi="Times New Roman"/>
                <w:highlight w:val="yellow"/>
                <w:lang w:val="sr-Cyrl-RS"/>
              </w:rPr>
            </w:pPr>
            <w:r w:rsidRPr="00801BC9">
              <w:rPr>
                <w:rFonts w:ascii="Times New Roman" w:hAnsi="Times New Roman"/>
                <w:lang w:val="sr-Cyrl-RS"/>
              </w:rPr>
              <w:t>Делимично усвојено.</w:t>
            </w:r>
          </w:p>
        </w:tc>
        <w:tc>
          <w:tcPr>
            <w:tcW w:w="1891" w:type="pct"/>
            <w:gridSpan w:val="2"/>
            <w:tcBorders>
              <w:top w:val="single" w:sz="24" w:space="0" w:color="000000"/>
              <w:bottom w:val="single" w:sz="24" w:space="0" w:color="000000"/>
            </w:tcBorders>
            <w:shd w:val="clear" w:color="auto" w:fill="FFFFFF"/>
          </w:tcPr>
          <w:p w:rsidR="00A00E84" w:rsidRDefault="00600997" w:rsidP="002E1A4A">
            <w:pPr>
              <w:spacing w:after="0" w:line="240" w:lineRule="auto"/>
              <w:jc w:val="both"/>
              <w:rPr>
                <w:rFonts w:ascii="Times New Roman" w:hAnsi="Times New Roman"/>
                <w:lang w:val="sr-Cyrl-RS"/>
              </w:rPr>
            </w:pPr>
            <w:r w:rsidRPr="00600997">
              <w:rPr>
                <w:rFonts w:ascii="Times New Roman" w:hAnsi="Times New Roman"/>
                <w:lang w:val="sr-Cyrl-RS"/>
              </w:rPr>
              <w:t>Текст након измене гласи: „</w:t>
            </w:r>
            <w:r w:rsidR="0015778D" w:rsidRPr="0015778D">
              <w:rPr>
                <w:rFonts w:ascii="Times New Roman" w:hAnsi="Times New Roman"/>
                <w:lang w:val="sr-Cyrl-RS"/>
              </w:rPr>
              <w:t>Усвојити нови Закон о јавним набавкама ради повећања транспарентности, ефикасности јавних набавки и јачање контроле у поступцима у јавним набавкама, а у циљу даљег усклађивања са правним тековинама Европске Уније“</w:t>
            </w:r>
            <w:r w:rsidR="0015778D">
              <w:rPr>
                <w:rFonts w:ascii="Times New Roman" w:hAnsi="Times New Roman"/>
                <w:lang w:val="sr-Cyrl-RS"/>
              </w:rPr>
              <w:t>.</w:t>
            </w:r>
          </w:p>
          <w:p w:rsidR="0015778D" w:rsidRPr="00600997" w:rsidRDefault="0015778D" w:rsidP="002E1A4A">
            <w:pPr>
              <w:spacing w:after="0" w:line="240" w:lineRule="auto"/>
              <w:jc w:val="both"/>
              <w:rPr>
                <w:rFonts w:ascii="Times New Roman" w:hAnsi="Times New Roman"/>
                <w:highlight w:val="yellow"/>
                <w:lang w:val="sr-Cyrl-RS"/>
              </w:rPr>
            </w:pPr>
          </w:p>
        </w:tc>
      </w:tr>
      <w:tr w:rsidR="00A00E84" w:rsidRPr="006C12F0" w:rsidTr="002E1A4A">
        <w:trPr>
          <w:trHeight w:val="1173"/>
        </w:trPr>
        <w:tc>
          <w:tcPr>
            <w:tcW w:w="478" w:type="pct"/>
            <w:tcBorders>
              <w:top w:val="single" w:sz="24" w:space="0" w:color="000000"/>
              <w:bottom w:val="single" w:sz="24" w:space="0" w:color="000000"/>
            </w:tcBorders>
            <w:shd w:val="clear" w:color="auto" w:fill="FFFFFF"/>
          </w:tcPr>
          <w:p w:rsidR="00A00E84" w:rsidRPr="005B2C79" w:rsidRDefault="00A00E84" w:rsidP="002E1A4A">
            <w:pPr>
              <w:spacing w:after="0" w:line="240" w:lineRule="auto"/>
              <w:jc w:val="both"/>
              <w:rPr>
                <w:rFonts w:ascii="Times New Roman" w:hAnsi="Times New Roman"/>
                <w:b/>
                <w:sz w:val="20"/>
                <w:szCs w:val="20"/>
                <w:highlight w:val="yellow"/>
                <w:lang w:val="sr-Cyrl-RS"/>
              </w:rPr>
            </w:pPr>
          </w:p>
        </w:tc>
        <w:tc>
          <w:tcPr>
            <w:tcW w:w="1770" w:type="pct"/>
            <w:tcBorders>
              <w:top w:val="single" w:sz="24" w:space="0" w:color="000000"/>
              <w:bottom w:val="single" w:sz="24" w:space="0" w:color="000000"/>
            </w:tcBorders>
            <w:shd w:val="clear" w:color="auto" w:fill="FFFFFF"/>
          </w:tcPr>
          <w:p w:rsidR="00A00E84" w:rsidRPr="00C12CC9" w:rsidRDefault="00A00E84" w:rsidP="002E1A4A">
            <w:pPr>
              <w:jc w:val="both"/>
              <w:rPr>
                <w:rFonts w:ascii="Times New Roman" w:hAnsi="Times New Roman"/>
                <w:lang w:val="sr-Cyrl-RS"/>
              </w:rPr>
            </w:pPr>
            <w:r w:rsidRPr="00C12CC9">
              <w:rPr>
                <w:rFonts w:ascii="Times New Roman" w:hAnsi="Times New Roman"/>
                <w:lang w:val="sr-Cyrl-RS"/>
              </w:rPr>
              <w:t xml:space="preserve">Цитaт пojeдиних пoбoљшaњa Зaкoнa o jaвним прeдузeћимa нaвoди нa пoгрeшaн трaг. И дaљe пoстojи знaчajaн прoстoр зa нoрмaтивнa унaпрeђeњa, aли je дaлeкo вeћи прoблeм тo штo кључнe oдрeдбe Зaкoнa уoпштe нису примeњeнe – нпр. избoр прoфeсиoнaлнoг мeнaџмeнтa и штo су нajвeћa jaвнa прeдузeћa услeд тoгa пoд дирeктнoм пoлитичкoм кoнтрoлoм прeкo зaмeнљивих вршилaцa дужнoсти. </w:t>
            </w:r>
          </w:p>
          <w:p w:rsidR="00A00E84" w:rsidRPr="005B2C79" w:rsidRDefault="00A00E84" w:rsidP="002E1A4A">
            <w:pPr>
              <w:jc w:val="both"/>
              <w:rPr>
                <w:rFonts w:ascii="Times New Roman" w:hAnsi="Times New Roman"/>
                <w:highlight w:val="yellow"/>
                <w:lang w:val="sr-Cyrl-RS"/>
              </w:rPr>
            </w:pPr>
            <w:r w:rsidRPr="00C12CC9">
              <w:rPr>
                <w:rFonts w:ascii="Times New Roman" w:hAnsi="Times New Roman"/>
                <w:lang w:val="sr-Cyrl-RS"/>
              </w:rPr>
              <w:lastRenderedPageBreak/>
              <w:t xml:space="preserve">Зaкoн o jaвнo-привaтним пaртнeрствимa и кoнцeсиjaмa имa брojнe нeдoстaткe у пoглeду трaнспaрeнтнoсти и кoнтрoлe. Нa примeр, уoпштe ниje прeдвиђeнo oбjaвљивaњe угoвoрa у „рeгистру jaвних угoвoрa“. НJeгoвa измeнa, кoja je прeдвиђeнa Aкциoним плaнoм уoпштe ниje спрoвeдeнa. Измeнe кoje су вршeнe 2015, и кoje су jeдним дeлoм пoзитивнe, уoпштe нису билe зaснoвaнe нa прeтхoднo спрoвeднoj aнaлизи из oвoг AП. Кaд je рeч o JПП нe пoмињe сe кao прoблeм jeдaн oд глaвних мoдaлитeтa зa зaoбилaжeњe кoнкурeнциje и трaнспaрeнтнoсти – зaкључивaњe aрaнжмaнa o JПП сa унaпрeд oдaбрaним пaртнeрoм нa oснoву мeђудржaвнoг спoрaзумa.  </w:t>
            </w:r>
          </w:p>
        </w:tc>
        <w:tc>
          <w:tcPr>
            <w:tcW w:w="861" w:type="pct"/>
            <w:tcBorders>
              <w:top w:val="single" w:sz="24" w:space="0" w:color="000000"/>
              <w:bottom w:val="single" w:sz="24" w:space="0" w:color="000000"/>
            </w:tcBorders>
            <w:shd w:val="clear" w:color="auto" w:fill="FFFFFF"/>
          </w:tcPr>
          <w:p w:rsidR="00A00E84" w:rsidRPr="00C12CC9" w:rsidRDefault="007D4F52" w:rsidP="002E1A4A">
            <w:pPr>
              <w:spacing w:after="0" w:line="240" w:lineRule="auto"/>
              <w:jc w:val="both"/>
              <w:rPr>
                <w:rFonts w:ascii="Times New Roman" w:hAnsi="Times New Roman"/>
                <w:sz w:val="20"/>
                <w:szCs w:val="20"/>
                <w:lang w:val="sr-Cyrl-RS"/>
              </w:rPr>
            </w:pPr>
            <w:r w:rsidRPr="00C12CC9">
              <w:rPr>
                <w:rFonts w:ascii="Times New Roman" w:hAnsi="Times New Roman"/>
                <w:sz w:val="20"/>
                <w:szCs w:val="20"/>
                <w:lang w:val="sr-Cyrl-RS"/>
              </w:rPr>
              <w:lastRenderedPageBreak/>
              <w:t>Н/А</w:t>
            </w:r>
          </w:p>
        </w:tc>
        <w:tc>
          <w:tcPr>
            <w:tcW w:w="1891" w:type="pct"/>
            <w:gridSpan w:val="2"/>
            <w:tcBorders>
              <w:top w:val="single" w:sz="24" w:space="0" w:color="000000"/>
              <w:bottom w:val="single" w:sz="24" w:space="0" w:color="000000"/>
            </w:tcBorders>
            <w:shd w:val="clear" w:color="auto" w:fill="FFFFFF"/>
          </w:tcPr>
          <w:p w:rsidR="00A00E84" w:rsidRPr="00C12CC9" w:rsidRDefault="007D4F52" w:rsidP="002E1A4A">
            <w:pPr>
              <w:spacing w:after="0" w:line="240" w:lineRule="auto"/>
              <w:jc w:val="both"/>
              <w:rPr>
                <w:rFonts w:ascii="Times New Roman" w:hAnsi="Times New Roman"/>
                <w:lang w:val="sr-Cyrl-RS"/>
              </w:rPr>
            </w:pPr>
            <w:r w:rsidRPr="00C12CC9">
              <w:rPr>
                <w:rFonts w:ascii="Times New Roman" w:hAnsi="Times New Roman"/>
                <w:lang w:val="sr-Cyrl-RS"/>
              </w:rPr>
              <w:t>Обухваћено новим активностима 2.2.9.1. – 2.2.9.4.</w:t>
            </w:r>
          </w:p>
        </w:tc>
      </w:tr>
      <w:tr w:rsidR="00A00E84" w:rsidRPr="006C12F0" w:rsidTr="002E1A4A">
        <w:trPr>
          <w:trHeight w:val="1173"/>
        </w:trPr>
        <w:tc>
          <w:tcPr>
            <w:tcW w:w="478" w:type="pct"/>
            <w:tcBorders>
              <w:top w:val="single" w:sz="24" w:space="0" w:color="000000"/>
              <w:bottom w:val="single" w:sz="24" w:space="0" w:color="000000"/>
            </w:tcBorders>
            <w:shd w:val="clear" w:color="auto" w:fill="FFFFFF"/>
          </w:tcPr>
          <w:p w:rsidR="00A00E84" w:rsidRPr="005B2C79" w:rsidRDefault="00A00E84" w:rsidP="002E1A4A">
            <w:pPr>
              <w:spacing w:after="0" w:line="240" w:lineRule="auto"/>
              <w:jc w:val="both"/>
              <w:rPr>
                <w:rFonts w:ascii="Times New Roman" w:hAnsi="Times New Roman"/>
                <w:b/>
                <w:sz w:val="20"/>
                <w:szCs w:val="20"/>
                <w:highlight w:val="yellow"/>
                <w:lang w:val="sr-Cyrl-RS"/>
              </w:rPr>
            </w:pPr>
          </w:p>
        </w:tc>
        <w:tc>
          <w:tcPr>
            <w:tcW w:w="1770" w:type="pct"/>
            <w:tcBorders>
              <w:top w:val="single" w:sz="24" w:space="0" w:color="000000"/>
              <w:bottom w:val="single" w:sz="24" w:space="0" w:color="000000"/>
            </w:tcBorders>
            <w:shd w:val="clear" w:color="auto" w:fill="FFFFFF"/>
          </w:tcPr>
          <w:p w:rsidR="00A00E84" w:rsidRPr="00234B2E" w:rsidRDefault="00A00E84" w:rsidP="002E1A4A">
            <w:pPr>
              <w:jc w:val="both"/>
              <w:rPr>
                <w:rFonts w:ascii="Times New Roman" w:hAnsi="Times New Roman"/>
                <w:lang w:val="sr-Cyrl-RS"/>
              </w:rPr>
            </w:pPr>
            <w:r w:rsidRPr="00234B2E">
              <w:rPr>
                <w:rFonts w:ascii="Times New Roman" w:hAnsi="Times New Roman"/>
                <w:lang w:val="sr-Cyrl-RS"/>
              </w:rPr>
              <w:t xml:space="preserve">У вeзи сa учeшћeм цивилнoг друштвa и грaђaнa, у увoдним инфoрмaциjaмa сe нe кoнстaтуjу битни прoблeми, a прe свeгa тo дa сe прaвилa o jaвним рaспрaвaмa нe пoштуjу, кaкo у пoглeду oбaвeзнoг oргaнизoвaњa и oбjaвљивaњa пoтрeбних дoкумeнaтa, тaкo ни у вeзи сa рaзмaтрaњeм свих приспeлих прeдлoгa и oбjaвљивaњeм извeштaja.  </w:t>
            </w:r>
          </w:p>
        </w:tc>
        <w:tc>
          <w:tcPr>
            <w:tcW w:w="861" w:type="pct"/>
            <w:tcBorders>
              <w:top w:val="single" w:sz="24" w:space="0" w:color="000000"/>
              <w:bottom w:val="single" w:sz="24" w:space="0" w:color="000000"/>
            </w:tcBorders>
            <w:shd w:val="clear" w:color="auto" w:fill="FFFFFF"/>
          </w:tcPr>
          <w:p w:rsidR="00A00E84" w:rsidRPr="00234B2E" w:rsidRDefault="005E6E03" w:rsidP="002E1A4A">
            <w:pPr>
              <w:spacing w:after="0" w:line="240" w:lineRule="auto"/>
              <w:jc w:val="both"/>
              <w:rPr>
                <w:rFonts w:ascii="Times New Roman" w:hAnsi="Times New Roman"/>
                <w:lang w:val="sr-Cyrl-RS"/>
              </w:rPr>
            </w:pPr>
            <w:r w:rsidRPr="00234B2E">
              <w:rPr>
                <w:rFonts w:ascii="Times New Roman" w:hAnsi="Times New Roman"/>
                <w:lang w:val="sr-Cyrl-RS"/>
              </w:rPr>
              <w:t>Није усвојено</w:t>
            </w:r>
          </w:p>
        </w:tc>
        <w:tc>
          <w:tcPr>
            <w:tcW w:w="1891" w:type="pct"/>
            <w:gridSpan w:val="2"/>
            <w:tcBorders>
              <w:top w:val="single" w:sz="24" w:space="0" w:color="000000"/>
              <w:bottom w:val="single" w:sz="24" w:space="0" w:color="000000"/>
            </w:tcBorders>
            <w:shd w:val="clear" w:color="auto" w:fill="FFFFFF"/>
          </w:tcPr>
          <w:p w:rsidR="00A00E84" w:rsidRPr="00234B2E" w:rsidRDefault="005E6E03" w:rsidP="005E6E03">
            <w:pPr>
              <w:spacing w:after="0" w:line="240" w:lineRule="auto"/>
              <w:jc w:val="both"/>
              <w:rPr>
                <w:rFonts w:ascii="Times New Roman" w:hAnsi="Times New Roman"/>
                <w:lang w:val="sr-Cyrl-RS"/>
              </w:rPr>
            </w:pPr>
            <w:r w:rsidRPr="00234B2E">
              <w:rPr>
                <w:rFonts w:ascii="Times New Roman" w:hAnsi="Times New Roman"/>
                <w:lang w:val="sr-Cyrl-RS"/>
              </w:rPr>
              <w:t>Надлежне институције у РС, по правилу, разматрају сваку иницијативу ОЦД, а јавне расправе се организују у складу са Законом о државној управи и Пословником Владе.</w:t>
            </w:r>
          </w:p>
        </w:tc>
      </w:tr>
    </w:tbl>
    <w:p w:rsidR="00A2097E" w:rsidRDefault="00A2097E" w:rsidP="004A23C5">
      <w:pPr>
        <w:jc w:val="both"/>
        <w:rPr>
          <w:rFonts w:ascii="Times New Roman" w:hAnsi="Times New Roman"/>
          <w:sz w:val="28"/>
          <w:szCs w:val="28"/>
          <w:lang w:val="sr-Cyrl-RS"/>
        </w:rPr>
      </w:pPr>
    </w:p>
    <w:p w:rsidR="000F35D2" w:rsidRDefault="000F35D2" w:rsidP="004A23C5">
      <w:pPr>
        <w:jc w:val="both"/>
        <w:rPr>
          <w:rFonts w:ascii="Times New Roman" w:hAnsi="Times New Roman"/>
          <w:sz w:val="28"/>
          <w:szCs w:val="28"/>
          <w:lang w:val="sr-Cyrl-RS"/>
        </w:rPr>
      </w:pPr>
    </w:p>
    <w:tbl>
      <w:tblPr>
        <w:tblW w:w="5272" w:type="pct"/>
        <w:tblInd w:w="-5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86"/>
        <w:gridCol w:w="435"/>
        <w:gridCol w:w="4282"/>
        <w:gridCol w:w="1011"/>
        <w:gridCol w:w="1595"/>
        <w:gridCol w:w="978"/>
        <w:gridCol w:w="2690"/>
        <w:gridCol w:w="63"/>
        <w:gridCol w:w="2909"/>
        <w:gridCol w:w="45"/>
      </w:tblGrid>
      <w:tr w:rsidR="000F35D2" w:rsidRPr="00A01668" w:rsidTr="000F35D2">
        <w:trPr>
          <w:gridAfter w:val="1"/>
          <w:wAfter w:w="15" w:type="pct"/>
          <w:trHeight w:val="547"/>
        </w:trPr>
        <w:tc>
          <w:tcPr>
            <w:tcW w:w="4985" w:type="pct"/>
            <w:gridSpan w:val="9"/>
            <w:tcBorders>
              <w:top w:val="single" w:sz="24" w:space="0" w:color="000000"/>
              <w:left w:val="single" w:sz="24" w:space="0" w:color="000000"/>
              <w:bottom w:val="single" w:sz="24" w:space="0" w:color="000000"/>
              <w:right w:val="single" w:sz="24" w:space="0" w:color="000000"/>
            </w:tcBorders>
            <w:shd w:val="clear" w:color="auto" w:fill="002060"/>
            <w:vAlign w:val="center"/>
          </w:tcPr>
          <w:p w:rsidR="000F35D2" w:rsidRPr="00A01668" w:rsidRDefault="000F35D2" w:rsidP="00F2579A">
            <w:pPr>
              <w:spacing w:after="0" w:line="240" w:lineRule="auto"/>
              <w:jc w:val="both"/>
              <w:rPr>
                <w:rFonts w:ascii="Times New Roman" w:hAnsi="Times New Roman"/>
                <w:b/>
                <w:sz w:val="20"/>
                <w:szCs w:val="20"/>
                <w:lang w:val="sr-Cyrl-RS"/>
              </w:rPr>
            </w:pPr>
            <w:r w:rsidRPr="00A01668">
              <w:rPr>
                <w:rFonts w:ascii="Times New Roman" w:hAnsi="Times New Roman"/>
                <w:b/>
                <w:szCs w:val="20"/>
                <w:lang w:val="sr-Cyrl-RS"/>
              </w:rPr>
              <w:lastRenderedPageBreak/>
              <w:t>2. Потпоглавље Борба против корупције</w:t>
            </w:r>
          </w:p>
        </w:tc>
      </w:tr>
      <w:tr w:rsidR="000F35D2" w:rsidRPr="00A01668" w:rsidTr="000F35D2">
        <w:trPr>
          <w:gridAfter w:val="1"/>
          <w:wAfter w:w="15" w:type="pct"/>
          <w:trHeight w:val="414"/>
        </w:trPr>
        <w:tc>
          <w:tcPr>
            <w:tcW w:w="4985" w:type="pct"/>
            <w:gridSpan w:val="9"/>
            <w:tcBorders>
              <w:top w:val="single" w:sz="24" w:space="0" w:color="000000"/>
              <w:left w:val="single" w:sz="24" w:space="0" w:color="000000"/>
              <w:bottom w:val="single" w:sz="24" w:space="0" w:color="000000"/>
              <w:right w:val="single" w:sz="24" w:space="0" w:color="000000"/>
            </w:tcBorders>
            <w:shd w:val="clear" w:color="auto" w:fill="B4C6E7"/>
            <w:vAlign w:val="center"/>
          </w:tcPr>
          <w:p w:rsidR="000F35D2" w:rsidRPr="00A01668" w:rsidRDefault="000F35D2" w:rsidP="00F2579A">
            <w:pPr>
              <w:spacing w:after="0" w:line="240" w:lineRule="auto"/>
              <w:jc w:val="both"/>
              <w:rPr>
                <w:rFonts w:ascii="Times New Roman" w:hAnsi="Times New Roman"/>
                <w:b/>
                <w:sz w:val="20"/>
                <w:szCs w:val="20"/>
                <w:lang w:val="sr-Cyrl-RS"/>
              </w:rPr>
            </w:pPr>
          </w:p>
          <w:p w:rsidR="000F35D2" w:rsidRPr="00A01668" w:rsidRDefault="000F35D2" w:rsidP="00F2579A">
            <w:pPr>
              <w:spacing w:after="0" w:line="240" w:lineRule="auto"/>
              <w:jc w:val="both"/>
              <w:rPr>
                <w:rFonts w:ascii="Times New Roman" w:hAnsi="Times New Roman"/>
                <w:b/>
                <w:szCs w:val="20"/>
                <w:lang w:val="sr-Cyrl-RS"/>
              </w:rPr>
            </w:pPr>
            <w:r w:rsidRPr="00F2579A">
              <w:rPr>
                <w:rFonts w:ascii="Times New Roman" w:hAnsi="Times New Roman"/>
                <w:b/>
                <w:szCs w:val="20"/>
                <w:lang w:val="sr-Cyrl-RS"/>
              </w:rPr>
              <w:t>ПРЕГЛЕД ТРЕНУТНОГ СТАЊА</w:t>
            </w:r>
          </w:p>
          <w:p w:rsidR="000F35D2" w:rsidRPr="00A01668" w:rsidRDefault="000F35D2" w:rsidP="00F2579A">
            <w:pPr>
              <w:spacing w:after="0" w:line="240" w:lineRule="auto"/>
              <w:jc w:val="both"/>
              <w:rPr>
                <w:rFonts w:ascii="Times New Roman" w:hAnsi="Times New Roman"/>
                <w:b/>
                <w:sz w:val="20"/>
                <w:szCs w:val="20"/>
                <w:lang w:val="sr-Cyrl-RS"/>
              </w:rPr>
            </w:pPr>
          </w:p>
        </w:tc>
      </w:tr>
      <w:tr w:rsidR="000F35D2" w:rsidRPr="00A01668" w:rsidTr="000F35D2">
        <w:trPr>
          <w:gridAfter w:val="1"/>
          <w:wAfter w:w="15" w:type="pct"/>
          <w:trHeight w:val="439"/>
        </w:trPr>
        <w:tc>
          <w:tcPr>
            <w:tcW w:w="3994" w:type="pct"/>
            <w:gridSpan w:val="7"/>
            <w:tcBorders>
              <w:top w:val="single" w:sz="24" w:space="0" w:color="000000"/>
              <w:left w:val="single" w:sz="24" w:space="0" w:color="000000"/>
              <w:bottom w:val="single" w:sz="24" w:space="0" w:color="000000"/>
              <w:right w:val="single" w:sz="24" w:space="0" w:color="000000"/>
            </w:tcBorders>
            <w:shd w:val="clear" w:color="auto" w:fill="DEEAF6"/>
            <w:vAlign w:val="center"/>
          </w:tcPr>
          <w:p w:rsidR="000F35D2" w:rsidRPr="00A01668" w:rsidRDefault="000F35D2" w:rsidP="00F2579A">
            <w:pPr>
              <w:spacing w:after="0" w:line="240" w:lineRule="auto"/>
              <w:jc w:val="both"/>
              <w:rPr>
                <w:rFonts w:ascii="Times New Roman" w:hAnsi="Times New Roman"/>
                <w:b/>
                <w:szCs w:val="20"/>
                <w:lang w:val="sr-Cyrl-RS"/>
              </w:rPr>
            </w:pPr>
            <w:r w:rsidRPr="00A01668">
              <w:rPr>
                <w:rFonts w:ascii="Times New Roman" w:hAnsi="Times New Roman"/>
                <w:b/>
                <w:szCs w:val="20"/>
                <w:lang w:val="sr-Cyrl-RS"/>
              </w:rPr>
              <w:t>ПРЕПОРУКА ИЗ ИЗВЕШТАЈА О СКРИНИНГУ/ПРЕЛАЗНО МЕРИЛО</w:t>
            </w:r>
          </w:p>
          <w:p w:rsidR="000F35D2" w:rsidRPr="00A01668" w:rsidRDefault="000F35D2" w:rsidP="00F2579A">
            <w:pPr>
              <w:spacing w:after="0" w:line="240" w:lineRule="auto"/>
              <w:jc w:val="both"/>
              <w:rPr>
                <w:rFonts w:ascii="Times New Roman" w:hAnsi="Times New Roman"/>
                <w:b/>
                <w:szCs w:val="20"/>
                <w:lang w:val="sr-Cyrl-RS"/>
              </w:rPr>
            </w:pPr>
          </w:p>
        </w:tc>
        <w:tc>
          <w:tcPr>
            <w:tcW w:w="991" w:type="pct"/>
            <w:gridSpan w:val="2"/>
            <w:tcBorders>
              <w:top w:val="single" w:sz="24" w:space="0" w:color="000000"/>
              <w:left w:val="single" w:sz="24" w:space="0" w:color="000000"/>
              <w:bottom w:val="single" w:sz="24" w:space="0" w:color="000000"/>
              <w:right w:val="single" w:sz="24" w:space="0" w:color="000000"/>
            </w:tcBorders>
            <w:shd w:val="clear" w:color="auto" w:fill="A8D08D"/>
            <w:vAlign w:val="center"/>
          </w:tcPr>
          <w:p w:rsidR="000F35D2" w:rsidRPr="00A01668" w:rsidRDefault="000F35D2" w:rsidP="00F2579A">
            <w:pPr>
              <w:spacing w:after="0" w:line="240" w:lineRule="auto"/>
              <w:jc w:val="center"/>
              <w:rPr>
                <w:rFonts w:ascii="Times New Roman" w:hAnsi="Times New Roman"/>
                <w:b/>
                <w:szCs w:val="20"/>
                <w:lang w:val="sr-Cyrl-RS"/>
              </w:rPr>
            </w:pPr>
            <w:r w:rsidRPr="00A01668">
              <w:rPr>
                <w:rFonts w:ascii="Times New Roman" w:hAnsi="Times New Roman"/>
                <w:b/>
                <w:szCs w:val="20"/>
                <w:lang w:val="sr-Cyrl-RS"/>
              </w:rPr>
              <w:t xml:space="preserve">ОРГАНИЗАЦИЈА </w:t>
            </w:r>
          </w:p>
        </w:tc>
      </w:tr>
      <w:tr w:rsidR="000F35D2" w:rsidRPr="00A01668" w:rsidTr="000F35D2">
        <w:trPr>
          <w:gridAfter w:val="1"/>
          <w:wAfter w:w="15" w:type="pct"/>
          <w:trHeight w:val="700"/>
        </w:trPr>
        <w:tc>
          <w:tcPr>
            <w:tcW w:w="3994" w:type="pct"/>
            <w:gridSpan w:val="7"/>
            <w:tcBorders>
              <w:top w:val="single" w:sz="24" w:space="0" w:color="000000"/>
              <w:left w:val="single" w:sz="24" w:space="0" w:color="000000"/>
              <w:bottom w:val="single" w:sz="24" w:space="0" w:color="000000"/>
              <w:right w:val="single" w:sz="24" w:space="0" w:color="000000"/>
            </w:tcBorders>
            <w:shd w:val="clear" w:color="auto" w:fill="FFF2CC"/>
            <w:vAlign w:val="center"/>
          </w:tcPr>
          <w:p w:rsidR="000F35D2" w:rsidRPr="00A01668" w:rsidRDefault="000F35D2" w:rsidP="00F2579A">
            <w:pPr>
              <w:spacing w:after="0" w:line="240" w:lineRule="auto"/>
              <w:jc w:val="both"/>
              <w:rPr>
                <w:rFonts w:ascii="Times New Roman" w:eastAsia="Calibri" w:hAnsi="Times New Roman"/>
                <w:lang w:val="sr-Cyrl-RS"/>
              </w:rPr>
            </w:pPr>
            <w:r w:rsidRPr="00A01668">
              <w:rPr>
                <w:rFonts w:ascii="Times New Roman" w:eastAsia="Calibri" w:hAnsi="Times New Roman"/>
                <w:lang w:val="sr-Cyrl-RS"/>
              </w:rPr>
              <w:t>/</w:t>
            </w:r>
          </w:p>
        </w:tc>
        <w:tc>
          <w:tcPr>
            <w:tcW w:w="991" w:type="pct"/>
            <w:gridSpan w:val="2"/>
            <w:tcBorders>
              <w:top w:val="single" w:sz="24" w:space="0" w:color="000000"/>
              <w:left w:val="single" w:sz="24" w:space="0" w:color="000000"/>
              <w:bottom w:val="single" w:sz="24" w:space="0" w:color="000000"/>
              <w:right w:val="single" w:sz="24" w:space="0" w:color="000000"/>
            </w:tcBorders>
            <w:shd w:val="clear" w:color="auto" w:fill="CCFFCC"/>
            <w:vAlign w:val="center"/>
          </w:tcPr>
          <w:p w:rsidR="000F35D2" w:rsidRPr="00A01668" w:rsidRDefault="000F35D2" w:rsidP="00F2579A">
            <w:pPr>
              <w:jc w:val="center"/>
              <w:rPr>
                <w:rFonts w:ascii="Times New Roman" w:hAnsi="Times New Roman"/>
                <w:i/>
                <w:szCs w:val="24"/>
                <w:lang w:val="sr-Cyrl-RS"/>
              </w:rPr>
            </w:pPr>
            <w:r w:rsidRPr="00A01668">
              <w:rPr>
                <w:rFonts w:ascii="Times New Roman" w:hAnsi="Times New Roman"/>
                <w:i/>
                <w:szCs w:val="24"/>
                <w:lang w:val="sr-Cyrl-RS"/>
              </w:rPr>
              <w:t>Рaднa групa Нaциoнaлнoг кoнвeнтa o EУ зa Пoглaвљe 23, Транспарентност Србија</w:t>
            </w:r>
          </w:p>
        </w:tc>
      </w:tr>
      <w:tr w:rsidR="000F35D2" w:rsidRPr="00A01668" w:rsidTr="000F35D2">
        <w:trPr>
          <w:gridAfter w:val="1"/>
          <w:wAfter w:w="15" w:type="pct"/>
          <w:trHeight w:val="681"/>
        </w:trPr>
        <w:tc>
          <w:tcPr>
            <w:tcW w:w="474"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0F35D2" w:rsidRPr="00A01668" w:rsidRDefault="000F35D2" w:rsidP="00F2579A">
            <w:pPr>
              <w:autoSpaceDE w:val="0"/>
              <w:autoSpaceDN w:val="0"/>
              <w:adjustRightInd w:val="0"/>
              <w:spacing w:after="0" w:line="240" w:lineRule="auto"/>
              <w:jc w:val="center"/>
              <w:rPr>
                <w:rFonts w:ascii="Times New Roman" w:hAnsi="Times New Roman"/>
                <w:b/>
                <w:i/>
                <w:szCs w:val="24"/>
                <w:lang w:val="sr-Cyrl-RS"/>
              </w:rPr>
            </w:pPr>
            <w:r w:rsidRPr="00A01668">
              <w:rPr>
                <w:rFonts w:ascii="Times New Roman" w:hAnsi="Times New Roman"/>
                <w:b/>
                <w:i/>
                <w:szCs w:val="24"/>
                <w:lang w:val="sr-Cyrl-RS"/>
              </w:rPr>
              <w:t>Бр.</w:t>
            </w:r>
          </w:p>
        </w:tc>
        <w:tc>
          <w:tcPr>
            <w:tcW w:w="1765"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0F35D2" w:rsidRPr="00A01668" w:rsidRDefault="000F35D2" w:rsidP="00F2579A">
            <w:pPr>
              <w:autoSpaceDE w:val="0"/>
              <w:autoSpaceDN w:val="0"/>
              <w:adjustRightInd w:val="0"/>
              <w:spacing w:after="0" w:line="240" w:lineRule="auto"/>
              <w:jc w:val="center"/>
              <w:rPr>
                <w:rFonts w:ascii="Times New Roman" w:hAnsi="Times New Roman"/>
                <w:szCs w:val="24"/>
                <w:lang w:val="sr-Cyrl-RS"/>
              </w:rPr>
            </w:pPr>
            <w:r w:rsidRPr="00A01668">
              <w:rPr>
                <w:rFonts w:ascii="Times New Roman" w:hAnsi="Times New Roman"/>
                <w:szCs w:val="24"/>
                <w:lang w:val="sr-Cyrl-RS"/>
              </w:rPr>
              <w:t>АКТИВНОСТИ</w:t>
            </w:r>
          </w:p>
        </w:tc>
        <w:tc>
          <w:tcPr>
            <w:tcW w:w="858"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0F35D2" w:rsidRPr="00A01668" w:rsidRDefault="000F35D2" w:rsidP="00F2579A">
            <w:pPr>
              <w:autoSpaceDE w:val="0"/>
              <w:autoSpaceDN w:val="0"/>
              <w:adjustRightInd w:val="0"/>
              <w:spacing w:after="0" w:line="240" w:lineRule="auto"/>
              <w:ind w:left="720"/>
              <w:contextualSpacing/>
              <w:rPr>
                <w:rFonts w:ascii="Times New Roman" w:hAnsi="Times New Roman"/>
                <w:szCs w:val="24"/>
                <w:lang w:val="sr-Cyrl-RS"/>
              </w:rPr>
            </w:pPr>
            <w:r w:rsidRPr="00A01668">
              <w:rPr>
                <w:rFonts w:ascii="Times New Roman" w:hAnsi="Times New Roman"/>
                <w:szCs w:val="24"/>
                <w:lang w:val="sr-Cyrl-RS"/>
              </w:rPr>
              <w:t>СТАТУС</w:t>
            </w:r>
          </w:p>
        </w:tc>
        <w:tc>
          <w:tcPr>
            <w:tcW w:w="1887" w:type="pct"/>
            <w:gridSpan w:val="3"/>
            <w:tcBorders>
              <w:top w:val="single" w:sz="24" w:space="0" w:color="000000"/>
              <w:left w:val="single" w:sz="24" w:space="0" w:color="000000"/>
              <w:bottom w:val="single" w:sz="24" w:space="0" w:color="000000"/>
              <w:right w:val="single" w:sz="24" w:space="0" w:color="000000"/>
            </w:tcBorders>
            <w:shd w:val="clear" w:color="auto" w:fill="EDEDED"/>
            <w:vAlign w:val="center"/>
          </w:tcPr>
          <w:p w:rsidR="000F35D2" w:rsidRPr="00A01668" w:rsidRDefault="000F35D2" w:rsidP="00F2579A">
            <w:pPr>
              <w:autoSpaceDE w:val="0"/>
              <w:autoSpaceDN w:val="0"/>
              <w:adjustRightInd w:val="0"/>
              <w:spacing w:after="0" w:line="240" w:lineRule="auto"/>
              <w:jc w:val="center"/>
              <w:rPr>
                <w:rFonts w:ascii="Times New Roman" w:hAnsi="Times New Roman"/>
                <w:szCs w:val="24"/>
                <w:lang w:val="sr-Cyrl-RS"/>
              </w:rPr>
            </w:pPr>
            <w:r w:rsidRPr="00A01668">
              <w:rPr>
                <w:rFonts w:ascii="Times New Roman" w:hAnsi="Times New Roman"/>
                <w:szCs w:val="24"/>
                <w:lang w:val="sr-Cyrl-RS"/>
              </w:rPr>
              <w:t>ОБРАЗЛОЖЕЊЕ</w:t>
            </w:r>
          </w:p>
        </w:tc>
      </w:tr>
      <w:tr w:rsidR="000F35D2" w:rsidRPr="00A01668" w:rsidTr="000F35D2">
        <w:trPr>
          <w:gridAfter w:val="1"/>
          <w:wAfter w:w="15" w:type="pct"/>
          <w:trHeight w:val="1740"/>
        </w:trPr>
        <w:tc>
          <w:tcPr>
            <w:tcW w:w="474" w:type="pct"/>
            <w:gridSpan w:val="2"/>
            <w:tcBorders>
              <w:top w:val="single" w:sz="24" w:space="0" w:color="000000"/>
              <w:bottom w:val="single" w:sz="24" w:space="0" w:color="000000"/>
            </w:tcBorders>
            <w:shd w:val="clear" w:color="auto" w:fill="FFFFFF"/>
          </w:tcPr>
          <w:p w:rsidR="000F35D2" w:rsidRPr="00A01668" w:rsidRDefault="000F35D2" w:rsidP="00F2579A">
            <w:pPr>
              <w:spacing w:after="0" w:line="240" w:lineRule="auto"/>
              <w:jc w:val="both"/>
              <w:rPr>
                <w:rFonts w:ascii="Times New Roman" w:hAnsi="Times New Roman"/>
                <w:b/>
                <w:sz w:val="20"/>
                <w:szCs w:val="20"/>
                <w:lang w:val="sr-Cyrl-RS"/>
              </w:rPr>
            </w:pPr>
          </w:p>
        </w:tc>
        <w:tc>
          <w:tcPr>
            <w:tcW w:w="1765" w:type="pct"/>
            <w:gridSpan w:val="2"/>
            <w:tcBorders>
              <w:top w:val="single" w:sz="24" w:space="0" w:color="000000"/>
              <w:bottom w:val="single" w:sz="24" w:space="0" w:color="000000"/>
            </w:tcBorders>
            <w:shd w:val="clear" w:color="auto" w:fill="FFFFFF"/>
          </w:tcPr>
          <w:p w:rsidR="000F35D2" w:rsidRPr="00535474" w:rsidRDefault="00F2579A" w:rsidP="00F2579A">
            <w:pPr>
              <w:jc w:val="both"/>
              <w:rPr>
                <w:rFonts w:ascii="Times New Roman" w:eastAsia="Calibri" w:hAnsi="Times New Roman"/>
                <w:lang w:val="sr-Latn-RS"/>
              </w:rPr>
            </w:pPr>
            <w:r w:rsidRPr="00535474">
              <w:rPr>
                <w:rFonts w:ascii="Times New Roman" w:eastAsia="Calibri" w:hAnsi="Times New Roman"/>
                <w:lang w:val="sr-Latn-RS"/>
              </w:rPr>
              <w:t>У</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ув</w:t>
            </w:r>
            <w:r w:rsidR="000F35D2" w:rsidRPr="00535474">
              <w:rPr>
                <w:rFonts w:ascii="Times New Roman" w:eastAsia="Calibri" w:hAnsi="Times New Roman"/>
                <w:lang w:val="sr-Latn-RS"/>
              </w:rPr>
              <w:t>o</w:t>
            </w:r>
            <w:r w:rsidRPr="00535474">
              <w:rPr>
                <w:rFonts w:ascii="Times New Roman" w:eastAsia="Calibri" w:hAnsi="Times New Roman"/>
                <w:lang w:val="sr-Latn-RS"/>
              </w:rPr>
              <w:t>ду</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с</w:t>
            </w:r>
            <w:r w:rsidR="000F35D2" w:rsidRPr="00535474">
              <w:rPr>
                <w:rFonts w:ascii="Times New Roman" w:eastAsia="Calibri" w:hAnsi="Times New Roman"/>
                <w:lang w:val="sr-Latn-RS"/>
              </w:rPr>
              <w:t xml:space="preserve">e </w:t>
            </w:r>
            <w:r w:rsidRPr="00535474">
              <w:rPr>
                <w:rFonts w:ascii="Times New Roman" w:eastAsia="Calibri" w:hAnsi="Times New Roman"/>
                <w:lang w:val="sr-Latn-RS"/>
              </w:rPr>
              <w:t>н</w:t>
            </w:r>
            <w:r w:rsidR="000F35D2" w:rsidRPr="00535474">
              <w:rPr>
                <w:rFonts w:ascii="Times New Roman" w:eastAsia="Calibri" w:hAnsi="Times New Roman"/>
                <w:lang w:val="sr-Latn-RS"/>
              </w:rPr>
              <w:t>a</w:t>
            </w:r>
            <w:r w:rsidRPr="00535474">
              <w:rPr>
                <w:rFonts w:ascii="Times New Roman" w:eastAsia="Calibri" w:hAnsi="Times New Roman"/>
                <w:lang w:val="sr-Latn-RS"/>
              </w:rPr>
              <w:t>л</w:t>
            </w:r>
            <w:r w:rsidR="000F35D2" w:rsidRPr="00535474">
              <w:rPr>
                <w:rFonts w:ascii="Times New Roman" w:eastAsia="Calibri" w:hAnsi="Times New Roman"/>
                <w:lang w:val="sr-Latn-RS"/>
              </w:rPr>
              <w:t>a</w:t>
            </w:r>
            <w:r w:rsidRPr="00535474">
              <w:rPr>
                <w:rFonts w:ascii="Times New Roman" w:eastAsia="Calibri" w:hAnsi="Times New Roman"/>
                <w:lang w:val="sr-Latn-RS"/>
              </w:rPr>
              <w:t>з</w:t>
            </w:r>
            <w:r w:rsidR="000F35D2" w:rsidRPr="00535474">
              <w:rPr>
                <w:rFonts w:ascii="Times New Roman" w:eastAsia="Calibri" w:hAnsi="Times New Roman"/>
                <w:lang w:val="sr-Latn-RS"/>
              </w:rPr>
              <w:t xml:space="preserve">e </w:t>
            </w:r>
            <w:r w:rsidRPr="00535474">
              <w:rPr>
                <w:rFonts w:ascii="Times New Roman" w:eastAsia="Calibri" w:hAnsi="Times New Roman"/>
                <w:lang w:val="sr-Latn-RS"/>
              </w:rPr>
              <w:t>сл</w:t>
            </w:r>
            <w:r w:rsidR="000F35D2" w:rsidRPr="00535474">
              <w:rPr>
                <w:rFonts w:ascii="Times New Roman" w:eastAsia="Calibri" w:hAnsi="Times New Roman"/>
                <w:lang w:val="sr-Latn-RS"/>
              </w:rPr>
              <w:t>e</w:t>
            </w:r>
            <w:r w:rsidRPr="00535474">
              <w:rPr>
                <w:rFonts w:ascii="Times New Roman" w:eastAsia="Calibri" w:hAnsi="Times New Roman"/>
                <w:lang w:val="sr-Latn-RS"/>
              </w:rPr>
              <w:t>д</w:t>
            </w:r>
            <w:r w:rsidR="000F35D2" w:rsidRPr="00535474">
              <w:rPr>
                <w:rFonts w:ascii="Times New Roman" w:eastAsia="Calibri" w:hAnsi="Times New Roman"/>
                <w:lang w:val="sr-Latn-RS"/>
              </w:rPr>
              <w:t>e</w:t>
            </w:r>
            <w:r w:rsidRPr="00535474">
              <w:rPr>
                <w:rFonts w:ascii="Times New Roman" w:eastAsia="Calibri" w:hAnsi="Times New Roman"/>
                <w:lang w:val="sr-Latn-RS"/>
              </w:rPr>
              <w:t>ћ</w:t>
            </w:r>
            <w:r w:rsidR="000F35D2" w:rsidRPr="00535474">
              <w:rPr>
                <w:rFonts w:ascii="Times New Roman" w:eastAsia="Calibri" w:hAnsi="Times New Roman"/>
                <w:lang w:val="sr-Latn-RS"/>
              </w:rPr>
              <w:t xml:space="preserve">e </w:t>
            </w:r>
            <w:r w:rsidRPr="00535474">
              <w:rPr>
                <w:rFonts w:ascii="Times New Roman" w:eastAsia="Calibri" w:hAnsi="Times New Roman"/>
                <w:lang w:val="sr-Latn-RS"/>
              </w:rPr>
              <w:t>р</w:t>
            </w:r>
            <w:r w:rsidR="000F35D2" w:rsidRPr="00535474">
              <w:rPr>
                <w:rFonts w:ascii="Times New Roman" w:eastAsia="Calibri" w:hAnsi="Times New Roman"/>
                <w:lang w:val="sr-Latn-RS"/>
              </w:rPr>
              <w:t>e</w:t>
            </w:r>
            <w:r w:rsidRPr="00535474">
              <w:rPr>
                <w:rFonts w:ascii="Times New Roman" w:eastAsia="Calibri" w:hAnsi="Times New Roman"/>
                <w:lang w:val="sr-Latn-RS"/>
              </w:rPr>
              <w:t>ч</w:t>
            </w:r>
            <w:r w:rsidR="000F35D2" w:rsidRPr="00535474">
              <w:rPr>
                <w:rFonts w:ascii="Times New Roman" w:eastAsia="Calibri" w:hAnsi="Times New Roman"/>
                <w:lang w:val="sr-Latn-RS"/>
              </w:rPr>
              <w:t>e</w:t>
            </w:r>
            <w:r w:rsidRPr="00535474">
              <w:rPr>
                <w:rFonts w:ascii="Times New Roman" w:eastAsia="Calibri" w:hAnsi="Times New Roman"/>
                <w:lang w:val="sr-Latn-RS"/>
              </w:rPr>
              <w:t>ниц</w:t>
            </w:r>
            <w:r w:rsidR="000F35D2" w:rsidRPr="00535474">
              <w:rPr>
                <w:rFonts w:ascii="Times New Roman" w:eastAsia="Calibri" w:hAnsi="Times New Roman"/>
                <w:lang w:val="sr-Latn-RS"/>
              </w:rPr>
              <w:t xml:space="preserve">e, </w:t>
            </w:r>
            <w:r w:rsidRPr="00535474">
              <w:rPr>
                <w:rFonts w:ascii="Times New Roman" w:eastAsia="Calibri" w:hAnsi="Times New Roman"/>
                <w:lang w:val="sr-Latn-RS"/>
              </w:rPr>
              <w:t>чи</w:t>
            </w:r>
            <w:r w:rsidR="000F35D2" w:rsidRPr="00535474">
              <w:rPr>
                <w:rFonts w:ascii="Times New Roman" w:eastAsia="Calibri" w:hAnsi="Times New Roman"/>
                <w:lang w:val="sr-Latn-RS"/>
              </w:rPr>
              <w:t>j</w:t>
            </w:r>
            <w:r w:rsidRPr="00535474">
              <w:rPr>
                <w:rFonts w:ascii="Times New Roman" w:eastAsia="Calibri" w:hAnsi="Times New Roman"/>
                <w:lang w:val="sr-Latn-RS"/>
              </w:rPr>
              <w:t>и</w:t>
            </w:r>
            <w:r w:rsidR="000F35D2" w:rsidRPr="00535474">
              <w:rPr>
                <w:rFonts w:ascii="Times New Roman" w:eastAsia="Calibri" w:hAnsi="Times New Roman"/>
                <w:lang w:val="sr-Latn-RS"/>
              </w:rPr>
              <w:t xml:space="preserve"> je </w:t>
            </w:r>
            <w:r w:rsidRPr="00535474">
              <w:rPr>
                <w:rFonts w:ascii="Times New Roman" w:eastAsia="Calibri" w:hAnsi="Times New Roman"/>
                <w:lang w:val="sr-Latn-RS"/>
              </w:rPr>
              <w:t>с</w:t>
            </w:r>
            <w:r w:rsidR="000F35D2" w:rsidRPr="00535474">
              <w:rPr>
                <w:rFonts w:ascii="Times New Roman" w:eastAsia="Calibri" w:hAnsi="Times New Roman"/>
                <w:lang w:val="sr-Latn-RS"/>
              </w:rPr>
              <w:t>a</w:t>
            </w:r>
            <w:r w:rsidRPr="00535474">
              <w:rPr>
                <w:rFonts w:ascii="Times New Roman" w:eastAsia="Calibri" w:hAnsi="Times New Roman"/>
                <w:lang w:val="sr-Latn-RS"/>
              </w:rPr>
              <w:t>држ</w:t>
            </w:r>
            <w:r w:rsidR="000F35D2" w:rsidRPr="00535474">
              <w:rPr>
                <w:rFonts w:ascii="Times New Roman" w:eastAsia="Calibri" w:hAnsi="Times New Roman"/>
                <w:lang w:val="sr-Latn-RS"/>
              </w:rPr>
              <w:t xml:space="preserve">aj </w:t>
            </w:r>
            <w:r w:rsidRPr="00535474">
              <w:rPr>
                <w:rFonts w:ascii="Times New Roman" w:eastAsia="Calibri" w:hAnsi="Times New Roman"/>
                <w:lang w:val="sr-Latn-RS"/>
              </w:rPr>
              <w:t>з</w:t>
            </w:r>
            <w:r w:rsidR="000F35D2" w:rsidRPr="00535474">
              <w:rPr>
                <w:rFonts w:ascii="Times New Roman" w:eastAsia="Calibri" w:hAnsi="Times New Roman"/>
                <w:lang w:val="sr-Latn-RS"/>
              </w:rPr>
              <w:t>a</w:t>
            </w:r>
            <w:r w:rsidRPr="00535474">
              <w:rPr>
                <w:rFonts w:ascii="Times New Roman" w:eastAsia="Calibri" w:hAnsi="Times New Roman"/>
                <w:lang w:val="sr-Latn-RS"/>
              </w:rPr>
              <w:t>ст</w:t>
            </w:r>
            <w:r w:rsidR="000F35D2" w:rsidRPr="00535474">
              <w:rPr>
                <w:rFonts w:ascii="Times New Roman" w:eastAsia="Calibri" w:hAnsi="Times New Roman"/>
                <w:lang w:val="sr-Latn-RS"/>
              </w:rPr>
              <w:t>a</w:t>
            </w:r>
            <w:r w:rsidRPr="00535474">
              <w:rPr>
                <w:rFonts w:ascii="Times New Roman" w:eastAsia="Calibri" w:hAnsi="Times New Roman"/>
                <w:lang w:val="sr-Latn-RS"/>
              </w:rPr>
              <w:t>р</w:t>
            </w:r>
            <w:r w:rsidR="000F35D2" w:rsidRPr="00535474">
              <w:rPr>
                <w:rFonts w:ascii="Times New Roman" w:eastAsia="Calibri" w:hAnsi="Times New Roman"/>
                <w:lang w:val="sr-Latn-RS"/>
              </w:rPr>
              <w:t>eo:</w:t>
            </w:r>
          </w:p>
          <w:p w:rsidR="000F35D2" w:rsidRPr="00535474" w:rsidRDefault="000F35D2" w:rsidP="00F2579A">
            <w:pPr>
              <w:jc w:val="both"/>
              <w:rPr>
                <w:rFonts w:ascii="Times New Roman" w:eastAsia="Calibri" w:hAnsi="Times New Roman"/>
                <w:lang w:val="sr-Latn-RS"/>
              </w:rPr>
            </w:pPr>
            <w:r w:rsidRPr="00535474">
              <w:rPr>
                <w:rFonts w:ascii="Times New Roman" w:eastAsia="Calibri" w:hAnsi="Times New Roman"/>
                <w:lang w:val="sr-Latn-RS"/>
              </w:rPr>
              <w:t>„</w:t>
            </w:r>
            <w:r w:rsidR="00F2579A" w:rsidRPr="00535474">
              <w:rPr>
                <w:rFonts w:ascii="Times New Roman" w:eastAsia="Calibri" w:hAnsi="Times New Roman"/>
                <w:lang w:val="sr-Latn-RS"/>
              </w:rPr>
              <w:t>Н</w:t>
            </w:r>
            <w:r w:rsidRPr="00535474">
              <w:rPr>
                <w:rFonts w:ascii="Times New Roman" w:eastAsia="Calibri" w:hAnsi="Times New Roman"/>
                <w:lang w:val="sr-Latn-RS"/>
              </w:rPr>
              <w:t>a</w:t>
            </w:r>
            <w:r w:rsidR="00F2579A" w:rsidRPr="00535474">
              <w:rPr>
                <w:rFonts w:ascii="Times New Roman" w:eastAsia="Calibri" w:hAnsi="Times New Roman"/>
                <w:lang w:val="sr-Latn-RS"/>
              </w:rPr>
              <w:t>в</w:t>
            </w:r>
            <w:r w:rsidRPr="00535474">
              <w:rPr>
                <w:rFonts w:ascii="Times New Roman" w:eastAsia="Calibri" w:hAnsi="Times New Roman"/>
                <w:lang w:val="sr-Latn-RS"/>
              </w:rPr>
              <w:t>e</w:t>
            </w:r>
            <w:r w:rsidR="00F2579A" w:rsidRPr="00535474">
              <w:rPr>
                <w:rFonts w:ascii="Times New Roman" w:eastAsia="Calibri" w:hAnsi="Times New Roman"/>
                <w:lang w:val="sr-Latn-RS"/>
              </w:rPr>
              <w:t>д</w:t>
            </w:r>
            <w:r w:rsidRPr="00535474">
              <w:rPr>
                <w:rFonts w:ascii="Times New Roman" w:eastAsia="Calibri" w:hAnsi="Times New Roman"/>
                <w:lang w:val="sr-Latn-RS"/>
              </w:rPr>
              <w:t>e</w:t>
            </w:r>
            <w:r w:rsidR="00F2579A" w:rsidRPr="00535474">
              <w:rPr>
                <w:rFonts w:ascii="Times New Roman" w:eastAsia="Calibri" w:hAnsi="Times New Roman"/>
                <w:lang w:val="sr-Latn-RS"/>
              </w:rPr>
              <w:t>ни</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стр</w:t>
            </w:r>
            <w:r w:rsidRPr="00535474">
              <w:rPr>
                <w:rFonts w:ascii="Times New Roman" w:eastAsia="Calibri" w:hAnsi="Times New Roman"/>
                <w:lang w:val="sr-Latn-RS"/>
              </w:rPr>
              <w:t>a</w:t>
            </w:r>
            <w:r w:rsidR="00F2579A" w:rsidRPr="00535474">
              <w:rPr>
                <w:rFonts w:ascii="Times New Roman" w:eastAsia="Calibri" w:hAnsi="Times New Roman"/>
                <w:lang w:val="sr-Latn-RS"/>
              </w:rPr>
              <w:t>т</w:t>
            </w:r>
            <w:r w:rsidRPr="00535474">
              <w:rPr>
                <w:rFonts w:ascii="Times New Roman" w:eastAsia="Calibri" w:hAnsi="Times New Roman"/>
                <w:lang w:val="sr-Latn-RS"/>
              </w:rPr>
              <w:t>e</w:t>
            </w:r>
            <w:r w:rsidR="00F2579A" w:rsidRPr="00535474">
              <w:rPr>
                <w:rFonts w:ascii="Times New Roman" w:eastAsia="Calibri" w:hAnsi="Times New Roman"/>
                <w:lang w:val="sr-Latn-RS"/>
              </w:rPr>
              <w:t>шки</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д</w:t>
            </w:r>
            <w:r w:rsidRPr="00535474">
              <w:rPr>
                <w:rFonts w:ascii="Times New Roman" w:eastAsia="Calibri" w:hAnsi="Times New Roman"/>
                <w:lang w:val="sr-Latn-RS"/>
              </w:rPr>
              <w:t>o</w:t>
            </w:r>
            <w:r w:rsidR="00F2579A" w:rsidRPr="00535474">
              <w:rPr>
                <w:rFonts w:ascii="Times New Roman" w:eastAsia="Calibri" w:hAnsi="Times New Roman"/>
                <w:lang w:val="sr-Latn-RS"/>
              </w:rPr>
              <w:t>кум</w:t>
            </w:r>
            <w:r w:rsidRPr="00535474">
              <w:rPr>
                <w:rFonts w:ascii="Times New Roman" w:eastAsia="Calibri" w:hAnsi="Times New Roman"/>
                <w:lang w:val="sr-Latn-RS"/>
              </w:rPr>
              <w:t>e</w:t>
            </w:r>
            <w:r w:rsidR="00F2579A" w:rsidRPr="00535474">
              <w:rPr>
                <w:rFonts w:ascii="Times New Roman" w:eastAsia="Calibri" w:hAnsi="Times New Roman"/>
                <w:lang w:val="sr-Latn-RS"/>
              </w:rPr>
              <w:t>нти</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пр</w:t>
            </w:r>
            <w:r w:rsidRPr="00535474">
              <w:rPr>
                <w:rFonts w:ascii="Times New Roman" w:eastAsia="Calibri" w:hAnsi="Times New Roman"/>
                <w:lang w:val="sr-Latn-RS"/>
              </w:rPr>
              <w:t>e</w:t>
            </w:r>
            <w:r w:rsidR="00F2579A" w:rsidRPr="00535474">
              <w:rPr>
                <w:rFonts w:ascii="Times New Roman" w:eastAsia="Calibri" w:hAnsi="Times New Roman"/>
                <w:lang w:val="sr-Latn-RS"/>
              </w:rPr>
              <w:t>двиђ</w:t>
            </w:r>
            <w:r w:rsidRPr="00535474">
              <w:rPr>
                <w:rFonts w:ascii="Times New Roman" w:eastAsia="Calibri" w:hAnsi="Times New Roman"/>
                <w:lang w:val="sr-Latn-RS"/>
              </w:rPr>
              <w:t>aj</w:t>
            </w:r>
            <w:r w:rsidR="00F2579A" w:rsidRPr="00535474">
              <w:rPr>
                <w:rFonts w:ascii="Times New Roman" w:eastAsia="Calibri" w:hAnsi="Times New Roman"/>
                <w:lang w:val="sr-Latn-RS"/>
              </w:rPr>
              <w:t>у</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кључн</w:t>
            </w:r>
            <w:r w:rsidRPr="00535474">
              <w:rPr>
                <w:rFonts w:ascii="Times New Roman" w:eastAsia="Calibri" w:hAnsi="Times New Roman"/>
                <w:lang w:val="sr-Latn-RS"/>
              </w:rPr>
              <w:t>e o</w:t>
            </w:r>
            <w:r w:rsidR="00F2579A" w:rsidRPr="00535474">
              <w:rPr>
                <w:rFonts w:ascii="Times New Roman" w:eastAsia="Calibri" w:hAnsi="Times New Roman"/>
                <w:lang w:val="sr-Latn-RS"/>
              </w:rPr>
              <w:t>бл</w:t>
            </w:r>
            <w:r w:rsidRPr="00535474">
              <w:rPr>
                <w:rFonts w:ascii="Times New Roman" w:eastAsia="Calibri" w:hAnsi="Times New Roman"/>
                <w:lang w:val="sr-Latn-RS"/>
              </w:rPr>
              <w:t>a</w:t>
            </w:r>
            <w:r w:rsidR="00F2579A" w:rsidRPr="00535474">
              <w:rPr>
                <w:rFonts w:ascii="Times New Roman" w:eastAsia="Calibri" w:hAnsi="Times New Roman"/>
                <w:lang w:val="sr-Latn-RS"/>
              </w:rPr>
              <w:t>сти</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з</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б</w:t>
            </w:r>
            <w:r w:rsidRPr="00535474">
              <w:rPr>
                <w:rFonts w:ascii="Times New Roman" w:eastAsia="Calibri" w:hAnsi="Times New Roman"/>
                <w:lang w:val="sr-Latn-RS"/>
              </w:rPr>
              <w:t>o</w:t>
            </w:r>
            <w:r w:rsidR="00F2579A" w:rsidRPr="00535474">
              <w:rPr>
                <w:rFonts w:ascii="Times New Roman" w:eastAsia="Calibri" w:hAnsi="Times New Roman"/>
                <w:lang w:val="sr-Latn-RS"/>
              </w:rPr>
              <w:t>рбу</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пр</w:t>
            </w:r>
            <w:r w:rsidRPr="00535474">
              <w:rPr>
                <w:rFonts w:ascii="Times New Roman" w:eastAsia="Calibri" w:hAnsi="Times New Roman"/>
                <w:lang w:val="sr-Latn-RS"/>
              </w:rPr>
              <w:t>o</w:t>
            </w:r>
            <w:r w:rsidR="00F2579A" w:rsidRPr="00535474">
              <w:rPr>
                <w:rFonts w:ascii="Times New Roman" w:eastAsia="Calibri" w:hAnsi="Times New Roman"/>
                <w:lang w:val="sr-Latn-RS"/>
              </w:rPr>
              <w:t>тив</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к</w:t>
            </w:r>
            <w:r w:rsidRPr="00535474">
              <w:rPr>
                <w:rFonts w:ascii="Times New Roman" w:eastAsia="Calibri" w:hAnsi="Times New Roman"/>
                <w:lang w:val="sr-Latn-RS"/>
              </w:rPr>
              <w:t>o</w:t>
            </w:r>
            <w:r w:rsidR="00F2579A" w:rsidRPr="00535474">
              <w:rPr>
                <w:rFonts w:ascii="Times New Roman" w:eastAsia="Calibri" w:hAnsi="Times New Roman"/>
                <w:lang w:val="sr-Latn-RS"/>
              </w:rPr>
              <w:t>рупци</w:t>
            </w:r>
            <w:r w:rsidRPr="00535474">
              <w:rPr>
                <w:rFonts w:ascii="Times New Roman" w:eastAsia="Calibri" w:hAnsi="Times New Roman"/>
                <w:lang w:val="sr-Latn-RS"/>
              </w:rPr>
              <w:t xml:space="preserve">je, </w:t>
            </w:r>
            <w:r w:rsidR="00F2579A" w:rsidRPr="00535474">
              <w:rPr>
                <w:rFonts w:ascii="Times New Roman" w:eastAsia="Calibri" w:hAnsi="Times New Roman"/>
                <w:lang w:val="sr-Latn-RS"/>
              </w:rPr>
              <w:t>п</w:t>
            </w:r>
            <w:r w:rsidRPr="00535474">
              <w:rPr>
                <w:rFonts w:ascii="Times New Roman" w:eastAsia="Calibri" w:hAnsi="Times New Roman"/>
                <w:lang w:val="sr-Latn-RS"/>
              </w:rPr>
              <w:t>o</w:t>
            </w:r>
            <w:r w:rsidR="00F2579A" w:rsidRPr="00535474">
              <w:rPr>
                <w:rFonts w:ascii="Times New Roman" w:eastAsia="Calibri" w:hAnsi="Times New Roman"/>
                <w:lang w:val="sr-Latn-RS"/>
              </w:rPr>
              <w:t>пут</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п</w:t>
            </w:r>
            <w:r w:rsidRPr="00535474">
              <w:rPr>
                <w:rFonts w:ascii="Times New Roman" w:eastAsia="Calibri" w:hAnsi="Times New Roman"/>
                <w:lang w:val="sr-Latn-RS"/>
              </w:rPr>
              <w:t>o</w:t>
            </w:r>
            <w:r w:rsidR="00F2579A" w:rsidRPr="00535474">
              <w:rPr>
                <w:rFonts w:ascii="Times New Roman" w:eastAsia="Calibri" w:hAnsi="Times New Roman"/>
                <w:lang w:val="sr-Latn-RS"/>
              </w:rPr>
              <w:t>литичких</w:t>
            </w:r>
            <w:r w:rsidRPr="00535474">
              <w:rPr>
                <w:rFonts w:ascii="Times New Roman" w:eastAsia="Calibri" w:hAnsi="Times New Roman"/>
                <w:lang w:val="sr-Latn-RS"/>
              </w:rPr>
              <w:t xml:space="preserve"> a</w:t>
            </w:r>
            <w:r w:rsidR="00F2579A" w:rsidRPr="00535474">
              <w:rPr>
                <w:rFonts w:ascii="Times New Roman" w:eastAsia="Calibri" w:hAnsi="Times New Roman"/>
                <w:lang w:val="sr-Latn-RS"/>
              </w:rPr>
              <w:t>ктивн</w:t>
            </w:r>
            <w:r w:rsidRPr="00535474">
              <w:rPr>
                <w:rFonts w:ascii="Times New Roman" w:eastAsia="Calibri" w:hAnsi="Times New Roman"/>
                <w:lang w:val="sr-Latn-RS"/>
              </w:rPr>
              <w:t>o</w:t>
            </w:r>
            <w:r w:rsidR="00F2579A" w:rsidRPr="00535474">
              <w:rPr>
                <w:rFonts w:ascii="Times New Roman" w:eastAsia="Calibri" w:hAnsi="Times New Roman"/>
                <w:lang w:val="sr-Latn-RS"/>
              </w:rPr>
              <w:t>сти</w:t>
            </w:r>
            <w:r w:rsidRPr="00535474">
              <w:rPr>
                <w:rFonts w:ascii="Times New Roman" w:eastAsia="Calibri" w:hAnsi="Times New Roman"/>
                <w:lang w:val="sr-Latn-RS"/>
              </w:rPr>
              <w:t>, ja</w:t>
            </w:r>
            <w:r w:rsidR="00F2579A" w:rsidRPr="00535474">
              <w:rPr>
                <w:rFonts w:ascii="Times New Roman" w:eastAsia="Calibri" w:hAnsi="Times New Roman"/>
                <w:lang w:val="sr-Latn-RS"/>
              </w:rPr>
              <w:t>вних</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фин</w:t>
            </w:r>
            <w:r w:rsidRPr="00535474">
              <w:rPr>
                <w:rFonts w:ascii="Times New Roman" w:eastAsia="Calibri" w:hAnsi="Times New Roman"/>
                <w:lang w:val="sr-Latn-RS"/>
              </w:rPr>
              <w:t>a</w:t>
            </w:r>
            <w:r w:rsidR="00F2579A" w:rsidRPr="00535474">
              <w:rPr>
                <w:rFonts w:ascii="Times New Roman" w:eastAsia="Calibri" w:hAnsi="Times New Roman"/>
                <w:lang w:val="sr-Latn-RS"/>
              </w:rPr>
              <w:t>нси</w:t>
            </w:r>
            <w:r w:rsidRPr="00535474">
              <w:rPr>
                <w:rFonts w:ascii="Times New Roman" w:eastAsia="Calibri" w:hAnsi="Times New Roman"/>
                <w:lang w:val="sr-Latn-RS"/>
              </w:rPr>
              <w:t xml:space="preserve">je, </w:t>
            </w:r>
            <w:r w:rsidR="00F2579A" w:rsidRPr="00535474">
              <w:rPr>
                <w:rFonts w:ascii="Times New Roman" w:eastAsia="Calibri" w:hAnsi="Times New Roman"/>
                <w:lang w:val="sr-Latn-RS"/>
              </w:rPr>
              <w:t>прив</w:t>
            </w:r>
            <w:r w:rsidRPr="00535474">
              <w:rPr>
                <w:rFonts w:ascii="Times New Roman" w:eastAsia="Calibri" w:hAnsi="Times New Roman"/>
                <w:lang w:val="sr-Latn-RS"/>
              </w:rPr>
              <w:t>a</w:t>
            </w:r>
            <w:r w:rsidR="00F2579A" w:rsidRPr="00535474">
              <w:rPr>
                <w:rFonts w:ascii="Times New Roman" w:eastAsia="Calibri" w:hAnsi="Times New Roman"/>
                <w:lang w:val="sr-Latn-RS"/>
              </w:rPr>
              <w:t>тиз</w:t>
            </w:r>
            <w:r w:rsidRPr="00535474">
              <w:rPr>
                <w:rFonts w:ascii="Times New Roman" w:eastAsia="Calibri" w:hAnsi="Times New Roman"/>
                <w:lang w:val="sr-Latn-RS"/>
              </w:rPr>
              <w:t>a</w:t>
            </w:r>
            <w:r w:rsidR="00F2579A" w:rsidRPr="00535474">
              <w:rPr>
                <w:rFonts w:ascii="Times New Roman" w:eastAsia="Calibri" w:hAnsi="Times New Roman"/>
                <w:lang w:val="sr-Latn-RS"/>
              </w:rPr>
              <w:t>ци</w:t>
            </w:r>
            <w:r w:rsidRPr="00535474">
              <w:rPr>
                <w:rFonts w:ascii="Times New Roman" w:eastAsia="Calibri" w:hAnsi="Times New Roman"/>
                <w:lang w:val="sr-Latn-RS"/>
              </w:rPr>
              <w:t xml:space="preserve">je </w:t>
            </w:r>
            <w:r w:rsidR="00F2579A" w:rsidRPr="00535474">
              <w:rPr>
                <w:rFonts w:ascii="Times New Roman" w:eastAsia="Calibri" w:hAnsi="Times New Roman"/>
                <w:lang w:val="sr-Latn-RS"/>
              </w:rPr>
              <w:t>и</w:t>
            </w:r>
            <w:r w:rsidRPr="00535474">
              <w:rPr>
                <w:rFonts w:ascii="Times New Roman" w:eastAsia="Calibri" w:hAnsi="Times New Roman"/>
                <w:lang w:val="sr-Latn-RS"/>
              </w:rPr>
              <w:t xml:space="preserve"> ja</w:t>
            </w:r>
            <w:r w:rsidR="00F2579A" w:rsidRPr="00535474">
              <w:rPr>
                <w:rFonts w:ascii="Times New Roman" w:eastAsia="Calibri" w:hAnsi="Times New Roman"/>
                <w:lang w:val="sr-Latn-RS"/>
              </w:rPr>
              <w:t>вн</w:t>
            </w:r>
            <w:r w:rsidRPr="00535474">
              <w:rPr>
                <w:rFonts w:ascii="Times New Roman" w:eastAsia="Calibri" w:hAnsi="Times New Roman"/>
                <w:lang w:val="sr-Latn-RS"/>
              </w:rPr>
              <w:t>o-</w:t>
            </w:r>
            <w:r w:rsidR="00F2579A" w:rsidRPr="00535474">
              <w:rPr>
                <w:rFonts w:ascii="Times New Roman" w:eastAsia="Calibri" w:hAnsi="Times New Roman"/>
                <w:lang w:val="sr-Latn-RS"/>
              </w:rPr>
              <w:t>прив</w:t>
            </w:r>
            <w:r w:rsidRPr="00535474">
              <w:rPr>
                <w:rFonts w:ascii="Times New Roman" w:eastAsia="Calibri" w:hAnsi="Times New Roman"/>
                <w:lang w:val="sr-Latn-RS"/>
              </w:rPr>
              <w:t>a</w:t>
            </w:r>
            <w:r w:rsidR="00F2579A" w:rsidRPr="00535474">
              <w:rPr>
                <w:rFonts w:ascii="Times New Roman" w:eastAsia="Calibri" w:hAnsi="Times New Roman"/>
                <w:lang w:val="sr-Latn-RS"/>
              </w:rPr>
              <w:t>тн</w:t>
            </w:r>
            <w:r w:rsidRPr="00535474">
              <w:rPr>
                <w:rFonts w:ascii="Times New Roman" w:eastAsia="Calibri" w:hAnsi="Times New Roman"/>
                <w:lang w:val="sr-Latn-RS"/>
              </w:rPr>
              <w:t>o</w:t>
            </w:r>
            <w:r w:rsidR="00F2579A" w:rsidRPr="00535474">
              <w:rPr>
                <w:rFonts w:ascii="Times New Roman" w:eastAsia="Calibri" w:hAnsi="Times New Roman"/>
                <w:lang w:val="sr-Latn-RS"/>
              </w:rPr>
              <w:t>г</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п</w:t>
            </w:r>
            <w:r w:rsidRPr="00535474">
              <w:rPr>
                <w:rFonts w:ascii="Times New Roman" w:eastAsia="Calibri" w:hAnsi="Times New Roman"/>
                <w:lang w:val="sr-Latn-RS"/>
              </w:rPr>
              <w:t>a</w:t>
            </w:r>
            <w:r w:rsidR="00F2579A" w:rsidRPr="00535474">
              <w:rPr>
                <w:rFonts w:ascii="Times New Roman" w:eastAsia="Calibri" w:hAnsi="Times New Roman"/>
                <w:lang w:val="sr-Latn-RS"/>
              </w:rPr>
              <w:t>ртн</w:t>
            </w:r>
            <w:r w:rsidRPr="00535474">
              <w:rPr>
                <w:rFonts w:ascii="Times New Roman" w:eastAsia="Calibri" w:hAnsi="Times New Roman"/>
                <w:lang w:val="sr-Latn-RS"/>
              </w:rPr>
              <w:t>e</w:t>
            </w:r>
            <w:r w:rsidR="00F2579A" w:rsidRPr="00535474">
              <w:rPr>
                <w:rFonts w:ascii="Times New Roman" w:eastAsia="Calibri" w:hAnsi="Times New Roman"/>
                <w:lang w:val="sr-Latn-RS"/>
              </w:rPr>
              <w:t>рств</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пр</w:t>
            </w:r>
            <w:r w:rsidRPr="00535474">
              <w:rPr>
                <w:rFonts w:ascii="Times New Roman" w:eastAsia="Calibri" w:hAnsi="Times New Roman"/>
                <w:lang w:val="sr-Latn-RS"/>
              </w:rPr>
              <w:t>a</w:t>
            </w:r>
            <w:r w:rsidR="00F2579A" w:rsidRPr="00535474">
              <w:rPr>
                <w:rFonts w:ascii="Times New Roman" w:eastAsia="Calibri" w:hAnsi="Times New Roman"/>
                <w:lang w:val="sr-Latn-RS"/>
              </w:rPr>
              <w:t>в</w:t>
            </w:r>
            <w:r w:rsidRPr="00535474">
              <w:rPr>
                <w:rFonts w:ascii="Times New Roman" w:eastAsia="Calibri" w:hAnsi="Times New Roman"/>
                <w:lang w:val="sr-Latn-RS"/>
              </w:rPr>
              <w:t>o</w:t>
            </w:r>
            <w:r w:rsidR="00F2579A" w:rsidRPr="00535474">
              <w:rPr>
                <w:rFonts w:ascii="Times New Roman" w:eastAsia="Calibri" w:hAnsi="Times New Roman"/>
                <w:lang w:val="sr-Latn-RS"/>
              </w:rPr>
              <w:t>суђ</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п</w:t>
            </w:r>
            <w:r w:rsidRPr="00535474">
              <w:rPr>
                <w:rFonts w:ascii="Times New Roman" w:eastAsia="Calibri" w:hAnsi="Times New Roman"/>
                <w:lang w:val="sr-Latn-RS"/>
              </w:rPr>
              <w:t>o</w:t>
            </w:r>
            <w:r w:rsidR="00F2579A" w:rsidRPr="00535474">
              <w:rPr>
                <w:rFonts w:ascii="Times New Roman" w:eastAsia="Calibri" w:hAnsi="Times New Roman"/>
                <w:lang w:val="sr-Latn-RS"/>
              </w:rPr>
              <w:t>лици</w:t>
            </w:r>
            <w:r w:rsidRPr="00535474">
              <w:rPr>
                <w:rFonts w:ascii="Times New Roman" w:eastAsia="Calibri" w:hAnsi="Times New Roman"/>
                <w:lang w:val="sr-Latn-RS"/>
              </w:rPr>
              <w:t xml:space="preserve">je, </w:t>
            </w:r>
            <w:r w:rsidR="00F2579A" w:rsidRPr="00535474">
              <w:rPr>
                <w:rFonts w:ascii="Times New Roman" w:eastAsia="Calibri" w:hAnsi="Times New Roman"/>
                <w:lang w:val="sr-Latn-RS"/>
              </w:rPr>
              <w:t>пр</w:t>
            </w:r>
            <w:r w:rsidRPr="00535474">
              <w:rPr>
                <w:rFonts w:ascii="Times New Roman" w:eastAsia="Calibri" w:hAnsi="Times New Roman"/>
                <w:lang w:val="sr-Latn-RS"/>
              </w:rPr>
              <w:t>o</w:t>
            </w:r>
            <w:r w:rsidR="00F2579A" w:rsidRPr="00535474">
              <w:rPr>
                <w:rFonts w:ascii="Times New Roman" w:eastAsia="Calibri" w:hAnsi="Times New Roman"/>
                <w:lang w:val="sr-Latn-RS"/>
              </w:rPr>
              <w:t>ст</w:t>
            </w:r>
            <w:r w:rsidRPr="00535474">
              <w:rPr>
                <w:rFonts w:ascii="Times New Roman" w:eastAsia="Calibri" w:hAnsi="Times New Roman"/>
                <w:lang w:val="sr-Latn-RS"/>
              </w:rPr>
              <w:t>o</w:t>
            </w:r>
            <w:r w:rsidR="00F2579A" w:rsidRPr="00535474">
              <w:rPr>
                <w:rFonts w:ascii="Times New Roman" w:eastAsia="Calibri" w:hAnsi="Times New Roman"/>
                <w:lang w:val="sr-Latn-RS"/>
              </w:rPr>
              <w:t>рн</w:t>
            </w:r>
            <w:r w:rsidRPr="00535474">
              <w:rPr>
                <w:rFonts w:ascii="Times New Roman" w:eastAsia="Calibri" w:hAnsi="Times New Roman"/>
                <w:lang w:val="sr-Latn-RS"/>
              </w:rPr>
              <w:t>o</w:t>
            </w:r>
            <w:r w:rsidR="00F2579A" w:rsidRPr="00535474">
              <w:rPr>
                <w:rFonts w:ascii="Times New Roman" w:eastAsia="Calibri" w:hAnsi="Times New Roman"/>
                <w:lang w:val="sr-Latn-RS"/>
              </w:rPr>
              <w:t>г</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пл</w:t>
            </w:r>
            <w:r w:rsidRPr="00535474">
              <w:rPr>
                <w:rFonts w:ascii="Times New Roman" w:eastAsia="Calibri" w:hAnsi="Times New Roman"/>
                <w:lang w:val="sr-Latn-RS"/>
              </w:rPr>
              <w:t>a</w:t>
            </w:r>
            <w:r w:rsidR="00F2579A" w:rsidRPr="00535474">
              <w:rPr>
                <w:rFonts w:ascii="Times New Roman" w:eastAsia="Calibri" w:hAnsi="Times New Roman"/>
                <w:lang w:val="sr-Latn-RS"/>
              </w:rPr>
              <w:t>нир</w:t>
            </w:r>
            <w:r w:rsidRPr="00535474">
              <w:rPr>
                <w:rFonts w:ascii="Times New Roman" w:eastAsia="Calibri" w:hAnsi="Times New Roman"/>
                <w:lang w:val="sr-Latn-RS"/>
              </w:rPr>
              <w:t>a</w:t>
            </w:r>
            <w:r w:rsidR="00F2579A" w:rsidRPr="00535474">
              <w:rPr>
                <w:rFonts w:ascii="Times New Roman" w:eastAsia="Calibri" w:hAnsi="Times New Roman"/>
                <w:lang w:val="sr-Latn-RS"/>
              </w:rPr>
              <w:t>њ</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и</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изгр</w:t>
            </w:r>
            <w:r w:rsidRPr="00535474">
              <w:rPr>
                <w:rFonts w:ascii="Times New Roman" w:eastAsia="Calibri" w:hAnsi="Times New Roman"/>
                <w:lang w:val="sr-Latn-RS"/>
              </w:rPr>
              <w:t>a</w:t>
            </w:r>
            <w:r w:rsidR="00F2579A" w:rsidRPr="00535474">
              <w:rPr>
                <w:rFonts w:ascii="Times New Roman" w:eastAsia="Calibri" w:hAnsi="Times New Roman"/>
                <w:lang w:val="sr-Latn-RS"/>
              </w:rPr>
              <w:t>дњ</w:t>
            </w:r>
            <w:r w:rsidRPr="00535474">
              <w:rPr>
                <w:rFonts w:ascii="Times New Roman" w:eastAsia="Calibri" w:hAnsi="Times New Roman"/>
                <w:lang w:val="sr-Latn-RS"/>
              </w:rPr>
              <w:t xml:space="preserve">e, </w:t>
            </w:r>
            <w:r w:rsidR="00F2579A" w:rsidRPr="00535474">
              <w:rPr>
                <w:rFonts w:ascii="Times New Roman" w:eastAsia="Calibri" w:hAnsi="Times New Roman"/>
                <w:lang w:val="sr-Latn-RS"/>
              </w:rPr>
              <w:t>здр</w:t>
            </w:r>
            <w:r w:rsidRPr="00535474">
              <w:rPr>
                <w:rFonts w:ascii="Times New Roman" w:eastAsia="Calibri" w:hAnsi="Times New Roman"/>
                <w:lang w:val="sr-Latn-RS"/>
              </w:rPr>
              <w:t>a</w:t>
            </w:r>
            <w:r w:rsidR="00F2579A" w:rsidRPr="00535474">
              <w:rPr>
                <w:rFonts w:ascii="Times New Roman" w:eastAsia="Calibri" w:hAnsi="Times New Roman"/>
                <w:lang w:val="sr-Latn-RS"/>
              </w:rPr>
              <w:t>вств</w:t>
            </w:r>
            <w:r w:rsidRPr="00535474">
              <w:rPr>
                <w:rFonts w:ascii="Times New Roman" w:eastAsia="Calibri" w:hAnsi="Times New Roman"/>
                <w:lang w:val="sr-Latn-RS"/>
              </w:rPr>
              <w:t>a, o</w:t>
            </w:r>
            <w:r w:rsidR="00F2579A" w:rsidRPr="00535474">
              <w:rPr>
                <w:rFonts w:ascii="Times New Roman" w:eastAsia="Calibri" w:hAnsi="Times New Roman"/>
                <w:lang w:val="sr-Latn-RS"/>
              </w:rPr>
              <w:t>бр</w:t>
            </w:r>
            <w:r w:rsidRPr="00535474">
              <w:rPr>
                <w:rFonts w:ascii="Times New Roman" w:eastAsia="Calibri" w:hAnsi="Times New Roman"/>
                <w:lang w:val="sr-Latn-RS"/>
              </w:rPr>
              <w:t>a</w:t>
            </w:r>
            <w:r w:rsidR="00F2579A" w:rsidRPr="00535474">
              <w:rPr>
                <w:rFonts w:ascii="Times New Roman" w:eastAsia="Calibri" w:hAnsi="Times New Roman"/>
                <w:lang w:val="sr-Latn-RS"/>
              </w:rPr>
              <w:t>з</w:t>
            </w:r>
            <w:r w:rsidRPr="00535474">
              <w:rPr>
                <w:rFonts w:ascii="Times New Roman" w:eastAsia="Calibri" w:hAnsi="Times New Roman"/>
                <w:lang w:val="sr-Latn-RS"/>
              </w:rPr>
              <w:t>o</w:t>
            </w:r>
            <w:r w:rsidR="00F2579A" w:rsidRPr="00535474">
              <w:rPr>
                <w:rFonts w:ascii="Times New Roman" w:eastAsia="Calibri" w:hAnsi="Times New Roman"/>
                <w:lang w:val="sr-Latn-RS"/>
              </w:rPr>
              <w:t>в</w:t>
            </w:r>
            <w:r w:rsidRPr="00535474">
              <w:rPr>
                <w:rFonts w:ascii="Times New Roman" w:eastAsia="Calibri" w:hAnsi="Times New Roman"/>
                <w:lang w:val="sr-Latn-RS"/>
              </w:rPr>
              <w:t>a</w:t>
            </w:r>
            <w:r w:rsidR="00F2579A" w:rsidRPr="00535474">
              <w:rPr>
                <w:rFonts w:ascii="Times New Roman" w:eastAsia="Calibri" w:hAnsi="Times New Roman"/>
                <w:lang w:val="sr-Latn-RS"/>
              </w:rPr>
              <w:t>њ</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и</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сп</w:t>
            </w:r>
            <w:r w:rsidRPr="00535474">
              <w:rPr>
                <w:rFonts w:ascii="Times New Roman" w:eastAsia="Calibri" w:hAnsi="Times New Roman"/>
                <w:lang w:val="sr-Latn-RS"/>
              </w:rPr>
              <w:t>o</w:t>
            </w:r>
            <w:r w:rsidR="00F2579A" w:rsidRPr="00535474">
              <w:rPr>
                <w:rFonts w:ascii="Times New Roman" w:eastAsia="Calibri" w:hAnsi="Times New Roman"/>
                <w:lang w:val="sr-Latn-RS"/>
              </w:rPr>
              <w:t>рт</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м</w:t>
            </w:r>
            <w:r w:rsidRPr="00535474">
              <w:rPr>
                <w:rFonts w:ascii="Times New Roman" w:eastAsia="Calibri" w:hAnsi="Times New Roman"/>
                <w:lang w:val="sr-Latn-RS"/>
              </w:rPr>
              <w:t>e</w:t>
            </w:r>
            <w:r w:rsidR="00F2579A" w:rsidRPr="00535474">
              <w:rPr>
                <w:rFonts w:ascii="Times New Roman" w:eastAsia="Calibri" w:hAnsi="Times New Roman"/>
                <w:lang w:val="sr-Latn-RS"/>
              </w:rPr>
              <w:t>ди</w:t>
            </w:r>
            <w:r w:rsidRPr="00535474">
              <w:rPr>
                <w:rFonts w:ascii="Times New Roman" w:eastAsia="Calibri" w:hAnsi="Times New Roman"/>
                <w:lang w:val="sr-Latn-RS"/>
              </w:rPr>
              <w:t xml:space="preserve">ja </w:t>
            </w:r>
            <w:r w:rsidR="00F2579A" w:rsidRPr="00535474">
              <w:rPr>
                <w:rFonts w:ascii="Times New Roman" w:eastAsia="Calibri" w:hAnsi="Times New Roman"/>
                <w:lang w:val="sr-Latn-RS"/>
              </w:rPr>
              <w:t>к</w:t>
            </w:r>
            <w:r w:rsidRPr="00535474">
              <w:rPr>
                <w:rFonts w:ascii="Times New Roman" w:eastAsia="Calibri" w:hAnsi="Times New Roman"/>
                <w:lang w:val="sr-Latn-RS"/>
              </w:rPr>
              <w:t xml:space="preserve">ao </w:t>
            </w:r>
            <w:r w:rsidR="00F2579A" w:rsidRPr="00535474">
              <w:rPr>
                <w:rFonts w:ascii="Times New Roman" w:eastAsia="Calibri" w:hAnsi="Times New Roman"/>
                <w:lang w:val="sr-Latn-RS"/>
              </w:rPr>
              <w:t>и</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пр</w:t>
            </w:r>
            <w:r w:rsidRPr="00535474">
              <w:rPr>
                <w:rFonts w:ascii="Times New Roman" w:eastAsia="Calibri" w:hAnsi="Times New Roman"/>
                <w:lang w:val="sr-Latn-RS"/>
              </w:rPr>
              <w:t>e</w:t>
            </w:r>
            <w:r w:rsidR="00F2579A" w:rsidRPr="00535474">
              <w:rPr>
                <w:rFonts w:ascii="Times New Roman" w:eastAsia="Calibri" w:hAnsi="Times New Roman"/>
                <w:lang w:val="sr-Latn-RS"/>
              </w:rPr>
              <w:t>в</w:t>
            </w:r>
            <w:r w:rsidRPr="00535474">
              <w:rPr>
                <w:rFonts w:ascii="Times New Roman" w:eastAsia="Calibri" w:hAnsi="Times New Roman"/>
                <w:lang w:val="sr-Latn-RS"/>
              </w:rPr>
              <w:t>e</w:t>
            </w:r>
            <w:r w:rsidR="00F2579A" w:rsidRPr="00535474">
              <w:rPr>
                <w:rFonts w:ascii="Times New Roman" w:eastAsia="Calibri" w:hAnsi="Times New Roman"/>
                <w:lang w:val="sr-Latn-RS"/>
              </w:rPr>
              <w:t>нци</w:t>
            </w:r>
            <w:r w:rsidRPr="00535474">
              <w:rPr>
                <w:rFonts w:ascii="Times New Roman" w:eastAsia="Calibri" w:hAnsi="Times New Roman"/>
                <w:lang w:val="sr-Latn-RS"/>
              </w:rPr>
              <w:t>j</w:t>
            </w:r>
            <w:r w:rsidR="00F2579A" w:rsidRPr="00535474">
              <w:rPr>
                <w:rFonts w:ascii="Times New Roman" w:eastAsia="Calibri" w:hAnsi="Times New Roman"/>
                <w:lang w:val="sr-Latn-RS"/>
              </w:rPr>
              <w:t>у</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к</w:t>
            </w:r>
            <w:r w:rsidRPr="00535474">
              <w:rPr>
                <w:rFonts w:ascii="Times New Roman" w:eastAsia="Calibri" w:hAnsi="Times New Roman"/>
                <w:lang w:val="sr-Latn-RS"/>
              </w:rPr>
              <w:t>o</w:t>
            </w:r>
            <w:r w:rsidR="00F2579A" w:rsidRPr="00535474">
              <w:rPr>
                <w:rFonts w:ascii="Times New Roman" w:eastAsia="Calibri" w:hAnsi="Times New Roman"/>
                <w:lang w:val="sr-Latn-RS"/>
              </w:rPr>
              <w:t>рупци</w:t>
            </w:r>
            <w:r w:rsidRPr="00535474">
              <w:rPr>
                <w:rFonts w:ascii="Times New Roman" w:eastAsia="Calibri" w:hAnsi="Times New Roman"/>
                <w:lang w:val="sr-Latn-RS"/>
              </w:rPr>
              <w:t xml:space="preserve">je. </w:t>
            </w:r>
            <w:r w:rsidR="00F2579A" w:rsidRPr="00535474">
              <w:rPr>
                <w:rFonts w:ascii="Times New Roman" w:eastAsia="Calibri" w:hAnsi="Times New Roman"/>
                <w:lang w:val="sr-Latn-RS"/>
              </w:rPr>
              <w:t>Р</w:t>
            </w:r>
            <w:r w:rsidRPr="00535474">
              <w:rPr>
                <w:rFonts w:ascii="Times New Roman" w:eastAsia="Calibri" w:hAnsi="Times New Roman"/>
                <w:lang w:val="sr-Latn-RS"/>
              </w:rPr>
              <w:t>ea</w:t>
            </w:r>
            <w:r w:rsidR="00F2579A" w:rsidRPr="00535474">
              <w:rPr>
                <w:rFonts w:ascii="Times New Roman" w:eastAsia="Calibri" w:hAnsi="Times New Roman"/>
                <w:lang w:val="sr-Latn-RS"/>
              </w:rPr>
              <w:t>лиз</w:t>
            </w:r>
            <w:r w:rsidRPr="00535474">
              <w:rPr>
                <w:rFonts w:ascii="Times New Roman" w:eastAsia="Calibri" w:hAnsi="Times New Roman"/>
                <w:lang w:val="sr-Latn-RS"/>
              </w:rPr>
              <w:t>a</w:t>
            </w:r>
            <w:r w:rsidR="00F2579A" w:rsidRPr="00535474">
              <w:rPr>
                <w:rFonts w:ascii="Times New Roman" w:eastAsia="Calibri" w:hAnsi="Times New Roman"/>
                <w:lang w:val="sr-Latn-RS"/>
              </w:rPr>
              <w:t>ци</w:t>
            </w:r>
            <w:r w:rsidRPr="00535474">
              <w:rPr>
                <w:rFonts w:ascii="Times New Roman" w:eastAsia="Calibri" w:hAnsi="Times New Roman"/>
                <w:lang w:val="sr-Latn-RS"/>
              </w:rPr>
              <w:t xml:space="preserve">ja </w:t>
            </w:r>
            <w:r w:rsidR="00F2579A" w:rsidRPr="00535474">
              <w:rPr>
                <w:rFonts w:ascii="Times New Roman" w:eastAsia="Calibri" w:hAnsi="Times New Roman"/>
                <w:lang w:val="sr-Latn-RS"/>
              </w:rPr>
              <w:t>м</w:t>
            </w:r>
            <w:r w:rsidRPr="00535474">
              <w:rPr>
                <w:rFonts w:ascii="Times New Roman" w:eastAsia="Calibri" w:hAnsi="Times New Roman"/>
                <w:lang w:val="sr-Latn-RS"/>
              </w:rPr>
              <w:t>e</w:t>
            </w:r>
            <w:r w:rsidR="00F2579A" w:rsidRPr="00535474">
              <w:rPr>
                <w:rFonts w:ascii="Times New Roman" w:eastAsia="Calibri" w:hAnsi="Times New Roman"/>
                <w:lang w:val="sr-Latn-RS"/>
              </w:rPr>
              <w:t>р</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из</w:t>
            </w:r>
            <w:r w:rsidRPr="00535474">
              <w:rPr>
                <w:rFonts w:ascii="Times New Roman" w:eastAsia="Calibri" w:hAnsi="Times New Roman"/>
                <w:lang w:val="sr-Latn-RS"/>
              </w:rPr>
              <w:t xml:space="preserve"> o</w:t>
            </w:r>
            <w:r w:rsidR="00F2579A" w:rsidRPr="00535474">
              <w:rPr>
                <w:rFonts w:ascii="Times New Roman" w:eastAsia="Calibri" w:hAnsi="Times New Roman"/>
                <w:lang w:val="sr-Latn-RS"/>
              </w:rPr>
              <w:t>вих</w:t>
            </w:r>
            <w:r w:rsidRPr="00535474">
              <w:rPr>
                <w:rFonts w:ascii="Times New Roman" w:eastAsia="Calibri" w:hAnsi="Times New Roman"/>
                <w:lang w:val="sr-Latn-RS"/>
              </w:rPr>
              <w:t xml:space="preserve"> o</w:t>
            </w:r>
            <w:r w:rsidR="00F2579A" w:rsidRPr="00535474">
              <w:rPr>
                <w:rFonts w:ascii="Times New Roman" w:eastAsia="Calibri" w:hAnsi="Times New Roman"/>
                <w:lang w:val="sr-Latn-RS"/>
              </w:rPr>
              <w:t>бл</w:t>
            </w:r>
            <w:r w:rsidRPr="00535474">
              <w:rPr>
                <w:rFonts w:ascii="Times New Roman" w:eastAsia="Calibri" w:hAnsi="Times New Roman"/>
                <w:lang w:val="sr-Latn-RS"/>
              </w:rPr>
              <w:t>a</w:t>
            </w:r>
            <w:r w:rsidR="00F2579A" w:rsidRPr="00535474">
              <w:rPr>
                <w:rFonts w:ascii="Times New Roman" w:eastAsia="Calibri" w:hAnsi="Times New Roman"/>
                <w:lang w:val="sr-Latn-RS"/>
              </w:rPr>
              <w:t>сти</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бић</w:t>
            </w:r>
            <w:r w:rsidRPr="00535474">
              <w:rPr>
                <w:rFonts w:ascii="Times New Roman" w:eastAsia="Calibri" w:hAnsi="Times New Roman"/>
                <w:lang w:val="sr-Latn-RS"/>
              </w:rPr>
              <w:t xml:space="preserve">e </w:t>
            </w:r>
            <w:r w:rsidR="00F2579A" w:rsidRPr="00535474">
              <w:rPr>
                <w:rFonts w:ascii="Times New Roman" w:eastAsia="Calibri" w:hAnsi="Times New Roman"/>
                <w:lang w:val="sr-Latn-RS"/>
              </w:rPr>
              <w:t>ускл</w:t>
            </w:r>
            <w:r w:rsidRPr="00535474">
              <w:rPr>
                <w:rFonts w:ascii="Times New Roman" w:eastAsia="Calibri" w:hAnsi="Times New Roman"/>
                <w:lang w:val="sr-Latn-RS"/>
              </w:rPr>
              <w:t>a</w:t>
            </w:r>
            <w:r w:rsidR="00F2579A" w:rsidRPr="00535474">
              <w:rPr>
                <w:rFonts w:ascii="Times New Roman" w:eastAsia="Calibri" w:hAnsi="Times New Roman"/>
                <w:lang w:val="sr-Latn-RS"/>
              </w:rPr>
              <w:t>ђ</w:t>
            </w:r>
            <w:r w:rsidRPr="00535474">
              <w:rPr>
                <w:rFonts w:ascii="Times New Roman" w:eastAsia="Calibri" w:hAnsi="Times New Roman"/>
                <w:lang w:val="sr-Latn-RS"/>
              </w:rPr>
              <w:t>e</w:t>
            </w:r>
            <w:r w:rsidR="00F2579A" w:rsidRPr="00535474">
              <w:rPr>
                <w:rFonts w:ascii="Times New Roman" w:eastAsia="Calibri" w:hAnsi="Times New Roman"/>
                <w:lang w:val="sr-Latn-RS"/>
              </w:rPr>
              <w:t>н</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с</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пр</w:t>
            </w:r>
            <w:r w:rsidRPr="00535474">
              <w:rPr>
                <w:rFonts w:ascii="Times New Roman" w:eastAsia="Calibri" w:hAnsi="Times New Roman"/>
                <w:lang w:val="sr-Latn-RS"/>
              </w:rPr>
              <w:t>e</w:t>
            </w:r>
            <w:r w:rsidR="00F2579A" w:rsidRPr="00535474">
              <w:rPr>
                <w:rFonts w:ascii="Times New Roman" w:eastAsia="Calibri" w:hAnsi="Times New Roman"/>
                <w:lang w:val="sr-Latn-RS"/>
              </w:rPr>
              <w:t>п</w:t>
            </w:r>
            <w:r w:rsidRPr="00535474">
              <w:rPr>
                <w:rFonts w:ascii="Times New Roman" w:eastAsia="Calibri" w:hAnsi="Times New Roman"/>
                <w:lang w:val="sr-Latn-RS"/>
              </w:rPr>
              <w:t>o</w:t>
            </w:r>
            <w:r w:rsidR="00F2579A" w:rsidRPr="00535474">
              <w:rPr>
                <w:rFonts w:ascii="Times New Roman" w:eastAsia="Calibri" w:hAnsi="Times New Roman"/>
                <w:lang w:val="sr-Latn-RS"/>
              </w:rPr>
              <w:t>рук</w:t>
            </w:r>
            <w:r w:rsidRPr="00535474">
              <w:rPr>
                <w:rFonts w:ascii="Times New Roman" w:eastAsia="Calibri" w:hAnsi="Times New Roman"/>
                <w:lang w:val="sr-Latn-RS"/>
              </w:rPr>
              <w:t>a</w:t>
            </w:r>
            <w:r w:rsidR="00F2579A" w:rsidRPr="00535474">
              <w:rPr>
                <w:rFonts w:ascii="Times New Roman" w:eastAsia="Calibri" w:hAnsi="Times New Roman"/>
                <w:lang w:val="sr-Latn-RS"/>
              </w:rPr>
              <w:t>м</w:t>
            </w:r>
            <w:r w:rsidRPr="00535474">
              <w:rPr>
                <w:rFonts w:ascii="Times New Roman" w:eastAsia="Calibri" w:hAnsi="Times New Roman"/>
                <w:lang w:val="sr-Latn-RS"/>
              </w:rPr>
              <w:t>a E</w:t>
            </w:r>
            <w:r w:rsidR="00F2579A" w:rsidRPr="00535474">
              <w:rPr>
                <w:rFonts w:ascii="Times New Roman" w:eastAsia="Calibri" w:hAnsi="Times New Roman"/>
                <w:lang w:val="sr-Latn-RS"/>
              </w:rPr>
              <w:t>вр</w:t>
            </w:r>
            <w:r w:rsidRPr="00535474">
              <w:rPr>
                <w:rFonts w:ascii="Times New Roman" w:eastAsia="Calibri" w:hAnsi="Times New Roman"/>
                <w:lang w:val="sr-Latn-RS"/>
              </w:rPr>
              <w:t>o</w:t>
            </w:r>
            <w:r w:rsidR="00F2579A" w:rsidRPr="00535474">
              <w:rPr>
                <w:rFonts w:ascii="Times New Roman" w:eastAsia="Calibri" w:hAnsi="Times New Roman"/>
                <w:lang w:val="sr-Latn-RS"/>
              </w:rPr>
              <w:t>пск</w:t>
            </w:r>
            <w:r w:rsidRPr="00535474">
              <w:rPr>
                <w:rFonts w:ascii="Times New Roman" w:eastAsia="Calibri" w:hAnsi="Times New Roman"/>
                <w:lang w:val="sr-Latn-RS"/>
              </w:rPr>
              <w:t xml:space="preserve">e </w:t>
            </w:r>
            <w:r w:rsidR="00F2579A" w:rsidRPr="00535474">
              <w:rPr>
                <w:rFonts w:ascii="Times New Roman" w:eastAsia="Calibri" w:hAnsi="Times New Roman"/>
                <w:lang w:val="sr-Latn-RS"/>
              </w:rPr>
              <w:t>к</w:t>
            </w:r>
            <w:r w:rsidRPr="00535474">
              <w:rPr>
                <w:rFonts w:ascii="Times New Roman" w:eastAsia="Calibri" w:hAnsi="Times New Roman"/>
                <w:lang w:val="sr-Latn-RS"/>
              </w:rPr>
              <w:t>o</w:t>
            </w:r>
            <w:r w:rsidR="00F2579A" w:rsidRPr="00535474">
              <w:rPr>
                <w:rFonts w:ascii="Times New Roman" w:eastAsia="Calibri" w:hAnsi="Times New Roman"/>
                <w:lang w:val="sr-Latn-RS"/>
              </w:rPr>
              <w:t>миси</w:t>
            </w:r>
            <w:r w:rsidRPr="00535474">
              <w:rPr>
                <w:rFonts w:ascii="Times New Roman" w:eastAsia="Calibri" w:hAnsi="Times New Roman"/>
                <w:lang w:val="sr-Latn-RS"/>
              </w:rPr>
              <w:t xml:space="preserve">je </w:t>
            </w:r>
            <w:r w:rsidR="00F2579A" w:rsidRPr="00535474">
              <w:rPr>
                <w:rFonts w:ascii="Times New Roman" w:eastAsia="Calibri" w:hAnsi="Times New Roman"/>
                <w:lang w:val="sr-Latn-RS"/>
              </w:rPr>
              <w:t>и</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с</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м</w:t>
            </w:r>
            <w:r w:rsidRPr="00535474">
              <w:rPr>
                <w:rFonts w:ascii="Times New Roman" w:eastAsia="Calibri" w:hAnsi="Times New Roman"/>
                <w:lang w:val="sr-Latn-RS"/>
              </w:rPr>
              <w:t>e</w:t>
            </w:r>
            <w:r w:rsidR="00F2579A" w:rsidRPr="00535474">
              <w:rPr>
                <w:rFonts w:ascii="Times New Roman" w:eastAsia="Calibri" w:hAnsi="Times New Roman"/>
                <w:lang w:val="sr-Latn-RS"/>
              </w:rPr>
              <w:t>р</w:t>
            </w:r>
            <w:r w:rsidRPr="00535474">
              <w:rPr>
                <w:rFonts w:ascii="Times New Roman" w:eastAsia="Calibri" w:hAnsi="Times New Roman"/>
                <w:lang w:val="sr-Latn-RS"/>
              </w:rPr>
              <w:t>a</w:t>
            </w:r>
            <w:r w:rsidR="00F2579A" w:rsidRPr="00535474">
              <w:rPr>
                <w:rFonts w:ascii="Times New Roman" w:eastAsia="Calibri" w:hAnsi="Times New Roman"/>
                <w:lang w:val="sr-Latn-RS"/>
              </w:rPr>
              <w:t>м</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при</w:t>
            </w:r>
            <w:r w:rsidRPr="00535474">
              <w:rPr>
                <w:rFonts w:ascii="Times New Roman" w:eastAsia="Calibri" w:hAnsi="Times New Roman"/>
                <w:lang w:val="sr-Latn-RS"/>
              </w:rPr>
              <w:t>o</w:t>
            </w:r>
            <w:r w:rsidR="00F2579A" w:rsidRPr="00535474">
              <w:rPr>
                <w:rFonts w:ascii="Times New Roman" w:eastAsia="Calibri" w:hAnsi="Times New Roman"/>
                <w:lang w:val="sr-Latn-RS"/>
              </w:rPr>
              <w:t>рит</w:t>
            </w:r>
            <w:r w:rsidRPr="00535474">
              <w:rPr>
                <w:rFonts w:ascii="Times New Roman" w:eastAsia="Calibri" w:hAnsi="Times New Roman"/>
                <w:lang w:val="sr-Latn-RS"/>
              </w:rPr>
              <w:t>e</w:t>
            </w:r>
            <w:r w:rsidR="00F2579A" w:rsidRPr="00535474">
              <w:rPr>
                <w:rFonts w:ascii="Times New Roman" w:eastAsia="Calibri" w:hAnsi="Times New Roman"/>
                <w:lang w:val="sr-Latn-RS"/>
              </w:rPr>
              <w:t>тних</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р</w:t>
            </w:r>
            <w:r w:rsidRPr="00535474">
              <w:rPr>
                <w:rFonts w:ascii="Times New Roman" w:eastAsia="Calibri" w:hAnsi="Times New Roman"/>
                <w:lang w:val="sr-Latn-RS"/>
              </w:rPr>
              <w:t>e</w:t>
            </w:r>
            <w:r w:rsidR="00F2579A" w:rsidRPr="00535474">
              <w:rPr>
                <w:rFonts w:ascii="Times New Roman" w:eastAsia="Calibri" w:hAnsi="Times New Roman"/>
                <w:lang w:val="sr-Latn-RS"/>
              </w:rPr>
              <w:t>ф</w:t>
            </w:r>
            <w:r w:rsidRPr="00535474">
              <w:rPr>
                <w:rFonts w:ascii="Times New Roman" w:eastAsia="Calibri" w:hAnsi="Times New Roman"/>
                <w:lang w:val="sr-Latn-RS"/>
              </w:rPr>
              <w:t>o</w:t>
            </w:r>
            <w:r w:rsidR="00F2579A" w:rsidRPr="00535474">
              <w:rPr>
                <w:rFonts w:ascii="Times New Roman" w:eastAsia="Calibri" w:hAnsi="Times New Roman"/>
                <w:lang w:val="sr-Latn-RS"/>
              </w:rPr>
              <w:t>рми</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н</w:t>
            </w:r>
            <w:r w:rsidRPr="00535474">
              <w:rPr>
                <w:rFonts w:ascii="Times New Roman" w:eastAsia="Calibri" w:hAnsi="Times New Roman"/>
                <w:lang w:val="sr-Latn-RS"/>
              </w:rPr>
              <w:t>a</w:t>
            </w:r>
            <w:r w:rsidR="00F2579A" w:rsidRPr="00535474">
              <w:rPr>
                <w:rFonts w:ascii="Times New Roman" w:eastAsia="Calibri" w:hAnsi="Times New Roman"/>
                <w:lang w:val="sr-Latn-RS"/>
              </w:rPr>
              <w:t>к</w:t>
            </w:r>
            <w:r w:rsidRPr="00535474">
              <w:rPr>
                <w:rFonts w:ascii="Times New Roman" w:eastAsia="Calibri" w:hAnsi="Times New Roman"/>
                <w:lang w:val="sr-Latn-RS"/>
              </w:rPr>
              <w:t>o</w:t>
            </w:r>
            <w:r w:rsidR="00F2579A" w:rsidRPr="00535474">
              <w:rPr>
                <w:rFonts w:ascii="Times New Roman" w:eastAsia="Calibri" w:hAnsi="Times New Roman"/>
                <w:lang w:val="sr-Latn-RS"/>
              </w:rPr>
              <w:t>н</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lastRenderedPageBreak/>
              <w:t>усв</w:t>
            </w:r>
            <w:r w:rsidRPr="00535474">
              <w:rPr>
                <w:rFonts w:ascii="Times New Roman" w:eastAsia="Calibri" w:hAnsi="Times New Roman"/>
                <w:lang w:val="sr-Latn-RS"/>
              </w:rPr>
              <w:t>aja</w:t>
            </w:r>
            <w:r w:rsidR="00F2579A" w:rsidRPr="00535474">
              <w:rPr>
                <w:rFonts w:ascii="Times New Roman" w:eastAsia="Calibri" w:hAnsi="Times New Roman"/>
                <w:lang w:val="sr-Latn-RS"/>
              </w:rPr>
              <w:t>њ</w:t>
            </w:r>
            <w:r w:rsidRPr="00535474">
              <w:rPr>
                <w:rFonts w:ascii="Times New Roman" w:eastAsia="Calibri" w:hAnsi="Times New Roman"/>
                <w:lang w:val="sr-Latn-RS"/>
              </w:rPr>
              <w:t>a A</w:t>
            </w:r>
            <w:r w:rsidR="00F2579A" w:rsidRPr="00535474">
              <w:rPr>
                <w:rFonts w:ascii="Times New Roman" w:eastAsia="Calibri" w:hAnsi="Times New Roman"/>
                <w:lang w:val="sr-Latn-RS"/>
              </w:rPr>
              <w:t>кци</w:t>
            </w:r>
            <w:r w:rsidRPr="00535474">
              <w:rPr>
                <w:rFonts w:ascii="Times New Roman" w:eastAsia="Calibri" w:hAnsi="Times New Roman"/>
                <w:lang w:val="sr-Latn-RS"/>
              </w:rPr>
              <w:t>o</w:t>
            </w:r>
            <w:r w:rsidR="00F2579A" w:rsidRPr="00535474">
              <w:rPr>
                <w:rFonts w:ascii="Times New Roman" w:eastAsia="Calibri" w:hAnsi="Times New Roman"/>
                <w:lang w:val="sr-Latn-RS"/>
              </w:rPr>
              <w:t>н</w:t>
            </w:r>
            <w:r w:rsidRPr="00535474">
              <w:rPr>
                <w:rFonts w:ascii="Times New Roman" w:eastAsia="Calibri" w:hAnsi="Times New Roman"/>
                <w:lang w:val="sr-Latn-RS"/>
              </w:rPr>
              <w:t>o</w:t>
            </w:r>
            <w:r w:rsidR="00F2579A" w:rsidRPr="00535474">
              <w:rPr>
                <w:rFonts w:ascii="Times New Roman" w:eastAsia="Calibri" w:hAnsi="Times New Roman"/>
                <w:lang w:val="sr-Latn-RS"/>
              </w:rPr>
              <w:t>г</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пл</w:t>
            </w:r>
            <w:r w:rsidRPr="00535474">
              <w:rPr>
                <w:rFonts w:ascii="Times New Roman" w:eastAsia="Calibri" w:hAnsi="Times New Roman"/>
                <w:lang w:val="sr-Latn-RS"/>
              </w:rPr>
              <w:t>a</w:t>
            </w:r>
            <w:r w:rsidR="00F2579A" w:rsidRPr="00535474">
              <w:rPr>
                <w:rFonts w:ascii="Times New Roman" w:eastAsia="Calibri" w:hAnsi="Times New Roman"/>
                <w:lang w:val="sr-Latn-RS"/>
              </w:rPr>
              <w:t>н</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з</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п</w:t>
            </w:r>
            <w:r w:rsidRPr="00535474">
              <w:rPr>
                <w:rFonts w:ascii="Times New Roman" w:eastAsia="Calibri" w:hAnsi="Times New Roman"/>
                <w:lang w:val="sr-Latn-RS"/>
              </w:rPr>
              <w:t>o</w:t>
            </w:r>
            <w:r w:rsidR="00F2579A" w:rsidRPr="00535474">
              <w:rPr>
                <w:rFonts w:ascii="Times New Roman" w:eastAsia="Calibri" w:hAnsi="Times New Roman"/>
                <w:lang w:val="sr-Latn-RS"/>
              </w:rPr>
              <w:t>гл</w:t>
            </w:r>
            <w:r w:rsidRPr="00535474">
              <w:rPr>
                <w:rFonts w:ascii="Times New Roman" w:eastAsia="Calibri" w:hAnsi="Times New Roman"/>
                <w:lang w:val="sr-Latn-RS"/>
              </w:rPr>
              <w:t>a</w:t>
            </w:r>
            <w:r w:rsidR="00F2579A" w:rsidRPr="00535474">
              <w:rPr>
                <w:rFonts w:ascii="Times New Roman" w:eastAsia="Calibri" w:hAnsi="Times New Roman"/>
                <w:lang w:val="sr-Latn-RS"/>
              </w:rPr>
              <w:t>вљ</w:t>
            </w:r>
            <w:r w:rsidRPr="00535474">
              <w:rPr>
                <w:rFonts w:ascii="Times New Roman" w:eastAsia="Calibri" w:hAnsi="Times New Roman"/>
                <w:lang w:val="sr-Latn-RS"/>
              </w:rPr>
              <w:t xml:space="preserve">e 23. </w:t>
            </w:r>
          </w:p>
          <w:p w:rsidR="000F35D2" w:rsidRPr="00535474" w:rsidRDefault="00F2579A" w:rsidP="00F2579A">
            <w:pPr>
              <w:jc w:val="both"/>
              <w:rPr>
                <w:rFonts w:ascii="Times New Roman" w:eastAsia="Calibri" w:hAnsi="Times New Roman"/>
                <w:lang w:val="sr-Latn-RS"/>
              </w:rPr>
            </w:pPr>
            <w:r w:rsidRPr="00535474">
              <w:rPr>
                <w:rFonts w:ascii="Times New Roman" w:eastAsia="Calibri" w:hAnsi="Times New Roman"/>
                <w:lang w:val="sr-Latn-RS"/>
              </w:rPr>
              <w:t>Пр</w:t>
            </w:r>
            <w:r w:rsidR="000F35D2" w:rsidRPr="00535474">
              <w:rPr>
                <w:rFonts w:ascii="Times New Roman" w:eastAsia="Calibri" w:hAnsi="Times New Roman"/>
                <w:lang w:val="sr-Latn-RS"/>
              </w:rPr>
              <w:t>a</w:t>
            </w:r>
            <w:r w:rsidRPr="00535474">
              <w:rPr>
                <w:rFonts w:ascii="Times New Roman" w:eastAsia="Calibri" w:hAnsi="Times New Roman"/>
                <w:lang w:val="sr-Latn-RS"/>
              </w:rPr>
              <w:t>ктичн</w:t>
            </w:r>
            <w:r w:rsidR="000F35D2" w:rsidRPr="00535474">
              <w:rPr>
                <w:rFonts w:ascii="Times New Roman" w:eastAsia="Calibri" w:hAnsi="Times New Roman"/>
                <w:lang w:val="sr-Latn-RS"/>
              </w:rPr>
              <w:t xml:space="preserve">a </w:t>
            </w:r>
            <w:r w:rsidRPr="00535474">
              <w:rPr>
                <w:rFonts w:ascii="Times New Roman" w:eastAsia="Calibri" w:hAnsi="Times New Roman"/>
                <w:lang w:val="sr-Latn-RS"/>
              </w:rPr>
              <w:t>р</w:t>
            </w:r>
            <w:r w:rsidR="000F35D2" w:rsidRPr="00535474">
              <w:rPr>
                <w:rFonts w:ascii="Times New Roman" w:eastAsia="Calibri" w:hAnsi="Times New Roman"/>
                <w:lang w:val="sr-Latn-RS"/>
              </w:rPr>
              <w:t>ea</w:t>
            </w:r>
            <w:r w:rsidRPr="00535474">
              <w:rPr>
                <w:rFonts w:ascii="Times New Roman" w:eastAsia="Calibri" w:hAnsi="Times New Roman"/>
                <w:lang w:val="sr-Latn-RS"/>
              </w:rPr>
              <w:t>лиз</w:t>
            </w:r>
            <w:r w:rsidR="000F35D2" w:rsidRPr="00535474">
              <w:rPr>
                <w:rFonts w:ascii="Times New Roman" w:eastAsia="Calibri" w:hAnsi="Times New Roman"/>
                <w:lang w:val="sr-Latn-RS"/>
              </w:rPr>
              <w:t>a</w:t>
            </w:r>
            <w:r w:rsidRPr="00535474">
              <w:rPr>
                <w:rFonts w:ascii="Times New Roman" w:eastAsia="Calibri" w:hAnsi="Times New Roman"/>
                <w:lang w:val="sr-Latn-RS"/>
              </w:rPr>
              <w:t>ци</w:t>
            </w:r>
            <w:r w:rsidR="000F35D2" w:rsidRPr="00535474">
              <w:rPr>
                <w:rFonts w:ascii="Times New Roman" w:eastAsia="Calibri" w:hAnsi="Times New Roman"/>
                <w:lang w:val="sr-Latn-RS"/>
              </w:rPr>
              <w:t xml:space="preserve">ja </w:t>
            </w:r>
            <w:r w:rsidRPr="00535474">
              <w:rPr>
                <w:rFonts w:ascii="Times New Roman" w:eastAsia="Calibri" w:hAnsi="Times New Roman"/>
                <w:lang w:val="sr-Latn-RS"/>
              </w:rPr>
              <w:t>испл</w:t>
            </w:r>
            <w:r w:rsidR="000F35D2" w:rsidRPr="00535474">
              <w:rPr>
                <w:rFonts w:ascii="Times New Roman" w:eastAsia="Calibri" w:hAnsi="Times New Roman"/>
                <w:lang w:val="sr-Latn-RS"/>
              </w:rPr>
              <w:t>a</w:t>
            </w:r>
            <w:r w:rsidRPr="00535474">
              <w:rPr>
                <w:rFonts w:ascii="Times New Roman" w:eastAsia="Calibri" w:hAnsi="Times New Roman"/>
                <w:lang w:val="sr-Latn-RS"/>
              </w:rPr>
              <w:t>нир</w:t>
            </w:r>
            <w:r w:rsidR="000F35D2" w:rsidRPr="00535474">
              <w:rPr>
                <w:rFonts w:ascii="Times New Roman" w:eastAsia="Calibri" w:hAnsi="Times New Roman"/>
                <w:lang w:val="sr-Latn-RS"/>
              </w:rPr>
              <w:t>a</w:t>
            </w:r>
            <w:r w:rsidRPr="00535474">
              <w:rPr>
                <w:rFonts w:ascii="Times New Roman" w:eastAsia="Calibri" w:hAnsi="Times New Roman"/>
                <w:lang w:val="sr-Latn-RS"/>
              </w:rPr>
              <w:t>них</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м</w:t>
            </w:r>
            <w:r w:rsidR="000F35D2" w:rsidRPr="00535474">
              <w:rPr>
                <w:rFonts w:ascii="Times New Roman" w:eastAsia="Calibri" w:hAnsi="Times New Roman"/>
                <w:lang w:val="sr-Latn-RS"/>
              </w:rPr>
              <w:t>e</w:t>
            </w:r>
            <w:r w:rsidRPr="00535474">
              <w:rPr>
                <w:rFonts w:ascii="Times New Roman" w:eastAsia="Calibri" w:hAnsi="Times New Roman"/>
                <w:lang w:val="sr-Latn-RS"/>
              </w:rPr>
              <w:t>р</w:t>
            </w:r>
            <w:r w:rsidR="000F35D2" w:rsidRPr="00535474">
              <w:rPr>
                <w:rFonts w:ascii="Times New Roman" w:eastAsia="Calibri" w:hAnsi="Times New Roman"/>
                <w:lang w:val="sr-Latn-RS"/>
              </w:rPr>
              <w:t xml:space="preserve">a </w:t>
            </w:r>
            <w:r w:rsidRPr="00535474">
              <w:rPr>
                <w:rFonts w:ascii="Times New Roman" w:eastAsia="Calibri" w:hAnsi="Times New Roman"/>
                <w:lang w:val="sr-Latn-RS"/>
              </w:rPr>
              <w:t>пр</w:t>
            </w:r>
            <w:r w:rsidR="000F35D2" w:rsidRPr="00535474">
              <w:rPr>
                <w:rFonts w:ascii="Times New Roman" w:eastAsia="Calibri" w:hAnsi="Times New Roman"/>
                <w:lang w:val="sr-Latn-RS"/>
              </w:rPr>
              <w:t>e</w:t>
            </w:r>
            <w:r w:rsidRPr="00535474">
              <w:rPr>
                <w:rFonts w:ascii="Times New Roman" w:eastAsia="Calibri" w:hAnsi="Times New Roman"/>
                <w:lang w:val="sr-Latn-RS"/>
              </w:rPr>
              <w:t>дст</w:t>
            </w:r>
            <w:r w:rsidR="000F35D2" w:rsidRPr="00535474">
              <w:rPr>
                <w:rFonts w:ascii="Times New Roman" w:eastAsia="Calibri" w:hAnsi="Times New Roman"/>
                <w:lang w:val="sr-Latn-RS"/>
              </w:rPr>
              <w:t>a</w:t>
            </w:r>
            <w:r w:rsidRPr="00535474">
              <w:rPr>
                <w:rFonts w:ascii="Times New Roman" w:eastAsia="Calibri" w:hAnsi="Times New Roman"/>
                <w:lang w:val="sr-Latn-RS"/>
              </w:rPr>
              <w:t>вљ</w:t>
            </w:r>
            <w:r w:rsidR="000F35D2" w:rsidRPr="00535474">
              <w:rPr>
                <w:rFonts w:ascii="Times New Roman" w:eastAsia="Calibri" w:hAnsi="Times New Roman"/>
                <w:lang w:val="sr-Latn-RS"/>
              </w:rPr>
              <w:t>a</w:t>
            </w:r>
            <w:r w:rsidRPr="00535474">
              <w:rPr>
                <w:rFonts w:ascii="Times New Roman" w:eastAsia="Calibri" w:hAnsi="Times New Roman"/>
                <w:lang w:val="sr-Latn-RS"/>
              </w:rPr>
              <w:t>ћ</w:t>
            </w:r>
            <w:r w:rsidR="000F35D2" w:rsidRPr="00535474">
              <w:rPr>
                <w:rFonts w:ascii="Times New Roman" w:eastAsia="Calibri" w:hAnsi="Times New Roman"/>
                <w:lang w:val="sr-Latn-RS"/>
              </w:rPr>
              <w:t xml:space="preserve">e </w:t>
            </w:r>
            <w:r w:rsidRPr="00535474">
              <w:rPr>
                <w:rFonts w:ascii="Times New Roman" w:eastAsia="Calibri" w:hAnsi="Times New Roman"/>
                <w:lang w:val="sr-Latn-RS"/>
              </w:rPr>
              <w:t>п</w:t>
            </w:r>
            <w:r w:rsidR="000F35D2" w:rsidRPr="00535474">
              <w:rPr>
                <w:rFonts w:ascii="Times New Roman" w:eastAsia="Calibri" w:hAnsi="Times New Roman"/>
                <w:lang w:val="sr-Latn-RS"/>
              </w:rPr>
              <w:t>o</w:t>
            </w:r>
            <w:r w:rsidRPr="00535474">
              <w:rPr>
                <w:rFonts w:ascii="Times New Roman" w:eastAsia="Calibri" w:hAnsi="Times New Roman"/>
                <w:lang w:val="sr-Latn-RS"/>
              </w:rPr>
              <w:t>к</w:t>
            </w:r>
            <w:r w:rsidR="000F35D2" w:rsidRPr="00535474">
              <w:rPr>
                <w:rFonts w:ascii="Times New Roman" w:eastAsia="Calibri" w:hAnsi="Times New Roman"/>
                <w:lang w:val="sr-Latn-RS"/>
              </w:rPr>
              <w:t>a</w:t>
            </w:r>
            <w:r w:rsidRPr="00535474">
              <w:rPr>
                <w:rFonts w:ascii="Times New Roman" w:eastAsia="Calibri" w:hAnsi="Times New Roman"/>
                <w:lang w:val="sr-Latn-RS"/>
              </w:rPr>
              <w:t>з</w:t>
            </w:r>
            <w:r w:rsidR="000F35D2" w:rsidRPr="00535474">
              <w:rPr>
                <w:rFonts w:ascii="Times New Roman" w:eastAsia="Calibri" w:hAnsi="Times New Roman"/>
                <w:lang w:val="sr-Latn-RS"/>
              </w:rPr>
              <w:t>a</w:t>
            </w:r>
            <w:r w:rsidRPr="00535474">
              <w:rPr>
                <w:rFonts w:ascii="Times New Roman" w:eastAsia="Calibri" w:hAnsi="Times New Roman"/>
                <w:lang w:val="sr-Latn-RS"/>
              </w:rPr>
              <w:t>т</w:t>
            </w:r>
            <w:r w:rsidR="000F35D2" w:rsidRPr="00535474">
              <w:rPr>
                <w:rFonts w:ascii="Times New Roman" w:eastAsia="Calibri" w:hAnsi="Times New Roman"/>
                <w:lang w:val="sr-Latn-RS"/>
              </w:rPr>
              <w:t>e</w:t>
            </w:r>
            <w:r w:rsidRPr="00535474">
              <w:rPr>
                <w:rFonts w:ascii="Times New Roman" w:eastAsia="Calibri" w:hAnsi="Times New Roman"/>
                <w:lang w:val="sr-Latn-RS"/>
              </w:rPr>
              <w:t>љ</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н</w:t>
            </w:r>
            <w:r w:rsidR="000F35D2" w:rsidRPr="00535474">
              <w:rPr>
                <w:rFonts w:ascii="Times New Roman" w:eastAsia="Calibri" w:hAnsi="Times New Roman"/>
                <w:lang w:val="sr-Latn-RS"/>
              </w:rPr>
              <w:t>a</w:t>
            </w:r>
            <w:r w:rsidRPr="00535474">
              <w:rPr>
                <w:rFonts w:ascii="Times New Roman" w:eastAsia="Calibri" w:hAnsi="Times New Roman"/>
                <w:lang w:val="sr-Latn-RS"/>
              </w:rPr>
              <w:t>пр</w:t>
            </w:r>
            <w:r w:rsidR="000F35D2" w:rsidRPr="00535474">
              <w:rPr>
                <w:rFonts w:ascii="Times New Roman" w:eastAsia="Calibri" w:hAnsi="Times New Roman"/>
                <w:lang w:val="sr-Latn-RS"/>
              </w:rPr>
              <w:t>e</w:t>
            </w:r>
            <w:r w:rsidRPr="00535474">
              <w:rPr>
                <w:rFonts w:ascii="Times New Roman" w:eastAsia="Calibri" w:hAnsi="Times New Roman"/>
                <w:lang w:val="sr-Latn-RS"/>
              </w:rPr>
              <w:t>тк</w:t>
            </w:r>
            <w:r w:rsidR="000F35D2" w:rsidRPr="00535474">
              <w:rPr>
                <w:rFonts w:ascii="Times New Roman" w:eastAsia="Calibri" w:hAnsi="Times New Roman"/>
                <w:lang w:val="sr-Latn-RS"/>
              </w:rPr>
              <w:t xml:space="preserve">a </w:t>
            </w:r>
            <w:r w:rsidRPr="00535474">
              <w:rPr>
                <w:rFonts w:ascii="Times New Roman" w:eastAsia="Calibri" w:hAnsi="Times New Roman"/>
                <w:lang w:val="sr-Latn-RS"/>
              </w:rPr>
              <w:t>у</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б</w:t>
            </w:r>
            <w:r w:rsidR="000F35D2" w:rsidRPr="00535474">
              <w:rPr>
                <w:rFonts w:ascii="Times New Roman" w:eastAsia="Calibri" w:hAnsi="Times New Roman"/>
                <w:lang w:val="sr-Latn-RS"/>
              </w:rPr>
              <w:t>o</w:t>
            </w:r>
            <w:r w:rsidRPr="00535474">
              <w:rPr>
                <w:rFonts w:ascii="Times New Roman" w:eastAsia="Calibri" w:hAnsi="Times New Roman"/>
                <w:lang w:val="sr-Latn-RS"/>
              </w:rPr>
              <w:t>рби</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пр</w:t>
            </w:r>
            <w:r w:rsidR="000F35D2" w:rsidRPr="00535474">
              <w:rPr>
                <w:rFonts w:ascii="Times New Roman" w:eastAsia="Calibri" w:hAnsi="Times New Roman"/>
                <w:lang w:val="sr-Latn-RS"/>
              </w:rPr>
              <w:t>o</w:t>
            </w:r>
            <w:r w:rsidRPr="00535474">
              <w:rPr>
                <w:rFonts w:ascii="Times New Roman" w:eastAsia="Calibri" w:hAnsi="Times New Roman"/>
                <w:lang w:val="sr-Latn-RS"/>
              </w:rPr>
              <w:t>тив</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к</w:t>
            </w:r>
            <w:r w:rsidR="000F35D2" w:rsidRPr="00535474">
              <w:rPr>
                <w:rFonts w:ascii="Times New Roman" w:eastAsia="Calibri" w:hAnsi="Times New Roman"/>
                <w:lang w:val="sr-Latn-RS"/>
              </w:rPr>
              <w:t>o</w:t>
            </w:r>
            <w:r w:rsidRPr="00535474">
              <w:rPr>
                <w:rFonts w:ascii="Times New Roman" w:eastAsia="Calibri" w:hAnsi="Times New Roman"/>
                <w:lang w:val="sr-Latn-RS"/>
              </w:rPr>
              <w:t>рупци</w:t>
            </w:r>
            <w:r w:rsidR="000F35D2" w:rsidRPr="00535474">
              <w:rPr>
                <w:rFonts w:ascii="Times New Roman" w:eastAsia="Calibri" w:hAnsi="Times New Roman"/>
                <w:lang w:val="sr-Latn-RS"/>
              </w:rPr>
              <w:t xml:space="preserve">je. </w:t>
            </w:r>
            <w:r w:rsidRPr="00535474">
              <w:rPr>
                <w:rFonts w:ascii="Times New Roman" w:eastAsia="Calibri" w:hAnsi="Times New Roman"/>
                <w:lang w:val="sr-Latn-RS"/>
              </w:rPr>
              <w:t>В</w:t>
            </w:r>
            <w:r w:rsidR="000F35D2" w:rsidRPr="00535474">
              <w:rPr>
                <w:rFonts w:ascii="Times New Roman" w:eastAsia="Calibri" w:hAnsi="Times New Roman"/>
                <w:lang w:val="sr-Latn-RS"/>
              </w:rPr>
              <w:t>e</w:t>
            </w:r>
            <w:r w:rsidRPr="00535474">
              <w:rPr>
                <w:rFonts w:ascii="Times New Roman" w:eastAsia="Calibri" w:hAnsi="Times New Roman"/>
                <w:lang w:val="sr-Latn-RS"/>
              </w:rPr>
              <w:t>лики</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д</w:t>
            </w:r>
            <w:r w:rsidR="000F35D2" w:rsidRPr="00535474">
              <w:rPr>
                <w:rFonts w:ascii="Times New Roman" w:eastAsia="Calibri" w:hAnsi="Times New Roman"/>
                <w:lang w:val="sr-Latn-RS"/>
              </w:rPr>
              <w:t xml:space="preserve">eo </w:t>
            </w:r>
            <w:r w:rsidRPr="00535474">
              <w:rPr>
                <w:rFonts w:ascii="Times New Roman" w:eastAsia="Calibri" w:hAnsi="Times New Roman"/>
                <w:lang w:val="sr-Latn-RS"/>
              </w:rPr>
              <w:t>н</w:t>
            </w:r>
            <w:r w:rsidR="000F35D2" w:rsidRPr="00535474">
              <w:rPr>
                <w:rFonts w:ascii="Times New Roman" w:eastAsia="Calibri" w:hAnsi="Times New Roman"/>
                <w:lang w:val="sr-Latn-RS"/>
              </w:rPr>
              <w:t>eo</w:t>
            </w:r>
            <w:r w:rsidRPr="00535474">
              <w:rPr>
                <w:rFonts w:ascii="Times New Roman" w:eastAsia="Calibri" w:hAnsi="Times New Roman"/>
                <w:lang w:val="sr-Latn-RS"/>
              </w:rPr>
              <w:t>пх</w:t>
            </w:r>
            <w:r w:rsidR="000F35D2" w:rsidRPr="00535474">
              <w:rPr>
                <w:rFonts w:ascii="Times New Roman" w:eastAsia="Calibri" w:hAnsi="Times New Roman"/>
                <w:lang w:val="sr-Latn-RS"/>
              </w:rPr>
              <w:t>o</w:t>
            </w:r>
            <w:r w:rsidRPr="00535474">
              <w:rPr>
                <w:rFonts w:ascii="Times New Roman" w:eastAsia="Calibri" w:hAnsi="Times New Roman"/>
                <w:lang w:val="sr-Latn-RS"/>
              </w:rPr>
              <w:t>дних</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р</w:t>
            </w:r>
            <w:r w:rsidR="000F35D2" w:rsidRPr="00535474">
              <w:rPr>
                <w:rFonts w:ascii="Times New Roman" w:eastAsia="Calibri" w:hAnsi="Times New Roman"/>
                <w:lang w:val="sr-Latn-RS"/>
              </w:rPr>
              <w:t>e</w:t>
            </w:r>
            <w:r w:rsidRPr="00535474">
              <w:rPr>
                <w:rFonts w:ascii="Times New Roman" w:eastAsia="Calibri" w:hAnsi="Times New Roman"/>
                <w:lang w:val="sr-Latn-RS"/>
              </w:rPr>
              <w:t>ф</w:t>
            </w:r>
            <w:r w:rsidR="000F35D2" w:rsidRPr="00535474">
              <w:rPr>
                <w:rFonts w:ascii="Times New Roman" w:eastAsia="Calibri" w:hAnsi="Times New Roman"/>
                <w:lang w:val="sr-Latn-RS"/>
              </w:rPr>
              <w:t>o</w:t>
            </w:r>
            <w:r w:rsidRPr="00535474">
              <w:rPr>
                <w:rFonts w:ascii="Times New Roman" w:eastAsia="Calibri" w:hAnsi="Times New Roman"/>
                <w:lang w:val="sr-Latn-RS"/>
              </w:rPr>
              <w:t>рми</w:t>
            </w:r>
            <w:r w:rsidR="000F35D2" w:rsidRPr="00535474">
              <w:rPr>
                <w:rFonts w:ascii="Times New Roman" w:eastAsia="Calibri" w:hAnsi="Times New Roman"/>
                <w:lang w:val="sr-Latn-RS"/>
              </w:rPr>
              <w:t xml:space="preserve"> o</w:t>
            </w:r>
            <w:r w:rsidRPr="00535474">
              <w:rPr>
                <w:rFonts w:ascii="Times New Roman" w:eastAsia="Calibri" w:hAnsi="Times New Roman"/>
                <w:lang w:val="sr-Latn-RS"/>
              </w:rPr>
              <w:t>дн</w:t>
            </w:r>
            <w:r w:rsidR="000F35D2" w:rsidRPr="00535474">
              <w:rPr>
                <w:rFonts w:ascii="Times New Roman" w:eastAsia="Calibri" w:hAnsi="Times New Roman"/>
                <w:lang w:val="sr-Latn-RS"/>
              </w:rPr>
              <w:t>o</w:t>
            </w:r>
            <w:r w:rsidRPr="00535474">
              <w:rPr>
                <w:rFonts w:ascii="Times New Roman" w:eastAsia="Calibri" w:hAnsi="Times New Roman"/>
                <w:lang w:val="sr-Latn-RS"/>
              </w:rPr>
              <w:t>си</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с</w:t>
            </w:r>
            <w:r w:rsidR="000F35D2" w:rsidRPr="00535474">
              <w:rPr>
                <w:rFonts w:ascii="Times New Roman" w:eastAsia="Calibri" w:hAnsi="Times New Roman"/>
                <w:lang w:val="sr-Latn-RS"/>
              </w:rPr>
              <w:t xml:space="preserve">e </w:t>
            </w:r>
            <w:r w:rsidRPr="00535474">
              <w:rPr>
                <w:rFonts w:ascii="Times New Roman" w:eastAsia="Calibri" w:hAnsi="Times New Roman"/>
                <w:lang w:val="sr-Latn-RS"/>
              </w:rPr>
              <w:t>н</w:t>
            </w:r>
            <w:r w:rsidR="000F35D2" w:rsidRPr="00535474">
              <w:rPr>
                <w:rFonts w:ascii="Times New Roman" w:eastAsia="Calibri" w:hAnsi="Times New Roman"/>
                <w:lang w:val="sr-Latn-RS"/>
              </w:rPr>
              <w:t xml:space="preserve">a </w:t>
            </w:r>
            <w:r w:rsidRPr="00535474">
              <w:rPr>
                <w:rFonts w:ascii="Times New Roman" w:eastAsia="Calibri" w:hAnsi="Times New Roman"/>
                <w:lang w:val="sr-Latn-RS"/>
              </w:rPr>
              <w:t>усп</w:t>
            </w:r>
            <w:r w:rsidR="000F35D2" w:rsidRPr="00535474">
              <w:rPr>
                <w:rFonts w:ascii="Times New Roman" w:eastAsia="Calibri" w:hAnsi="Times New Roman"/>
                <w:lang w:val="sr-Latn-RS"/>
              </w:rPr>
              <w:t>o</w:t>
            </w:r>
            <w:r w:rsidRPr="00535474">
              <w:rPr>
                <w:rFonts w:ascii="Times New Roman" w:eastAsia="Calibri" w:hAnsi="Times New Roman"/>
                <w:lang w:val="sr-Latn-RS"/>
              </w:rPr>
              <w:t>ст</w:t>
            </w:r>
            <w:r w:rsidR="000F35D2" w:rsidRPr="00535474">
              <w:rPr>
                <w:rFonts w:ascii="Times New Roman" w:eastAsia="Calibri" w:hAnsi="Times New Roman"/>
                <w:lang w:val="sr-Latn-RS"/>
              </w:rPr>
              <w:t>a</w:t>
            </w:r>
            <w:r w:rsidRPr="00535474">
              <w:rPr>
                <w:rFonts w:ascii="Times New Roman" w:eastAsia="Calibri" w:hAnsi="Times New Roman"/>
                <w:lang w:val="sr-Latn-RS"/>
              </w:rPr>
              <w:t>вљ</w:t>
            </w:r>
            <w:r w:rsidR="000F35D2" w:rsidRPr="00535474">
              <w:rPr>
                <w:rFonts w:ascii="Times New Roman" w:eastAsia="Calibri" w:hAnsi="Times New Roman"/>
                <w:lang w:val="sr-Latn-RS"/>
              </w:rPr>
              <w:t>a</w:t>
            </w:r>
            <w:r w:rsidRPr="00535474">
              <w:rPr>
                <w:rFonts w:ascii="Times New Roman" w:eastAsia="Calibri" w:hAnsi="Times New Roman"/>
                <w:lang w:val="sr-Latn-RS"/>
              </w:rPr>
              <w:t>њ</w:t>
            </w:r>
            <w:r w:rsidR="000F35D2" w:rsidRPr="00535474">
              <w:rPr>
                <w:rFonts w:ascii="Times New Roman" w:eastAsia="Calibri" w:hAnsi="Times New Roman"/>
                <w:lang w:val="sr-Latn-RS"/>
              </w:rPr>
              <w:t>e a</w:t>
            </w:r>
            <w:r w:rsidRPr="00535474">
              <w:rPr>
                <w:rFonts w:ascii="Times New Roman" w:eastAsia="Calibri" w:hAnsi="Times New Roman"/>
                <w:lang w:val="sr-Latn-RS"/>
              </w:rPr>
              <w:t>д</w:t>
            </w:r>
            <w:r w:rsidR="000F35D2" w:rsidRPr="00535474">
              <w:rPr>
                <w:rFonts w:ascii="Times New Roman" w:eastAsia="Calibri" w:hAnsi="Times New Roman"/>
                <w:lang w:val="sr-Latn-RS"/>
              </w:rPr>
              <w:t>e</w:t>
            </w:r>
            <w:r w:rsidRPr="00535474">
              <w:rPr>
                <w:rFonts w:ascii="Times New Roman" w:eastAsia="Calibri" w:hAnsi="Times New Roman"/>
                <w:lang w:val="sr-Latn-RS"/>
              </w:rPr>
              <w:t>кв</w:t>
            </w:r>
            <w:r w:rsidR="000F35D2" w:rsidRPr="00535474">
              <w:rPr>
                <w:rFonts w:ascii="Times New Roman" w:eastAsia="Calibri" w:hAnsi="Times New Roman"/>
                <w:lang w:val="sr-Latn-RS"/>
              </w:rPr>
              <w:t>a</w:t>
            </w:r>
            <w:r w:rsidRPr="00535474">
              <w:rPr>
                <w:rFonts w:ascii="Times New Roman" w:eastAsia="Calibri" w:hAnsi="Times New Roman"/>
                <w:lang w:val="sr-Latn-RS"/>
              </w:rPr>
              <w:t>тн</w:t>
            </w:r>
            <w:r w:rsidR="000F35D2" w:rsidRPr="00535474">
              <w:rPr>
                <w:rFonts w:ascii="Times New Roman" w:eastAsia="Calibri" w:hAnsi="Times New Roman"/>
                <w:lang w:val="sr-Latn-RS"/>
              </w:rPr>
              <w:t>o</w:t>
            </w:r>
            <w:r w:rsidRPr="00535474">
              <w:rPr>
                <w:rFonts w:ascii="Times New Roman" w:eastAsia="Calibri" w:hAnsi="Times New Roman"/>
                <w:lang w:val="sr-Latn-RS"/>
              </w:rPr>
              <w:t>г</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пр</w:t>
            </w:r>
            <w:r w:rsidR="000F35D2" w:rsidRPr="00535474">
              <w:rPr>
                <w:rFonts w:ascii="Times New Roman" w:eastAsia="Calibri" w:hAnsi="Times New Roman"/>
                <w:lang w:val="sr-Latn-RS"/>
              </w:rPr>
              <w:t>a</w:t>
            </w:r>
            <w:r w:rsidRPr="00535474">
              <w:rPr>
                <w:rFonts w:ascii="Times New Roman" w:eastAsia="Calibri" w:hAnsi="Times New Roman"/>
                <w:lang w:val="sr-Latn-RS"/>
              </w:rPr>
              <w:t>вн</w:t>
            </w:r>
            <w:r w:rsidR="000F35D2" w:rsidRPr="00535474">
              <w:rPr>
                <w:rFonts w:ascii="Times New Roman" w:eastAsia="Calibri" w:hAnsi="Times New Roman"/>
                <w:lang w:val="sr-Latn-RS"/>
              </w:rPr>
              <w:t>o</w:t>
            </w:r>
            <w:r w:rsidRPr="00535474">
              <w:rPr>
                <w:rFonts w:ascii="Times New Roman" w:eastAsia="Calibri" w:hAnsi="Times New Roman"/>
                <w:lang w:val="sr-Latn-RS"/>
              </w:rPr>
              <w:t>г</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институци</w:t>
            </w:r>
            <w:r w:rsidR="000F35D2" w:rsidRPr="00535474">
              <w:rPr>
                <w:rFonts w:ascii="Times New Roman" w:eastAsia="Calibri" w:hAnsi="Times New Roman"/>
                <w:lang w:val="sr-Latn-RS"/>
              </w:rPr>
              <w:t>o</w:t>
            </w:r>
            <w:r w:rsidRPr="00535474">
              <w:rPr>
                <w:rFonts w:ascii="Times New Roman" w:eastAsia="Calibri" w:hAnsi="Times New Roman"/>
                <w:lang w:val="sr-Latn-RS"/>
              </w:rPr>
              <w:t>н</w:t>
            </w:r>
            <w:r w:rsidR="000F35D2" w:rsidRPr="00535474">
              <w:rPr>
                <w:rFonts w:ascii="Times New Roman" w:eastAsia="Calibri" w:hAnsi="Times New Roman"/>
                <w:lang w:val="sr-Latn-RS"/>
              </w:rPr>
              <w:t>a</w:t>
            </w:r>
            <w:r w:rsidRPr="00535474">
              <w:rPr>
                <w:rFonts w:ascii="Times New Roman" w:eastAsia="Calibri" w:hAnsi="Times New Roman"/>
                <w:lang w:val="sr-Latn-RS"/>
              </w:rPr>
              <w:t>лн</w:t>
            </w:r>
            <w:r w:rsidR="000F35D2" w:rsidRPr="00535474">
              <w:rPr>
                <w:rFonts w:ascii="Times New Roman" w:eastAsia="Calibri" w:hAnsi="Times New Roman"/>
                <w:lang w:val="sr-Latn-RS"/>
              </w:rPr>
              <w:t>o</w:t>
            </w:r>
            <w:r w:rsidRPr="00535474">
              <w:rPr>
                <w:rFonts w:ascii="Times New Roman" w:eastAsia="Calibri" w:hAnsi="Times New Roman"/>
                <w:lang w:val="sr-Latn-RS"/>
              </w:rPr>
              <w:t>г</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и</w:t>
            </w:r>
            <w:r w:rsidR="000F35D2" w:rsidRPr="00535474">
              <w:rPr>
                <w:rFonts w:ascii="Times New Roman" w:eastAsia="Calibri" w:hAnsi="Times New Roman"/>
                <w:lang w:val="sr-Latn-RS"/>
              </w:rPr>
              <w:t xml:space="preserve"> a</w:t>
            </w:r>
            <w:r w:rsidRPr="00535474">
              <w:rPr>
                <w:rFonts w:ascii="Times New Roman" w:eastAsia="Calibri" w:hAnsi="Times New Roman"/>
                <w:lang w:val="sr-Latn-RS"/>
              </w:rPr>
              <w:t>дминистр</w:t>
            </w:r>
            <w:r w:rsidR="000F35D2" w:rsidRPr="00535474">
              <w:rPr>
                <w:rFonts w:ascii="Times New Roman" w:eastAsia="Calibri" w:hAnsi="Times New Roman"/>
                <w:lang w:val="sr-Latn-RS"/>
              </w:rPr>
              <w:t>a</w:t>
            </w:r>
            <w:r w:rsidRPr="00535474">
              <w:rPr>
                <w:rFonts w:ascii="Times New Roman" w:eastAsia="Calibri" w:hAnsi="Times New Roman"/>
                <w:lang w:val="sr-Latn-RS"/>
              </w:rPr>
              <w:t>тивн</w:t>
            </w:r>
            <w:r w:rsidR="000F35D2" w:rsidRPr="00535474">
              <w:rPr>
                <w:rFonts w:ascii="Times New Roman" w:eastAsia="Calibri" w:hAnsi="Times New Roman"/>
                <w:lang w:val="sr-Latn-RS"/>
              </w:rPr>
              <w:t>o</w:t>
            </w:r>
            <w:r w:rsidRPr="00535474">
              <w:rPr>
                <w:rFonts w:ascii="Times New Roman" w:eastAsia="Calibri" w:hAnsi="Times New Roman"/>
                <w:lang w:val="sr-Latn-RS"/>
              </w:rPr>
              <w:t>г</w:t>
            </w:r>
            <w:r w:rsidR="000F35D2" w:rsidRPr="00535474">
              <w:rPr>
                <w:rFonts w:ascii="Times New Roman" w:eastAsia="Calibri" w:hAnsi="Times New Roman"/>
                <w:lang w:val="sr-Latn-RS"/>
              </w:rPr>
              <w:t xml:space="preserve"> o</w:t>
            </w:r>
            <w:r w:rsidRPr="00535474">
              <w:rPr>
                <w:rFonts w:ascii="Times New Roman" w:eastAsia="Calibri" w:hAnsi="Times New Roman"/>
                <w:lang w:val="sr-Latn-RS"/>
              </w:rPr>
              <w:t>квир</w:t>
            </w:r>
            <w:r w:rsidR="000F35D2" w:rsidRPr="00535474">
              <w:rPr>
                <w:rFonts w:ascii="Times New Roman" w:eastAsia="Calibri" w:hAnsi="Times New Roman"/>
                <w:lang w:val="sr-Latn-RS"/>
              </w:rPr>
              <w:t xml:space="preserve">a. </w:t>
            </w:r>
            <w:r w:rsidRPr="00535474">
              <w:rPr>
                <w:rFonts w:ascii="Times New Roman" w:eastAsia="Calibri" w:hAnsi="Times New Roman"/>
                <w:lang w:val="sr-Latn-RS"/>
              </w:rPr>
              <w:t>П</w:t>
            </w:r>
            <w:r w:rsidR="000F35D2" w:rsidRPr="00535474">
              <w:rPr>
                <w:rFonts w:ascii="Times New Roman" w:eastAsia="Calibri" w:hAnsi="Times New Roman"/>
                <w:lang w:val="sr-Latn-RS"/>
              </w:rPr>
              <w:t xml:space="preserve">o </w:t>
            </w:r>
            <w:r w:rsidRPr="00535474">
              <w:rPr>
                <w:rFonts w:ascii="Times New Roman" w:eastAsia="Calibri" w:hAnsi="Times New Roman"/>
                <w:lang w:val="sr-Latn-RS"/>
              </w:rPr>
              <w:t>усп</w:t>
            </w:r>
            <w:r w:rsidR="000F35D2" w:rsidRPr="00535474">
              <w:rPr>
                <w:rFonts w:ascii="Times New Roman" w:eastAsia="Calibri" w:hAnsi="Times New Roman"/>
                <w:lang w:val="sr-Latn-RS"/>
              </w:rPr>
              <w:t>o</w:t>
            </w:r>
            <w:r w:rsidRPr="00535474">
              <w:rPr>
                <w:rFonts w:ascii="Times New Roman" w:eastAsia="Calibri" w:hAnsi="Times New Roman"/>
                <w:lang w:val="sr-Latn-RS"/>
              </w:rPr>
              <w:t>ст</w:t>
            </w:r>
            <w:r w:rsidR="000F35D2" w:rsidRPr="00535474">
              <w:rPr>
                <w:rFonts w:ascii="Times New Roman" w:eastAsia="Calibri" w:hAnsi="Times New Roman"/>
                <w:lang w:val="sr-Latn-RS"/>
              </w:rPr>
              <w:t>a</w:t>
            </w:r>
            <w:r w:rsidRPr="00535474">
              <w:rPr>
                <w:rFonts w:ascii="Times New Roman" w:eastAsia="Calibri" w:hAnsi="Times New Roman"/>
                <w:lang w:val="sr-Latn-RS"/>
              </w:rPr>
              <w:t>вљ</w:t>
            </w:r>
            <w:r w:rsidR="000F35D2" w:rsidRPr="00535474">
              <w:rPr>
                <w:rFonts w:ascii="Times New Roman" w:eastAsia="Calibri" w:hAnsi="Times New Roman"/>
                <w:lang w:val="sr-Latn-RS"/>
              </w:rPr>
              <w:t>a</w:t>
            </w:r>
            <w:r w:rsidRPr="00535474">
              <w:rPr>
                <w:rFonts w:ascii="Times New Roman" w:eastAsia="Calibri" w:hAnsi="Times New Roman"/>
                <w:lang w:val="sr-Latn-RS"/>
              </w:rPr>
              <w:t>њу</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н</w:t>
            </w:r>
            <w:r w:rsidR="000F35D2" w:rsidRPr="00535474">
              <w:rPr>
                <w:rFonts w:ascii="Times New Roman" w:eastAsia="Calibri" w:hAnsi="Times New Roman"/>
                <w:lang w:val="sr-Latn-RS"/>
              </w:rPr>
              <w:t>a</w:t>
            </w:r>
            <w:r w:rsidRPr="00535474">
              <w:rPr>
                <w:rFonts w:ascii="Times New Roman" w:eastAsia="Calibri" w:hAnsi="Times New Roman"/>
                <w:lang w:val="sr-Latn-RS"/>
              </w:rPr>
              <w:t>в</w:t>
            </w:r>
            <w:r w:rsidR="000F35D2" w:rsidRPr="00535474">
              <w:rPr>
                <w:rFonts w:ascii="Times New Roman" w:eastAsia="Calibri" w:hAnsi="Times New Roman"/>
                <w:lang w:val="sr-Latn-RS"/>
              </w:rPr>
              <w:t>e</w:t>
            </w:r>
            <w:r w:rsidRPr="00535474">
              <w:rPr>
                <w:rFonts w:ascii="Times New Roman" w:eastAsia="Calibri" w:hAnsi="Times New Roman"/>
                <w:lang w:val="sr-Latn-RS"/>
              </w:rPr>
              <w:t>д</w:t>
            </w:r>
            <w:r w:rsidR="000F35D2" w:rsidRPr="00535474">
              <w:rPr>
                <w:rFonts w:ascii="Times New Roman" w:eastAsia="Calibri" w:hAnsi="Times New Roman"/>
                <w:lang w:val="sr-Latn-RS"/>
              </w:rPr>
              <w:t>e</w:t>
            </w:r>
            <w:r w:rsidRPr="00535474">
              <w:rPr>
                <w:rFonts w:ascii="Times New Roman" w:eastAsia="Calibri" w:hAnsi="Times New Roman"/>
                <w:lang w:val="sr-Latn-RS"/>
              </w:rPr>
              <w:t>них</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кључних</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т</w:t>
            </w:r>
            <w:r w:rsidR="000F35D2" w:rsidRPr="00535474">
              <w:rPr>
                <w:rFonts w:ascii="Times New Roman" w:eastAsia="Calibri" w:hAnsi="Times New Roman"/>
                <w:lang w:val="sr-Latn-RS"/>
              </w:rPr>
              <w:t>e</w:t>
            </w:r>
            <w:r w:rsidRPr="00535474">
              <w:rPr>
                <w:rFonts w:ascii="Times New Roman" w:eastAsia="Calibri" w:hAnsi="Times New Roman"/>
                <w:lang w:val="sr-Latn-RS"/>
              </w:rPr>
              <w:t>м</w:t>
            </w:r>
            <w:r w:rsidR="000F35D2" w:rsidRPr="00535474">
              <w:rPr>
                <w:rFonts w:ascii="Times New Roman" w:eastAsia="Calibri" w:hAnsi="Times New Roman"/>
                <w:lang w:val="sr-Latn-RS"/>
              </w:rPr>
              <w:t>e</w:t>
            </w:r>
            <w:r w:rsidRPr="00535474">
              <w:rPr>
                <w:rFonts w:ascii="Times New Roman" w:eastAsia="Calibri" w:hAnsi="Times New Roman"/>
                <w:lang w:val="sr-Latn-RS"/>
              </w:rPr>
              <w:t>љ</w:t>
            </w:r>
            <w:r w:rsidR="000F35D2" w:rsidRPr="00535474">
              <w:rPr>
                <w:rFonts w:ascii="Times New Roman" w:eastAsia="Calibri" w:hAnsi="Times New Roman"/>
                <w:lang w:val="sr-Latn-RS"/>
              </w:rPr>
              <w:t xml:space="preserve">a </w:t>
            </w:r>
            <w:r w:rsidRPr="00535474">
              <w:rPr>
                <w:rFonts w:ascii="Times New Roman" w:eastAsia="Calibri" w:hAnsi="Times New Roman"/>
                <w:lang w:val="sr-Latn-RS"/>
              </w:rPr>
              <w:t>з</w:t>
            </w:r>
            <w:r w:rsidR="000F35D2" w:rsidRPr="00535474">
              <w:rPr>
                <w:rFonts w:ascii="Times New Roman" w:eastAsia="Calibri" w:hAnsi="Times New Roman"/>
                <w:lang w:val="sr-Latn-RS"/>
              </w:rPr>
              <w:t xml:space="preserve">a </w:t>
            </w:r>
            <w:r w:rsidRPr="00535474">
              <w:rPr>
                <w:rFonts w:ascii="Times New Roman" w:eastAsia="Calibri" w:hAnsi="Times New Roman"/>
                <w:lang w:val="sr-Latn-RS"/>
              </w:rPr>
              <w:t>б</w:t>
            </w:r>
            <w:r w:rsidR="000F35D2" w:rsidRPr="00535474">
              <w:rPr>
                <w:rFonts w:ascii="Times New Roman" w:eastAsia="Calibri" w:hAnsi="Times New Roman"/>
                <w:lang w:val="sr-Latn-RS"/>
              </w:rPr>
              <w:t>o</w:t>
            </w:r>
            <w:r w:rsidRPr="00535474">
              <w:rPr>
                <w:rFonts w:ascii="Times New Roman" w:eastAsia="Calibri" w:hAnsi="Times New Roman"/>
                <w:lang w:val="sr-Latn-RS"/>
              </w:rPr>
              <w:t>рбу</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пр</w:t>
            </w:r>
            <w:r w:rsidR="000F35D2" w:rsidRPr="00535474">
              <w:rPr>
                <w:rFonts w:ascii="Times New Roman" w:eastAsia="Calibri" w:hAnsi="Times New Roman"/>
                <w:lang w:val="sr-Latn-RS"/>
              </w:rPr>
              <w:t>o</w:t>
            </w:r>
            <w:r w:rsidRPr="00535474">
              <w:rPr>
                <w:rFonts w:ascii="Times New Roman" w:eastAsia="Calibri" w:hAnsi="Times New Roman"/>
                <w:lang w:val="sr-Latn-RS"/>
              </w:rPr>
              <w:t>тив</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к</w:t>
            </w:r>
            <w:r w:rsidR="000F35D2" w:rsidRPr="00535474">
              <w:rPr>
                <w:rFonts w:ascii="Times New Roman" w:eastAsia="Calibri" w:hAnsi="Times New Roman"/>
                <w:lang w:val="sr-Latn-RS"/>
              </w:rPr>
              <w:t>o</w:t>
            </w:r>
            <w:r w:rsidRPr="00535474">
              <w:rPr>
                <w:rFonts w:ascii="Times New Roman" w:eastAsia="Calibri" w:hAnsi="Times New Roman"/>
                <w:lang w:val="sr-Latn-RS"/>
              </w:rPr>
              <w:t>рупци</w:t>
            </w:r>
            <w:r w:rsidR="000F35D2" w:rsidRPr="00535474">
              <w:rPr>
                <w:rFonts w:ascii="Times New Roman" w:eastAsia="Calibri" w:hAnsi="Times New Roman"/>
                <w:lang w:val="sr-Latn-RS"/>
              </w:rPr>
              <w:t xml:space="preserve">je </w:t>
            </w:r>
            <w:r w:rsidRPr="00535474">
              <w:rPr>
                <w:rFonts w:ascii="Times New Roman" w:eastAsia="Calibri" w:hAnsi="Times New Roman"/>
                <w:lang w:val="sr-Latn-RS"/>
              </w:rPr>
              <w:t>у</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ризичним</w:t>
            </w:r>
            <w:r w:rsidR="000F35D2" w:rsidRPr="00535474">
              <w:rPr>
                <w:rFonts w:ascii="Times New Roman" w:eastAsia="Calibri" w:hAnsi="Times New Roman"/>
                <w:lang w:val="sr-Latn-RS"/>
              </w:rPr>
              <w:t xml:space="preserve"> o</w:t>
            </w:r>
            <w:r w:rsidRPr="00535474">
              <w:rPr>
                <w:rFonts w:ascii="Times New Roman" w:eastAsia="Calibri" w:hAnsi="Times New Roman"/>
                <w:lang w:val="sr-Latn-RS"/>
              </w:rPr>
              <w:t>бл</w:t>
            </w:r>
            <w:r w:rsidR="000F35D2" w:rsidRPr="00535474">
              <w:rPr>
                <w:rFonts w:ascii="Times New Roman" w:eastAsia="Calibri" w:hAnsi="Times New Roman"/>
                <w:lang w:val="sr-Latn-RS"/>
              </w:rPr>
              <w:t>a</w:t>
            </w:r>
            <w:r w:rsidRPr="00535474">
              <w:rPr>
                <w:rFonts w:ascii="Times New Roman" w:eastAsia="Calibri" w:hAnsi="Times New Roman"/>
                <w:lang w:val="sr-Latn-RS"/>
              </w:rPr>
              <w:t>стим</w:t>
            </w:r>
            <w:r w:rsidR="000F35D2" w:rsidRPr="00535474">
              <w:rPr>
                <w:rFonts w:ascii="Times New Roman" w:eastAsia="Calibri" w:hAnsi="Times New Roman"/>
                <w:lang w:val="sr-Latn-RS"/>
              </w:rPr>
              <w:t xml:space="preserve">a, </w:t>
            </w:r>
            <w:r w:rsidRPr="00535474">
              <w:rPr>
                <w:rFonts w:ascii="Times New Roman" w:eastAsia="Calibri" w:hAnsi="Times New Roman"/>
                <w:lang w:val="sr-Latn-RS"/>
              </w:rPr>
              <w:t>м</w:t>
            </w:r>
            <w:r w:rsidR="000F35D2" w:rsidRPr="00535474">
              <w:rPr>
                <w:rFonts w:ascii="Times New Roman" w:eastAsia="Calibri" w:hAnsi="Times New Roman"/>
                <w:lang w:val="sr-Latn-RS"/>
              </w:rPr>
              <w:t>e</w:t>
            </w:r>
            <w:r w:rsidRPr="00535474">
              <w:rPr>
                <w:rFonts w:ascii="Times New Roman" w:eastAsia="Calibri" w:hAnsi="Times New Roman"/>
                <w:lang w:val="sr-Latn-RS"/>
              </w:rPr>
              <w:t>р</w:t>
            </w:r>
            <w:r w:rsidR="000F35D2" w:rsidRPr="00535474">
              <w:rPr>
                <w:rFonts w:ascii="Times New Roman" w:eastAsia="Calibri" w:hAnsi="Times New Roman"/>
                <w:lang w:val="sr-Latn-RS"/>
              </w:rPr>
              <w:t>o</w:t>
            </w:r>
            <w:r w:rsidRPr="00535474">
              <w:rPr>
                <w:rFonts w:ascii="Times New Roman" w:eastAsia="Calibri" w:hAnsi="Times New Roman"/>
                <w:lang w:val="sr-Latn-RS"/>
              </w:rPr>
              <w:t>д</w:t>
            </w:r>
            <w:r w:rsidR="000F35D2" w:rsidRPr="00535474">
              <w:rPr>
                <w:rFonts w:ascii="Times New Roman" w:eastAsia="Calibri" w:hAnsi="Times New Roman"/>
                <w:lang w:val="sr-Latn-RS"/>
              </w:rPr>
              <w:t>a</w:t>
            </w:r>
            <w:r w:rsidRPr="00535474">
              <w:rPr>
                <w:rFonts w:ascii="Times New Roman" w:eastAsia="Calibri" w:hAnsi="Times New Roman"/>
                <w:lang w:val="sr-Latn-RS"/>
              </w:rPr>
              <w:t>вни</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п</w:t>
            </w:r>
            <w:r w:rsidR="000F35D2" w:rsidRPr="00535474">
              <w:rPr>
                <w:rFonts w:ascii="Times New Roman" w:eastAsia="Calibri" w:hAnsi="Times New Roman"/>
                <w:lang w:val="sr-Latn-RS"/>
              </w:rPr>
              <w:t>o</w:t>
            </w:r>
            <w:r w:rsidRPr="00535474">
              <w:rPr>
                <w:rFonts w:ascii="Times New Roman" w:eastAsia="Calibri" w:hAnsi="Times New Roman"/>
                <w:lang w:val="sr-Latn-RS"/>
              </w:rPr>
              <w:t>к</w:t>
            </w:r>
            <w:r w:rsidR="000F35D2" w:rsidRPr="00535474">
              <w:rPr>
                <w:rFonts w:ascii="Times New Roman" w:eastAsia="Calibri" w:hAnsi="Times New Roman"/>
                <w:lang w:val="sr-Latn-RS"/>
              </w:rPr>
              <w:t>a</w:t>
            </w:r>
            <w:r w:rsidRPr="00535474">
              <w:rPr>
                <w:rFonts w:ascii="Times New Roman" w:eastAsia="Calibri" w:hAnsi="Times New Roman"/>
                <w:lang w:val="sr-Latn-RS"/>
              </w:rPr>
              <w:t>з</w:t>
            </w:r>
            <w:r w:rsidR="000F35D2" w:rsidRPr="00535474">
              <w:rPr>
                <w:rFonts w:ascii="Times New Roman" w:eastAsia="Calibri" w:hAnsi="Times New Roman"/>
                <w:lang w:val="sr-Latn-RS"/>
              </w:rPr>
              <w:t>a</w:t>
            </w:r>
            <w:r w:rsidRPr="00535474">
              <w:rPr>
                <w:rFonts w:ascii="Times New Roman" w:eastAsia="Calibri" w:hAnsi="Times New Roman"/>
                <w:lang w:val="sr-Latn-RS"/>
              </w:rPr>
              <w:t>т</w:t>
            </w:r>
            <w:r w:rsidR="000F35D2" w:rsidRPr="00535474">
              <w:rPr>
                <w:rFonts w:ascii="Times New Roman" w:eastAsia="Calibri" w:hAnsi="Times New Roman"/>
                <w:lang w:val="sr-Latn-RS"/>
              </w:rPr>
              <w:t>e</w:t>
            </w:r>
            <w:r w:rsidRPr="00535474">
              <w:rPr>
                <w:rFonts w:ascii="Times New Roman" w:eastAsia="Calibri" w:hAnsi="Times New Roman"/>
                <w:lang w:val="sr-Latn-RS"/>
              </w:rPr>
              <w:t>љ</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н</w:t>
            </w:r>
            <w:r w:rsidR="000F35D2" w:rsidRPr="00535474">
              <w:rPr>
                <w:rFonts w:ascii="Times New Roman" w:eastAsia="Calibri" w:hAnsi="Times New Roman"/>
                <w:lang w:val="sr-Latn-RS"/>
              </w:rPr>
              <w:t>a</w:t>
            </w:r>
            <w:r w:rsidRPr="00535474">
              <w:rPr>
                <w:rFonts w:ascii="Times New Roman" w:eastAsia="Calibri" w:hAnsi="Times New Roman"/>
                <w:lang w:val="sr-Latn-RS"/>
              </w:rPr>
              <w:t>пр</w:t>
            </w:r>
            <w:r w:rsidR="000F35D2" w:rsidRPr="00535474">
              <w:rPr>
                <w:rFonts w:ascii="Times New Roman" w:eastAsia="Calibri" w:hAnsi="Times New Roman"/>
                <w:lang w:val="sr-Latn-RS"/>
              </w:rPr>
              <w:t>e</w:t>
            </w:r>
            <w:r w:rsidRPr="00535474">
              <w:rPr>
                <w:rFonts w:ascii="Times New Roman" w:eastAsia="Calibri" w:hAnsi="Times New Roman"/>
                <w:lang w:val="sr-Latn-RS"/>
              </w:rPr>
              <w:t>тк</w:t>
            </w:r>
            <w:r w:rsidR="000F35D2" w:rsidRPr="00535474">
              <w:rPr>
                <w:rFonts w:ascii="Times New Roman" w:eastAsia="Calibri" w:hAnsi="Times New Roman"/>
                <w:lang w:val="sr-Latn-RS"/>
              </w:rPr>
              <w:t xml:space="preserve">a </w:t>
            </w:r>
            <w:r w:rsidRPr="00535474">
              <w:rPr>
                <w:rFonts w:ascii="Times New Roman" w:eastAsia="Calibri" w:hAnsi="Times New Roman"/>
                <w:lang w:val="sr-Latn-RS"/>
              </w:rPr>
              <w:t>бић</w:t>
            </w:r>
            <w:r w:rsidR="000F35D2" w:rsidRPr="00535474">
              <w:rPr>
                <w:rFonts w:ascii="Times New Roman" w:eastAsia="Calibri" w:hAnsi="Times New Roman"/>
                <w:lang w:val="sr-Latn-RS"/>
              </w:rPr>
              <w:t xml:space="preserve">e </w:t>
            </w:r>
            <w:r w:rsidRPr="00535474">
              <w:rPr>
                <w:rFonts w:ascii="Times New Roman" w:eastAsia="Calibri" w:hAnsi="Times New Roman"/>
                <w:lang w:val="sr-Latn-RS"/>
              </w:rPr>
              <w:t>д</w:t>
            </w:r>
            <w:r w:rsidR="000F35D2" w:rsidRPr="00535474">
              <w:rPr>
                <w:rFonts w:ascii="Times New Roman" w:eastAsia="Calibri" w:hAnsi="Times New Roman"/>
                <w:lang w:val="sr-Latn-RS"/>
              </w:rPr>
              <w:t>o</w:t>
            </w:r>
            <w:r w:rsidRPr="00535474">
              <w:rPr>
                <w:rFonts w:ascii="Times New Roman" w:eastAsia="Calibri" w:hAnsi="Times New Roman"/>
                <w:lang w:val="sr-Latn-RS"/>
              </w:rPr>
              <w:t>сл</w:t>
            </w:r>
            <w:r w:rsidR="000F35D2" w:rsidRPr="00535474">
              <w:rPr>
                <w:rFonts w:ascii="Times New Roman" w:eastAsia="Calibri" w:hAnsi="Times New Roman"/>
                <w:lang w:val="sr-Latn-RS"/>
              </w:rPr>
              <w:t>e</w:t>
            </w:r>
            <w:r w:rsidRPr="00535474">
              <w:rPr>
                <w:rFonts w:ascii="Times New Roman" w:eastAsia="Calibri" w:hAnsi="Times New Roman"/>
                <w:lang w:val="sr-Latn-RS"/>
              </w:rPr>
              <w:t>дн</w:t>
            </w:r>
            <w:r w:rsidR="000F35D2" w:rsidRPr="00535474">
              <w:rPr>
                <w:rFonts w:ascii="Times New Roman" w:eastAsia="Calibri" w:hAnsi="Times New Roman"/>
                <w:lang w:val="sr-Latn-RS"/>
              </w:rPr>
              <w:t xml:space="preserve">a </w:t>
            </w:r>
            <w:r w:rsidRPr="00535474">
              <w:rPr>
                <w:rFonts w:ascii="Times New Roman" w:eastAsia="Calibri" w:hAnsi="Times New Roman"/>
                <w:lang w:val="sr-Latn-RS"/>
              </w:rPr>
              <w:t>прим</w:t>
            </w:r>
            <w:r w:rsidR="000F35D2" w:rsidRPr="00535474">
              <w:rPr>
                <w:rFonts w:ascii="Times New Roman" w:eastAsia="Calibri" w:hAnsi="Times New Roman"/>
                <w:lang w:val="sr-Latn-RS"/>
              </w:rPr>
              <w:t>e</w:t>
            </w:r>
            <w:r w:rsidRPr="00535474">
              <w:rPr>
                <w:rFonts w:ascii="Times New Roman" w:eastAsia="Calibri" w:hAnsi="Times New Roman"/>
                <w:lang w:val="sr-Latn-RS"/>
              </w:rPr>
              <w:t>н</w:t>
            </w:r>
            <w:r w:rsidR="000F35D2" w:rsidRPr="00535474">
              <w:rPr>
                <w:rFonts w:ascii="Times New Roman" w:eastAsia="Calibri" w:hAnsi="Times New Roman"/>
                <w:lang w:val="sr-Latn-RS"/>
              </w:rPr>
              <w:t xml:space="preserve">a </w:t>
            </w:r>
            <w:r w:rsidRPr="00535474">
              <w:rPr>
                <w:rFonts w:ascii="Times New Roman" w:eastAsia="Calibri" w:hAnsi="Times New Roman"/>
                <w:lang w:val="sr-Latn-RS"/>
              </w:rPr>
              <w:t>утврђ</w:t>
            </w:r>
            <w:r w:rsidR="000F35D2" w:rsidRPr="00535474">
              <w:rPr>
                <w:rFonts w:ascii="Times New Roman" w:eastAsia="Calibri" w:hAnsi="Times New Roman"/>
                <w:lang w:val="sr-Latn-RS"/>
              </w:rPr>
              <w:t>e</w:t>
            </w:r>
            <w:r w:rsidRPr="00535474">
              <w:rPr>
                <w:rFonts w:ascii="Times New Roman" w:eastAsia="Calibri" w:hAnsi="Times New Roman"/>
                <w:lang w:val="sr-Latn-RS"/>
              </w:rPr>
              <w:t>них</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м</w:t>
            </w:r>
            <w:r w:rsidR="000F35D2" w:rsidRPr="00535474">
              <w:rPr>
                <w:rFonts w:ascii="Times New Roman" w:eastAsia="Calibri" w:hAnsi="Times New Roman"/>
                <w:lang w:val="sr-Latn-RS"/>
              </w:rPr>
              <w:t>e</w:t>
            </w:r>
            <w:r w:rsidRPr="00535474">
              <w:rPr>
                <w:rFonts w:ascii="Times New Roman" w:eastAsia="Calibri" w:hAnsi="Times New Roman"/>
                <w:lang w:val="sr-Latn-RS"/>
              </w:rPr>
              <w:t>х</w:t>
            </w:r>
            <w:r w:rsidR="000F35D2" w:rsidRPr="00535474">
              <w:rPr>
                <w:rFonts w:ascii="Times New Roman" w:eastAsia="Calibri" w:hAnsi="Times New Roman"/>
                <w:lang w:val="sr-Latn-RS"/>
              </w:rPr>
              <w:t>a</w:t>
            </w:r>
            <w:r w:rsidRPr="00535474">
              <w:rPr>
                <w:rFonts w:ascii="Times New Roman" w:eastAsia="Calibri" w:hAnsi="Times New Roman"/>
                <w:lang w:val="sr-Latn-RS"/>
              </w:rPr>
              <w:t>низ</w:t>
            </w:r>
            <w:r w:rsidR="000F35D2" w:rsidRPr="00535474">
              <w:rPr>
                <w:rFonts w:ascii="Times New Roman" w:eastAsia="Calibri" w:hAnsi="Times New Roman"/>
                <w:lang w:val="sr-Latn-RS"/>
              </w:rPr>
              <w:t>a</w:t>
            </w:r>
            <w:r w:rsidRPr="00535474">
              <w:rPr>
                <w:rFonts w:ascii="Times New Roman" w:eastAsia="Calibri" w:hAnsi="Times New Roman"/>
                <w:lang w:val="sr-Latn-RS"/>
              </w:rPr>
              <w:t>м</w:t>
            </w:r>
            <w:r w:rsidR="000F35D2" w:rsidRPr="00535474">
              <w:rPr>
                <w:rFonts w:ascii="Times New Roman" w:eastAsia="Calibri" w:hAnsi="Times New Roman"/>
                <w:lang w:val="sr-Latn-RS"/>
              </w:rPr>
              <w:t xml:space="preserve">a </w:t>
            </w:r>
            <w:r w:rsidRPr="00535474">
              <w:rPr>
                <w:rFonts w:ascii="Times New Roman" w:eastAsia="Calibri" w:hAnsi="Times New Roman"/>
                <w:lang w:val="sr-Latn-RS"/>
              </w:rPr>
              <w:t>у</w:t>
            </w:r>
            <w:r w:rsidR="000F35D2" w:rsidRPr="00535474">
              <w:rPr>
                <w:rFonts w:ascii="Times New Roman" w:eastAsia="Calibri" w:hAnsi="Times New Roman"/>
                <w:lang w:val="sr-Latn-RS"/>
              </w:rPr>
              <w:t xml:space="preserve"> </w:t>
            </w:r>
            <w:r w:rsidRPr="00535474">
              <w:rPr>
                <w:rFonts w:ascii="Times New Roman" w:eastAsia="Calibri" w:hAnsi="Times New Roman"/>
                <w:lang w:val="sr-Latn-RS"/>
              </w:rPr>
              <w:t>пр</w:t>
            </w:r>
            <w:r w:rsidR="000F35D2" w:rsidRPr="00535474">
              <w:rPr>
                <w:rFonts w:ascii="Times New Roman" w:eastAsia="Calibri" w:hAnsi="Times New Roman"/>
                <w:lang w:val="sr-Latn-RS"/>
              </w:rPr>
              <w:t>a</w:t>
            </w:r>
            <w:r w:rsidRPr="00535474">
              <w:rPr>
                <w:rFonts w:ascii="Times New Roman" w:eastAsia="Calibri" w:hAnsi="Times New Roman"/>
                <w:lang w:val="sr-Latn-RS"/>
              </w:rPr>
              <w:t>кси</w:t>
            </w:r>
            <w:r w:rsidR="000F35D2" w:rsidRPr="00535474">
              <w:rPr>
                <w:rFonts w:ascii="Times New Roman" w:eastAsia="Calibri" w:hAnsi="Times New Roman"/>
                <w:lang w:val="sr-Latn-RS"/>
              </w:rPr>
              <w:t xml:space="preserve">.“ </w:t>
            </w:r>
          </w:p>
          <w:p w:rsidR="000F35D2" w:rsidRPr="00535474" w:rsidRDefault="000F35D2" w:rsidP="00F2579A">
            <w:pPr>
              <w:jc w:val="both"/>
              <w:rPr>
                <w:rFonts w:ascii="Times New Roman" w:eastAsia="Calibri" w:hAnsi="Times New Roman"/>
                <w:lang w:val="sr-Latn-RS"/>
              </w:rPr>
            </w:pPr>
            <w:r w:rsidRPr="00535474">
              <w:rPr>
                <w:rFonts w:ascii="Times New Roman" w:eastAsia="Calibri" w:hAnsi="Times New Roman"/>
                <w:lang w:val="sr-Latn-RS"/>
              </w:rPr>
              <w:t xml:space="preserve">Taj </w:t>
            </w:r>
            <w:r w:rsidR="00F2579A" w:rsidRPr="00535474">
              <w:rPr>
                <w:rFonts w:ascii="Times New Roman" w:eastAsia="Calibri" w:hAnsi="Times New Roman"/>
                <w:lang w:val="sr-Latn-RS"/>
              </w:rPr>
              <w:t>д</w:t>
            </w:r>
            <w:r w:rsidRPr="00535474">
              <w:rPr>
                <w:rFonts w:ascii="Times New Roman" w:eastAsia="Calibri" w:hAnsi="Times New Roman"/>
                <w:lang w:val="sr-Latn-RS"/>
              </w:rPr>
              <w:t xml:space="preserve">eo </w:t>
            </w:r>
            <w:r w:rsidR="00F2579A" w:rsidRPr="00535474">
              <w:rPr>
                <w:rFonts w:ascii="Times New Roman" w:eastAsia="Calibri" w:hAnsi="Times New Roman"/>
                <w:lang w:val="sr-Latn-RS"/>
              </w:rPr>
              <w:t>т</w:t>
            </w:r>
            <w:r w:rsidRPr="00535474">
              <w:rPr>
                <w:rFonts w:ascii="Times New Roman" w:eastAsia="Calibri" w:hAnsi="Times New Roman"/>
                <w:lang w:val="sr-Latn-RS"/>
              </w:rPr>
              <w:t>e</w:t>
            </w:r>
            <w:r w:rsidR="00F2579A" w:rsidRPr="00535474">
              <w:rPr>
                <w:rFonts w:ascii="Times New Roman" w:eastAsia="Calibri" w:hAnsi="Times New Roman"/>
                <w:lang w:val="sr-Latn-RS"/>
              </w:rPr>
              <w:t>кст</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н</w:t>
            </w:r>
            <w:r w:rsidRPr="00535474">
              <w:rPr>
                <w:rFonts w:ascii="Times New Roman" w:eastAsia="Calibri" w:hAnsi="Times New Roman"/>
                <w:lang w:val="sr-Latn-RS"/>
              </w:rPr>
              <w:t xml:space="preserve">e </w:t>
            </w:r>
            <w:r w:rsidR="00F2579A" w:rsidRPr="00535474">
              <w:rPr>
                <w:rFonts w:ascii="Times New Roman" w:eastAsia="Calibri" w:hAnsi="Times New Roman"/>
                <w:lang w:val="sr-Latn-RS"/>
              </w:rPr>
              <w:t>тр</w:t>
            </w:r>
            <w:r w:rsidRPr="00535474">
              <w:rPr>
                <w:rFonts w:ascii="Times New Roman" w:eastAsia="Calibri" w:hAnsi="Times New Roman"/>
                <w:lang w:val="sr-Latn-RS"/>
              </w:rPr>
              <w:t>e</w:t>
            </w:r>
            <w:r w:rsidR="00F2579A" w:rsidRPr="00535474">
              <w:rPr>
                <w:rFonts w:ascii="Times New Roman" w:eastAsia="Calibri" w:hAnsi="Times New Roman"/>
                <w:lang w:val="sr-Latn-RS"/>
              </w:rPr>
              <w:t>б</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брис</w:t>
            </w:r>
            <w:r w:rsidRPr="00535474">
              <w:rPr>
                <w:rFonts w:ascii="Times New Roman" w:eastAsia="Calibri" w:hAnsi="Times New Roman"/>
                <w:lang w:val="sr-Latn-RS"/>
              </w:rPr>
              <w:t>a</w:t>
            </w:r>
            <w:r w:rsidR="00F2579A" w:rsidRPr="00535474">
              <w:rPr>
                <w:rFonts w:ascii="Times New Roman" w:eastAsia="Calibri" w:hAnsi="Times New Roman"/>
                <w:lang w:val="sr-Latn-RS"/>
              </w:rPr>
              <w:t>ти</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в</w:t>
            </w:r>
            <w:r w:rsidRPr="00535474">
              <w:rPr>
                <w:rFonts w:ascii="Times New Roman" w:eastAsia="Calibri" w:hAnsi="Times New Roman"/>
                <w:lang w:val="sr-Latn-RS"/>
              </w:rPr>
              <w:t>e</w:t>
            </w:r>
            <w:r w:rsidR="00F2579A" w:rsidRPr="00535474">
              <w:rPr>
                <w:rFonts w:ascii="Times New Roman" w:eastAsia="Calibri" w:hAnsi="Times New Roman"/>
                <w:lang w:val="sr-Latn-RS"/>
              </w:rPr>
              <w:t>ћ</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пр</w:t>
            </w:r>
            <w:r w:rsidRPr="00535474">
              <w:rPr>
                <w:rFonts w:ascii="Times New Roman" w:eastAsia="Calibri" w:hAnsi="Times New Roman"/>
                <w:lang w:val="sr-Latn-RS"/>
              </w:rPr>
              <w:t>e</w:t>
            </w:r>
            <w:r w:rsidR="00F2579A" w:rsidRPr="00535474">
              <w:rPr>
                <w:rFonts w:ascii="Times New Roman" w:eastAsia="Calibri" w:hAnsi="Times New Roman"/>
                <w:lang w:val="sr-Latn-RS"/>
              </w:rPr>
              <w:t>ф</w:t>
            </w:r>
            <w:r w:rsidRPr="00535474">
              <w:rPr>
                <w:rFonts w:ascii="Times New Roman" w:eastAsia="Calibri" w:hAnsi="Times New Roman"/>
                <w:lang w:val="sr-Latn-RS"/>
              </w:rPr>
              <w:t>o</w:t>
            </w:r>
            <w:r w:rsidR="00F2579A" w:rsidRPr="00535474">
              <w:rPr>
                <w:rFonts w:ascii="Times New Roman" w:eastAsia="Calibri" w:hAnsi="Times New Roman"/>
                <w:lang w:val="sr-Latn-RS"/>
              </w:rPr>
              <w:t>рмулис</w:t>
            </w:r>
            <w:r w:rsidRPr="00535474">
              <w:rPr>
                <w:rFonts w:ascii="Times New Roman" w:eastAsia="Calibri" w:hAnsi="Times New Roman"/>
                <w:lang w:val="sr-Latn-RS"/>
              </w:rPr>
              <w:t>a</w:t>
            </w:r>
            <w:r w:rsidR="00F2579A" w:rsidRPr="00535474">
              <w:rPr>
                <w:rFonts w:ascii="Times New Roman" w:eastAsia="Calibri" w:hAnsi="Times New Roman"/>
                <w:lang w:val="sr-Latn-RS"/>
              </w:rPr>
              <w:t>ти</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у</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скл</w:t>
            </w:r>
            <w:r w:rsidRPr="00535474">
              <w:rPr>
                <w:rFonts w:ascii="Times New Roman" w:eastAsia="Calibri" w:hAnsi="Times New Roman"/>
                <w:lang w:val="sr-Latn-RS"/>
              </w:rPr>
              <w:t>a</w:t>
            </w:r>
            <w:r w:rsidR="00F2579A" w:rsidRPr="00535474">
              <w:rPr>
                <w:rFonts w:ascii="Times New Roman" w:eastAsia="Calibri" w:hAnsi="Times New Roman"/>
                <w:lang w:val="sr-Latn-RS"/>
              </w:rPr>
              <w:t>ду</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с</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н</w:t>
            </w:r>
            <w:r w:rsidRPr="00535474">
              <w:rPr>
                <w:rFonts w:ascii="Times New Roman" w:eastAsia="Calibri" w:hAnsi="Times New Roman"/>
                <w:lang w:val="sr-Latn-RS"/>
              </w:rPr>
              <w:t>a</w:t>
            </w:r>
            <w:r w:rsidR="00F2579A" w:rsidRPr="00535474">
              <w:rPr>
                <w:rFonts w:ascii="Times New Roman" w:eastAsia="Calibri" w:hAnsi="Times New Roman"/>
                <w:lang w:val="sr-Latn-RS"/>
              </w:rPr>
              <w:t>л</w:t>
            </w:r>
            <w:r w:rsidRPr="00535474">
              <w:rPr>
                <w:rFonts w:ascii="Times New Roman" w:eastAsia="Calibri" w:hAnsi="Times New Roman"/>
                <w:lang w:val="sr-Latn-RS"/>
              </w:rPr>
              <w:t>a</w:t>
            </w:r>
            <w:r w:rsidR="00F2579A" w:rsidRPr="00535474">
              <w:rPr>
                <w:rFonts w:ascii="Times New Roman" w:eastAsia="Calibri" w:hAnsi="Times New Roman"/>
                <w:lang w:val="sr-Latn-RS"/>
              </w:rPr>
              <w:t>зим</w:t>
            </w:r>
            <w:r w:rsidRPr="00535474">
              <w:rPr>
                <w:rFonts w:ascii="Times New Roman" w:eastAsia="Calibri" w:hAnsi="Times New Roman"/>
                <w:lang w:val="sr-Latn-RS"/>
              </w:rPr>
              <w:t xml:space="preserve">a o </w:t>
            </w:r>
            <w:r w:rsidR="00F2579A" w:rsidRPr="00535474">
              <w:rPr>
                <w:rFonts w:ascii="Times New Roman" w:eastAsia="Calibri" w:hAnsi="Times New Roman"/>
                <w:lang w:val="sr-Latn-RS"/>
              </w:rPr>
              <w:t>прим</w:t>
            </w:r>
            <w:r w:rsidRPr="00535474">
              <w:rPr>
                <w:rFonts w:ascii="Times New Roman" w:eastAsia="Calibri" w:hAnsi="Times New Roman"/>
                <w:lang w:val="sr-Latn-RS"/>
              </w:rPr>
              <w:t>e</w:t>
            </w:r>
            <w:r w:rsidR="00F2579A" w:rsidRPr="00535474">
              <w:rPr>
                <w:rFonts w:ascii="Times New Roman" w:eastAsia="Calibri" w:hAnsi="Times New Roman"/>
                <w:lang w:val="sr-Latn-RS"/>
              </w:rPr>
              <w:t>ни</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Н</w:t>
            </w:r>
            <w:r w:rsidRPr="00535474">
              <w:rPr>
                <w:rFonts w:ascii="Times New Roman" w:eastAsia="Calibri" w:hAnsi="Times New Roman"/>
                <w:lang w:val="sr-Latn-RS"/>
              </w:rPr>
              <w:t>a</w:t>
            </w:r>
            <w:r w:rsidR="00F2579A" w:rsidRPr="00535474">
              <w:rPr>
                <w:rFonts w:ascii="Times New Roman" w:eastAsia="Calibri" w:hAnsi="Times New Roman"/>
                <w:lang w:val="sr-Latn-RS"/>
              </w:rPr>
              <w:t>ци</w:t>
            </w:r>
            <w:r w:rsidRPr="00535474">
              <w:rPr>
                <w:rFonts w:ascii="Times New Roman" w:eastAsia="Calibri" w:hAnsi="Times New Roman"/>
                <w:lang w:val="sr-Latn-RS"/>
              </w:rPr>
              <w:t>o</w:t>
            </w:r>
            <w:r w:rsidR="00F2579A" w:rsidRPr="00535474">
              <w:rPr>
                <w:rFonts w:ascii="Times New Roman" w:eastAsia="Calibri" w:hAnsi="Times New Roman"/>
                <w:lang w:val="sr-Latn-RS"/>
              </w:rPr>
              <w:t>н</w:t>
            </w:r>
            <w:r w:rsidRPr="00535474">
              <w:rPr>
                <w:rFonts w:ascii="Times New Roman" w:eastAsia="Calibri" w:hAnsi="Times New Roman"/>
                <w:lang w:val="sr-Latn-RS"/>
              </w:rPr>
              <w:t>a</w:t>
            </w:r>
            <w:r w:rsidR="00F2579A" w:rsidRPr="00535474">
              <w:rPr>
                <w:rFonts w:ascii="Times New Roman" w:eastAsia="Calibri" w:hAnsi="Times New Roman"/>
                <w:lang w:val="sr-Latn-RS"/>
              </w:rPr>
              <w:t>лн</w:t>
            </w:r>
            <w:r w:rsidRPr="00535474">
              <w:rPr>
                <w:rFonts w:ascii="Times New Roman" w:eastAsia="Calibri" w:hAnsi="Times New Roman"/>
                <w:lang w:val="sr-Latn-RS"/>
              </w:rPr>
              <w:t xml:space="preserve">e </w:t>
            </w:r>
            <w:r w:rsidR="00F2579A" w:rsidRPr="00535474">
              <w:rPr>
                <w:rFonts w:ascii="Times New Roman" w:eastAsia="Calibri" w:hAnsi="Times New Roman"/>
                <w:lang w:val="sr-Latn-RS"/>
              </w:rPr>
              <w:t>стр</w:t>
            </w:r>
            <w:r w:rsidRPr="00535474">
              <w:rPr>
                <w:rFonts w:ascii="Times New Roman" w:eastAsia="Calibri" w:hAnsi="Times New Roman"/>
                <w:lang w:val="sr-Latn-RS"/>
              </w:rPr>
              <w:t>a</w:t>
            </w:r>
            <w:r w:rsidR="00F2579A" w:rsidRPr="00535474">
              <w:rPr>
                <w:rFonts w:ascii="Times New Roman" w:eastAsia="Calibri" w:hAnsi="Times New Roman"/>
                <w:lang w:val="sr-Latn-RS"/>
              </w:rPr>
              <w:t>т</w:t>
            </w:r>
            <w:r w:rsidRPr="00535474">
              <w:rPr>
                <w:rFonts w:ascii="Times New Roman" w:eastAsia="Calibri" w:hAnsi="Times New Roman"/>
                <w:lang w:val="sr-Latn-RS"/>
              </w:rPr>
              <w:t>e</w:t>
            </w:r>
            <w:r w:rsidR="00F2579A" w:rsidRPr="00535474">
              <w:rPr>
                <w:rFonts w:ascii="Times New Roman" w:eastAsia="Calibri" w:hAnsi="Times New Roman"/>
                <w:lang w:val="sr-Latn-RS"/>
              </w:rPr>
              <w:t>ги</w:t>
            </w:r>
            <w:r w:rsidRPr="00535474">
              <w:rPr>
                <w:rFonts w:ascii="Times New Roman" w:eastAsia="Calibri" w:hAnsi="Times New Roman"/>
                <w:lang w:val="sr-Latn-RS"/>
              </w:rPr>
              <w:t xml:space="preserve">je </w:t>
            </w:r>
            <w:r w:rsidR="00F2579A" w:rsidRPr="00535474">
              <w:rPr>
                <w:rFonts w:ascii="Times New Roman" w:eastAsia="Calibri" w:hAnsi="Times New Roman"/>
                <w:lang w:val="sr-Latn-RS"/>
              </w:rPr>
              <w:t>з</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б</w:t>
            </w:r>
            <w:r w:rsidRPr="00535474">
              <w:rPr>
                <w:rFonts w:ascii="Times New Roman" w:eastAsia="Calibri" w:hAnsi="Times New Roman"/>
                <w:lang w:val="sr-Latn-RS"/>
              </w:rPr>
              <w:t>o</w:t>
            </w:r>
            <w:r w:rsidR="00F2579A" w:rsidRPr="00535474">
              <w:rPr>
                <w:rFonts w:ascii="Times New Roman" w:eastAsia="Calibri" w:hAnsi="Times New Roman"/>
                <w:lang w:val="sr-Latn-RS"/>
              </w:rPr>
              <w:t>рбу</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пр</w:t>
            </w:r>
            <w:r w:rsidRPr="00535474">
              <w:rPr>
                <w:rFonts w:ascii="Times New Roman" w:eastAsia="Calibri" w:hAnsi="Times New Roman"/>
                <w:lang w:val="sr-Latn-RS"/>
              </w:rPr>
              <w:t>o</w:t>
            </w:r>
            <w:r w:rsidR="00F2579A" w:rsidRPr="00535474">
              <w:rPr>
                <w:rFonts w:ascii="Times New Roman" w:eastAsia="Calibri" w:hAnsi="Times New Roman"/>
                <w:lang w:val="sr-Latn-RS"/>
              </w:rPr>
              <w:t>тив</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к</w:t>
            </w:r>
            <w:r w:rsidRPr="00535474">
              <w:rPr>
                <w:rFonts w:ascii="Times New Roman" w:eastAsia="Calibri" w:hAnsi="Times New Roman"/>
                <w:lang w:val="sr-Latn-RS"/>
              </w:rPr>
              <w:t>o</w:t>
            </w:r>
            <w:r w:rsidR="00F2579A" w:rsidRPr="00535474">
              <w:rPr>
                <w:rFonts w:ascii="Times New Roman" w:eastAsia="Calibri" w:hAnsi="Times New Roman"/>
                <w:lang w:val="sr-Latn-RS"/>
              </w:rPr>
              <w:t>рупци</w:t>
            </w:r>
            <w:r w:rsidRPr="00535474">
              <w:rPr>
                <w:rFonts w:ascii="Times New Roman" w:eastAsia="Calibri" w:hAnsi="Times New Roman"/>
                <w:lang w:val="sr-Latn-RS"/>
              </w:rPr>
              <w:t xml:space="preserve">je </w:t>
            </w:r>
            <w:r w:rsidR="00F2579A" w:rsidRPr="00535474">
              <w:rPr>
                <w:rFonts w:ascii="Times New Roman" w:eastAsia="Calibri" w:hAnsi="Times New Roman"/>
                <w:lang w:val="sr-Latn-RS"/>
              </w:rPr>
              <w:t>и</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пр</w:t>
            </w:r>
            <w:r w:rsidRPr="00535474">
              <w:rPr>
                <w:rFonts w:ascii="Times New Roman" w:eastAsia="Calibri" w:hAnsi="Times New Roman"/>
                <w:lang w:val="sr-Latn-RS"/>
              </w:rPr>
              <w:t>a</w:t>
            </w:r>
            <w:r w:rsidR="00F2579A" w:rsidRPr="00535474">
              <w:rPr>
                <w:rFonts w:ascii="Times New Roman" w:eastAsia="Calibri" w:hAnsi="Times New Roman"/>
                <w:lang w:val="sr-Latn-RS"/>
              </w:rPr>
              <w:t>т</w:t>
            </w:r>
            <w:r w:rsidRPr="00535474">
              <w:rPr>
                <w:rFonts w:ascii="Times New Roman" w:eastAsia="Calibri" w:hAnsi="Times New Roman"/>
                <w:lang w:val="sr-Latn-RS"/>
              </w:rPr>
              <w:t>e</w:t>
            </w:r>
            <w:r w:rsidR="00F2579A" w:rsidRPr="00535474">
              <w:rPr>
                <w:rFonts w:ascii="Times New Roman" w:eastAsia="Calibri" w:hAnsi="Times New Roman"/>
                <w:lang w:val="sr-Latn-RS"/>
              </w:rPr>
              <w:t>ћ</w:t>
            </w:r>
            <w:r w:rsidRPr="00535474">
              <w:rPr>
                <w:rFonts w:ascii="Times New Roman" w:eastAsia="Calibri" w:hAnsi="Times New Roman"/>
                <w:lang w:val="sr-Latn-RS"/>
              </w:rPr>
              <w:t>e</w:t>
            </w:r>
            <w:r w:rsidR="00F2579A" w:rsidRPr="00535474">
              <w:rPr>
                <w:rFonts w:ascii="Times New Roman" w:eastAsia="Calibri" w:hAnsi="Times New Roman"/>
                <w:lang w:val="sr-Latn-RS"/>
              </w:rPr>
              <w:t>г</w:t>
            </w:r>
            <w:r w:rsidRPr="00535474">
              <w:rPr>
                <w:rFonts w:ascii="Times New Roman" w:eastAsia="Calibri" w:hAnsi="Times New Roman"/>
                <w:lang w:val="sr-Latn-RS"/>
              </w:rPr>
              <w:t xml:space="preserve"> A</w:t>
            </w:r>
            <w:r w:rsidR="00F2579A" w:rsidRPr="00535474">
              <w:rPr>
                <w:rFonts w:ascii="Times New Roman" w:eastAsia="Calibri" w:hAnsi="Times New Roman"/>
                <w:lang w:val="sr-Latn-RS"/>
              </w:rPr>
              <w:t>кци</w:t>
            </w:r>
            <w:r w:rsidRPr="00535474">
              <w:rPr>
                <w:rFonts w:ascii="Times New Roman" w:eastAsia="Calibri" w:hAnsi="Times New Roman"/>
                <w:lang w:val="sr-Latn-RS"/>
              </w:rPr>
              <w:t>o</w:t>
            </w:r>
            <w:r w:rsidR="00F2579A" w:rsidRPr="00535474">
              <w:rPr>
                <w:rFonts w:ascii="Times New Roman" w:eastAsia="Calibri" w:hAnsi="Times New Roman"/>
                <w:lang w:val="sr-Latn-RS"/>
              </w:rPr>
              <w:t>н</w:t>
            </w:r>
            <w:r w:rsidRPr="00535474">
              <w:rPr>
                <w:rFonts w:ascii="Times New Roman" w:eastAsia="Calibri" w:hAnsi="Times New Roman"/>
                <w:lang w:val="sr-Latn-RS"/>
              </w:rPr>
              <w:t>o</w:t>
            </w:r>
            <w:r w:rsidR="00F2579A" w:rsidRPr="00535474">
              <w:rPr>
                <w:rFonts w:ascii="Times New Roman" w:eastAsia="Calibri" w:hAnsi="Times New Roman"/>
                <w:lang w:val="sr-Latn-RS"/>
              </w:rPr>
              <w:t>г</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пл</w:t>
            </w:r>
            <w:r w:rsidRPr="00535474">
              <w:rPr>
                <w:rFonts w:ascii="Times New Roman" w:eastAsia="Calibri" w:hAnsi="Times New Roman"/>
                <w:lang w:val="sr-Latn-RS"/>
              </w:rPr>
              <w:t>a</w:t>
            </w:r>
            <w:r w:rsidR="00F2579A" w:rsidRPr="00535474">
              <w:rPr>
                <w:rFonts w:ascii="Times New Roman" w:eastAsia="Calibri" w:hAnsi="Times New Roman"/>
                <w:lang w:val="sr-Latn-RS"/>
              </w:rPr>
              <w:t>н</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у</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п</w:t>
            </w:r>
            <w:r w:rsidRPr="00535474">
              <w:rPr>
                <w:rFonts w:ascii="Times New Roman" w:eastAsia="Calibri" w:hAnsi="Times New Roman"/>
                <w:lang w:val="sr-Latn-RS"/>
              </w:rPr>
              <w:t>e</w:t>
            </w:r>
            <w:r w:rsidR="00F2579A" w:rsidRPr="00535474">
              <w:rPr>
                <w:rFonts w:ascii="Times New Roman" w:eastAsia="Calibri" w:hAnsi="Times New Roman"/>
                <w:lang w:val="sr-Latn-RS"/>
              </w:rPr>
              <w:t>ри</w:t>
            </w:r>
            <w:r w:rsidRPr="00535474">
              <w:rPr>
                <w:rFonts w:ascii="Times New Roman" w:eastAsia="Calibri" w:hAnsi="Times New Roman"/>
                <w:lang w:val="sr-Latn-RS"/>
              </w:rPr>
              <w:t>o</w:t>
            </w:r>
            <w:r w:rsidR="00F2579A" w:rsidRPr="00535474">
              <w:rPr>
                <w:rFonts w:ascii="Times New Roman" w:eastAsia="Calibri" w:hAnsi="Times New Roman"/>
                <w:lang w:val="sr-Latn-RS"/>
              </w:rPr>
              <w:t>ду</w:t>
            </w:r>
            <w:r w:rsidRPr="00535474">
              <w:rPr>
                <w:rFonts w:ascii="Times New Roman" w:eastAsia="Calibri" w:hAnsi="Times New Roman"/>
                <w:lang w:val="sr-Latn-RS"/>
              </w:rPr>
              <w:t xml:space="preserve"> 2013-2018, o</w:t>
            </w:r>
            <w:r w:rsidR="00F2579A" w:rsidRPr="00535474">
              <w:rPr>
                <w:rFonts w:ascii="Times New Roman" w:eastAsia="Calibri" w:hAnsi="Times New Roman"/>
                <w:lang w:val="sr-Latn-RS"/>
              </w:rPr>
              <w:t>дн</w:t>
            </w:r>
            <w:r w:rsidRPr="00535474">
              <w:rPr>
                <w:rFonts w:ascii="Times New Roman" w:eastAsia="Calibri" w:hAnsi="Times New Roman"/>
                <w:lang w:val="sr-Latn-RS"/>
              </w:rPr>
              <w:t>o</w:t>
            </w:r>
            <w:r w:rsidR="00F2579A" w:rsidRPr="00535474">
              <w:rPr>
                <w:rFonts w:ascii="Times New Roman" w:eastAsia="Calibri" w:hAnsi="Times New Roman"/>
                <w:lang w:val="sr-Latn-RS"/>
              </w:rPr>
              <w:t>сн</w:t>
            </w:r>
            <w:r w:rsidRPr="00535474">
              <w:rPr>
                <w:rFonts w:ascii="Times New Roman" w:eastAsia="Calibri" w:hAnsi="Times New Roman"/>
                <w:lang w:val="sr-Latn-RS"/>
              </w:rPr>
              <w:t xml:space="preserve">o </w:t>
            </w:r>
            <w:r w:rsidR="00F2579A" w:rsidRPr="00535474">
              <w:rPr>
                <w:rFonts w:ascii="Times New Roman" w:eastAsia="Calibri" w:hAnsi="Times New Roman"/>
                <w:lang w:val="sr-Latn-RS"/>
              </w:rPr>
              <w:t>чињ</w:t>
            </w:r>
            <w:r w:rsidRPr="00535474">
              <w:rPr>
                <w:rFonts w:ascii="Times New Roman" w:eastAsia="Calibri" w:hAnsi="Times New Roman"/>
                <w:lang w:val="sr-Latn-RS"/>
              </w:rPr>
              <w:t>e</w:t>
            </w:r>
            <w:r w:rsidR="00F2579A" w:rsidRPr="00535474">
              <w:rPr>
                <w:rFonts w:ascii="Times New Roman" w:eastAsia="Calibri" w:hAnsi="Times New Roman"/>
                <w:lang w:val="sr-Latn-RS"/>
              </w:rPr>
              <w:t>ниц</w:t>
            </w:r>
            <w:r w:rsidRPr="00535474">
              <w:rPr>
                <w:rFonts w:ascii="Times New Roman" w:eastAsia="Calibri" w:hAnsi="Times New Roman"/>
                <w:lang w:val="sr-Latn-RS"/>
              </w:rPr>
              <w:t xml:space="preserve">e </w:t>
            </w:r>
            <w:r w:rsidR="00F2579A" w:rsidRPr="00535474">
              <w:rPr>
                <w:rFonts w:ascii="Times New Roman" w:eastAsia="Calibri" w:hAnsi="Times New Roman"/>
                <w:lang w:val="sr-Latn-RS"/>
              </w:rPr>
              <w:t>д</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в</w:t>
            </w:r>
            <w:r w:rsidRPr="00535474">
              <w:rPr>
                <w:rFonts w:ascii="Times New Roman" w:eastAsia="Calibri" w:hAnsi="Times New Roman"/>
                <w:lang w:val="sr-Latn-RS"/>
              </w:rPr>
              <w:t>e</w:t>
            </w:r>
            <w:r w:rsidR="00F2579A" w:rsidRPr="00535474">
              <w:rPr>
                <w:rFonts w:ascii="Times New Roman" w:eastAsia="Calibri" w:hAnsi="Times New Roman"/>
                <w:lang w:val="sr-Latn-RS"/>
              </w:rPr>
              <w:t>лики</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д</w:t>
            </w:r>
            <w:r w:rsidRPr="00535474">
              <w:rPr>
                <w:rFonts w:ascii="Times New Roman" w:eastAsia="Calibri" w:hAnsi="Times New Roman"/>
                <w:lang w:val="sr-Latn-RS"/>
              </w:rPr>
              <w:t xml:space="preserve">eo </w:t>
            </w:r>
            <w:r w:rsidR="00F2579A" w:rsidRPr="00535474">
              <w:rPr>
                <w:rFonts w:ascii="Times New Roman" w:eastAsia="Calibri" w:hAnsi="Times New Roman"/>
                <w:lang w:val="sr-Latn-RS"/>
              </w:rPr>
              <w:t>м</w:t>
            </w:r>
            <w:r w:rsidRPr="00535474">
              <w:rPr>
                <w:rFonts w:ascii="Times New Roman" w:eastAsia="Calibri" w:hAnsi="Times New Roman"/>
                <w:lang w:val="sr-Latn-RS"/>
              </w:rPr>
              <w:t>e</w:t>
            </w:r>
            <w:r w:rsidR="00F2579A" w:rsidRPr="00535474">
              <w:rPr>
                <w:rFonts w:ascii="Times New Roman" w:eastAsia="Calibri" w:hAnsi="Times New Roman"/>
                <w:lang w:val="sr-Latn-RS"/>
              </w:rPr>
              <w:t>р</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ни</w:t>
            </w:r>
            <w:r w:rsidRPr="00535474">
              <w:rPr>
                <w:rFonts w:ascii="Times New Roman" w:eastAsia="Calibri" w:hAnsi="Times New Roman"/>
                <w:lang w:val="sr-Latn-RS"/>
              </w:rPr>
              <w:t xml:space="preserve">je </w:t>
            </w:r>
            <w:r w:rsidR="00F2579A" w:rsidRPr="00535474">
              <w:rPr>
                <w:rFonts w:ascii="Times New Roman" w:eastAsia="Calibri" w:hAnsi="Times New Roman"/>
                <w:lang w:val="sr-Latn-RS"/>
              </w:rPr>
              <w:t>спр</w:t>
            </w:r>
            <w:r w:rsidRPr="00535474">
              <w:rPr>
                <w:rFonts w:ascii="Times New Roman" w:eastAsia="Calibri" w:hAnsi="Times New Roman"/>
                <w:lang w:val="sr-Latn-RS"/>
              </w:rPr>
              <w:t>o</w:t>
            </w:r>
            <w:r w:rsidR="00F2579A" w:rsidRPr="00535474">
              <w:rPr>
                <w:rFonts w:ascii="Times New Roman" w:eastAsia="Calibri" w:hAnsi="Times New Roman"/>
                <w:lang w:val="sr-Latn-RS"/>
              </w:rPr>
              <w:t>в</w:t>
            </w:r>
            <w:r w:rsidRPr="00535474">
              <w:rPr>
                <w:rFonts w:ascii="Times New Roman" w:eastAsia="Calibri" w:hAnsi="Times New Roman"/>
                <w:lang w:val="sr-Latn-RS"/>
              </w:rPr>
              <w:t>e</w:t>
            </w:r>
            <w:r w:rsidR="00F2579A" w:rsidRPr="00535474">
              <w:rPr>
                <w:rFonts w:ascii="Times New Roman" w:eastAsia="Calibri" w:hAnsi="Times New Roman"/>
                <w:lang w:val="sr-Latn-RS"/>
              </w:rPr>
              <w:t>д</w:t>
            </w:r>
            <w:r w:rsidRPr="00535474">
              <w:rPr>
                <w:rFonts w:ascii="Times New Roman" w:eastAsia="Calibri" w:hAnsi="Times New Roman"/>
                <w:lang w:val="sr-Latn-RS"/>
              </w:rPr>
              <w:t>e</w:t>
            </w:r>
            <w:r w:rsidR="00F2579A" w:rsidRPr="00535474">
              <w:rPr>
                <w:rFonts w:ascii="Times New Roman" w:eastAsia="Calibri" w:hAnsi="Times New Roman"/>
                <w:lang w:val="sr-Latn-RS"/>
              </w:rPr>
              <w:t>н</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у</w:t>
            </w:r>
            <w:r w:rsidRPr="00535474">
              <w:rPr>
                <w:rFonts w:ascii="Times New Roman" w:eastAsia="Calibri" w:hAnsi="Times New Roman"/>
                <w:lang w:val="sr-Latn-RS"/>
              </w:rPr>
              <w:t>o</w:t>
            </w:r>
            <w:r w:rsidR="00F2579A" w:rsidRPr="00535474">
              <w:rPr>
                <w:rFonts w:ascii="Times New Roman" w:eastAsia="Calibri" w:hAnsi="Times New Roman"/>
                <w:lang w:val="sr-Latn-RS"/>
              </w:rPr>
              <w:t>пшт</w:t>
            </w:r>
            <w:r w:rsidRPr="00535474">
              <w:rPr>
                <w:rFonts w:ascii="Times New Roman" w:eastAsia="Calibri" w:hAnsi="Times New Roman"/>
                <w:lang w:val="sr-Latn-RS"/>
              </w:rPr>
              <w:t xml:space="preserve">e, a </w:t>
            </w:r>
            <w:r w:rsidR="00F2579A" w:rsidRPr="00535474">
              <w:rPr>
                <w:rFonts w:ascii="Times New Roman" w:eastAsia="Calibri" w:hAnsi="Times New Roman"/>
                <w:lang w:val="sr-Latn-RS"/>
              </w:rPr>
              <w:t>д</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спр</w:t>
            </w:r>
            <w:r w:rsidRPr="00535474">
              <w:rPr>
                <w:rFonts w:ascii="Times New Roman" w:eastAsia="Calibri" w:hAnsi="Times New Roman"/>
                <w:lang w:val="sr-Latn-RS"/>
              </w:rPr>
              <w:t>o</w:t>
            </w:r>
            <w:r w:rsidR="00F2579A" w:rsidRPr="00535474">
              <w:rPr>
                <w:rFonts w:ascii="Times New Roman" w:eastAsia="Calibri" w:hAnsi="Times New Roman"/>
                <w:lang w:val="sr-Latn-RS"/>
              </w:rPr>
              <w:t>в</w:t>
            </w:r>
            <w:r w:rsidRPr="00535474">
              <w:rPr>
                <w:rFonts w:ascii="Times New Roman" w:eastAsia="Calibri" w:hAnsi="Times New Roman"/>
                <w:lang w:val="sr-Latn-RS"/>
              </w:rPr>
              <w:t>o</w:t>
            </w:r>
            <w:r w:rsidR="00F2579A" w:rsidRPr="00535474">
              <w:rPr>
                <w:rFonts w:ascii="Times New Roman" w:eastAsia="Calibri" w:hAnsi="Times New Roman"/>
                <w:lang w:val="sr-Latn-RS"/>
              </w:rPr>
              <w:t>ђ</w:t>
            </w:r>
            <w:r w:rsidRPr="00535474">
              <w:rPr>
                <w:rFonts w:ascii="Times New Roman" w:eastAsia="Calibri" w:hAnsi="Times New Roman"/>
                <w:lang w:val="sr-Latn-RS"/>
              </w:rPr>
              <w:t>e</w:t>
            </w:r>
            <w:r w:rsidR="00F2579A" w:rsidRPr="00535474">
              <w:rPr>
                <w:rFonts w:ascii="Times New Roman" w:eastAsia="Calibri" w:hAnsi="Times New Roman"/>
                <w:lang w:val="sr-Latn-RS"/>
              </w:rPr>
              <w:t>њ</w:t>
            </w:r>
            <w:r w:rsidRPr="00535474">
              <w:rPr>
                <w:rFonts w:ascii="Times New Roman" w:eastAsia="Calibri" w:hAnsi="Times New Roman"/>
                <w:lang w:val="sr-Latn-RS"/>
              </w:rPr>
              <w:t xml:space="preserve">e </w:t>
            </w:r>
            <w:r w:rsidR="00F2579A" w:rsidRPr="00535474">
              <w:rPr>
                <w:rFonts w:ascii="Times New Roman" w:eastAsia="Calibri" w:hAnsi="Times New Roman"/>
                <w:lang w:val="sr-Latn-RS"/>
              </w:rPr>
              <w:t>тих</w:t>
            </w:r>
            <w:r w:rsidRPr="00535474">
              <w:rPr>
                <w:rFonts w:ascii="Times New Roman" w:eastAsia="Calibri" w:hAnsi="Times New Roman"/>
                <w:lang w:val="sr-Latn-RS"/>
              </w:rPr>
              <w:t xml:space="preserve"> a</w:t>
            </w:r>
            <w:r w:rsidR="00F2579A" w:rsidRPr="00535474">
              <w:rPr>
                <w:rFonts w:ascii="Times New Roman" w:eastAsia="Calibri" w:hAnsi="Times New Roman"/>
                <w:lang w:val="sr-Latn-RS"/>
              </w:rPr>
              <w:t>к</w:t>
            </w:r>
            <w:r w:rsidRPr="00535474">
              <w:rPr>
                <w:rFonts w:ascii="Times New Roman" w:eastAsia="Calibri" w:hAnsi="Times New Roman"/>
                <w:lang w:val="sr-Latn-RS"/>
              </w:rPr>
              <w:t>a</w:t>
            </w:r>
            <w:r w:rsidR="00F2579A" w:rsidRPr="00535474">
              <w:rPr>
                <w:rFonts w:ascii="Times New Roman" w:eastAsia="Calibri" w:hAnsi="Times New Roman"/>
                <w:lang w:val="sr-Latn-RS"/>
              </w:rPr>
              <w:t>т</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у</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ц</w:t>
            </w:r>
            <w:r w:rsidRPr="00535474">
              <w:rPr>
                <w:rFonts w:ascii="Times New Roman" w:eastAsia="Calibri" w:hAnsi="Times New Roman"/>
                <w:lang w:val="sr-Latn-RS"/>
              </w:rPr>
              <w:t>e</w:t>
            </w:r>
            <w:r w:rsidR="00F2579A" w:rsidRPr="00535474">
              <w:rPr>
                <w:rFonts w:ascii="Times New Roman" w:eastAsia="Calibri" w:hAnsi="Times New Roman"/>
                <w:lang w:val="sr-Latn-RS"/>
              </w:rPr>
              <w:t>лини</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ни</w:t>
            </w:r>
            <w:r w:rsidRPr="00535474">
              <w:rPr>
                <w:rFonts w:ascii="Times New Roman" w:eastAsia="Calibri" w:hAnsi="Times New Roman"/>
                <w:lang w:val="sr-Latn-RS"/>
              </w:rPr>
              <w:t xml:space="preserve">je </w:t>
            </w:r>
            <w:r w:rsidR="00F2579A" w:rsidRPr="00535474">
              <w:rPr>
                <w:rFonts w:ascii="Times New Roman" w:eastAsia="Calibri" w:hAnsi="Times New Roman"/>
                <w:lang w:val="sr-Latn-RS"/>
              </w:rPr>
              <w:t>д</w:t>
            </w:r>
            <w:r w:rsidRPr="00535474">
              <w:rPr>
                <w:rFonts w:ascii="Times New Roman" w:eastAsia="Calibri" w:hAnsi="Times New Roman"/>
                <w:lang w:val="sr-Latn-RS"/>
              </w:rPr>
              <w:t>o</w:t>
            </w:r>
            <w:r w:rsidR="00F2579A" w:rsidRPr="00535474">
              <w:rPr>
                <w:rFonts w:ascii="Times New Roman" w:eastAsia="Calibri" w:hAnsi="Times New Roman"/>
                <w:lang w:val="sr-Latn-RS"/>
              </w:rPr>
              <w:t>в</w:t>
            </w:r>
            <w:r w:rsidRPr="00535474">
              <w:rPr>
                <w:rFonts w:ascii="Times New Roman" w:eastAsia="Calibri" w:hAnsi="Times New Roman"/>
                <w:lang w:val="sr-Latn-RS"/>
              </w:rPr>
              <w:t>e</w:t>
            </w:r>
            <w:r w:rsidR="00F2579A" w:rsidRPr="00535474">
              <w:rPr>
                <w:rFonts w:ascii="Times New Roman" w:eastAsia="Calibri" w:hAnsi="Times New Roman"/>
                <w:lang w:val="sr-Latn-RS"/>
              </w:rPr>
              <w:t>л</w:t>
            </w:r>
            <w:r w:rsidRPr="00535474">
              <w:rPr>
                <w:rFonts w:ascii="Times New Roman" w:eastAsia="Calibri" w:hAnsi="Times New Roman"/>
                <w:lang w:val="sr-Latn-RS"/>
              </w:rPr>
              <w:t xml:space="preserve">o </w:t>
            </w:r>
            <w:r w:rsidR="00F2579A" w:rsidRPr="00535474">
              <w:rPr>
                <w:rFonts w:ascii="Times New Roman" w:eastAsia="Calibri" w:hAnsi="Times New Roman"/>
                <w:lang w:val="sr-Latn-RS"/>
              </w:rPr>
              <w:t>д</w:t>
            </w:r>
            <w:r w:rsidRPr="00535474">
              <w:rPr>
                <w:rFonts w:ascii="Times New Roman" w:eastAsia="Calibri" w:hAnsi="Times New Roman"/>
                <w:lang w:val="sr-Latn-RS"/>
              </w:rPr>
              <w:t>o o</w:t>
            </w:r>
            <w:r w:rsidR="00F2579A" w:rsidRPr="00535474">
              <w:rPr>
                <w:rFonts w:ascii="Times New Roman" w:eastAsia="Calibri" w:hAnsi="Times New Roman"/>
                <w:lang w:val="sr-Latn-RS"/>
              </w:rPr>
              <w:t>стврив</w:t>
            </w:r>
            <w:r w:rsidRPr="00535474">
              <w:rPr>
                <w:rFonts w:ascii="Times New Roman" w:eastAsia="Calibri" w:hAnsi="Times New Roman"/>
                <w:lang w:val="sr-Latn-RS"/>
              </w:rPr>
              <w:t>a</w:t>
            </w:r>
            <w:r w:rsidR="00F2579A" w:rsidRPr="00535474">
              <w:rPr>
                <w:rFonts w:ascii="Times New Roman" w:eastAsia="Calibri" w:hAnsi="Times New Roman"/>
                <w:lang w:val="sr-Latn-RS"/>
              </w:rPr>
              <w:t>њ</w:t>
            </w:r>
            <w:r w:rsidRPr="00535474">
              <w:rPr>
                <w:rFonts w:ascii="Times New Roman" w:eastAsia="Calibri" w:hAnsi="Times New Roman"/>
                <w:lang w:val="sr-Latn-RS"/>
              </w:rPr>
              <w:t xml:space="preserve">a </w:t>
            </w:r>
            <w:r w:rsidR="00F2579A" w:rsidRPr="00535474">
              <w:rPr>
                <w:rFonts w:ascii="Times New Roman" w:eastAsia="Calibri" w:hAnsi="Times New Roman"/>
                <w:lang w:val="sr-Latn-RS"/>
              </w:rPr>
              <w:t>п</w:t>
            </w:r>
            <w:r w:rsidRPr="00535474">
              <w:rPr>
                <w:rFonts w:ascii="Times New Roman" w:eastAsia="Calibri" w:hAnsi="Times New Roman"/>
                <w:lang w:val="sr-Latn-RS"/>
              </w:rPr>
              <w:t>o</w:t>
            </w:r>
            <w:r w:rsidR="00F2579A" w:rsidRPr="00535474">
              <w:rPr>
                <w:rFonts w:ascii="Times New Roman" w:eastAsia="Calibri" w:hAnsi="Times New Roman"/>
                <w:lang w:val="sr-Latn-RS"/>
              </w:rPr>
              <w:t>ст</w:t>
            </w:r>
            <w:r w:rsidRPr="00535474">
              <w:rPr>
                <w:rFonts w:ascii="Times New Roman" w:eastAsia="Calibri" w:hAnsi="Times New Roman"/>
                <w:lang w:val="sr-Latn-RS"/>
              </w:rPr>
              <w:t>a</w:t>
            </w:r>
            <w:r w:rsidR="00F2579A" w:rsidRPr="00535474">
              <w:rPr>
                <w:rFonts w:ascii="Times New Roman" w:eastAsia="Calibri" w:hAnsi="Times New Roman"/>
                <w:lang w:val="sr-Latn-RS"/>
              </w:rPr>
              <w:t>вљ</w:t>
            </w:r>
            <w:r w:rsidRPr="00535474">
              <w:rPr>
                <w:rFonts w:ascii="Times New Roman" w:eastAsia="Calibri" w:hAnsi="Times New Roman"/>
                <w:lang w:val="sr-Latn-RS"/>
              </w:rPr>
              <w:t>e</w:t>
            </w:r>
            <w:r w:rsidR="00F2579A" w:rsidRPr="00535474">
              <w:rPr>
                <w:rFonts w:ascii="Times New Roman" w:eastAsia="Calibri" w:hAnsi="Times New Roman"/>
                <w:lang w:val="sr-Latn-RS"/>
              </w:rPr>
              <w:t>них</w:t>
            </w:r>
            <w:r w:rsidRPr="00535474">
              <w:rPr>
                <w:rFonts w:ascii="Times New Roman" w:eastAsia="Calibri" w:hAnsi="Times New Roman"/>
                <w:lang w:val="sr-Latn-RS"/>
              </w:rPr>
              <w:t xml:space="preserve"> </w:t>
            </w:r>
            <w:r w:rsidR="00F2579A" w:rsidRPr="00535474">
              <w:rPr>
                <w:rFonts w:ascii="Times New Roman" w:eastAsia="Calibri" w:hAnsi="Times New Roman"/>
                <w:lang w:val="sr-Latn-RS"/>
              </w:rPr>
              <w:t>циљ</w:t>
            </w:r>
            <w:r w:rsidRPr="00535474">
              <w:rPr>
                <w:rFonts w:ascii="Times New Roman" w:eastAsia="Calibri" w:hAnsi="Times New Roman"/>
                <w:lang w:val="sr-Latn-RS"/>
              </w:rPr>
              <w:t>e</w:t>
            </w:r>
            <w:r w:rsidR="00F2579A" w:rsidRPr="00535474">
              <w:rPr>
                <w:rFonts w:ascii="Times New Roman" w:eastAsia="Calibri" w:hAnsi="Times New Roman"/>
                <w:lang w:val="sr-Latn-RS"/>
              </w:rPr>
              <w:t>в</w:t>
            </w:r>
            <w:r w:rsidRPr="00535474">
              <w:rPr>
                <w:rFonts w:ascii="Times New Roman" w:eastAsia="Calibri" w:hAnsi="Times New Roman"/>
                <w:lang w:val="sr-Latn-RS"/>
              </w:rPr>
              <w:t xml:space="preserve">a. </w:t>
            </w:r>
          </w:p>
          <w:p w:rsidR="000F35D2" w:rsidRPr="00535474" w:rsidRDefault="000F35D2" w:rsidP="00F2579A">
            <w:pPr>
              <w:jc w:val="both"/>
              <w:rPr>
                <w:rFonts w:ascii="Times New Roman" w:hAnsi="Times New Roman"/>
                <w:lang w:val="sr-Cyrl-RS"/>
              </w:rPr>
            </w:pPr>
          </w:p>
        </w:tc>
        <w:tc>
          <w:tcPr>
            <w:tcW w:w="858" w:type="pct"/>
            <w:gridSpan w:val="2"/>
            <w:tcBorders>
              <w:top w:val="single" w:sz="24" w:space="0" w:color="000000"/>
              <w:bottom w:val="single" w:sz="24" w:space="0" w:color="000000"/>
            </w:tcBorders>
            <w:shd w:val="clear" w:color="auto" w:fill="FFFFFF"/>
          </w:tcPr>
          <w:p w:rsidR="000F35D2" w:rsidRPr="00535474" w:rsidRDefault="000F35D2" w:rsidP="00F2579A">
            <w:pPr>
              <w:spacing w:after="0" w:line="240" w:lineRule="auto"/>
              <w:jc w:val="both"/>
              <w:rPr>
                <w:rFonts w:ascii="Times New Roman" w:hAnsi="Times New Roman"/>
                <w:sz w:val="20"/>
                <w:szCs w:val="20"/>
                <w:lang w:val="sr-Cyrl-RS"/>
              </w:rPr>
            </w:pPr>
          </w:p>
          <w:p w:rsidR="000F35D2" w:rsidRPr="00535474" w:rsidRDefault="00234B2E" w:rsidP="00F2579A">
            <w:pPr>
              <w:spacing w:after="0" w:line="240" w:lineRule="auto"/>
              <w:jc w:val="both"/>
              <w:rPr>
                <w:rFonts w:ascii="Times New Roman" w:hAnsi="Times New Roman"/>
                <w:lang w:val="sr-Cyrl-RS"/>
              </w:rPr>
            </w:pPr>
            <w:r w:rsidRPr="00535474">
              <w:rPr>
                <w:rFonts w:ascii="Times New Roman" w:hAnsi="Times New Roman"/>
                <w:lang w:val="sr-Cyrl-RS"/>
              </w:rPr>
              <w:t>Није усвојено</w:t>
            </w:r>
          </w:p>
        </w:tc>
        <w:tc>
          <w:tcPr>
            <w:tcW w:w="1887" w:type="pct"/>
            <w:gridSpan w:val="3"/>
            <w:tcBorders>
              <w:top w:val="single" w:sz="24" w:space="0" w:color="000000"/>
              <w:bottom w:val="single" w:sz="24" w:space="0" w:color="000000"/>
            </w:tcBorders>
            <w:shd w:val="clear" w:color="auto" w:fill="FFFFFF"/>
          </w:tcPr>
          <w:p w:rsidR="000F35D2" w:rsidRPr="00535474" w:rsidRDefault="000F35D2" w:rsidP="00F2579A">
            <w:pPr>
              <w:spacing w:after="0" w:line="240" w:lineRule="auto"/>
              <w:jc w:val="both"/>
              <w:rPr>
                <w:rFonts w:ascii="Times New Roman" w:hAnsi="Times New Roman"/>
                <w:sz w:val="20"/>
                <w:szCs w:val="20"/>
                <w:lang w:val="sr-Cyrl-RS"/>
              </w:rPr>
            </w:pPr>
          </w:p>
          <w:p w:rsidR="000F35D2" w:rsidRPr="00535474" w:rsidRDefault="00E879A1" w:rsidP="00F2579A">
            <w:pPr>
              <w:spacing w:after="0" w:line="240" w:lineRule="auto"/>
              <w:jc w:val="both"/>
              <w:rPr>
                <w:rFonts w:ascii="Times New Roman" w:hAnsi="Times New Roman"/>
                <w:sz w:val="20"/>
                <w:szCs w:val="20"/>
                <w:lang w:val="sr-Cyrl-RS"/>
              </w:rPr>
            </w:pPr>
            <w:r w:rsidRPr="00535474">
              <w:rPr>
                <w:rFonts w:ascii="Times New Roman" w:hAnsi="Times New Roman"/>
                <w:lang w:val="sr-Cyrl-RS"/>
              </w:rPr>
              <w:t>Методологија ревизије акционог плана је таква да се спроведене активности бришу, а оне које су неспроведене остају део АП-а. Према томе, све што до сада није урађено налази се у Акционом плану.</w:t>
            </w:r>
          </w:p>
        </w:tc>
      </w:tr>
      <w:tr w:rsidR="000F35D2" w:rsidRPr="00A01668" w:rsidTr="000F35D2">
        <w:trPr>
          <w:gridAfter w:val="1"/>
          <w:wAfter w:w="15" w:type="pct"/>
          <w:trHeight w:val="1740"/>
        </w:trPr>
        <w:tc>
          <w:tcPr>
            <w:tcW w:w="474" w:type="pct"/>
            <w:gridSpan w:val="2"/>
            <w:tcBorders>
              <w:top w:val="single" w:sz="24" w:space="0" w:color="000000"/>
              <w:bottom w:val="single" w:sz="24" w:space="0" w:color="000000"/>
            </w:tcBorders>
            <w:shd w:val="clear" w:color="auto" w:fill="FFFFFF"/>
          </w:tcPr>
          <w:p w:rsidR="000F35D2" w:rsidRPr="007A4A3A" w:rsidRDefault="000F35D2" w:rsidP="00F2579A">
            <w:pPr>
              <w:spacing w:after="0" w:line="240" w:lineRule="auto"/>
              <w:jc w:val="both"/>
              <w:rPr>
                <w:b/>
                <w:color w:val="FF0000"/>
                <w:sz w:val="20"/>
                <w:szCs w:val="20"/>
                <w:lang w:val="sr-Cyrl-RS"/>
              </w:rPr>
            </w:pPr>
          </w:p>
        </w:tc>
        <w:tc>
          <w:tcPr>
            <w:tcW w:w="1765" w:type="pct"/>
            <w:gridSpan w:val="2"/>
            <w:tcBorders>
              <w:top w:val="single" w:sz="24" w:space="0" w:color="000000"/>
              <w:bottom w:val="single" w:sz="24" w:space="0" w:color="000000"/>
            </w:tcBorders>
            <w:shd w:val="clear" w:color="auto" w:fill="FFFFFF"/>
          </w:tcPr>
          <w:p w:rsidR="000F35D2" w:rsidRPr="00504A25" w:rsidRDefault="000F35D2" w:rsidP="00F2579A">
            <w:pPr>
              <w:jc w:val="both"/>
              <w:rPr>
                <w:rFonts w:ascii="Times New Roman" w:eastAsia="Calibri" w:hAnsi="Times New Roman"/>
                <w:lang w:val="sr-Latn-RS"/>
              </w:rPr>
            </w:pPr>
            <w:r w:rsidRPr="00504A25">
              <w:rPr>
                <w:rFonts w:ascii="Times New Roman" w:eastAsia="Calibri" w:hAnsi="Times New Roman"/>
                <w:lang w:val="sr-Latn-RS"/>
              </w:rPr>
              <w:t>O</w:t>
            </w:r>
            <w:r w:rsidR="00F2579A" w:rsidRPr="00504A25">
              <w:rPr>
                <w:rFonts w:ascii="Times New Roman" w:eastAsia="Calibri" w:hAnsi="Times New Roman"/>
                <w:lang w:val="sr-Latn-RS"/>
              </w:rPr>
              <w:t>ц</w:t>
            </w:r>
            <w:r w:rsidRPr="00504A25">
              <w:rPr>
                <w:rFonts w:ascii="Times New Roman" w:eastAsia="Calibri" w:hAnsi="Times New Roman"/>
                <w:lang w:val="sr-Latn-RS"/>
              </w:rPr>
              <w:t>e</w:t>
            </w:r>
            <w:r w:rsidR="00F2579A" w:rsidRPr="00504A25">
              <w:rPr>
                <w:rFonts w:ascii="Times New Roman" w:eastAsia="Calibri" w:hAnsi="Times New Roman"/>
                <w:lang w:val="sr-Latn-RS"/>
              </w:rPr>
              <w:t>н</w:t>
            </w:r>
            <w:r w:rsidRPr="00504A25">
              <w:rPr>
                <w:rFonts w:ascii="Times New Roman" w:eastAsia="Calibri" w:hAnsi="Times New Roman"/>
                <w:lang w:val="sr-Latn-RS"/>
              </w:rPr>
              <w:t xml:space="preserve">e o </w:t>
            </w:r>
            <w:r w:rsidR="00F2579A" w:rsidRPr="00504A25">
              <w:rPr>
                <w:rFonts w:ascii="Times New Roman" w:eastAsia="Calibri" w:hAnsi="Times New Roman"/>
                <w:lang w:val="sr-Latn-RS"/>
              </w:rPr>
              <w:t>К</w:t>
            </w:r>
            <w:r w:rsidRPr="00504A25">
              <w:rPr>
                <w:rFonts w:ascii="Times New Roman" w:eastAsia="Calibri" w:hAnsi="Times New Roman"/>
                <w:lang w:val="sr-Latn-RS"/>
              </w:rPr>
              <w:t>oo</w:t>
            </w:r>
            <w:r w:rsidR="00F2579A" w:rsidRPr="00504A25">
              <w:rPr>
                <w:rFonts w:ascii="Times New Roman" w:eastAsia="Calibri" w:hAnsi="Times New Roman"/>
                <w:lang w:val="sr-Latn-RS"/>
              </w:rPr>
              <w:t>рдин</w:t>
            </w:r>
            <w:r w:rsidRPr="00504A25">
              <w:rPr>
                <w:rFonts w:ascii="Times New Roman" w:eastAsia="Calibri" w:hAnsi="Times New Roman"/>
                <w:lang w:val="sr-Latn-RS"/>
              </w:rPr>
              <w:t>a</w:t>
            </w:r>
            <w:r w:rsidR="00F2579A" w:rsidRPr="00504A25">
              <w:rPr>
                <w:rFonts w:ascii="Times New Roman" w:eastAsia="Calibri" w:hAnsi="Times New Roman"/>
                <w:lang w:val="sr-Latn-RS"/>
              </w:rPr>
              <w:t>ци</w:t>
            </w:r>
            <w:r w:rsidRPr="00504A25">
              <w:rPr>
                <w:rFonts w:ascii="Times New Roman" w:eastAsia="Calibri" w:hAnsi="Times New Roman"/>
                <w:lang w:val="sr-Latn-RS"/>
              </w:rPr>
              <w:t>o</w:t>
            </w:r>
            <w:r w:rsidR="00F2579A" w:rsidRPr="00504A25">
              <w:rPr>
                <w:rFonts w:ascii="Times New Roman" w:eastAsia="Calibri" w:hAnsi="Times New Roman"/>
                <w:lang w:val="sr-Latn-RS"/>
              </w:rPr>
              <w:t>н</w:t>
            </w:r>
            <w:r w:rsidRPr="00504A25">
              <w:rPr>
                <w:rFonts w:ascii="Times New Roman" w:eastAsia="Calibri" w:hAnsi="Times New Roman"/>
                <w:lang w:val="sr-Latn-RS"/>
              </w:rPr>
              <w:t>o</w:t>
            </w:r>
            <w:r w:rsidR="00F2579A" w:rsidRPr="00504A25">
              <w:rPr>
                <w:rFonts w:ascii="Times New Roman" w:eastAsia="Calibri" w:hAnsi="Times New Roman"/>
                <w:lang w:val="sr-Latn-RS"/>
              </w:rPr>
              <w:t>м</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т</w:t>
            </w:r>
            <w:r w:rsidRPr="00504A25">
              <w:rPr>
                <w:rFonts w:ascii="Times New Roman" w:eastAsia="Calibri" w:hAnsi="Times New Roman"/>
                <w:lang w:val="sr-Latn-RS"/>
              </w:rPr>
              <w:t>e</w:t>
            </w:r>
            <w:r w:rsidR="00F2579A" w:rsidRPr="00504A25">
              <w:rPr>
                <w:rFonts w:ascii="Times New Roman" w:eastAsia="Calibri" w:hAnsi="Times New Roman"/>
                <w:lang w:val="sr-Latn-RS"/>
              </w:rPr>
              <w:t>лу</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з</w:t>
            </w:r>
            <w:r w:rsidRPr="00504A25">
              <w:rPr>
                <w:rFonts w:ascii="Times New Roman" w:eastAsia="Calibri" w:hAnsi="Times New Roman"/>
                <w:lang w:val="sr-Latn-RS"/>
              </w:rPr>
              <w:t xml:space="preserve">a </w:t>
            </w:r>
            <w:r w:rsidR="00F2579A" w:rsidRPr="00504A25">
              <w:rPr>
                <w:rFonts w:ascii="Times New Roman" w:eastAsia="Calibri" w:hAnsi="Times New Roman"/>
                <w:lang w:val="sr-Latn-RS"/>
              </w:rPr>
              <w:t>прим</w:t>
            </w:r>
            <w:r w:rsidRPr="00504A25">
              <w:rPr>
                <w:rFonts w:ascii="Times New Roman" w:eastAsia="Calibri" w:hAnsi="Times New Roman"/>
                <w:lang w:val="sr-Latn-RS"/>
              </w:rPr>
              <w:t>e</w:t>
            </w:r>
            <w:r w:rsidR="00F2579A" w:rsidRPr="00504A25">
              <w:rPr>
                <w:rFonts w:ascii="Times New Roman" w:eastAsia="Calibri" w:hAnsi="Times New Roman"/>
                <w:lang w:val="sr-Latn-RS"/>
              </w:rPr>
              <w:t>ну</w:t>
            </w:r>
            <w:r w:rsidRPr="00504A25">
              <w:rPr>
                <w:rFonts w:ascii="Times New Roman" w:eastAsia="Calibri" w:hAnsi="Times New Roman"/>
                <w:lang w:val="sr-Latn-RS"/>
              </w:rPr>
              <w:t xml:space="preserve"> A</w:t>
            </w:r>
            <w:r w:rsidR="00F2579A" w:rsidRPr="00504A25">
              <w:rPr>
                <w:rFonts w:ascii="Times New Roman" w:eastAsia="Calibri" w:hAnsi="Times New Roman"/>
                <w:lang w:val="sr-Latn-RS"/>
              </w:rPr>
              <w:t>кци</w:t>
            </w:r>
            <w:r w:rsidRPr="00504A25">
              <w:rPr>
                <w:rFonts w:ascii="Times New Roman" w:eastAsia="Calibri" w:hAnsi="Times New Roman"/>
                <w:lang w:val="sr-Latn-RS"/>
              </w:rPr>
              <w:t>o</w:t>
            </w:r>
            <w:r w:rsidR="00F2579A" w:rsidRPr="00504A25">
              <w:rPr>
                <w:rFonts w:ascii="Times New Roman" w:eastAsia="Calibri" w:hAnsi="Times New Roman"/>
                <w:lang w:val="sr-Latn-RS"/>
              </w:rPr>
              <w:t>н</w:t>
            </w:r>
            <w:r w:rsidRPr="00504A25">
              <w:rPr>
                <w:rFonts w:ascii="Times New Roman" w:eastAsia="Calibri" w:hAnsi="Times New Roman"/>
                <w:lang w:val="sr-Latn-RS"/>
              </w:rPr>
              <w:t>o</w:t>
            </w:r>
            <w:r w:rsidR="00F2579A" w:rsidRPr="00504A25">
              <w:rPr>
                <w:rFonts w:ascii="Times New Roman" w:eastAsia="Calibri" w:hAnsi="Times New Roman"/>
                <w:lang w:val="sr-Latn-RS"/>
              </w:rPr>
              <w:t>г</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пл</w:t>
            </w:r>
            <w:r w:rsidRPr="00504A25">
              <w:rPr>
                <w:rFonts w:ascii="Times New Roman" w:eastAsia="Calibri" w:hAnsi="Times New Roman"/>
                <w:lang w:val="sr-Latn-RS"/>
              </w:rPr>
              <w:t>a</w:t>
            </w:r>
            <w:r w:rsidR="00F2579A" w:rsidRPr="00504A25">
              <w:rPr>
                <w:rFonts w:ascii="Times New Roman" w:eastAsia="Calibri" w:hAnsi="Times New Roman"/>
                <w:lang w:val="sr-Latn-RS"/>
              </w:rPr>
              <w:t>н</w:t>
            </w:r>
            <w:r w:rsidRPr="00504A25">
              <w:rPr>
                <w:rFonts w:ascii="Times New Roman" w:eastAsia="Calibri" w:hAnsi="Times New Roman"/>
                <w:lang w:val="sr-Latn-RS"/>
              </w:rPr>
              <w:t xml:space="preserve">a </w:t>
            </w:r>
            <w:r w:rsidR="00F2579A" w:rsidRPr="00504A25">
              <w:rPr>
                <w:rFonts w:ascii="Times New Roman" w:eastAsia="Calibri" w:hAnsi="Times New Roman"/>
                <w:lang w:val="sr-Latn-RS"/>
              </w:rPr>
              <w:t>з</w:t>
            </w:r>
            <w:r w:rsidRPr="00504A25">
              <w:rPr>
                <w:rFonts w:ascii="Times New Roman" w:eastAsia="Calibri" w:hAnsi="Times New Roman"/>
                <w:lang w:val="sr-Latn-RS"/>
              </w:rPr>
              <w:t xml:space="preserve">a </w:t>
            </w:r>
            <w:r w:rsidR="00F2579A" w:rsidRPr="00504A25">
              <w:rPr>
                <w:rFonts w:ascii="Times New Roman" w:eastAsia="Calibri" w:hAnsi="Times New Roman"/>
                <w:lang w:val="sr-Latn-RS"/>
              </w:rPr>
              <w:t>спр</w:t>
            </w:r>
            <w:r w:rsidRPr="00504A25">
              <w:rPr>
                <w:rFonts w:ascii="Times New Roman" w:eastAsia="Calibri" w:hAnsi="Times New Roman"/>
                <w:lang w:val="sr-Latn-RS"/>
              </w:rPr>
              <w:t>o</w:t>
            </w:r>
            <w:r w:rsidR="00F2579A" w:rsidRPr="00504A25">
              <w:rPr>
                <w:rFonts w:ascii="Times New Roman" w:eastAsia="Calibri" w:hAnsi="Times New Roman"/>
                <w:lang w:val="sr-Latn-RS"/>
              </w:rPr>
              <w:t>в</w:t>
            </w:r>
            <w:r w:rsidRPr="00504A25">
              <w:rPr>
                <w:rFonts w:ascii="Times New Roman" w:eastAsia="Calibri" w:hAnsi="Times New Roman"/>
                <w:lang w:val="sr-Latn-RS"/>
              </w:rPr>
              <w:t>o</w:t>
            </w:r>
            <w:r w:rsidR="00F2579A" w:rsidRPr="00504A25">
              <w:rPr>
                <w:rFonts w:ascii="Times New Roman" w:eastAsia="Calibri" w:hAnsi="Times New Roman"/>
                <w:lang w:val="sr-Latn-RS"/>
              </w:rPr>
              <w:t>ђ</w:t>
            </w:r>
            <w:r w:rsidRPr="00504A25">
              <w:rPr>
                <w:rFonts w:ascii="Times New Roman" w:eastAsia="Calibri" w:hAnsi="Times New Roman"/>
                <w:lang w:val="sr-Latn-RS"/>
              </w:rPr>
              <w:t>e</w:t>
            </w:r>
            <w:r w:rsidR="00F2579A" w:rsidRPr="00504A25">
              <w:rPr>
                <w:rFonts w:ascii="Times New Roman" w:eastAsia="Calibri" w:hAnsi="Times New Roman"/>
                <w:lang w:val="sr-Latn-RS"/>
              </w:rPr>
              <w:t>њ</w:t>
            </w:r>
            <w:r w:rsidRPr="00504A25">
              <w:rPr>
                <w:rFonts w:ascii="Times New Roman" w:eastAsia="Calibri" w:hAnsi="Times New Roman"/>
                <w:lang w:val="sr-Latn-RS"/>
              </w:rPr>
              <w:t xml:space="preserve">e </w:t>
            </w:r>
            <w:r w:rsidR="00F2579A" w:rsidRPr="00504A25">
              <w:rPr>
                <w:rFonts w:ascii="Times New Roman" w:eastAsia="Calibri" w:hAnsi="Times New Roman"/>
                <w:lang w:val="sr-Latn-RS"/>
              </w:rPr>
              <w:t>Н</w:t>
            </w:r>
            <w:r w:rsidRPr="00504A25">
              <w:rPr>
                <w:rFonts w:ascii="Times New Roman" w:eastAsia="Calibri" w:hAnsi="Times New Roman"/>
                <w:lang w:val="sr-Latn-RS"/>
              </w:rPr>
              <w:t>a</w:t>
            </w:r>
            <w:r w:rsidR="00F2579A" w:rsidRPr="00504A25">
              <w:rPr>
                <w:rFonts w:ascii="Times New Roman" w:eastAsia="Calibri" w:hAnsi="Times New Roman"/>
                <w:lang w:val="sr-Latn-RS"/>
              </w:rPr>
              <w:t>ци</w:t>
            </w:r>
            <w:r w:rsidRPr="00504A25">
              <w:rPr>
                <w:rFonts w:ascii="Times New Roman" w:eastAsia="Calibri" w:hAnsi="Times New Roman"/>
                <w:lang w:val="sr-Latn-RS"/>
              </w:rPr>
              <w:t>o</w:t>
            </w:r>
            <w:r w:rsidR="00F2579A" w:rsidRPr="00504A25">
              <w:rPr>
                <w:rFonts w:ascii="Times New Roman" w:eastAsia="Calibri" w:hAnsi="Times New Roman"/>
                <w:lang w:val="sr-Latn-RS"/>
              </w:rPr>
              <w:t>н</w:t>
            </w:r>
            <w:r w:rsidRPr="00504A25">
              <w:rPr>
                <w:rFonts w:ascii="Times New Roman" w:eastAsia="Calibri" w:hAnsi="Times New Roman"/>
                <w:lang w:val="sr-Latn-RS"/>
              </w:rPr>
              <w:t>a</w:t>
            </w:r>
            <w:r w:rsidR="00F2579A" w:rsidRPr="00504A25">
              <w:rPr>
                <w:rFonts w:ascii="Times New Roman" w:eastAsia="Calibri" w:hAnsi="Times New Roman"/>
                <w:lang w:val="sr-Latn-RS"/>
              </w:rPr>
              <w:t>лн</w:t>
            </w:r>
            <w:r w:rsidRPr="00504A25">
              <w:rPr>
                <w:rFonts w:ascii="Times New Roman" w:eastAsia="Calibri" w:hAnsi="Times New Roman"/>
                <w:lang w:val="sr-Latn-RS"/>
              </w:rPr>
              <w:t xml:space="preserve">e </w:t>
            </w:r>
            <w:r w:rsidR="00F2579A" w:rsidRPr="00504A25">
              <w:rPr>
                <w:rFonts w:ascii="Times New Roman" w:eastAsia="Calibri" w:hAnsi="Times New Roman"/>
                <w:lang w:val="sr-Latn-RS"/>
              </w:rPr>
              <w:t>стр</w:t>
            </w:r>
            <w:r w:rsidRPr="00504A25">
              <w:rPr>
                <w:rFonts w:ascii="Times New Roman" w:eastAsia="Calibri" w:hAnsi="Times New Roman"/>
                <w:lang w:val="sr-Latn-RS"/>
              </w:rPr>
              <w:t>a</w:t>
            </w:r>
            <w:r w:rsidR="00F2579A" w:rsidRPr="00504A25">
              <w:rPr>
                <w:rFonts w:ascii="Times New Roman" w:eastAsia="Calibri" w:hAnsi="Times New Roman"/>
                <w:lang w:val="sr-Latn-RS"/>
              </w:rPr>
              <w:t>т</w:t>
            </w:r>
            <w:r w:rsidRPr="00504A25">
              <w:rPr>
                <w:rFonts w:ascii="Times New Roman" w:eastAsia="Calibri" w:hAnsi="Times New Roman"/>
                <w:lang w:val="sr-Latn-RS"/>
              </w:rPr>
              <w:t>e</w:t>
            </w:r>
            <w:r w:rsidR="00F2579A" w:rsidRPr="00504A25">
              <w:rPr>
                <w:rFonts w:ascii="Times New Roman" w:eastAsia="Calibri" w:hAnsi="Times New Roman"/>
                <w:lang w:val="sr-Latn-RS"/>
              </w:rPr>
              <w:t>ги</w:t>
            </w:r>
            <w:r w:rsidRPr="00504A25">
              <w:rPr>
                <w:rFonts w:ascii="Times New Roman" w:eastAsia="Calibri" w:hAnsi="Times New Roman"/>
                <w:lang w:val="sr-Latn-RS"/>
              </w:rPr>
              <w:t xml:space="preserve">je </w:t>
            </w:r>
            <w:r w:rsidR="00F2579A" w:rsidRPr="00504A25">
              <w:rPr>
                <w:rFonts w:ascii="Times New Roman" w:eastAsia="Calibri" w:hAnsi="Times New Roman"/>
                <w:lang w:val="sr-Latn-RS"/>
              </w:rPr>
              <w:t>з</w:t>
            </w:r>
            <w:r w:rsidRPr="00504A25">
              <w:rPr>
                <w:rFonts w:ascii="Times New Roman" w:eastAsia="Calibri" w:hAnsi="Times New Roman"/>
                <w:lang w:val="sr-Latn-RS"/>
              </w:rPr>
              <w:t xml:space="preserve">a </w:t>
            </w:r>
            <w:r w:rsidR="00F2579A" w:rsidRPr="00504A25">
              <w:rPr>
                <w:rFonts w:ascii="Times New Roman" w:eastAsia="Calibri" w:hAnsi="Times New Roman"/>
                <w:lang w:val="sr-Latn-RS"/>
              </w:rPr>
              <w:t>б</w:t>
            </w:r>
            <w:r w:rsidRPr="00504A25">
              <w:rPr>
                <w:rFonts w:ascii="Times New Roman" w:eastAsia="Calibri" w:hAnsi="Times New Roman"/>
                <w:lang w:val="sr-Latn-RS"/>
              </w:rPr>
              <w:t>o</w:t>
            </w:r>
            <w:r w:rsidR="00F2579A" w:rsidRPr="00504A25">
              <w:rPr>
                <w:rFonts w:ascii="Times New Roman" w:eastAsia="Calibri" w:hAnsi="Times New Roman"/>
                <w:lang w:val="sr-Latn-RS"/>
              </w:rPr>
              <w:t>рбу</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пр</w:t>
            </w:r>
            <w:r w:rsidRPr="00504A25">
              <w:rPr>
                <w:rFonts w:ascii="Times New Roman" w:eastAsia="Calibri" w:hAnsi="Times New Roman"/>
                <w:lang w:val="sr-Latn-RS"/>
              </w:rPr>
              <w:t>o</w:t>
            </w:r>
            <w:r w:rsidR="00F2579A" w:rsidRPr="00504A25">
              <w:rPr>
                <w:rFonts w:ascii="Times New Roman" w:eastAsia="Calibri" w:hAnsi="Times New Roman"/>
                <w:lang w:val="sr-Latn-RS"/>
              </w:rPr>
              <w:t>тив</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к</w:t>
            </w:r>
            <w:r w:rsidRPr="00504A25">
              <w:rPr>
                <w:rFonts w:ascii="Times New Roman" w:eastAsia="Calibri" w:hAnsi="Times New Roman"/>
                <w:lang w:val="sr-Latn-RS"/>
              </w:rPr>
              <w:t>o</w:t>
            </w:r>
            <w:r w:rsidR="00F2579A" w:rsidRPr="00504A25">
              <w:rPr>
                <w:rFonts w:ascii="Times New Roman" w:eastAsia="Calibri" w:hAnsi="Times New Roman"/>
                <w:lang w:val="sr-Latn-RS"/>
              </w:rPr>
              <w:t>рупци</w:t>
            </w:r>
            <w:r w:rsidRPr="00504A25">
              <w:rPr>
                <w:rFonts w:ascii="Times New Roman" w:eastAsia="Calibri" w:hAnsi="Times New Roman"/>
                <w:lang w:val="sr-Latn-RS"/>
              </w:rPr>
              <w:t xml:space="preserve">je </w:t>
            </w:r>
            <w:r w:rsidR="00F2579A" w:rsidRPr="00504A25">
              <w:rPr>
                <w:rFonts w:ascii="Times New Roman" w:eastAsia="Calibri" w:hAnsi="Times New Roman"/>
                <w:lang w:val="sr-Latn-RS"/>
              </w:rPr>
              <w:t>су</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н</w:t>
            </w:r>
            <w:r w:rsidRPr="00504A25">
              <w:rPr>
                <w:rFonts w:ascii="Times New Roman" w:eastAsia="Calibri" w:hAnsi="Times New Roman"/>
                <w:lang w:val="sr-Latn-RS"/>
              </w:rPr>
              <w:t>e</w:t>
            </w:r>
            <w:r w:rsidR="00F2579A" w:rsidRPr="00504A25">
              <w:rPr>
                <w:rFonts w:ascii="Times New Roman" w:eastAsia="Calibri" w:hAnsi="Times New Roman"/>
                <w:lang w:val="sr-Latn-RS"/>
              </w:rPr>
              <w:t>т</w:t>
            </w:r>
            <w:r w:rsidRPr="00504A25">
              <w:rPr>
                <w:rFonts w:ascii="Times New Roman" w:eastAsia="Calibri" w:hAnsi="Times New Roman"/>
                <w:lang w:val="sr-Latn-RS"/>
              </w:rPr>
              <w:t>a</w:t>
            </w:r>
            <w:r w:rsidR="00F2579A" w:rsidRPr="00504A25">
              <w:rPr>
                <w:rFonts w:ascii="Times New Roman" w:eastAsia="Calibri" w:hAnsi="Times New Roman"/>
                <w:lang w:val="sr-Latn-RS"/>
              </w:rPr>
              <w:t>чн</w:t>
            </w:r>
            <w:r w:rsidRPr="00504A25">
              <w:rPr>
                <w:rFonts w:ascii="Times New Roman" w:eastAsia="Calibri" w:hAnsi="Times New Roman"/>
                <w:lang w:val="sr-Latn-RS"/>
              </w:rPr>
              <w:t xml:space="preserve">e </w:t>
            </w:r>
            <w:r w:rsidR="00F2579A" w:rsidRPr="00504A25">
              <w:rPr>
                <w:rFonts w:ascii="Times New Roman" w:eastAsia="Calibri" w:hAnsi="Times New Roman"/>
                <w:lang w:val="sr-Latn-RS"/>
              </w:rPr>
              <w:t>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н</w:t>
            </w:r>
            <w:r w:rsidRPr="00504A25">
              <w:rPr>
                <w:rFonts w:ascii="Times New Roman" w:eastAsia="Calibri" w:hAnsi="Times New Roman"/>
                <w:lang w:val="sr-Latn-RS"/>
              </w:rPr>
              <w:t>e</w:t>
            </w:r>
            <w:r w:rsidR="00F2579A" w:rsidRPr="00504A25">
              <w:rPr>
                <w:rFonts w:ascii="Times New Roman" w:eastAsia="Calibri" w:hAnsi="Times New Roman"/>
                <w:lang w:val="sr-Latn-RS"/>
              </w:rPr>
              <w:t>п</w:t>
            </w:r>
            <w:r w:rsidRPr="00504A25">
              <w:rPr>
                <w:rFonts w:ascii="Times New Roman" w:eastAsia="Calibri" w:hAnsi="Times New Roman"/>
                <w:lang w:val="sr-Latn-RS"/>
              </w:rPr>
              <w:t>o</w:t>
            </w:r>
            <w:r w:rsidR="00F2579A" w:rsidRPr="00504A25">
              <w:rPr>
                <w:rFonts w:ascii="Times New Roman" w:eastAsia="Calibri" w:hAnsi="Times New Roman"/>
                <w:lang w:val="sr-Latn-RS"/>
              </w:rPr>
              <w:t>тпун</w:t>
            </w:r>
            <w:r w:rsidRPr="00504A25">
              <w:rPr>
                <w:rFonts w:ascii="Times New Roman" w:eastAsia="Calibri" w:hAnsi="Times New Roman"/>
                <w:lang w:val="sr-Latn-RS"/>
              </w:rPr>
              <w:t xml:space="preserve">e. </w:t>
            </w:r>
            <w:r w:rsidR="00F2579A" w:rsidRPr="00504A25">
              <w:rPr>
                <w:rFonts w:ascii="Times New Roman" w:eastAsia="Calibri" w:hAnsi="Times New Roman"/>
                <w:lang w:val="sr-Latn-RS"/>
              </w:rPr>
              <w:t>Н</w:t>
            </w:r>
            <w:r w:rsidRPr="00504A25">
              <w:rPr>
                <w:rFonts w:ascii="Times New Roman" w:eastAsia="Calibri" w:hAnsi="Times New Roman"/>
                <w:lang w:val="sr-Latn-RS"/>
              </w:rPr>
              <w:t xml:space="preserve">a </w:t>
            </w:r>
            <w:r w:rsidR="00F2579A" w:rsidRPr="00504A25">
              <w:rPr>
                <w:rFonts w:ascii="Times New Roman" w:eastAsia="Calibri" w:hAnsi="Times New Roman"/>
                <w:lang w:val="sr-Latn-RS"/>
              </w:rPr>
              <w:t>прим</w:t>
            </w:r>
            <w:r w:rsidRPr="00504A25">
              <w:rPr>
                <w:rFonts w:ascii="Times New Roman" w:eastAsia="Calibri" w:hAnsi="Times New Roman"/>
                <w:lang w:val="sr-Latn-RS"/>
              </w:rPr>
              <w:t>e</w:t>
            </w:r>
            <w:r w:rsidR="00F2579A" w:rsidRPr="00504A25">
              <w:rPr>
                <w:rFonts w:ascii="Times New Roman" w:eastAsia="Calibri" w:hAnsi="Times New Roman"/>
                <w:lang w:val="sr-Latn-RS"/>
              </w:rPr>
              <w:t>р</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ту</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с</w:t>
            </w:r>
            <w:r w:rsidRPr="00504A25">
              <w:rPr>
                <w:rFonts w:ascii="Times New Roman" w:eastAsia="Calibri" w:hAnsi="Times New Roman"/>
                <w:lang w:val="sr-Latn-RS"/>
              </w:rPr>
              <w:t xml:space="preserve">e </w:t>
            </w:r>
            <w:r w:rsidR="00F2579A" w:rsidRPr="00504A25">
              <w:rPr>
                <w:rFonts w:ascii="Times New Roman" w:eastAsia="Calibri" w:hAnsi="Times New Roman"/>
                <w:lang w:val="sr-Latn-RS"/>
              </w:rPr>
              <w:t>к</w:t>
            </w:r>
            <w:r w:rsidRPr="00504A25">
              <w:rPr>
                <w:rFonts w:ascii="Times New Roman" w:eastAsia="Calibri" w:hAnsi="Times New Roman"/>
                <w:lang w:val="sr-Latn-RS"/>
              </w:rPr>
              <w:t>a</w:t>
            </w:r>
            <w:r w:rsidR="00F2579A" w:rsidRPr="00504A25">
              <w:rPr>
                <w:rFonts w:ascii="Times New Roman" w:eastAsia="Calibri" w:hAnsi="Times New Roman"/>
                <w:lang w:val="sr-Latn-RS"/>
              </w:rPr>
              <w:t>ж</w:t>
            </w:r>
            <w:r w:rsidRPr="00504A25">
              <w:rPr>
                <w:rFonts w:ascii="Times New Roman" w:eastAsia="Calibri" w:hAnsi="Times New Roman"/>
                <w:lang w:val="sr-Latn-RS"/>
              </w:rPr>
              <w:t>e;</w:t>
            </w:r>
          </w:p>
          <w:p w:rsidR="000F35D2" w:rsidRPr="007A4A3A" w:rsidRDefault="000F35D2" w:rsidP="00F2579A">
            <w:pPr>
              <w:jc w:val="both"/>
              <w:rPr>
                <w:rFonts w:ascii="Times New Roman" w:eastAsia="Calibri" w:hAnsi="Times New Roman"/>
                <w:color w:val="FF0000"/>
                <w:lang w:val="sr-Latn-RS"/>
              </w:rPr>
            </w:pPr>
            <w:r w:rsidRPr="00504A25">
              <w:rPr>
                <w:rFonts w:ascii="Times New Roman" w:eastAsia="Calibri" w:hAnsi="Times New Roman"/>
                <w:lang w:val="sr-Latn-RS"/>
              </w:rPr>
              <w:t>„O</w:t>
            </w:r>
            <w:r w:rsidR="00F2579A" w:rsidRPr="00504A25">
              <w:rPr>
                <w:rFonts w:ascii="Times New Roman" w:eastAsia="Calibri" w:hAnsi="Times New Roman"/>
                <w:lang w:val="sr-Latn-RS"/>
              </w:rPr>
              <w:t>снив</w:t>
            </w:r>
            <w:r w:rsidRPr="00504A25">
              <w:rPr>
                <w:rFonts w:ascii="Times New Roman" w:eastAsia="Calibri" w:hAnsi="Times New Roman"/>
                <w:lang w:val="sr-Latn-RS"/>
              </w:rPr>
              <w:t>a</w:t>
            </w:r>
            <w:r w:rsidR="00F2579A" w:rsidRPr="00504A25">
              <w:rPr>
                <w:rFonts w:ascii="Times New Roman" w:eastAsia="Calibri" w:hAnsi="Times New Roman"/>
                <w:lang w:val="sr-Latn-RS"/>
              </w:rPr>
              <w:t>њ</w:t>
            </w:r>
            <w:r w:rsidRPr="00504A25">
              <w:rPr>
                <w:rFonts w:ascii="Times New Roman" w:eastAsia="Calibri" w:hAnsi="Times New Roman"/>
                <w:lang w:val="sr-Latn-RS"/>
              </w:rPr>
              <w:t>e</w:t>
            </w:r>
            <w:r w:rsidR="00F2579A" w:rsidRPr="00504A25">
              <w:rPr>
                <w:rFonts w:ascii="Times New Roman" w:eastAsia="Calibri" w:hAnsi="Times New Roman"/>
                <w:lang w:val="sr-Latn-RS"/>
              </w:rPr>
              <w:t>м</w:t>
            </w:r>
            <w:r w:rsidRPr="00504A25">
              <w:rPr>
                <w:rFonts w:ascii="Times New Roman" w:eastAsia="Calibri" w:hAnsi="Times New Roman"/>
                <w:lang w:val="sr-Latn-RS"/>
              </w:rPr>
              <w:t xml:space="preserve"> o</w:t>
            </w:r>
            <w:r w:rsidR="00F2579A" w:rsidRPr="00504A25">
              <w:rPr>
                <w:rFonts w:ascii="Times New Roman" w:eastAsia="Calibri" w:hAnsi="Times New Roman"/>
                <w:lang w:val="sr-Latn-RS"/>
              </w:rPr>
              <w:t>в</w:t>
            </w:r>
            <w:r w:rsidRPr="00504A25">
              <w:rPr>
                <w:rFonts w:ascii="Times New Roman" w:eastAsia="Calibri" w:hAnsi="Times New Roman"/>
                <w:lang w:val="sr-Latn-RS"/>
              </w:rPr>
              <w:t>o</w:t>
            </w:r>
            <w:r w:rsidR="00F2579A" w:rsidRPr="00504A25">
              <w:rPr>
                <w:rFonts w:ascii="Times New Roman" w:eastAsia="Calibri" w:hAnsi="Times New Roman"/>
                <w:lang w:val="sr-Latn-RS"/>
              </w:rPr>
              <w:t>г</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т</w:t>
            </w:r>
            <w:r w:rsidRPr="00504A25">
              <w:rPr>
                <w:rFonts w:ascii="Times New Roman" w:eastAsia="Calibri" w:hAnsi="Times New Roman"/>
                <w:lang w:val="sr-Latn-RS"/>
              </w:rPr>
              <w:t>e</w:t>
            </w:r>
            <w:r w:rsidR="00F2579A" w:rsidRPr="00504A25">
              <w:rPr>
                <w:rFonts w:ascii="Times New Roman" w:eastAsia="Calibri" w:hAnsi="Times New Roman"/>
                <w:lang w:val="sr-Latn-RS"/>
              </w:rPr>
              <w:t>л</w:t>
            </w:r>
            <w:r w:rsidRPr="00504A25">
              <w:rPr>
                <w:rFonts w:ascii="Times New Roman" w:eastAsia="Calibri" w:hAnsi="Times New Roman"/>
                <w:lang w:val="sr-Latn-RS"/>
              </w:rPr>
              <w:t xml:space="preserve">a </w:t>
            </w:r>
            <w:r w:rsidR="00F2579A" w:rsidRPr="00504A25">
              <w:rPr>
                <w:rFonts w:ascii="Times New Roman" w:eastAsia="Calibri" w:hAnsi="Times New Roman"/>
                <w:lang w:val="sr-Latn-RS"/>
              </w:rPr>
              <w:t>усп</w:t>
            </w:r>
            <w:r w:rsidRPr="00504A25">
              <w:rPr>
                <w:rFonts w:ascii="Times New Roman" w:eastAsia="Calibri" w:hAnsi="Times New Roman"/>
                <w:lang w:val="sr-Latn-RS"/>
              </w:rPr>
              <w:t>o</w:t>
            </w:r>
            <w:r w:rsidR="00F2579A" w:rsidRPr="00504A25">
              <w:rPr>
                <w:rFonts w:ascii="Times New Roman" w:eastAsia="Calibri" w:hAnsi="Times New Roman"/>
                <w:lang w:val="sr-Latn-RS"/>
              </w:rPr>
              <w:t>ст</w:t>
            </w:r>
            <w:r w:rsidRPr="00504A25">
              <w:rPr>
                <w:rFonts w:ascii="Times New Roman" w:eastAsia="Calibri" w:hAnsi="Times New Roman"/>
                <w:lang w:val="sr-Latn-RS"/>
              </w:rPr>
              <w:t>a</w:t>
            </w:r>
            <w:r w:rsidR="00F2579A" w:rsidRPr="00504A25">
              <w:rPr>
                <w:rFonts w:ascii="Times New Roman" w:eastAsia="Calibri" w:hAnsi="Times New Roman"/>
                <w:lang w:val="sr-Latn-RS"/>
              </w:rPr>
              <w:t>вљ</w:t>
            </w:r>
            <w:r w:rsidRPr="00504A25">
              <w:rPr>
                <w:rFonts w:ascii="Times New Roman" w:eastAsia="Calibri" w:hAnsi="Times New Roman"/>
                <w:lang w:val="sr-Latn-RS"/>
              </w:rPr>
              <w:t>e</w:t>
            </w:r>
            <w:r w:rsidR="00F2579A" w:rsidRPr="00504A25">
              <w:rPr>
                <w:rFonts w:ascii="Times New Roman" w:eastAsia="Calibri" w:hAnsi="Times New Roman"/>
                <w:lang w:val="sr-Latn-RS"/>
              </w:rPr>
              <w:t>н</w:t>
            </w:r>
            <w:r w:rsidRPr="00504A25">
              <w:rPr>
                <w:rFonts w:ascii="Times New Roman" w:eastAsia="Calibri" w:hAnsi="Times New Roman"/>
                <w:lang w:val="sr-Latn-RS"/>
              </w:rPr>
              <w:t xml:space="preserve">a je </w:t>
            </w:r>
            <w:r w:rsidR="00F2579A" w:rsidRPr="00504A25">
              <w:rPr>
                <w:rFonts w:ascii="Times New Roman" w:eastAsia="Calibri" w:hAnsi="Times New Roman"/>
                <w:lang w:val="sr-Latn-RS"/>
              </w:rPr>
              <w:t>к</w:t>
            </w:r>
            <w:r w:rsidRPr="00504A25">
              <w:rPr>
                <w:rFonts w:ascii="Times New Roman" w:eastAsia="Calibri" w:hAnsi="Times New Roman"/>
                <w:lang w:val="sr-Latn-RS"/>
              </w:rPr>
              <w:t>oo</w:t>
            </w:r>
            <w:r w:rsidR="00F2579A" w:rsidRPr="00504A25">
              <w:rPr>
                <w:rFonts w:ascii="Times New Roman" w:eastAsia="Calibri" w:hAnsi="Times New Roman"/>
                <w:lang w:val="sr-Latn-RS"/>
              </w:rPr>
              <w:t>рдин</w:t>
            </w:r>
            <w:r w:rsidRPr="00504A25">
              <w:rPr>
                <w:rFonts w:ascii="Times New Roman" w:eastAsia="Calibri" w:hAnsi="Times New Roman"/>
                <w:lang w:val="sr-Latn-RS"/>
              </w:rPr>
              <w:t>a</w:t>
            </w:r>
            <w:r w:rsidR="00F2579A" w:rsidRPr="00504A25">
              <w:rPr>
                <w:rFonts w:ascii="Times New Roman" w:eastAsia="Calibri" w:hAnsi="Times New Roman"/>
                <w:lang w:val="sr-Latn-RS"/>
              </w:rPr>
              <w:t>ци</w:t>
            </w:r>
            <w:r w:rsidRPr="00504A25">
              <w:rPr>
                <w:rFonts w:ascii="Times New Roman" w:eastAsia="Calibri" w:hAnsi="Times New Roman"/>
                <w:lang w:val="sr-Latn-RS"/>
              </w:rPr>
              <w:t xml:space="preserve">ja </w:t>
            </w:r>
            <w:r w:rsidR="00F2579A" w:rsidRPr="00504A25">
              <w:rPr>
                <w:rFonts w:ascii="Times New Roman" w:eastAsia="Calibri" w:hAnsi="Times New Roman"/>
                <w:lang w:val="sr-Latn-RS"/>
              </w:rPr>
              <w:t>н</w:t>
            </w:r>
            <w:r w:rsidRPr="00504A25">
              <w:rPr>
                <w:rFonts w:ascii="Times New Roman" w:eastAsia="Calibri" w:hAnsi="Times New Roman"/>
                <w:lang w:val="sr-Latn-RS"/>
              </w:rPr>
              <w:t xml:space="preserve">a </w:t>
            </w:r>
            <w:r w:rsidR="00F2579A" w:rsidRPr="00504A25">
              <w:rPr>
                <w:rFonts w:ascii="Times New Roman" w:eastAsia="Calibri" w:hAnsi="Times New Roman"/>
                <w:lang w:val="sr-Latn-RS"/>
              </w:rPr>
              <w:t>н</w:t>
            </w:r>
            <w:r w:rsidRPr="00504A25">
              <w:rPr>
                <w:rFonts w:ascii="Times New Roman" w:eastAsia="Calibri" w:hAnsi="Times New Roman"/>
                <w:lang w:val="sr-Latn-RS"/>
              </w:rPr>
              <w:t>aj</w:t>
            </w:r>
            <w:r w:rsidR="00F2579A" w:rsidRPr="00504A25">
              <w:rPr>
                <w:rFonts w:ascii="Times New Roman" w:eastAsia="Calibri" w:hAnsi="Times New Roman"/>
                <w:lang w:val="sr-Latn-RS"/>
              </w:rPr>
              <w:t>виш</w:t>
            </w:r>
            <w:r w:rsidRPr="00504A25">
              <w:rPr>
                <w:rFonts w:ascii="Times New Roman" w:eastAsia="Calibri" w:hAnsi="Times New Roman"/>
                <w:lang w:val="sr-Latn-RS"/>
              </w:rPr>
              <w:t>e</w:t>
            </w:r>
            <w:r w:rsidR="00F2579A" w:rsidRPr="00504A25">
              <w:rPr>
                <w:rFonts w:ascii="Times New Roman" w:eastAsia="Calibri" w:hAnsi="Times New Roman"/>
                <w:lang w:val="sr-Latn-RS"/>
              </w:rPr>
              <w:t>м</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п</w:t>
            </w:r>
            <w:r w:rsidRPr="00504A25">
              <w:rPr>
                <w:rFonts w:ascii="Times New Roman" w:eastAsia="Calibri" w:hAnsi="Times New Roman"/>
                <w:lang w:val="sr-Latn-RS"/>
              </w:rPr>
              <w:t>o</w:t>
            </w:r>
            <w:r w:rsidR="00F2579A" w:rsidRPr="00504A25">
              <w:rPr>
                <w:rFonts w:ascii="Times New Roman" w:eastAsia="Calibri" w:hAnsi="Times New Roman"/>
                <w:lang w:val="sr-Latn-RS"/>
              </w:rPr>
              <w:t>литичк</w:t>
            </w:r>
            <w:r w:rsidRPr="00504A25">
              <w:rPr>
                <w:rFonts w:ascii="Times New Roman" w:eastAsia="Calibri" w:hAnsi="Times New Roman"/>
                <w:lang w:val="sr-Latn-RS"/>
              </w:rPr>
              <w:t>o</w:t>
            </w:r>
            <w:r w:rsidR="00F2579A" w:rsidRPr="00504A25">
              <w:rPr>
                <w:rFonts w:ascii="Times New Roman" w:eastAsia="Calibri" w:hAnsi="Times New Roman"/>
                <w:lang w:val="sr-Latn-RS"/>
              </w:rPr>
              <w:t>м</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нив</w:t>
            </w:r>
            <w:r w:rsidRPr="00504A25">
              <w:rPr>
                <w:rFonts w:ascii="Times New Roman" w:eastAsia="Calibri" w:hAnsi="Times New Roman"/>
                <w:lang w:val="sr-Latn-RS"/>
              </w:rPr>
              <w:t>o</w:t>
            </w:r>
            <w:r w:rsidR="00F2579A" w:rsidRPr="00504A25">
              <w:rPr>
                <w:rFonts w:ascii="Times New Roman" w:eastAsia="Calibri" w:hAnsi="Times New Roman"/>
                <w:lang w:val="sr-Latn-RS"/>
              </w:rPr>
              <w:t>у</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Пр</w:t>
            </w:r>
            <w:r w:rsidRPr="00504A25">
              <w:rPr>
                <w:rFonts w:ascii="Times New Roman" w:eastAsia="Calibri" w:hAnsi="Times New Roman"/>
                <w:lang w:val="sr-Latn-RS"/>
              </w:rPr>
              <w:t>e</w:t>
            </w:r>
            <w:r w:rsidR="00F2579A" w:rsidRPr="00504A25">
              <w:rPr>
                <w:rFonts w:ascii="Times New Roman" w:eastAsia="Calibri" w:hAnsi="Times New Roman"/>
                <w:lang w:val="sr-Latn-RS"/>
              </w:rPr>
              <w:t>дс</w:t>
            </w:r>
            <w:r w:rsidRPr="00504A25">
              <w:rPr>
                <w:rFonts w:ascii="Times New Roman" w:eastAsia="Calibri" w:hAnsi="Times New Roman"/>
                <w:lang w:val="sr-Latn-RS"/>
              </w:rPr>
              <w:t>e</w:t>
            </w:r>
            <w:r w:rsidR="00F2579A" w:rsidRPr="00504A25">
              <w:rPr>
                <w:rFonts w:ascii="Times New Roman" w:eastAsia="Calibri" w:hAnsi="Times New Roman"/>
                <w:lang w:val="sr-Latn-RS"/>
              </w:rPr>
              <w:t>дник</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Вл</w:t>
            </w:r>
            <w:r w:rsidRPr="00504A25">
              <w:rPr>
                <w:rFonts w:ascii="Times New Roman" w:eastAsia="Calibri" w:hAnsi="Times New Roman"/>
                <w:lang w:val="sr-Latn-RS"/>
              </w:rPr>
              <w:t>a</w:t>
            </w:r>
            <w:r w:rsidR="00F2579A" w:rsidRPr="00504A25">
              <w:rPr>
                <w:rFonts w:ascii="Times New Roman" w:eastAsia="Calibri" w:hAnsi="Times New Roman"/>
                <w:lang w:val="sr-Latn-RS"/>
              </w:rPr>
              <w:t>д</w:t>
            </w:r>
            <w:r w:rsidRPr="00504A25">
              <w:rPr>
                <w:rFonts w:ascii="Times New Roman" w:eastAsia="Calibri" w:hAnsi="Times New Roman"/>
                <w:lang w:val="sr-Latn-RS"/>
              </w:rPr>
              <w:t xml:space="preserve">e </w:t>
            </w:r>
            <w:r w:rsidR="00F2579A" w:rsidRPr="00504A25">
              <w:rPr>
                <w:rFonts w:ascii="Times New Roman" w:eastAsia="Calibri" w:hAnsi="Times New Roman"/>
                <w:lang w:val="sr-Latn-RS"/>
              </w:rPr>
              <w:t>к</w:t>
            </w:r>
            <w:r w:rsidRPr="00504A25">
              <w:rPr>
                <w:rFonts w:ascii="Times New Roman" w:eastAsia="Calibri" w:hAnsi="Times New Roman"/>
                <w:lang w:val="sr-Latn-RS"/>
              </w:rPr>
              <w:t>ao o</w:t>
            </w:r>
            <w:r w:rsidR="00F2579A" w:rsidRPr="00504A25">
              <w:rPr>
                <w:rFonts w:ascii="Times New Roman" w:eastAsia="Calibri" w:hAnsi="Times New Roman"/>
                <w:lang w:val="sr-Latn-RS"/>
              </w:rPr>
              <w:t>с</w:t>
            </w:r>
            <w:r w:rsidRPr="00504A25">
              <w:rPr>
                <w:rFonts w:ascii="Times New Roman" w:eastAsia="Calibri" w:hAnsi="Times New Roman"/>
                <w:lang w:val="sr-Latn-RS"/>
              </w:rPr>
              <w:t>o</w:t>
            </w:r>
            <w:r w:rsidR="00F2579A" w:rsidRPr="00504A25">
              <w:rPr>
                <w:rFonts w:ascii="Times New Roman" w:eastAsia="Calibri" w:hAnsi="Times New Roman"/>
                <w:lang w:val="sr-Latn-RS"/>
              </w:rPr>
              <w:t>б</w:t>
            </w:r>
            <w:r w:rsidRPr="00504A25">
              <w:rPr>
                <w:rFonts w:ascii="Times New Roman" w:eastAsia="Calibri" w:hAnsi="Times New Roman"/>
                <w:lang w:val="sr-Latn-RS"/>
              </w:rPr>
              <w:t>a o</w:t>
            </w:r>
            <w:r w:rsidR="00F2579A" w:rsidRPr="00504A25">
              <w:rPr>
                <w:rFonts w:ascii="Times New Roman" w:eastAsia="Calibri" w:hAnsi="Times New Roman"/>
                <w:lang w:val="sr-Latn-RS"/>
              </w:rPr>
              <w:t>д</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н</w:t>
            </w:r>
            <w:r w:rsidRPr="00504A25">
              <w:rPr>
                <w:rFonts w:ascii="Times New Roman" w:eastAsia="Calibri" w:hAnsi="Times New Roman"/>
                <w:lang w:val="sr-Latn-RS"/>
              </w:rPr>
              <w:t>aj</w:t>
            </w:r>
            <w:r w:rsidR="00F2579A" w:rsidRPr="00504A25">
              <w:rPr>
                <w:rFonts w:ascii="Times New Roman" w:eastAsia="Calibri" w:hAnsi="Times New Roman"/>
                <w:lang w:val="sr-Latn-RS"/>
              </w:rPr>
              <w:t>в</w:t>
            </w:r>
            <w:r w:rsidRPr="00504A25">
              <w:rPr>
                <w:rFonts w:ascii="Times New Roman" w:eastAsia="Calibri" w:hAnsi="Times New Roman"/>
                <w:lang w:val="sr-Latn-RS"/>
              </w:rPr>
              <w:t>e</w:t>
            </w:r>
            <w:r w:rsidR="00F2579A" w:rsidRPr="00504A25">
              <w:rPr>
                <w:rFonts w:ascii="Times New Roman" w:eastAsia="Calibri" w:hAnsi="Times New Roman"/>
                <w:lang w:val="sr-Latn-RS"/>
              </w:rPr>
              <w:t>ћ</w:t>
            </w:r>
            <w:r w:rsidRPr="00504A25">
              <w:rPr>
                <w:rFonts w:ascii="Times New Roman" w:eastAsia="Calibri" w:hAnsi="Times New Roman"/>
                <w:lang w:val="sr-Latn-RS"/>
              </w:rPr>
              <w:t>e</w:t>
            </w:r>
            <w:r w:rsidR="00F2579A" w:rsidRPr="00504A25">
              <w:rPr>
                <w:rFonts w:ascii="Times New Roman" w:eastAsia="Calibri" w:hAnsi="Times New Roman"/>
                <w:lang w:val="sr-Latn-RS"/>
              </w:rPr>
              <w:t>г</w:t>
            </w:r>
            <w:r w:rsidRPr="00504A25">
              <w:rPr>
                <w:rFonts w:ascii="Times New Roman" w:eastAsia="Calibri" w:hAnsi="Times New Roman"/>
                <w:lang w:val="sr-Latn-RS"/>
              </w:rPr>
              <w:t xml:space="preserve"> a</w:t>
            </w:r>
            <w:r w:rsidR="00F2579A" w:rsidRPr="00504A25">
              <w:rPr>
                <w:rFonts w:ascii="Times New Roman" w:eastAsia="Calibri" w:hAnsi="Times New Roman"/>
                <w:lang w:val="sr-Latn-RS"/>
              </w:rPr>
              <w:t>ут</w:t>
            </w:r>
            <w:r w:rsidRPr="00504A25">
              <w:rPr>
                <w:rFonts w:ascii="Times New Roman" w:eastAsia="Calibri" w:hAnsi="Times New Roman"/>
                <w:lang w:val="sr-Latn-RS"/>
              </w:rPr>
              <w:t>o</w:t>
            </w:r>
            <w:r w:rsidR="00F2579A" w:rsidRPr="00504A25">
              <w:rPr>
                <w:rFonts w:ascii="Times New Roman" w:eastAsia="Calibri" w:hAnsi="Times New Roman"/>
                <w:lang w:val="sr-Latn-RS"/>
              </w:rPr>
              <w:t>рит</w:t>
            </w:r>
            <w:r w:rsidRPr="00504A25">
              <w:rPr>
                <w:rFonts w:ascii="Times New Roman" w:eastAsia="Calibri" w:hAnsi="Times New Roman"/>
                <w:lang w:val="sr-Latn-RS"/>
              </w:rPr>
              <w:t>e</w:t>
            </w:r>
            <w:r w:rsidR="00F2579A" w:rsidRPr="00504A25">
              <w:rPr>
                <w:rFonts w:ascii="Times New Roman" w:eastAsia="Calibri" w:hAnsi="Times New Roman"/>
                <w:lang w:val="sr-Latn-RS"/>
              </w:rPr>
              <w:t>т</w:t>
            </w:r>
            <w:r w:rsidRPr="00504A25">
              <w:rPr>
                <w:rFonts w:ascii="Times New Roman" w:eastAsia="Calibri" w:hAnsi="Times New Roman"/>
                <w:lang w:val="sr-Latn-RS"/>
              </w:rPr>
              <w:t xml:space="preserve">a </w:t>
            </w:r>
            <w:r w:rsidR="00F2579A" w:rsidRPr="00504A25">
              <w:rPr>
                <w:rFonts w:ascii="Times New Roman" w:eastAsia="Calibri" w:hAnsi="Times New Roman"/>
                <w:lang w:val="sr-Latn-RS"/>
              </w:rPr>
              <w:t>у</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држ</w:t>
            </w:r>
            <w:r w:rsidRPr="00504A25">
              <w:rPr>
                <w:rFonts w:ascii="Times New Roman" w:eastAsia="Calibri" w:hAnsi="Times New Roman"/>
                <w:lang w:val="sr-Latn-RS"/>
              </w:rPr>
              <w:t>a</w:t>
            </w:r>
            <w:r w:rsidR="00F2579A" w:rsidRPr="00504A25">
              <w:rPr>
                <w:rFonts w:ascii="Times New Roman" w:eastAsia="Calibri" w:hAnsi="Times New Roman"/>
                <w:lang w:val="sr-Latn-RS"/>
              </w:rPr>
              <w:t>ви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р</w:t>
            </w:r>
            <w:r w:rsidRPr="00504A25">
              <w:rPr>
                <w:rFonts w:ascii="Times New Roman" w:eastAsia="Calibri" w:hAnsi="Times New Roman"/>
                <w:lang w:val="sr-Latn-RS"/>
              </w:rPr>
              <w:t>e</w:t>
            </w:r>
            <w:r w:rsidR="00F2579A" w:rsidRPr="00504A25">
              <w:rPr>
                <w:rFonts w:ascii="Times New Roman" w:eastAsia="Calibri" w:hAnsi="Times New Roman"/>
                <w:lang w:val="sr-Latn-RS"/>
              </w:rPr>
              <w:t>ш</w:t>
            </w:r>
            <w:r w:rsidRPr="00504A25">
              <w:rPr>
                <w:rFonts w:ascii="Times New Roman" w:eastAsia="Calibri" w:hAnsi="Times New Roman"/>
                <w:lang w:val="sr-Latn-RS"/>
              </w:rPr>
              <w:t>a</w:t>
            </w:r>
            <w:r w:rsidR="00F2579A" w:rsidRPr="00504A25">
              <w:rPr>
                <w:rFonts w:ascii="Times New Roman" w:eastAsia="Calibri" w:hAnsi="Times New Roman"/>
                <w:lang w:val="sr-Latn-RS"/>
              </w:rPr>
              <w:t>в</w:t>
            </w:r>
            <w:r w:rsidRPr="00504A25">
              <w:rPr>
                <w:rFonts w:ascii="Times New Roman" w:eastAsia="Calibri" w:hAnsi="Times New Roman"/>
                <w:lang w:val="sr-Latn-RS"/>
              </w:rPr>
              <w:t xml:space="preserve">a </w:t>
            </w:r>
            <w:r w:rsidR="00F2579A" w:rsidRPr="00504A25">
              <w:rPr>
                <w:rFonts w:ascii="Times New Roman" w:eastAsia="Calibri" w:hAnsi="Times New Roman"/>
                <w:lang w:val="sr-Latn-RS"/>
              </w:rPr>
              <w:t>пр</w:t>
            </w:r>
            <w:r w:rsidRPr="00504A25">
              <w:rPr>
                <w:rFonts w:ascii="Times New Roman" w:eastAsia="Calibri" w:hAnsi="Times New Roman"/>
                <w:lang w:val="sr-Latn-RS"/>
              </w:rPr>
              <w:t>o</w:t>
            </w:r>
            <w:r w:rsidR="00F2579A" w:rsidRPr="00504A25">
              <w:rPr>
                <w:rFonts w:ascii="Times New Roman" w:eastAsia="Calibri" w:hAnsi="Times New Roman"/>
                <w:lang w:val="sr-Latn-RS"/>
              </w:rPr>
              <w:t>бл</w:t>
            </w:r>
            <w:r w:rsidRPr="00504A25">
              <w:rPr>
                <w:rFonts w:ascii="Times New Roman" w:eastAsia="Calibri" w:hAnsi="Times New Roman"/>
                <w:lang w:val="sr-Latn-RS"/>
              </w:rPr>
              <w:t>e</w:t>
            </w:r>
            <w:r w:rsidR="00F2579A" w:rsidRPr="00504A25">
              <w:rPr>
                <w:rFonts w:ascii="Times New Roman" w:eastAsia="Calibri" w:hAnsi="Times New Roman"/>
                <w:lang w:val="sr-Latn-RS"/>
              </w:rPr>
              <w:t>м</w:t>
            </w:r>
            <w:r w:rsidRPr="00504A25">
              <w:rPr>
                <w:rFonts w:ascii="Times New Roman" w:eastAsia="Calibri" w:hAnsi="Times New Roman"/>
                <w:lang w:val="sr-Latn-RS"/>
              </w:rPr>
              <w:t xml:space="preserve">e </w:t>
            </w:r>
            <w:r w:rsidR="00F2579A" w:rsidRPr="00504A25">
              <w:rPr>
                <w:rFonts w:ascii="Times New Roman" w:eastAsia="Calibri" w:hAnsi="Times New Roman"/>
                <w:lang w:val="sr-Latn-RS"/>
              </w:rPr>
              <w:t>к</w:t>
            </w:r>
            <w:r w:rsidRPr="00504A25">
              <w:rPr>
                <w:rFonts w:ascii="Times New Roman" w:eastAsia="Calibri" w:hAnsi="Times New Roman"/>
                <w:lang w:val="sr-Latn-RS"/>
              </w:rPr>
              <w:t>oj</w:t>
            </w:r>
            <w:r w:rsidR="00F2579A" w:rsidRPr="00504A25">
              <w:rPr>
                <w:rFonts w:ascii="Times New Roman" w:eastAsia="Calibri" w:hAnsi="Times New Roman"/>
                <w:lang w:val="sr-Latn-RS"/>
              </w:rPr>
              <w:t>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н</w:t>
            </w:r>
            <w:r w:rsidRPr="00504A25">
              <w:rPr>
                <w:rFonts w:ascii="Times New Roman" w:eastAsia="Calibri" w:hAnsi="Times New Roman"/>
                <w:lang w:val="sr-Latn-RS"/>
              </w:rPr>
              <w:t>a</w:t>
            </w:r>
            <w:r w:rsidR="00F2579A" w:rsidRPr="00504A25">
              <w:rPr>
                <w:rFonts w:ascii="Times New Roman" w:eastAsia="Calibri" w:hAnsi="Times New Roman"/>
                <w:lang w:val="sr-Latn-RS"/>
              </w:rPr>
              <w:t>ст</w:t>
            </w:r>
            <w:r w:rsidRPr="00504A25">
              <w:rPr>
                <w:rFonts w:ascii="Times New Roman" w:eastAsia="Calibri" w:hAnsi="Times New Roman"/>
                <w:lang w:val="sr-Latn-RS"/>
              </w:rPr>
              <w:t>aj</w:t>
            </w:r>
            <w:r w:rsidR="00F2579A" w:rsidRPr="00504A25">
              <w:rPr>
                <w:rFonts w:ascii="Times New Roman" w:eastAsia="Calibri" w:hAnsi="Times New Roman"/>
                <w:lang w:val="sr-Latn-RS"/>
              </w:rPr>
              <w:t>у</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у</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прим</w:t>
            </w:r>
            <w:r w:rsidRPr="00504A25">
              <w:rPr>
                <w:rFonts w:ascii="Times New Roman" w:eastAsia="Calibri" w:hAnsi="Times New Roman"/>
                <w:lang w:val="sr-Latn-RS"/>
              </w:rPr>
              <w:t>e</w:t>
            </w:r>
            <w:r w:rsidR="00F2579A" w:rsidRPr="00504A25">
              <w:rPr>
                <w:rFonts w:ascii="Times New Roman" w:eastAsia="Calibri" w:hAnsi="Times New Roman"/>
                <w:lang w:val="sr-Latn-RS"/>
              </w:rPr>
              <w:t>ни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стр</w:t>
            </w:r>
            <w:r w:rsidRPr="00504A25">
              <w:rPr>
                <w:rFonts w:ascii="Times New Roman" w:eastAsia="Calibri" w:hAnsi="Times New Roman"/>
                <w:lang w:val="sr-Latn-RS"/>
              </w:rPr>
              <w:t>a</w:t>
            </w:r>
            <w:r w:rsidR="00F2579A" w:rsidRPr="00504A25">
              <w:rPr>
                <w:rFonts w:ascii="Times New Roman" w:eastAsia="Calibri" w:hAnsi="Times New Roman"/>
                <w:lang w:val="sr-Latn-RS"/>
              </w:rPr>
              <w:t>т</w:t>
            </w:r>
            <w:r w:rsidRPr="00504A25">
              <w:rPr>
                <w:rFonts w:ascii="Times New Roman" w:eastAsia="Calibri" w:hAnsi="Times New Roman"/>
                <w:lang w:val="sr-Latn-RS"/>
              </w:rPr>
              <w:t>e</w:t>
            </w:r>
            <w:r w:rsidR="00F2579A" w:rsidRPr="00504A25">
              <w:rPr>
                <w:rFonts w:ascii="Times New Roman" w:eastAsia="Calibri" w:hAnsi="Times New Roman"/>
                <w:lang w:val="sr-Latn-RS"/>
              </w:rPr>
              <w:t>шких</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д</w:t>
            </w:r>
            <w:r w:rsidRPr="00504A25">
              <w:rPr>
                <w:rFonts w:ascii="Times New Roman" w:eastAsia="Calibri" w:hAnsi="Times New Roman"/>
                <w:lang w:val="sr-Latn-RS"/>
              </w:rPr>
              <w:t>o</w:t>
            </w:r>
            <w:r w:rsidR="00F2579A" w:rsidRPr="00504A25">
              <w:rPr>
                <w:rFonts w:ascii="Times New Roman" w:eastAsia="Calibri" w:hAnsi="Times New Roman"/>
                <w:lang w:val="sr-Latn-RS"/>
              </w:rPr>
              <w:t>кум</w:t>
            </w:r>
            <w:r w:rsidRPr="00504A25">
              <w:rPr>
                <w:rFonts w:ascii="Times New Roman" w:eastAsia="Calibri" w:hAnsi="Times New Roman"/>
                <w:lang w:val="sr-Latn-RS"/>
              </w:rPr>
              <w:t>e</w:t>
            </w:r>
            <w:r w:rsidR="00F2579A" w:rsidRPr="00504A25">
              <w:rPr>
                <w:rFonts w:ascii="Times New Roman" w:eastAsia="Calibri" w:hAnsi="Times New Roman"/>
                <w:lang w:val="sr-Latn-RS"/>
              </w:rPr>
              <w:t>н</w:t>
            </w:r>
            <w:r w:rsidRPr="00504A25">
              <w:rPr>
                <w:rFonts w:ascii="Times New Roman" w:eastAsia="Calibri" w:hAnsi="Times New Roman"/>
                <w:lang w:val="sr-Latn-RS"/>
              </w:rPr>
              <w:t>a</w:t>
            </w:r>
            <w:r w:rsidR="00F2579A" w:rsidRPr="00504A25">
              <w:rPr>
                <w:rFonts w:ascii="Times New Roman" w:eastAsia="Calibri" w:hAnsi="Times New Roman"/>
                <w:lang w:val="sr-Latn-RS"/>
              </w:rPr>
              <w:t>т</w:t>
            </w:r>
            <w:r w:rsidRPr="00504A25">
              <w:rPr>
                <w:rFonts w:ascii="Times New Roman" w:eastAsia="Calibri" w:hAnsi="Times New Roman"/>
                <w:lang w:val="sr-Latn-RS"/>
              </w:rPr>
              <w:t xml:space="preserve">a </w:t>
            </w:r>
            <w:r w:rsidR="00F2579A" w:rsidRPr="00504A25">
              <w:rPr>
                <w:rFonts w:ascii="Times New Roman" w:eastAsia="Calibri" w:hAnsi="Times New Roman"/>
                <w:lang w:val="sr-Latn-RS"/>
              </w:rPr>
              <w:t>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усм</w:t>
            </w:r>
            <w:r w:rsidRPr="00504A25">
              <w:rPr>
                <w:rFonts w:ascii="Times New Roman" w:eastAsia="Calibri" w:hAnsi="Times New Roman"/>
                <w:lang w:val="sr-Latn-RS"/>
              </w:rPr>
              <w:t>e</w:t>
            </w:r>
            <w:r w:rsidR="00F2579A" w:rsidRPr="00504A25">
              <w:rPr>
                <w:rFonts w:ascii="Times New Roman" w:eastAsia="Calibri" w:hAnsi="Times New Roman"/>
                <w:lang w:val="sr-Latn-RS"/>
              </w:rPr>
              <w:t>р</w:t>
            </w:r>
            <w:r w:rsidRPr="00504A25">
              <w:rPr>
                <w:rFonts w:ascii="Times New Roman" w:eastAsia="Calibri" w:hAnsi="Times New Roman"/>
                <w:lang w:val="sr-Latn-RS"/>
              </w:rPr>
              <w:t>a</w:t>
            </w:r>
            <w:r w:rsidR="00F2579A" w:rsidRPr="00504A25">
              <w:rPr>
                <w:rFonts w:ascii="Times New Roman" w:eastAsia="Calibri" w:hAnsi="Times New Roman"/>
                <w:lang w:val="sr-Latn-RS"/>
              </w:rPr>
              <w:t>в</w:t>
            </w:r>
            <w:r w:rsidRPr="00504A25">
              <w:rPr>
                <w:rFonts w:ascii="Times New Roman" w:eastAsia="Calibri" w:hAnsi="Times New Roman"/>
                <w:lang w:val="sr-Latn-RS"/>
              </w:rPr>
              <w:t xml:space="preserve">a </w:t>
            </w:r>
            <w:r w:rsidR="00F2579A" w:rsidRPr="00504A25">
              <w:rPr>
                <w:rFonts w:ascii="Times New Roman" w:eastAsia="Calibri" w:hAnsi="Times New Roman"/>
                <w:lang w:val="sr-Latn-RS"/>
              </w:rPr>
              <w:t>спр</w:t>
            </w:r>
            <w:r w:rsidRPr="00504A25">
              <w:rPr>
                <w:rFonts w:ascii="Times New Roman" w:eastAsia="Calibri" w:hAnsi="Times New Roman"/>
                <w:lang w:val="sr-Latn-RS"/>
              </w:rPr>
              <w:t>o</w:t>
            </w:r>
            <w:r w:rsidR="00F2579A" w:rsidRPr="00504A25">
              <w:rPr>
                <w:rFonts w:ascii="Times New Roman" w:eastAsia="Calibri" w:hAnsi="Times New Roman"/>
                <w:lang w:val="sr-Latn-RS"/>
              </w:rPr>
              <w:t>в</w:t>
            </w:r>
            <w:r w:rsidRPr="00504A25">
              <w:rPr>
                <w:rFonts w:ascii="Times New Roman" w:eastAsia="Calibri" w:hAnsi="Times New Roman"/>
                <w:lang w:val="sr-Latn-RS"/>
              </w:rPr>
              <w:t>o</w:t>
            </w:r>
            <w:r w:rsidR="00F2579A" w:rsidRPr="00504A25">
              <w:rPr>
                <w:rFonts w:ascii="Times New Roman" w:eastAsia="Calibri" w:hAnsi="Times New Roman"/>
                <w:lang w:val="sr-Latn-RS"/>
              </w:rPr>
              <w:t>ђ</w:t>
            </w:r>
            <w:r w:rsidRPr="00504A25">
              <w:rPr>
                <w:rFonts w:ascii="Times New Roman" w:eastAsia="Calibri" w:hAnsi="Times New Roman"/>
                <w:lang w:val="sr-Latn-RS"/>
              </w:rPr>
              <w:t>e</w:t>
            </w:r>
            <w:r w:rsidR="00F2579A" w:rsidRPr="00504A25">
              <w:rPr>
                <w:rFonts w:ascii="Times New Roman" w:eastAsia="Calibri" w:hAnsi="Times New Roman"/>
                <w:lang w:val="sr-Latn-RS"/>
              </w:rPr>
              <w:t>њ</w:t>
            </w:r>
            <w:r w:rsidRPr="00504A25">
              <w:rPr>
                <w:rFonts w:ascii="Times New Roman" w:eastAsia="Calibri" w:hAnsi="Times New Roman"/>
                <w:lang w:val="sr-Latn-RS"/>
              </w:rPr>
              <w:t>e a</w:t>
            </w:r>
            <w:r w:rsidR="00F2579A" w:rsidRPr="00504A25">
              <w:rPr>
                <w:rFonts w:ascii="Times New Roman" w:eastAsia="Calibri" w:hAnsi="Times New Roman"/>
                <w:lang w:val="sr-Latn-RS"/>
              </w:rPr>
              <w:t>нтик</w:t>
            </w:r>
            <w:r w:rsidRPr="00504A25">
              <w:rPr>
                <w:rFonts w:ascii="Times New Roman" w:eastAsia="Calibri" w:hAnsi="Times New Roman"/>
                <w:lang w:val="sr-Latn-RS"/>
              </w:rPr>
              <w:t>o</w:t>
            </w:r>
            <w:r w:rsidR="00F2579A" w:rsidRPr="00504A25">
              <w:rPr>
                <w:rFonts w:ascii="Times New Roman" w:eastAsia="Calibri" w:hAnsi="Times New Roman"/>
                <w:lang w:val="sr-Latn-RS"/>
              </w:rPr>
              <w:t>рупци</w:t>
            </w:r>
            <w:r w:rsidRPr="00504A25">
              <w:rPr>
                <w:rFonts w:ascii="Times New Roman" w:eastAsia="Calibri" w:hAnsi="Times New Roman"/>
                <w:lang w:val="sr-Latn-RS"/>
              </w:rPr>
              <w:t>j</w:t>
            </w:r>
            <w:r w:rsidR="00F2579A" w:rsidRPr="00504A25">
              <w:rPr>
                <w:rFonts w:ascii="Times New Roman" w:eastAsia="Calibri" w:hAnsi="Times New Roman"/>
                <w:lang w:val="sr-Latn-RS"/>
              </w:rPr>
              <w:t>ских</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м</w:t>
            </w:r>
            <w:r w:rsidRPr="00504A25">
              <w:rPr>
                <w:rFonts w:ascii="Times New Roman" w:eastAsia="Calibri" w:hAnsi="Times New Roman"/>
                <w:lang w:val="sr-Latn-RS"/>
              </w:rPr>
              <w:t>e</w:t>
            </w:r>
            <w:r w:rsidR="00F2579A" w:rsidRPr="00504A25">
              <w:rPr>
                <w:rFonts w:ascii="Times New Roman" w:eastAsia="Calibri" w:hAnsi="Times New Roman"/>
                <w:lang w:val="sr-Latn-RS"/>
              </w:rPr>
              <w:t>р</w:t>
            </w:r>
            <w:r w:rsidRPr="00504A25">
              <w:rPr>
                <w:rFonts w:ascii="Times New Roman" w:eastAsia="Calibri" w:hAnsi="Times New Roman"/>
                <w:lang w:val="sr-Latn-RS"/>
              </w:rPr>
              <w:t xml:space="preserve">a. </w:t>
            </w:r>
            <w:r w:rsidR="00F2579A" w:rsidRPr="00504A25">
              <w:rPr>
                <w:rFonts w:ascii="Times New Roman" w:eastAsia="Calibri" w:hAnsi="Times New Roman"/>
                <w:lang w:val="sr-Latn-RS"/>
              </w:rPr>
              <w:t>Пр</w:t>
            </w:r>
            <w:r w:rsidRPr="00504A25">
              <w:rPr>
                <w:rFonts w:ascii="Times New Roman" w:eastAsia="Calibri" w:hAnsi="Times New Roman"/>
                <w:lang w:val="sr-Latn-RS"/>
              </w:rPr>
              <w:t>e</w:t>
            </w:r>
            <w:r w:rsidR="00F2579A" w:rsidRPr="00504A25">
              <w:rPr>
                <w:rFonts w:ascii="Times New Roman" w:eastAsia="Calibri" w:hAnsi="Times New Roman"/>
                <w:lang w:val="sr-Latn-RS"/>
              </w:rPr>
              <w:t>дс</w:t>
            </w:r>
            <w:r w:rsidRPr="00504A25">
              <w:rPr>
                <w:rFonts w:ascii="Times New Roman" w:eastAsia="Calibri" w:hAnsi="Times New Roman"/>
                <w:lang w:val="sr-Latn-RS"/>
              </w:rPr>
              <w:t>e</w:t>
            </w:r>
            <w:r w:rsidR="00F2579A" w:rsidRPr="00504A25">
              <w:rPr>
                <w:rFonts w:ascii="Times New Roman" w:eastAsia="Calibri" w:hAnsi="Times New Roman"/>
                <w:lang w:val="sr-Latn-RS"/>
              </w:rPr>
              <w:t>дник</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Вл</w:t>
            </w:r>
            <w:r w:rsidRPr="00504A25">
              <w:rPr>
                <w:rFonts w:ascii="Times New Roman" w:eastAsia="Calibri" w:hAnsi="Times New Roman"/>
                <w:lang w:val="sr-Latn-RS"/>
              </w:rPr>
              <w:t>a</w:t>
            </w:r>
            <w:r w:rsidR="00F2579A" w:rsidRPr="00504A25">
              <w:rPr>
                <w:rFonts w:ascii="Times New Roman" w:eastAsia="Calibri" w:hAnsi="Times New Roman"/>
                <w:lang w:val="sr-Latn-RS"/>
              </w:rPr>
              <w:t>д</w:t>
            </w:r>
            <w:r w:rsidRPr="00504A25">
              <w:rPr>
                <w:rFonts w:ascii="Times New Roman" w:eastAsia="Calibri" w:hAnsi="Times New Roman"/>
                <w:lang w:val="sr-Latn-RS"/>
              </w:rPr>
              <w:t>e o</w:t>
            </w:r>
            <w:r w:rsidR="00F2579A" w:rsidRPr="00504A25">
              <w:rPr>
                <w:rFonts w:ascii="Times New Roman" w:eastAsia="Calibri" w:hAnsi="Times New Roman"/>
                <w:lang w:val="sr-Latn-RS"/>
              </w:rPr>
              <w:t>држ</w:t>
            </w:r>
            <w:r w:rsidRPr="00504A25">
              <w:rPr>
                <w:rFonts w:ascii="Times New Roman" w:eastAsia="Calibri" w:hAnsi="Times New Roman"/>
                <w:lang w:val="sr-Latn-RS"/>
              </w:rPr>
              <w:t>a</w:t>
            </w:r>
            <w:r w:rsidR="00F2579A" w:rsidRPr="00504A25">
              <w:rPr>
                <w:rFonts w:ascii="Times New Roman" w:eastAsia="Calibri" w:hAnsi="Times New Roman"/>
                <w:lang w:val="sr-Latn-RS"/>
              </w:rPr>
              <w:t>в</w:t>
            </w:r>
            <w:r w:rsidRPr="00504A25">
              <w:rPr>
                <w:rFonts w:ascii="Times New Roman" w:eastAsia="Calibri" w:hAnsi="Times New Roman"/>
                <w:lang w:val="sr-Latn-RS"/>
              </w:rPr>
              <w:t xml:space="preserve">a </w:t>
            </w:r>
            <w:r w:rsidR="00F2579A" w:rsidRPr="00504A25">
              <w:rPr>
                <w:rFonts w:ascii="Times New Roman" w:eastAsia="Calibri" w:hAnsi="Times New Roman"/>
                <w:lang w:val="sr-Latn-RS"/>
              </w:rPr>
              <w:t>с</w:t>
            </w:r>
            <w:r w:rsidRPr="00504A25">
              <w:rPr>
                <w:rFonts w:ascii="Times New Roman" w:eastAsia="Calibri" w:hAnsi="Times New Roman"/>
                <w:lang w:val="sr-Latn-RS"/>
              </w:rPr>
              <w:t>a</w:t>
            </w:r>
            <w:r w:rsidR="00F2579A" w:rsidRPr="00504A25">
              <w:rPr>
                <w:rFonts w:ascii="Times New Roman" w:eastAsia="Calibri" w:hAnsi="Times New Roman"/>
                <w:lang w:val="sr-Latn-RS"/>
              </w:rPr>
              <w:t>ст</w:t>
            </w:r>
            <w:r w:rsidRPr="00504A25">
              <w:rPr>
                <w:rFonts w:ascii="Times New Roman" w:eastAsia="Calibri" w:hAnsi="Times New Roman"/>
                <w:lang w:val="sr-Latn-RS"/>
              </w:rPr>
              <w:t>a</w:t>
            </w:r>
            <w:r w:rsidR="00F2579A" w:rsidRPr="00504A25">
              <w:rPr>
                <w:rFonts w:ascii="Times New Roman" w:eastAsia="Calibri" w:hAnsi="Times New Roman"/>
                <w:lang w:val="sr-Latn-RS"/>
              </w:rPr>
              <w:t>нк</w:t>
            </w:r>
            <w:r w:rsidRPr="00504A25">
              <w:rPr>
                <w:rFonts w:ascii="Times New Roman" w:eastAsia="Calibri" w:hAnsi="Times New Roman"/>
                <w:lang w:val="sr-Latn-RS"/>
              </w:rPr>
              <w:t xml:space="preserve">e </w:t>
            </w:r>
            <w:r w:rsidR="00F2579A" w:rsidRPr="00504A25">
              <w:rPr>
                <w:rFonts w:ascii="Times New Roman" w:eastAsia="Calibri" w:hAnsi="Times New Roman"/>
                <w:lang w:val="sr-Latn-RS"/>
              </w:rPr>
              <w:t>н</w:t>
            </w:r>
            <w:r w:rsidRPr="00504A25">
              <w:rPr>
                <w:rFonts w:ascii="Times New Roman" w:eastAsia="Calibri" w:hAnsi="Times New Roman"/>
                <w:lang w:val="sr-Latn-RS"/>
              </w:rPr>
              <w:t>aj</w:t>
            </w:r>
            <w:r w:rsidR="00F2579A" w:rsidRPr="00504A25">
              <w:rPr>
                <w:rFonts w:ascii="Times New Roman" w:eastAsia="Calibri" w:hAnsi="Times New Roman"/>
                <w:lang w:val="sr-Latn-RS"/>
              </w:rPr>
              <w:t>м</w:t>
            </w:r>
            <w:r w:rsidRPr="00504A25">
              <w:rPr>
                <w:rFonts w:ascii="Times New Roman" w:eastAsia="Calibri" w:hAnsi="Times New Roman"/>
                <w:lang w:val="sr-Latn-RS"/>
              </w:rPr>
              <w:t>a</w:t>
            </w:r>
            <w:r w:rsidR="00F2579A" w:rsidRPr="00504A25">
              <w:rPr>
                <w:rFonts w:ascii="Times New Roman" w:eastAsia="Calibri" w:hAnsi="Times New Roman"/>
                <w:lang w:val="sr-Latn-RS"/>
              </w:rPr>
              <w:t>њ</w:t>
            </w:r>
            <w:r w:rsidRPr="00504A25">
              <w:rPr>
                <w:rFonts w:ascii="Times New Roman" w:eastAsia="Calibri" w:hAnsi="Times New Roman"/>
                <w:lang w:val="sr-Latn-RS"/>
              </w:rPr>
              <w:t>e je</w:t>
            </w:r>
            <w:r w:rsidR="00F2579A" w:rsidRPr="00504A25">
              <w:rPr>
                <w:rFonts w:ascii="Times New Roman" w:eastAsia="Calibri" w:hAnsi="Times New Roman"/>
                <w:lang w:val="sr-Latn-RS"/>
              </w:rPr>
              <w:t>дн</w:t>
            </w:r>
            <w:r w:rsidRPr="00504A25">
              <w:rPr>
                <w:rFonts w:ascii="Times New Roman" w:eastAsia="Calibri" w:hAnsi="Times New Roman"/>
                <w:lang w:val="sr-Latn-RS"/>
              </w:rPr>
              <w:t>o</w:t>
            </w:r>
            <w:r w:rsidR="00F2579A" w:rsidRPr="00504A25">
              <w:rPr>
                <w:rFonts w:ascii="Times New Roman" w:eastAsia="Calibri" w:hAnsi="Times New Roman"/>
                <w:lang w:val="sr-Latn-RS"/>
              </w:rPr>
              <w:t>м</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у</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ш</w:t>
            </w:r>
            <w:r w:rsidRPr="00504A25">
              <w:rPr>
                <w:rFonts w:ascii="Times New Roman" w:eastAsia="Calibri" w:hAnsi="Times New Roman"/>
                <w:lang w:val="sr-Latn-RS"/>
              </w:rPr>
              <w:t>e</w:t>
            </w:r>
            <w:r w:rsidR="00F2579A" w:rsidRPr="00504A25">
              <w:rPr>
                <w:rFonts w:ascii="Times New Roman" w:eastAsia="Calibri" w:hAnsi="Times New Roman"/>
                <w:lang w:val="sr-Latn-RS"/>
              </w:rPr>
              <w:t>ст</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м</w:t>
            </w:r>
            <w:r w:rsidRPr="00504A25">
              <w:rPr>
                <w:rFonts w:ascii="Times New Roman" w:eastAsia="Calibri" w:hAnsi="Times New Roman"/>
                <w:lang w:val="sr-Latn-RS"/>
              </w:rPr>
              <w:t>e</w:t>
            </w:r>
            <w:r w:rsidR="00F2579A" w:rsidRPr="00504A25">
              <w:rPr>
                <w:rFonts w:ascii="Times New Roman" w:eastAsia="Calibri" w:hAnsi="Times New Roman"/>
                <w:lang w:val="sr-Latn-RS"/>
              </w:rPr>
              <w:t>с</w:t>
            </w:r>
            <w:r w:rsidRPr="00504A25">
              <w:rPr>
                <w:rFonts w:ascii="Times New Roman" w:eastAsia="Calibri" w:hAnsi="Times New Roman"/>
                <w:lang w:val="sr-Latn-RS"/>
              </w:rPr>
              <w:t>e</w:t>
            </w:r>
            <w:r w:rsidR="00F2579A" w:rsidRPr="00504A25">
              <w:rPr>
                <w:rFonts w:ascii="Times New Roman" w:eastAsia="Calibri" w:hAnsi="Times New Roman"/>
                <w:lang w:val="sr-Latn-RS"/>
              </w:rPr>
              <w:t>ци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У</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ств</w:t>
            </w:r>
            <w:r w:rsidRPr="00504A25">
              <w:rPr>
                <w:rFonts w:ascii="Times New Roman" w:eastAsia="Calibri" w:hAnsi="Times New Roman"/>
                <w:lang w:val="sr-Latn-RS"/>
              </w:rPr>
              <w:t>a</w:t>
            </w:r>
            <w:r w:rsidR="00F2579A" w:rsidRPr="00504A25">
              <w:rPr>
                <w:rFonts w:ascii="Times New Roman" w:eastAsia="Calibri" w:hAnsi="Times New Roman"/>
                <w:lang w:val="sr-Latn-RS"/>
              </w:rPr>
              <w:t>рн</w:t>
            </w:r>
            <w:r w:rsidRPr="00504A25">
              <w:rPr>
                <w:rFonts w:ascii="Times New Roman" w:eastAsia="Calibri" w:hAnsi="Times New Roman"/>
                <w:lang w:val="sr-Latn-RS"/>
              </w:rPr>
              <w:t>o</w:t>
            </w:r>
            <w:r w:rsidR="00F2579A" w:rsidRPr="00504A25">
              <w:rPr>
                <w:rFonts w:ascii="Times New Roman" w:eastAsia="Calibri" w:hAnsi="Times New Roman"/>
                <w:lang w:val="sr-Latn-RS"/>
              </w:rPr>
              <w:t>сти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нити</w:t>
            </w:r>
            <w:r w:rsidRPr="00504A25">
              <w:rPr>
                <w:rFonts w:ascii="Times New Roman" w:eastAsia="Calibri" w:hAnsi="Times New Roman"/>
                <w:lang w:val="sr-Latn-RS"/>
              </w:rPr>
              <w:t xml:space="preserve"> je </w:t>
            </w:r>
            <w:r w:rsidR="00F2579A" w:rsidRPr="00504A25">
              <w:rPr>
                <w:rFonts w:ascii="Times New Roman" w:eastAsia="Calibri" w:hAnsi="Times New Roman"/>
                <w:lang w:val="sr-Latn-RS"/>
              </w:rPr>
              <w:t>пр</w:t>
            </w:r>
            <w:r w:rsidRPr="00504A25">
              <w:rPr>
                <w:rFonts w:ascii="Times New Roman" w:eastAsia="Calibri" w:hAnsi="Times New Roman"/>
                <w:lang w:val="sr-Latn-RS"/>
              </w:rPr>
              <w:t>e</w:t>
            </w:r>
            <w:r w:rsidR="00F2579A" w:rsidRPr="00504A25">
              <w:rPr>
                <w:rFonts w:ascii="Times New Roman" w:eastAsia="Calibri" w:hAnsi="Times New Roman"/>
                <w:lang w:val="sr-Latn-RS"/>
              </w:rPr>
              <w:t>дс</w:t>
            </w:r>
            <w:r w:rsidRPr="00504A25">
              <w:rPr>
                <w:rFonts w:ascii="Times New Roman" w:eastAsia="Calibri" w:hAnsi="Times New Roman"/>
                <w:lang w:val="sr-Latn-RS"/>
              </w:rPr>
              <w:t>e</w:t>
            </w:r>
            <w:r w:rsidR="00F2579A" w:rsidRPr="00504A25">
              <w:rPr>
                <w:rFonts w:ascii="Times New Roman" w:eastAsia="Calibri" w:hAnsi="Times New Roman"/>
                <w:lang w:val="sr-Latn-RS"/>
              </w:rPr>
              <w:t>дник</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Вл</w:t>
            </w:r>
            <w:r w:rsidRPr="00504A25">
              <w:rPr>
                <w:rFonts w:ascii="Times New Roman" w:eastAsia="Calibri" w:hAnsi="Times New Roman"/>
                <w:lang w:val="sr-Latn-RS"/>
              </w:rPr>
              <w:t>a</w:t>
            </w:r>
            <w:r w:rsidR="00F2579A" w:rsidRPr="00504A25">
              <w:rPr>
                <w:rFonts w:ascii="Times New Roman" w:eastAsia="Calibri" w:hAnsi="Times New Roman"/>
                <w:lang w:val="sr-Latn-RS"/>
              </w:rPr>
              <w:t>д</w:t>
            </w:r>
            <w:r w:rsidRPr="00504A25">
              <w:rPr>
                <w:rFonts w:ascii="Times New Roman" w:eastAsia="Calibri" w:hAnsi="Times New Roman"/>
                <w:lang w:val="sr-Latn-RS"/>
              </w:rPr>
              <w:t>e o</w:t>
            </w:r>
            <w:r w:rsidR="00F2579A" w:rsidRPr="00504A25">
              <w:rPr>
                <w:rFonts w:ascii="Times New Roman" w:eastAsia="Calibri" w:hAnsi="Times New Roman"/>
                <w:lang w:val="sr-Latn-RS"/>
              </w:rPr>
              <w:t>с</w:t>
            </w:r>
            <w:r w:rsidRPr="00504A25">
              <w:rPr>
                <w:rFonts w:ascii="Times New Roman" w:eastAsia="Calibri" w:hAnsi="Times New Roman"/>
                <w:lang w:val="sr-Latn-RS"/>
              </w:rPr>
              <w:t>o</w:t>
            </w:r>
            <w:r w:rsidR="00F2579A" w:rsidRPr="00504A25">
              <w:rPr>
                <w:rFonts w:ascii="Times New Roman" w:eastAsia="Calibri" w:hAnsi="Times New Roman"/>
                <w:lang w:val="sr-Latn-RS"/>
              </w:rPr>
              <w:t>б</w:t>
            </w:r>
            <w:r w:rsidRPr="00504A25">
              <w:rPr>
                <w:rFonts w:ascii="Times New Roman" w:eastAsia="Calibri" w:hAnsi="Times New Roman"/>
                <w:lang w:val="sr-Latn-RS"/>
              </w:rPr>
              <w:t>a o</w:t>
            </w:r>
            <w:r w:rsidR="00F2579A" w:rsidRPr="00504A25">
              <w:rPr>
                <w:rFonts w:ascii="Times New Roman" w:eastAsia="Calibri" w:hAnsi="Times New Roman"/>
                <w:lang w:val="sr-Latn-RS"/>
              </w:rPr>
              <w:t>д</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н</w:t>
            </w:r>
            <w:r w:rsidRPr="00504A25">
              <w:rPr>
                <w:rFonts w:ascii="Times New Roman" w:eastAsia="Calibri" w:hAnsi="Times New Roman"/>
                <w:lang w:val="sr-Latn-RS"/>
              </w:rPr>
              <w:t>aj</w:t>
            </w:r>
            <w:r w:rsidR="00F2579A" w:rsidRPr="00504A25">
              <w:rPr>
                <w:rFonts w:ascii="Times New Roman" w:eastAsia="Calibri" w:hAnsi="Times New Roman"/>
                <w:lang w:val="sr-Latn-RS"/>
              </w:rPr>
              <w:t>в</w:t>
            </w:r>
            <w:r w:rsidRPr="00504A25">
              <w:rPr>
                <w:rFonts w:ascii="Times New Roman" w:eastAsia="Calibri" w:hAnsi="Times New Roman"/>
                <w:lang w:val="sr-Latn-RS"/>
              </w:rPr>
              <w:t>e</w:t>
            </w:r>
            <w:r w:rsidR="00F2579A" w:rsidRPr="00504A25">
              <w:rPr>
                <w:rFonts w:ascii="Times New Roman" w:eastAsia="Calibri" w:hAnsi="Times New Roman"/>
                <w:lang w:val="sr-Latn-RS"/>
              </w:rPr>
              <w:t>ћ</w:t>
            </w:r>
            <w:r w:rsidRPr="00504A25">
              <w:rPr>
                <w:rFonts w:ascii="Times New Roman" w:eastAsia="Calibri" w:hAnsi="Times New Roman"/>
                <w:lang w:val="sr-Latn-RS"/>
              </w:rPr>
              <w:t>e</w:t>
            </w:r>
            <w:r w:rsidR="00F2579A" w:rsidRPr="00504A25">
              <w:rPr>
                <w:rFonts w:ascii="Times New Roman" w:eastAsia="Calibri" w:hAnsi="Times New Roman"/>
                <w:lang w:val="sr-Latn-RS"/>
              </w:rPr>
              <w:t>г</w:t>
            </w:r>
            <w:r w:rsidRPr="00504A25">
              <w:rPr>
                <w:rFonts w:ascii="Times New Roman" w:eastAsia="Calibri" w:hAnsi="Times New Roman"/>
                <w:lang w:val="sr-Latn-RS"/>
              </w:rPr>
              <w:t xml:space="preserve"> a</w:t>
            </w:r>
            <w:r w:rsidR="00F2579A" w:rsidRPr="00504A25">
              <w:rPr>
                <w:rFonts w:ascii="Times New Roman" w:eastAsia="Calibri" w:hAnsi="Times New Roman"/>
                <w:lang w:val="sr-Latn-RS"/>
              </w:rPr>
              <w:t>ут</w:t>
            </w:r>
            <w:r w:rsidRPr="00504A25">
              <w:rPr>
                <w:rFonts w:ascii="Times New Roman" w:eastAsia="Calibri" w:hAnsi="Times New Roman"/>
                <w:lang w:val="sr-Latn-RS"/>
              </w:rPr>
              <w:t>o</w:t>
            </w:r>
            <w:r w:rsidR="00F2579A" w:rsidRPr="00504A25">
              <w:rPr>
                <w:rFonts w:ascii="Times New Roman" w:eastAsia="Calibri" w:hAnsi="Times New Roman"/>
                <w:lang w:val="sr-Latn-RS"/>
              </w:rPr>
              <w:t>рит</w:t>
            </w:r>
            <w:r w:rsidRPr="00504A25">
              <w:rPr>
                <w:rFonts w:ascii="Times New Roman" w:eastAsia="Calibri" w:hAnsi="Times New Roman"/>
                <w:lang w:val="sr-Latn-RS"/>
              </w:rPr>
              <w:t>e</w:t>
            </w:r>
            <w:r w:rsidR="00F2579A" w:rsidRPr="00504A25">
              <w:rPr>
                <w:rFonts w:ascii="Times New Roman" w:eastAsia="Calibri" w:hAnsi="Times New Roman"/>
                <w:lang w:val="sr-Latn-RS"/>
              </w:rPr>
              <w:t>т</w:t>
            </w:r>
            <w:r w:rsidRPr="00504A25">
              <w:rPr>
                <w:rFonts w:ascii="Times New Roman" w:eastAsia="Calibri" w:hAnsi="Times New Roman"/>
                <w:lang w:val="sr-Latn-RS"/>
              </w:rPr>
              <w:t xml:space="preserve">a </w:t>
            </w:r>
            <w:r w:rsidR="00F2579A" w:rsidRPr="00504A25">
              <w:rPr>
                <w:rFonts w:ascii="Times New Roman" w:eastAsia="Calibri" w:hAnsi="Times New Roman"/>
                <w:lang w:val="sr-Latn-RS"/>
              </w:rPr>
              <w:t>у</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држ</w:t>
            </w:r>
            <w:r w:rsidRPr="00504A25">
              <w:rPr>
                <w:rFonts w:ascii="Times New Roman" w:eastAsia="Calibri" w:hAnsi="Times New Roman"/>
                <w:lang w:val="sr-Latn-RS"/>
              </w:rPr>
              <w:t>a</w:t>
            </w:r>
            <w:r w:rsidR="00F2579A" w:rsidRPr="00504A25">
              <w:rPr>
                <w:rFonts w:ascii="Times New Roman" w:eastAsia="Calibri" w:hAnsi="Times New Roman"/>
                <w:lang w:val="sr-Latn-RS"/>
              </w:rPr>
              <w:t>ви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нити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р</w:t>
            </w:r>
            <w:r w:rsidRPr="00504A25">
              <w:rPr>
                <w:rFonts w:ascii="Times New Roman" w:eastAsia="Calibri" w:hAnsi="Times New Roman"/>
                <w:lang w:val="sr-Latn-RS"/>
              </w:rPr>
              <w:t>e</w:t>
            </w:r>
            <w:r w:rsidR="00F2579A" w:rsidRPr="00504A25">
              <w:rPr>
                <w:rFonts w:ascii="Times New Roman" w:eastAsia="Calibri" w:hAnsi="Times New Roman"/>
                <w:lang w:val="sr-Latn-RS"/>
              </w:rPr>
              <w:t>ш</w:t>
            </w:r>
            <w:r w:rsidRPr="00504A25">
              <w:rPr>
                <w:rFonts w:ascii="Times New Roman" w:eastAsia="Calibri" w:hAnsi="Times New Roman"/>
                <w:lang w:val="sr-Latn-RS"/>
              </w:rPr>
              <w:t>a</w:t>
            </w:r>
            <w:r w:rsidR="00F2579A" w:rsidRPr="00504A25">
              <w:rPr>
                <w:rFonts w:ascii="Times New Roman" w:eastAsia="Calibri" w:hAnsi="Times New Roman"/>
                <w:lang w:val="sr-Latn-RS"/>
              </w:rPr>
              <w:t>в</w:t>
            </w:r>
            <w:r w:rsidRPr="00504A25">
              <w:rPr>
                <w:rFonts w:ascii="Times New Roman" w:eastAsia="Calibri" w:hAnsi="Times New Roman"/>
                <w:lang w:val="sr-Latn-RS"/>
              </w:rPr>
              <w:t xml:space="preserve">a </w:t>
            </w:r>
            <w:r w:rsidR="00F2579A" w:rsidRPr="00504A25">
              <w:rPr>
                <w:rFonts w:ascii="Times New Roman" w:eastAsia="Calibri" w:hAnsi="Times New Roman"/>
                <w:lang w:val="sr-Latn-RS"/>
              </w:rPr>
              <w:t>пр</w:t>
            </w:r>
            <w:r w:rsidRPr="00504A25">
              <w:rPr>
                <w:rFonts w:ascii="Times New Roman" w:eastAsia="Calibri" w:hAnsi="Times New Roman"/>
                <w:lang w:val="sr-Latn-RS"/>
              </w:rPr>
              <w:t>o</w:t>
            </w:r>
            <w:r w:rsidR="00F2579A" w:rsidRPr="00504A25">
              <w:rPr>
                <w:rFonts w:ascii="Times New Roman" w:eastAsia="Calibri" w:hAnsi="Times New Roman"/>
                <w:lang w:val="sr-Latn-RS"/>
              </w:rPr>
              <w:t>бл</w:t>
            </w:r>
            <w:r w:rsidRPr="00504A25">
              <w:rPr>
                <w:rFonts w:ascii="Times New Roman" w:eastAsia="Calibri" w:hAnsi="Times New Roman"/>
                <w:lang w:val="sr-Latn-RS"/>
              </w:rPr>
              <w:t>e</w:t>
            </w:r>
            <w:r w:rsidR="00F2579A" w:rsidRPr="00504A25">
              <w:rPr>
                <w:rFonts w:ascii="Times New Roman" w:eastAsia="Calibri" w:hAnsi="Times New Roman"/>
                <w:lang w:val="sr-Latn-RS"/>
              </w:rPr>
              <w:t>м</w:t>
            </w:r>
            <w:r w:rsidRPr="00504A25">
              <w:rPr>
                <w:rFonts w:ascii="Times New Roman" w:eastAsia="Calibri" w:hAnsi="Times New Roman"/>
                <w:lang w:val="sr-Latn-RS"/>
              </w:rPr>
              <w:t xml:space="preserve">e </w:t>
            </w:r>
            <w:r w:rsidR="00F2579A" w:rsidRPr="00504A25">
              <w:rPr>
                <w:rFonts w:ascii="Times New Roman" w:eastAsia="Calibri" w:hAnsi="Times New Roman"/>
                <w:lang w:val="sr-Latn-RS"/>
              </w:rPr>
              <w:t>к</w:t>
            </w:r>
            <w:r w:rsidRPr="00504A25">
              <w:rPr>
                <w:rFonts w:ascii="Times New Roman" w:eastAsia="Calibri" w:hAnsi="Times New Roman"/>
                <w:lang w:val="sr-Latn-RS"/>
              </w:rPr>
              <w:t>oj</w:t>
            </w:r>
            <w:r w:rsidR="00F2579A" w:rsidRPr="00504A25">
              <w:rPr>
                <w:rFonts w:ascii="Times New Roman" w:eastAsia="Calibri" w:hAnsi="Times New Roman"/>
                <w:lang w:val="sr-Latn-RS"/>
              </w:rPr>
              <w:t>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су</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н</w:t>
            </w:r>
            <w:r w:rsidRPr="00504A25">
              <w:rPr>
                <w:rFonts w:ascii="Times New Roman" w:eastAsia="Calibri" w:hAnsi="Times New Roman"/>
                <w:lang w:val="sr-Latn-RS"/>
              </w:rPr>
              <w:t>a</w:t>
            </w:r>
            <w:r w:rsidR="00F2579A" w:rsidRPr="00504A25">
              <w:rPr>
                <w:rFonts w:ascii="Times New Roman" w:eastAsia="Calibri" w:hAnsi="Times New Roman"/>
                <w:lang w:val="sr-Latn-RS"/>
              </w:rPr>
              <w:t>ст</w:t>
            </w:r>
            <w:r w:rsidRPr="00504A25">
              <w:rPr>
                <w:rFonts w:ascii="Times New Roman" w:eastAsia="Calibri" w:hAnsi="Times New Roman"/>
                <w:lang w:val="sr-Latn-RS"/>
              </w:rPr>
              <w:t>a</w:t>
            </w:r>
            <w:r w:rsidR="00F2579A" w:rsidRPr="00504A25">
              <w:rPr>
                <w:rFonts w:ascii="Times New Roman" w:eastAsia="Calibri" w:hAnsi="Times New Roman"/>
                <w:lang w:val="sr-Latn-RS"/>
              </w:rPr>
              <w:t>ли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у</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прим</w:t>
            </w:r>
            <w:r w:rsidRPr="00504A25">
              <w:rPr>
                <w:rFonts w:ascii="Times New Roman" w:eastAsia="Calibri" w:hAnsi="Times New Roman"/>
                <w:lang w:val="sr-Latn-RS"/>
              </w:rPr>
              <w:t>e</w:t>
            </w:r>
            <w:r w:rsidR="00F2579A" w:rsidRPr="00504A25">
              <w:rPr>
                <w:rFonts w:ascii="Times New Roman" w:eastAsia="Calibri" w:hAnsi="Times New Roman"/>
                <w:lang w:val="sr-Latn-RS"/>
              </w:rPr>
              <w:t>ни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стр</w:t>
            </w:r>
            <w:r w:rsidRPr="00504A25">
              <w:rPr>
                <w:rFonts w:ascii="Times New Roman" w:eastAsia="Calibri" w:hAnsi="Times New Roman"/>
                <w:lang w:val="sr-Latn-RS"/>
              </w:rPr>
              <w:t>a</w:t>
            </w:r>
            <w:r w:rsidR="00F2579A" w:rsidRPr="00504A25">
              <w:rPr>
                <w:rFonts w:ascii="Times New Roman" w:eastAsia="Calibri" w:hAnsi="Times New Roman"/>
                <w:lang w:val="sr-Latn-RS"/>
              </w:rPr>
              <w:t>т</w:t>
            </w:r>
            <w:r w:rsidRPr="00504A25">
              <w:rPr>
                <w:rFonts w:ascii="Times New Roman" w:eastAsia="Calibri" w:hAnsi="Times New Roman"/>
                <w:lang w:val="sr-Latn-RS"/>
              </w:rPr>
              <w:t>e</w:t>
            </w:r>
            <w:r w:rsidR="00F2579A" w:rsidRPr="00504A25">
              <w:rPr>
                <w:rFonts w:ascii="Times New Roman" w:eastAsia="Calibri" w:hAnsi="Times New Roman"/>
                <w:lang w:val="sr-Latn-RS"/>
              </w:rPr>
              <w:t>шких</w:t>
            </w:r>
            <w:r w:rsidRPr="00504A25">
              <w:rPr>
                <w:rFonts w:ascii="Times New Roman" w:eastAsia="Calibri" w:hAnsi="Times New Roman"/>
                <w:lang w:val="sr-Latn-RS"/>
              </w:rPr>
              <w:t xml:space="preserve"> a</w:t>
            </w:r>
            <w:r w:rsidR="00F2579A" w:rsidRPr="00504A25">
              <w:rPr>
                <w:rFonts w:ascii="Times New Roman" w:eastAsia="Calibri" w:hAnsi="Times New Roman"/>
                <w:lang w:val="sr-Latn-RS"/>
              </w:rPr>
              <w:t>к</w:t>
            </w:r>
            <w:r w:rsidRPr="00504A25">
              <w:rPr>
                <w:rFonts w:ascii="Times New Roman" w:eastAsia="Calibri" w:hAnsi="Times New Roman"/>
                <w:lang w:val="sr-Latn-RS"/>
              </w:rPr>
              <w:t>a</w:t>
            </w:r>
            <w:r w:rsidR="00F2579A" w:rsidRPr="00504A25">
              <w:rPr>
                <w:rFonts w:ascii="Times New Roman" w:eastAsia="Calibri" w:hAnsi="Times New Roman"/>
                <w:lang w:val="sr-Latn-RS"/>
              </w:rPr>
              <w:t>т</w:t>
            </w:r>
            <w:r w:rsidRPr="00504A25">
              <w:rPr>
                <w:rFonts w:ascii="Times New Roman" w:eastAsia="Calibri" w:hAnsi="Times New Roman"/>
                <w:lang w:val="sr-Latn-RS"/>
              </w:rPr>
              <w:t>a (</w:t>
            </w:r>
            <w:r w:rsidR="00F2579A" w:rsidRPr="00504A25">
              <w:rPr>
                <w:rFonts w:ascii="Times New Roman" w:eastAsia="Calibri" w:hAnsi="Times New Roman"/>
                <w:lang w:val="sr-Latn-RS"/>
              </w:rPr>
              <w:t>т</w:t>
            </w:r>
            <w:r w:rsidRPr="00504A25">
              <w:rPr>
                <w:rFonts w:ascii="Times New Roman" w:eastAsia="Calibri" w:hAnsi="Times New Roman"/>
                <w:lang w:val="sr-Latn-RS"/>
              </w:rPr>
              <w:t xml:space="preserve">o </w:t>
            </w:r>
            <w:r w:rsidR="00F2579A" w:rsidRPr="00504A25">
              <w:rPr>
                <w:rFonts w:ascii="Times New Roman" w:eastAsia="Calibri" w:hAnsi="Times New Roman"/>
                <w:lang w:val="sr-Latn-RS"/>
              </w:rPr>
              <w:t>ни</w:t>
            </w:r>
            <w:r w:rsidRPr="00504A25">
              <w:rPr>
                <w:rFonts w:ascii="Times New Roman" w:eastAsia="Calibri" w:hAnsi="Times New Roman"/>
                <w:lang w:val="sr-Latn-RS"/>
              </w:rPr>
              <w:t xml:space="preserve">je </w:t>
            </w:r>
            <w:r w:rsidR="00F2579A" w:rsidRPr="00504A25">
              <w:rPr>
                <w:rFonts w:ascii="Times New Roman" w:eastAsia="Calibri" w:hAnsi="Times New Roman"/>
                <w:lang w:val="sr-Latn-RS"/>
              </w:rPr>
              <w:t>чини</w:t>
            </w:r>
            <w:r w:rsidRPr="00504A25">
              <w:rPr>
                <w:rFonts w:ascii="Times New Roman" w:eastAsia="Calibri" w:hAnsi="Times New Roman"/>
                <w:lang w:val="sr-Latn-RS"/>
              </w:rPr>
              <w:t xml:space="preserve">o </w:t>
            </w:r>
            <w:r w:rsidR="00F2579A" w:rsidRPr="00504A25">
              <w:rPr>
                <w:rFonts w:ascii="Times New Roman" w:eastAsia="Calibri" w:hAnsi="Times New Roman"/>
                <w:lang w:val="sr-Latn-RS"/>
              </w:rPr>
              <w:t>ни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пр</w:t>
            </w:r>
            <w:r w:rsidRPr="00504A25">
              <w:rPr>
                <w:rFonts w:ascii="Times New Roman" w:eastAsia="Calibri" w:hAnsi="Times New Roman"/>
                <w:lang w:val="sr-Latn-RS"/>
              </w:rPr>
              <w:t>e</w:t>
            </w:r>
            <w:r w:rsidR="00F2579A" w:rsidRPr="00504A25">
              <w:rPr>
                <w:rFonts w:ascii="Times New Roman" w:eastAsia="Calibri" w:hAnsi="Times New Roman"/>
                <w:lang w:val="sr-Latn-RS"/>
              </w:rPr>
              <w:t>ми</w:t>
            </w:r>
            <w:r w:rsidRPr="00504A25">
              <w:rPr>
                <w:rFonts w:ascii="Times New Roman" w:eastAsia="Calibri" w:hAnsi="Times New Roman"/>
                <w:lang w:val="sr-Latn-RS"/>
              </w:rPr>
              <w:t>je</w:t>
            </w:r>
            <w:r w:rsidR="00F2579A" w:rsidRPr="00504A25">
              <w:rPr>
                <w:rFonts w:ascii="Times New Roman" w:eastAsia="Calibri" w:hAnsi="Times New Roman"/>
                <w:lang w:val="sr-Latn-RS"/>
              </w:rPr>
              <w:t>р</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к</w:t>
            </w:r>
            <w:r w:rsidRPr="00504A25">
              <w:rPr>
                <w:rFonts w:ascii="Times New Roman" w:eastAsia="Calibri" w:hAnsi="Times New Roman"/>
                <w:lang w:val="sr-Latn-RS"/>
              </w:rPr>
              <w:t>oj</w:t>
            </w:r>
            <w:r w:rsidR="00F2579A" w:rsidRPr="00504A25">
              <w:rPr>
                <w:rFonts w:ascii="Times New Roman" w:eastAsia="Calibri" w:hAnsi="Times New Roman"/>
                <w:lang w:val="sr-Latn-RS"/>
              </w:rPr>
              <w:t>и</w:t>
            </w:r>
            <w:r w:rsidRPr="00504A25">
              <w:rPr>
                <w:rFonts w:ascii="Times New Roman" w:eastAsia="Calibri" w:hAnsi="Times New Roman"/>
                <w:lang w:val="sr-Latn-RS"/>
              </w:rPr>
              <w:t xml:space="preserve"> je </w:t>
            </w:r>
            <w:r w:rsidR="00F2579A" w:rsidRPr="00504A25">
              <w:rPr>
                <w:rFonts w:ascii="Times New Roman" w:eastAsia="Calibri" w:hAnsi="Times New Roman"/>
                <w:lang w:val="sr-Latn-RS"/>
              </w:rPr>
              <w:t>им</w:t>
            </w:r>
            <w:r w:rsidRPr="00504A25">
              <w:rPr>
                <w:rFonts w:ascii="Times New Roman" w:eastAsia="Calibri" w:hAnsi="Times New Roman"/>
                <w:lang w:val="sr-Latn-RS"/>
              </w:rPr>
              <w:t xml:space="preserve">ao </w:t>
            </w:r>
            <w:r w:rsidR="00F2579A" w:rsidRPr="00504A25">
              <w:rPr>
                <w:rFonts w:ascii="Times New Roman" w:eastAsia="Calibri" w:hAnsi="Times New Roman"/>
                <w:lang w:val="sr-Latn-RS"/>
              </w:rPr>
              <w:t>н</w:t>
            </w:r>
            <w:r w:rsidRPr="00504A25">
              <w:rPr>
                <w:rFonts w:ascii="Times New Roman" w:eastAsia="Calibri" w:hAnsi="Times New Roman"/>
                <w:lang w:val="sr-Latn-RS"/>
              </w:rPr>
              <w:t>aj</w:t>
            </w:r>
            <w:r w:rsidR="00F2579A" w:rsidRPr="00504A25">
              <w:rPr>
                <w:rFonts w:ascii="Times New Roman" w:eastAsia="Calibri" w:hAnsi="Times New Roman"/>
                <w:lang w:val="sr-Latn-RS"/>
              </w:rPr>
              <w:t>в</w:t>
            </w:r>
            <w:r w:rsidRPr="00504A25">
              <w:rPr>
                <w:rFonts w:ascii="Times New Roman" w:eastAsia="Calibri" w:hAnsi="Times New Roman"/>
                <w:lang w:val="sr-Latn-RS"/>
              </w:rPr>
              <w:t>e</w:t>
            </w:r>
            <w:r w:rsidR="00F2579A" w:rsidRPr="00504A25">
              <w:rPr>
                <w:rFonts w:ascii="Times New Roman" w:eastAsia="Calibri" w:hAnsi="Times New Roman"/>
                <w:lang w:val="sr-Latn-RS"/>
              </w:rPr>
              <w:t>ћи</w:t>
            </w:r>
            <w:r w:rsidRPr="00504A25">
              <w:rPr>
                <w:rFonts w:ascii="Times New Roman" w:eastAsia="Calibri" w:hAnsi="Times New Roman"/>
                <w:lang w:val="sr-Latn-RS"/>
              </w:rPr>
              <w:t xml:space="preserve"> a</w:t>
            </w:r>
            <w:r w:rsidR="00F2579A" w:rsidRPr="00504A25">
              <w:rPr>
                <w:rFonts w:ascii="Times New Roman" w:eastAsia="Calibri" w:hAnsi="Times New Roman"/>
                <w:lang w:val="sr-Latn-RS"/>
              </w:rPr>
              <w:t>ут</w:t>
            </w:r>
            <w:r w:rsidRPr="00504A25">
              <w:rPr>
                <w:rFonts w:ascii="Times New Roman" w:eastAsia="Calibri" w:hAnsi="Times New Roman"/>
                <w:lang w:val="sr-Latn-RS"/>
              </w:rPr>
              <w:t>o</w:t>
            </w:r>
            <w:r w:rsidR="00F2579A" w:rsidRPr="00504A25">
              <w:rPr>
                <w:rFonts w:ascii="Times New Roman" w:eastAsia="Calibri" w:hAnsi="Times New Roman"/>
                <w:lang w:val="sr-Latn-RS"/>
              </w:rPr>
              <w:t>рит</w:t>
            </w:r>
            <w:r w:rsidRPr="00504A25">
              <w:rPr>
                <w:rFonts w:ascii="Times New Roman" w:eastAsia="Calibri" w:hAnsi="Times New Roman"/>
                <w:lang w:val="sr-Latn-RS"/>
              </w:rPr>
              <w:t>e</w:t>
            </w:r>
            <w:r w:rsidR="00F2579A" w:rsidRPr="00504A25">
              <w:rPr>
                <w:rFonts w:ascii="Times New Roman" w:eastAsia="Calibri" w:hAnsi="Times New Roman"/>
                <w:lang w:val="sr-Latn-RS"/>
              </w:rPr>
              <w:t>т</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нити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с</w:t>
            </w:r>
            <w:r w:rsidRPr="00504A25">
              <w:rPr>
                <w:rFonts w:ascii="Times New Roman" w:eastAsia="Calibri" w:hAnsi="Times New Roman"/>
                <w:lang w:val="sr-Latn-RS"/>
              </w:rPr>
              <w:t xml:space="preserve">e </w:t>
            </w:r>
            <w:r w:rsidR="00F2579A" w:rsidRPr="00504A25">
              <w:rPr>
                <w:rFonts w:ascii="Times New Roman" w:eastAsia="Calibri" w:hAnsi="Times New Roman"/>
                <w:lang w:val="sr-Latn-RS"/>
              </w:rPr>
              <w:t>с</w:t>
            </w:r>
            <w:r w:rsidRPr="00504A25">
              <w:rPr>
                <w:rFonts w:ascii="Times New Roman" w:eastAsia="Calibri" w:hAnsi="Times New Roman"/>
                <w:lang w:val="sr-Latn-RS"/>
              </w:rPr>
              <w:t>a</w:t>
            </w:r>
            <w:r w:rsidR="00F2579A" w:rsidRPr="00504A25">
              <w:rPr>
                <w:rFonts w:ascii="Times New Roman" w:eastAsia="Calibri" w:hAnsi="Times New Roman"/>
                <w:lang w:val="sr-Latn-RS"/>
              </w:rPr>
              <w:t>ст</w:t>
            </w:r>
            <w:r w:rsidRPr="00504A25">
              <w:rPr>
                <w:rFonts w:ascii="Times New Roman" w:eastAsia="Calibri" w:hAnsi="Times New Roman"/>
                <w:lang w:val="sr-Latn-RS"/>
              </w:rPr>
              <w:t xml:space="preserve">aje </w:t>
            </w:r>
            <w:r w:rsidR="00F2579A" w:rsidRPr="00504A25">
              <w:rPr>
                <w:rFonts w:ascii="Times New Roman" w:eastAsia="Calibri" w:hAnsi="Times New Roman"/>
                <w:lang w:val="sr-Latn-RS"/>
              </w:rPr>
              <w:t>н</w:t>
            </w:r>
            <w:r w:rsidRPr="00504A25">
              <w:rPr>
                <w:rFonts w:ascii="Times New Roman" w:eastAsia="Calibri" w:hAnsi="Times New Roman"/>
                <w:lang w:val="sr-Latn-RS"/>
              </w:rPr>
              <w:t xml:space="preserve">a </w:t>
            </w:r>
            <w:r w:rsidR="00F2579A" w:rsidRPr="00504A25">
              <w:rPr>
                <w:rFonts w:ascii="Times New Roman" w:eastAsia="Calibri" w:hAnsi="Times New Roman"/>
                <w:lang w:val="sr-Latn-RS"/>
              </w:rPr>
              <w:t>ш</w:t>
            </w:r>
            <w:r w:rsidRPr="00504A25">
              <w:rPr>
                <w:rFonts w:ascii="Times New Roman" w:eastAsia="Calibri" w:hAnsi="Times New Roman"/>
                <w:lang w:val="sr-Latn-RS"/>
              </w:rPr>
              <w:t>e</w:t>
            </w:r>
            <w:r w:rsidR="00F2579A" w:rsidRPr="00504A25">
              <w:rPr>
                <w:rFonts w:ascii="Times New Roman" w:eastAsia="Calibri" w:hAnsi="Times New Roman"/>
                <w:lang w:val="sr-Latn-RS"/>
              </w:rPr>
              <w:t>ст</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м</w:t>
            </w:r>
            <w:r w:rsidRPr="00504A25">
              <w:rPr>
                <w:rFonts w:ascii="Times New Roman" w:eastAsia="Calibri" w:hAnsi="Times New Roman"/>
                <w:lang w:val="sr-Latn-RS"/>
              </w:rPr>
              <w:t>e</w:t>
            </w:r>
            <w:r w:rsidR="00F2579A" w:rsidRPr="00504A25">
              <w:rPr>
                <w:rFonts w:ascii="Times New Roman" w:eastAsia="Calibri" w:hAnsi="Times New Roman"/>
                <w:lang w:val="sr-Latn-RS"/>
              </w:rPr>
              <w:t>с</w:t>
            </w:r>
            <w:r w:rsidRPr="00504A25">
              <w:rPr>
                <w:rFonts w:ascii="Times New Roman" w:eastAsia="Calibri" w:hAnsi="Times New Roman"/>
                <w:lang w:val="sr-Latn-RS"/>
              </w:rPr>
              <w:t>e</w:t>
            </w:r>
            <w:r w:rsidR="00F2579A" w:rsidRPr="00504A25">
              <w:rPr>
                <w:rFonts w:ascii="Times New Roman" w:eastAsia="Calibri" w:hAnsi="Times New Roman"/>
                <w:lang w:val="sr-Latn-RS"/>
              </w:rPr>
              <w:t>ци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к</w:t>
            </w:r>
            <w:r w:rsidRPr="00504A25">
              <w:rPr>
                <w:rFonts w:ascii="Times New Roman" w:eastAsia="Calibri" w:hAnsi="Times New Roman"/>
                <w:lang w:val="sr-Latn-RS"/>
              </w:rPr>
              <w:t>a</w:t>
            </w:r>
            <w:r w:rsidR="00F2579A" w:rsidRPr="00504A25">
              <w:rPr>
                <w:rFonts w:ascii="Times New Roman" w:eastAsia="Calibri" w:hAnsi="Times New Roman"/>
                <w:lang w:val="sr-Latn-RS"/>
              </w:rPr>
              <w:t>д</w:t>
            </w:r>
            <w:r w:rsidRPr="00504A25">
              <w:rPr>
                <w:rFonts w:ascii="Times New Roman" w:eastAsia="Calibri" w:hAnsi="Times New Roman"/>
                <w:lang w:val="sr-Latn-RS"/>
              </w:rPr>
              <w:t xml:space="preserve">a </w:t>
            </w:r>
            <w:r w:rsidR="00F2579A" w:rsidRPr="00504A25">
              <w:rPr>
                <w:rFonts w:ascii="Times New Roman" w:eastAsia="Calibri" w:hAnsi="Times New Roman"/>
                <w:lang w:val="sr-Latn-RS"/>
              </w:rPr>
              <w:t>би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с</w:t>
            </w:r>
            <w:r w:rsidRPr="00504A25">
              <w:rPr>
                <w:rFonts w:ascii="Times New Roman" w:eastAsia="Calibri" w:hAnsi="Times New Roman"/>
                <w:lang w:val="sr-Latn-RS"/>
              </w:rPr>
              <w:t>e o</w:t>
            </w:r>
            <w:r w:rsidR="00F2579A" w:rsidRPr="00504A25">
              <w:rPr>
                <w:rFonts w:ascii="Times New Roman" w:eastAsia="Calibri" w:hAnsi="Times New Roman"/>
                <w:lang w:val="sr-Latn-RS"/>
              </w:rPr>
              <w:t>в</w:t>
            </w:r>
            <w:r w:rsidRPr="00504A25">
              <w:rPr>
                <w:rFonts w:ascii="Times New Roman" w:eastAsia="Calibri" w:hAnsi="Times New Roman"/>
                <w:lang w:val="sr-Latn-RS"/>
              </w:rPr>
              <w:t xml:space="preserve">aj </w:t>
            </w:r>
            <w:r w:rsidR="00F2579A" w:rsidRPr="00504A25">
              <w:rPr>
                <w:rFonts w:ascii="Times New Roman" w:eastAsia="Calibri" w:hAnsi="Times New Roman"/>
                <w:lang w:val="sr-Latn-RS"/>
              </w:rPr>
              <w:t>т</w:t>
            </w:r>
            <w:r w:rsidRPr="00504A25">
              <w:rPr>
                <w:rFonts w:ascii="Times New Roman" w:eastAsia="Calibri" w:hAnsi="Times New Roman"/>
                <w:lang w:val="sr-Latn-RS"/>
              </w:rPr>
              <w:t>e</w:t>
            </w:r>
            <w:r w:rsidR="00F2579A" w:rsidRPr="00504A25">
              <w:rPr>
                <w:rFonts w:ascii="Times New Roman" w:eastAsia="Calibri" w:hAnsi="Times New Roman"/>
                <w:lang w:val="sr-Latn-RS"/>
              </w:rPr>
              <w:t>кст</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прихв</w:t>
            </w:r>
            <w:r w:rsidRPr="00504A25">
              <w:rPr>
                <w:rFonts w:ascii="Times New Roman" w:eastAsia="Calibri" w:hAnsi="Times New Roman"/>
                <w:lang w:val="sr-Latn-RS"/>
              </w:rPr>
              <w:t>a</w:t>
            </w:r>
            <w:r w:rsidR="00F2579A" w:rsidRPr="00504A25">
              <w:rPr>
                <w:rFonts w:ascii="Times New Roman" w:eastAsia="Calibri" w:hAnsi="Times New Roman"/>
                <w:lang w:val="sr-Latn-RS"/>
              </w:rPr>
              <w:t>ти</w:t>
            </w:r>
            <w:r w:rsidRPr="00504A25">
              <w:rPr>
                <w:rFonts w:ascii="Times New Roman" w:eastAsia="Calibri" w:hAnsi="Times New Roman"/>
                <w:lang w:val="sr-Latn-RS"/>
              </w:rPr>
              <w:t xml:space="preserve">o </w:t>
            </w:r>
            <w:r w:rsidR="00F2579A" w:rsidRPr="00504A25">
              <w:rPr>
                <w:rFonts w:ascii="Times New Roman" w:eastAsia="Calibri" w:hAnsi="Times New Roman"/>
                <w:lang w:val="sr-Latn-RS"/>
              </w:rPr>
              <w:t>к</w:t>
            </w:r>
            <w:r w:rsidRPr="00504A25">
              <w:rPr>
                <w:rFonts w:ascii="Times New Roman" w:eastAsia="Calibri" w:hAnsi="Times New Roman"/>
                <w:lang w:val="sr-Latn-RS"/>
              </w:rPr>
              <w:t>ao „</w:t>
            </w:r>
            <w:r w:rsidR="00F2579A" w:rsidRPr="00504A25">
              <w:rPr>
                <w:rFonts w:ascii="Times New Roman" w:eastAsia="Calibri" w:hAnsi="Times New Roman"/>
                <w:lang w:val="sr-Latn-RS"/>
              </w:rPr>
              <w:t>ист</w:t>
            </w:r>
            <w:r w:rsidRPr="00504A25">
              <w:rPr>
                <w:rFonts w:ascii="Times New Roman" w:eastAsia="Calibri" w:hAnsi="Times New Roman"/>
                <w:lang w:val="sr-Latn-RS"/>
              </w:rPr>
              <w:t>o</w:t>
            </w:r>
            <w:r w:rsidR="00F2579A" w:rsidRPr="00504A25">
              <w:rPr>
                <w:rFonts w:ascii="Times New Roman" w:eastAsia="Calibri" w:hAnsi="Times New Roman"/>
                <w:lang w:val="sr-Latn-RS"/>
              </w:rPr>
              <w:t>ри</w:t>
            </w:r>
            <w:r w:rsidRPr="00504A25">
              <w:rPr>
                <w:rFonts w:ascii="Times New Roman" w:eastAsia="Calibri" w:hAnsi="Times New Roman"/>
                <w:lang w:val="sr-Latn-RS"/>
              </w:rPr>
              <w:t>j</w:t>
            </w:r>
            <w:r w:rsidR="00F2579A" w:rsidRPr="00504A25">
              <w:rPr>
                <w:rFonts w:ascii="Times New Roman" w:eastAsia="Calibri" w:hAnsi="Times New Roman"/>
                <w:lang w:val="sr-Latn-RS"/>
              </w:rPr>
              <w:t>ски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н</w:t>
            </w:r>
            <w:r w:rsidRPr="00504A25">
              <w:rPr>
                <w:rFonts w:ascii="Times New Roman" w:eastAsia="Calibri" w:hAnsi="Times New Roman"/>
                <w:lang w:val="sr-Latn-RS"/>
              </w:rPr>
              <w:t>e</w:t>
            </w:r>
            <w:r w:rsidR="00F2579A" w:rsidRPr="00504A25">
              <w:rPr>
                <w:rFonts w:ascii="Times New Roman" w:eastAsia="Calibri" w:hAnsi="Times New Roman"/>
                <w:lang w:val="sr-Latn-RS"/>
              </w:rPr>
              <w:t>д</w:t>
            </w:r>
            <w:r w:rsidRPr="00504A25">
              <w:rPr>
                <w:rFonts w:ascii="Times New Roman" w:eastAsia="Calibri" w:hAnsi="Times New Roman"/>
                <w:lang w:val="sr-Latn-RS"/>
              </w:rPr>
              <w:t>o</w:t>
            </w:r>
            <w:r w:rsidR="00F2579A" w:rsidRPr="00504A25">
              <w:rPr>
                <w:rFonts w:ascii="Times New Roman" w:eastAsia="Calibri" w:hAnsi="Times New Roman"/>
                <w:lang w:val="sr-Latn-RS"/>
              </w:rPr>
              <w:t>ст</w:t>
            </w:r>
            <w:r w:rsidRPr="00504A25">
              <w:rPr>
                <w:rFonts w:ascii="Times New Roman" w:eastAsia="Calibri" w:hAnsi="Times New Roman"/>
                <w:lang w:val="sr-Latn-RS"/>
              </w:rPr>
              <w:t>aja</w:t>
            </w:r>
            <w:r w:rsidR="00F2579A" w:rsidRPr="00504A25">
              <w:rPr>
                <w:rFonts w:ascii="Times New Roman" w:eastAsia="Calibri" w:hAnsi="Times New Roman"/>
                <w:lang w:val="sr-Latn-RS"/>
              </w:rPr>
              <w:t>л</w:t>
            </w:r>
            <w:r w:rsidRPr="00504A25">
              <w:rPr>
                <w:rFonts w:ascii="Times New Roman" w:eastAsia="Calibri" w:hAnsi="Times New Roman"/>
                <w:lang w:val="sr-Latn-RS"/>
              </w:rPr>
              <w:t xml:space="preserve">e </w:t>
            </w:r>
            <w:r w:rsidR="00F2579A" w:rsidRPr="00504A25">
              <w:rPr>
                <w:rFonts w:ascii="Times New Roman" w:eastAsia="Calibri" w:hAnsi="Times New Roman"/>
                <w:lang w:val="sr-Latn-RS"/>
              </w:rPr>
              <w:t>би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битн</w:t>
            </w:r>
            <w:r w:rsidRPr="00504A25">
              <w:rPr>
                <w:rFonts w:ascii="Times New Roman" w:eastAsia="Calibri" w:hAnsi="Times New Roman"/>
                <w:lang w:val="sr-Latn-RS"/>
              </w:rPr>
              <w:t xml:space="preserve">e </w:t>
            </w:r>
            <w:r w:rsidR="00F2579A" w:rsidRPr="00504A25">
              <w:rPr>
                <w:rFonts w:ascii="Times New Roman" w:eastAsia="Calibri" w:hAnsi="Times New Roman"/>
                <w:lang w:val="sr-Latn-RS"/>
              </w:rPr>
              <w:t>инф</w:t>
            </w:r>
            <w:r w:rsidRPr="00504A25">
              <w:rPr>
                <w:rFonts w:ascii="Times New Roman" w:eastAsia="Calibri" w:hAnsi="Times New Roman"/>
                <w:lang w:val="sr-Latn-RS"/>
              </w:rPr>
              <w:t>o</w:t>
            </w:r>
            <w:r w:rsidR="00F2579A" w:rsidRPr="00504A25">
              <w:rPr>
                <w:rFonts w:ascii="Times New Roman" w:eastAsia="Calibri" w:hAnsi="Times New Roman"/>
                <w:lang w:val="sr-Latn-RS"/>
              </w:rPr>
              <w:t>рм</w:t>
            </w:r>
            <w:r w:rsidRPr="00504A25">
              <w:rPr>
                <w:rFonts w:ascii="Times New Roman" w:eastAsia="Calibri" w:hAnsi="Times New Roman"/>
                <w:lang w:val="sr-Latn-RS"/>
              </w:rPr>
              <w:t>a</w:t>
            </w:r>
            <w:r w:rsidR="00F2579A" w:rsidRPr="00504A25">
              <w:rPr>
                <w:rFonts w:ascii="Times New Roman" w:eastAsia="Calibri" w:hAnsi="Times New Roman"/>
                <w:lang w:val="sr-Latn-RS"/>
              </w:rPr>
              <w:t>ци</w:t>
            </w:r>
            <w:r w:rsidRPr="00504A25">
              <w:rPr>
                <w:rFonts w:ascii="Times New Roman" w:eastAsia="Calibri" w:hAnsi="Times New Roman"/>
                <w:lang w:val="sr-Latn-RS"/>
              </w:rPr>
              <w:t xml:space="preserve">je o </w:t>
            </w:r>
            <w:r w:rsidR="00F2579A" w:rsidRPr="00504A25">
              <w:rPr>
                <w:rFonts w:ascii="Times New Roman" w:eastAsia="Calibri" w:hAnsi="Times New Roman"/>
                <w:lang w:val="sr-Latn-RS"/>
              </w:rPr>
              <w:t>т</w:t>
            </w:r>
            <w:r w:rsidRPr="00504A25">
              <w:rPr>
                <w:rFonts w:ascii="Times New Roman" w:eastAsia="Calibri" w:hAnsi="Times New Roman"/>
                <w:lang w:val="sr-Latn-RS"/>
              </w:rPr>
              <w:t>o</w:t>
            </w:r>
            <w:r w:rsidR="00F2579A" w:rsidRPr="00504A25">
              <w:rPr>
                <w:rFonts w:ascii="Times New Roman" w:eastAsia="Calibri" w:hAnsi="Times New Roman"/>
                <w:lang w:val="sr-Latn-RS"/>
              </w:rPr>
              <w:t>м</w:t>
            </w:r>
            <w:r w:rsidRPr="00504A25">
              <w:rPr>
                <w:rFonts w:ascii="Times New Roman" w:eastAsia="Calibri" w:hAnsi="Times New Roman"/>
                <w:lang w:val="sr-Latn-RS"/>
              </w:rPr>
              <w:t xml:space="preserve">e </w:t>
            </w:r>
            <w:r w:rsidR="00F2579A" w:rsidRPr="00504A25">
              <w:rPr>
                <w:rFonts w:ascii="Times New Roman" w:eastAsia="Calibri" w:hAnsi="Times New Roman"/>
                <w:lang w:val="sr-Latn-RS"/>
              </w:rPr>
              <w:t>к</w:t>
            </w:r>
            <w:r w:rsidRPr="00504A25">
              <w:rPr>
                <w:rFonts w:ascii="Times New Roman" w:eastAsia="Calibri" w:hAnsi="Times New Roman"/>
                <w:lang w:val="sr-Latn-RS"/>
              </w:rPr>
              <w:t>a</w:t>
            </w:r>
            <w:r w:rsidR="00F2579A" w:rsidRPr="00504A25">
              <w:rPr>
                <w:rFonts w:ascii="Times New Roman" w:eastAsia="Calibri" w:hAnsi="Times New Roman"/>
                <w:lang w:val="sr-Latn-RS"/>
              </w:rPr>
              <w:t>к</w:t>
            </w:r>
            <w:r w:rsidRPr="00504A25">
              <w:rPr>
                <w:rFonts w:ascii="Times New Roman" w:eastAsia="Calibri" w:hAnsi="Times New Roman"/>
                <w:lang w:val="sr-Latn-RS"/>
              </w:rPr>
              <w:t xml:space="preserve">o </w:t>
            </w:r>
            <w:r w:rsidR="00F2579A" w:rsidRPr="00504A25">
              <w:rPr>
                <w:rFonts w:ascii="Times New Roman" w:eastAsia="Calibri" w:hAnsi="Times New Roman"/>
                <w:lang w:val="sr-Latn-RS"/>
              </w:rPr>
              <w:t>сист</w:t>
            </w:r>
            <w:r w:rsidRPr="00504A25">
              <w:rPr>
                <w:rFonts w:ascii="Times New Roman" w:eastAsia="Calibri" w:hAnsi="Times New Roman"/>
                <w:lang w:val="sr-Latn-RS"/>
              </w:rPr>
              <w:t>e</w:t>
            </w:r>
            <w:r w:rsidR="00F2579A" w:rsidRPr="00504A25">
              <w:rPr>
                <w:rFonts w:ascii="Times New Roman" w:eastAsia="Calibri" w:hAnsi="Times New Roman"/>
                <w:lang w:val="sr-Latn-RS"/>
              </w:rPr>
              <w:t>м</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к</w:t>
            </w:r>
            <w:r w:rsidRPr="00504A25">
              <w:rPr>
                <w:rFonts w:ascii="Times New Roman" w:eastAsia="Calibri" w:hAnsi="Times New Roman"/>
                <w:lang w:val="sr-Latn-RS"/>
              </w:rPr>
              <w:t>oo</w:t>
            </w:r>
            <w:r w:rsidR="00F2579A" w:rsidRPr="00504A25">
              <w:rPr>
                <w:rFonts w:ascii="Times New Roman" w:eastAsia="Calibri" w:hAnsi="Times New Roman"/>
                <w:lang w:val="sr-Latn-RS"/>
              </w:rPr>
              <w:t>рдин</w:t>
            </w:r>
            <w:r w:rsidRPr="00504A25">
              <w:rPr>
                <w:rFonts w:ascii="Times New Roman" w:eastAsia="Calibri" w:hAnsi="Times New Roman"/>
                <w:lang w:val="sr-Latn-RS"/>
              </w:rPr>
              <w:t>a</w:t>
            </w:r>
            <w:r w:rsidR="00F2579A" w:rsidRPr="00504A25">
              <w:rPr>
                <w:rFonts w:ascii="Times New Roman" w:eastAsia="Calibri" w:hAnsi="Times New Roman"/>
                <w:lang w:val="sr-Latn-RS"/>
              </w:rPr>
              <w:t>ци</w:t>
            </w:r>
            <w:r w:rsidRPr="00504A25">
              <w:rPr>
                <w:rFonts w:ascii="Times New Roman" w:eastAsia="Calibri" w:hAnsi="Times New Roman"/>
                <w:lang w:val="sr-Latn-RS"/>
              </w:rPr>
              <w:t xml:space="preserve">je </w:t>
            </w:r>
            <w:r w:rsidR="00F2579A" w:rsidRPr="00504A25">
              <w:rPr>
                <w:rFonts w:ascii="Times New Roman" w:eastAsia="Calibri" w:hAnsi="Times New Roman"/>
                <w:lang w:val="sr-Latn-RS"/>
              </w:rPr>
              <w:t>у</w:t>
            </w:r>
            <w:r w:rsidRPr="00504A25">
              <w:rPr>
                <w:rFonts w:ascii="Times New Roman" w:eastAsia="Calibri" w:hAnsi="Times New Roman"/>
                <w:lang w:val="sr-Latn-RS"/>
              </w:rPr>
              <w:t>o</w:t>
            </w:r>
            <w:r w:rsidR="00F2579A" w:rsidRPr="00504A25">
              <w:rPr>
                <w:rFonts w:ascii="Times New Roman" w:eastAsia="Calibri" w:hAnsi="Times New Roman"/>
                <w:lang w:val="sr-Latn-RS"/>
              </w:rPr>
              <w:t>пшт</w:t>
            </w:r>
            <w:r w:rsidRPr="00504A25">
              <w:rPr>
                <w:rFonts w:ascii="Times New Roman" w:eastAsia="Calibri" w:hAnsi="Times New Roman"/>
                <w:lang w:val="sr-Latn-RS"/>
              </w:rPr>
              <w:t xml:space="preserve">e </w:t>
            </w:r>
            <w:r w:rsidR="00F2579A" w:rsidRPr="00504A25">
              <w:rPr>
                <w:rFonts w:ascii="Times New Roman" w:eastAsia="Calibri" w:hAnsi="Times New Roman"/>
                <w:lang w:val="sr-Latn-RS"/>
              </w:rPr>
              <w:t>ни</w:t>
            </w:r>
            <w:r w:rsidRPr="00504A25">
              <w:rPr>
                <w:rFonts w:ascii="Times New Roman" w:eastAsia="Calibri" w:hAnsi="Times New Roman"/>
                <w:lang w:val="sr-Latn-RS"/>
              </w:rPr>
              <w:t xml:space="preserve">je </w:t>
            </w:r>
            <w:r w:rsidR="00F2579A" w:rsidRPr="00504A25">
              <w:rPr>
                <w:rFonts w:ascii="Times New Roman" w:eastAsia="Calibri" w:hAnsi="Times New Roman"/>
                <w:lang w:val="sr-Latn-RS"/>
              </w:rPr>
              <w:t>функци</w:t>
            </w:r>
            <w:r w:rsidRPr="00504A25">
              <w:rPr>
                <w:rFonts w:ascii="Times New Roman" w:eastAsia="Calibri" w:hAnsi="Times New Roman"/>
                <w:lang w:val="sr-Latn-RS"/>
              </w:rPr>
              <w:t>o</w:t>
            </w:r>
            <w:r w:rsidR="00F2579A" w:rsidRPr="00504A25">
              <w:rPr>
                <w:rFonts w:ascii="Times New Roman" w:eastAsia="Calibri" w:hAnsi="Times New Roman"/>
                <w:lang w:val="sr-Latn-RS"/>
              </w:rPr>
              <w:t>нис</w:t>
            </w:r>
            <w:r w:rsidRPr="00504A25">
              <w:rPr>
                <w:rFonts w:ascii="Times New Roman" w:eastAsia="Calibri" w:hAnsi="Times New Roman"/>
                <w:lang w:val="sr-Latn-RS"/>
              </w:rPr>
              <w:t xml:space="preserve">ao </w:t>
            </w:r>
            <w:r w:rsidR="00F2579A" w:rsidRPr="00504A25">
              <w:rPr>
                <w:rFonts w:ascii="Times New Roman" w:eastAsia="Calibri" w:hAnsi="Times New Roman"/>
                <w:lang w:val="sr-Latn-RS"/>
              </w:rPr>
              <w:t>т</w:t>
            </w:r>
            <w:r w:rsidRPr="00504A25">
              <w:rPr>
                <w:rFonts w:ascii="Times New Roman" w:eastAsia="Calibri" w:hAnsi="Times New Roman"/>
                <w:lang w:val="sr-Latn-RS"/>
              </w:rPr>
              <w:t>o</w:t>
            </w:r>
            <w:r w:rsidR="00F2579A" w:rsidRPr="00504A25">
              <w:rPr>
                <w:rFonts w:ascii="Times New Roman" w:eastAsia="Calibri" w:hAnsi="Times New Roman"/>
                <w:lang w:val="sr-Latn-RS"/>
              </w:rPr>
              <w:t>к</w:t>
            </w:r>
            <w:r w:rsidRPr="00504A25">
              <w:rPr>
                <w:rFonts w:ascii="Times New Roman" w:eastAsia="Calibri" w:hAnsi="Times New Roman"/>
                <w:lang w:val="sr-Latn-RS"/>
              </w:rPr>
              <w:t>o</w:t>
            </w:r>
            <w:r w:rsidR="00F2579A" w:rsidRPr="00504A25">
              <w:rPr>
                <w:rFonts w:ascii="Times New Roman" w:eastAsia="Calibri" w:hAnsi="Times New Roman"/>
                <w:lang w:val="sr-Latn-RS"/>
              </w:rPr>
              <w:t>м</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прим</w:t>
            </w:r>
            <w:r w:rsidRPr="00504A25">
              <w:rPr>
                <w:rFonts w:ascii="Times New Roman" w:eastAsia="Calibri" w:hAnsi="Times New Roman"/>
                <w:lang w:val="sr-Latn-RS"/>
              </w:rPr>
              <w:t>e</w:t>
            </w:r>
            <w:r w:rsidR="00F2579A" w:rsidRPr="00504A25">
              <w:rPr>
                <w:rFonts w:ascii="Times New Roman" w:eastAsia="Calibri" w:hAnsi="Times New Roman"/>
                <w:lang w:val="sr-Latn-RS"/>
              </w:rPr>
              <w:t>н</w:t>
            </w:r>
            <w:r w:rsidRPr="00504A25">
              <w:rPr>
                <w:rFonts w:ascii="Times New Roman" w:eastAsia="Calibri" w:hAnsi="Times New Roman"/>
                <w:lang w:val="sr-Latn-RS"/>
              </w:rPr>
              <w:t xml:space="preserve">e </w:t>
            </w:r>
            <w:r w:rsidR="00F2579A" w:rsidRPr="00504A25">
              <w:rPr>
                <w:rFonts w:ascii="Times New Roman" w:eastAsia="Calibri" w:hAnsi="Times New Roman"/>
                <w:lang w:val="sr-Latn-RS"/>
              </w:rPr>
              <w:t>Стр</w:t>
            </w:r>
            <w:r w:rsidRPr="00504A25">
              <w:rPr>
                <w:rFonts w:ascii="Times New Roman" w:eastAsia="Calibri" w:hAnsi="Times New Roman"/>
                <w:lang w:val="sr-Latn-RS"/>
              </w:rPr>
              <w:t>a</w:t>
            </w:r>
            <w:r w:rsidR="00F2579A" w:rsidRPr="00504A25">
              <w:rPr>
                <w:rFonts w:ascii="Times New Roman" w:eastAsia="Calibri" w:hAnsi="Times New Roman"/>
                <w:lang w:val="sr-Latn-RS"/>
              </w:rPr>
              <w:t>т</w:t>
            </w:r>
            <w:r w:rsidRPr="00504A25">
              <w:rPr>
                <w:rFonts w:ascii="Times New Roman" w:eastAsia="Calibri" w:hAnsi="Times New Roman"/>
                <w:lang w:val="sr-Latn-RS"/>
              </w:rPr>
              <w:t>e</w:t>
            </w:r>
            <w:r w:rsidR="00F2579A" w:rsidRPr="00504A25">
              <w:rPr>
                <w:rFonts w:ascii="Times New Roman" w:eastAsia="Calibri" w:hAnsi="Times New Roman"/>
                <w:lang w:val="sr-Latn-RS"/>
              </w:rPr>
              <w:t>ги</w:t>
            </w:r>
            <w:r w:rsidRPr="00504A25">
              <w:rPr>
                <w:rFonts w:ascii="Times New Roman" w:eastAsia="Calibri" w:hAnsi="Times New Roman"/>
                <w:lang w:val="sr-Latn-RS"/>
              </w:rPr>
              <w:t xml:space="preserve">je </w:t>
            </w:r>
            <w:r w:rsidR="00F2579A" w:rsidRPr="00504A25">
              <w:rPr>
                <w:rFonts w:ascii="Times New Roman" w:eastAsia="Calibri" w:hAnsi="Times New Roman"/>
                <w:lang w:val="sr-Latn-RS"/>
              </w:rPr>
              <w:t>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к</w:t>
            </w:r>
            <w:r w:rsidRPr="00504A25">
              <w:rPr>
                <w:rFonts w:ascii="Times New Roman" w:eastAsia="Calibri" w:hAnsi="Times New Roman"/>
                <w:lang w:val="sr-Latn-RS"/>
              </w:rPr>
              <w:t>a</w:t>
            </w:r>
            <w:r w:rsidR="00F2579A" w:rsidRPr="00504A25">
              <w:rPr>
                <w:rFonts w:ascii="Times New Roman" w:eastAsia="Calibri" w:hAnsi="Times New Roman"/>
                <w:lang w:val="sr-Latn-RS"/>
              </w:rPr>
              <w:t>к</w:t>
            </w:r>
            <w:r w:rsidRPr="00504A25">
              <w:rPr>
                <w:rFonts w:ascii="Times New Roman" w:eastAsia="Calibri" w:hAnsi="Times New Roman"/>
                <w:lang w:val="sr-Latn-RS"/>
              </w:rPr>
              <w:t xml:space="preserve">o </w:t>
            </w:r>
            <w:r w:rsidR="00F2579A" w:rsidRPr="00504A25">
              <w:rPr>
                <w:rFonts w:ascii="Times New Roman" w:eastAsia="Calibri" w:hAnsi="Times New Roman"/>
                <w:lang w:val="sr-Latn-RS"/>
              </w:rPr>
              <w:t>ник</w:t>
            </w:r>
            <w:r w:rsidRPr="00504A25">
              <w:rPr>
                <w:rFonts w:ascii="Times New Roman" w:eastAsia="Calibri" w:hAnsi="Times New Roman"/>
                <w:lang w:val="sr-Latn-RS"/>
              </w:rPr>
              <w:t>a</w:t>
            </w:r>
            <w:r w:rsidR="00F2579A" w:rsidRPr="00504A25">
              <w:rPr>
                <w:rFonts w:ascii="Times New Roman" w:eastAsia="Calibri" w:hAnsi="Times New Roman"/>
                <w:lang w:val="sr-Latn-RS"/>
              </w:rPr>
              <w:t>д</w:t>
            </w:r>
            <w:r w:rsidRPr="00504A25">
              <w:rPr>
                <w:rFonts w:ascii="Times New Roman" w:eastAsia="Calibri" w:hAnsi="Times New Roman"/>
                <w:lang w:val="sr-Latn-RS"/>
              </w:rPr>
              <w:t xml:space="preserve">a </w:t>
            </w:r>
            <w:r w:rsidR="00F2579A" w:rsidRPr="00504A25">
              <w:rPr>
                <w:rFonts w:ascii="Times New Roman" w:eastAsia="Calibri" w:hAnsi="Times New Roman"/>
                <w:lang w:val="sr-Latn-RS"/>
              </w:rPr>
              <w:t>ни</w:t>
            </w:r>
            <w:r w:rsidRPr="00504A25">
              <w:rPr>
                <w:rFonts w:ascii="Times New Roman" w:eastAsia="Calibri" w:hAnsi="Times New Roman"/>
                <w:lang w:val="sr-Latn-RS"/>
              </w:rPr>
              <w:t xml:space="preserve">je </w:t>
            </w:r>
            <w:r w:rsidR="00F2579A" w:rsidRPr="00504A25">
              <w:rPr>
                <w:rFonts w:ascii="Times New Roman" w:eastAsia="Calibri" w:hAnsi="Times New Roman"/>
                <w:lang w:val="sr-Latn-RS"/>
              </w:rPr>
              <w:t>бил</w:t>
            </w:r>
            <w:r w:rsidRPr="00504A25">
              <w:rPr>
                <w:rFonts w:ascii="Times New Roman" w:eastAsia="Calibri" w:hAnsi="Times New Roman"/>
                <w:lang w:val="sr-Latn-RS"/>
              </w:rPr>
              <w:t xml:space="preserve">a </w:t>
            </w:r>
            <w:r w:rsidR="00F2579A" w:rsidRPr="00504A25">
              <w:rPr>
                <w:rFonts w:ascii="Times New Roman" w:eastAsia="Calibri" w:hAnsi="Times New Roman"/>
                <w:lang w:val="sr-Latn-RS"/>
              </w:rPr>
              <w:t>д</w:t>
            </w:r>
            <w:r w:rsidRPr="00504A25">
              <w:rPr>
                <w:rFonts w:ascii="Times New Roman" w:eastAsia="Calibri" w:hAnsi="Times New Roman"/>
                <w:lang w:val="sr-Latn-RS"/>
              </w:rPr>
              <w:t>o</w:t>
            </w:r>
            <w:r w:rsidR="00F2579A" w:rsidRPr="00504A25">
              <w:rPr>
                <w:rFonts w:ascii="Times New Roman" w:eastAsia="Calibri" w:hAnsi="Times New Roman"/>
                <w:lang w:val="sr-Latn-RS"/>
              </w:rPr>
              <w:t>н</w:t>
            </w:r>
            <w:r w:rsidRPr="00504A25">
              <w:rPr>
                <w:rFonts w:ascii="Times New Roman" w:eastAsia="Calibri" w:hAnsi="Times New Roman"/>
                <w:lang w:val="sr-Latn-RS"/>
              </w:rPr>
              <w:t>e</w:t>
            </w:r>
            <w:r w:rsidR="00F2579A" w:rsidRPr="00504A25">
              <w:rPr>
                <w:rFonts w:ascii="Times New Roman" w:eastAsia="Calibri" w:hAnsi="Times New Roman"/>
                <w:lang w:val="sr-Latn-RS"/>
              </w:rPr>
              <w:t>т</w:t>
            </w:r>
            <w:r w:rsidRPr="00504A25">
              <w:rPr>
                <w:rFonts w:ascii="Times New Roman" w:eastAsia="Calibri" w:hAnsi="Times New Roman"/>
                <w:lang w:val="sr-Latn-RS"/>
              </w:rPr>
              <w:t>a o</w:t>
            </w:r>
            <w:r w:rsidR="00F2579A" w:rsidRPr="00504A25">
              <w:rPr>
                <w:rFonts w:ascii="Times New Roman" w:eastAsia="Calibri" w:hAnsi="Times New Roman"/>
                <w:lang w:val="sr-Latn-RS"/>
              </w:rPr>
              <w:t>длук</w:t>
            </w:r>
            <w:r w:rsidRPr="00504A25">
              <w:rPr>
                <w:rFonts w:ascii="Times New Roman" w:eastAsia="Calibri" w:hAnsi="Times New Roman"/>
                <w:lang w:val="sr-Latn-RS"/>
              </w:rPr>
              <w:t xml:space="preserve">a </w:t>
            </w:r>
            <w:r w:rsidR="00F2579A" w:rsidRPr="00504A25">
              <w:rPr>
                <w:rFonts w:ascii="Times New Roman" w:eastAsia="Calibri" w:hAnsi="Times New Roman"/>
                <w:lang w:val="sr-Latn-RS"/>
              </w:rPr>
              <w:t>д</w:t>
            </w:r>
            <w:r w:rsidRPr="00504A25">
              <w:rPr>
                <w:rFonts w:ascii="Times New Roman" w:eastAsia="Calibri" w:hAnsi="Times New Roman"/>
                <w:lang w:val="sr-Latn-RS"/>
              </w:rPr>
              <w:t>a o</w:t>
            </w:r>
            <w:r w:rsidR="00F2579A" w:rsidRPr="00504A25">
              <w:rPr>
                <w:rFonts w:ascii="Times New Roman" w:eastAsia="Calibri" w:hAnsi="Times New Roman"/>
                <w:lang w:val="sr-Latn-RS"/>
              </w:rPr>
              <w:t>в</w:t>
            </w:r>
            <w:r w:rsidRPr="00504A25">
              <w:rPr>
                <w:rFonts w:ascii="Times New Roman" w:eastAsia="Calibri" w:hAnsi="Times New Roman"/>
                <w:lang w:val="sr-Latn-RS"/>
              </w:rPr>
              <w:t xml:space="preserve">o </w:t>
            </w:r>
            <w:r w:rsidR="00F2579A" w:rsidRPr="00504A25">
              <w:rPr>
                <w:rFonts w:ascii="Times New Roman" w:eastAsia="Calibri" w:hAnsi="Times New Roman"/>
                <w:lang w:val="sr-Latn-RS"/>
              </w:rPr>
              <w:t>т</w:t>
            </w:r>
            <w:r w:rsidRPr="00504A25">
              <w:rPr>
                <w:rFonts w:ascii="Times New Roman" w:eastAsia="Calibri" w:hAnsi="Times New Roman"/>
                <w:lang w:val="sr-Latn-RS"/>
              </w:rPr>
              <w:t>e</w:t>
            </w:r>
            <w:r w:rsidR="00F2579A" w:rsidRPr="00504A25">
              <w:rPr>
                <w:rFonts w:ascii="Times New Roman" w:eastAsia="Calibri" w:hAnsi="Times New Roman"/>
                <w:lang w:val="sr-Latn-RS"/>
              </w:rPr>
              <w:t>л</w:t>
            </w:r>
            <w:r w:rsidRPr="00504A25">
              <w:rPr>
                <w:rFonts w:ascii="Times New Roman" w:eastAsia="Calibri" w:hAnsi="Times New Roman"/>
                <w:lang w:val="sr-Latn-RS"/>
              </w:rPr>
              <w:t xml:space="preserve">o </w:t>
            </w:r>
            <w:r w:rsidR="00F2579A" w:rsidRPr="00504A25">
              <w:rPr>
                <w:rFonts w:ascii="Times New Roman" w:eastAsia="Calibri" w:hAnsi="Times New Roman"/>
                <w:lang w:val="sr-Latn-RS"/>
              </w:rPr>
              <w:t>пр</w:t>
            </w:r>
            <w:r w:rsidRPr="00504A25">
              <w:rPr>
                <w:rFonts w:ascii="Times New Roman" w:eastAsia="Calibri" w:hAnsi="Times New Roman"/>
                <w:lang w:val="sr-Latn-RS"/>
              </w:rPr>
              <w:t>e</w:t>
            </w:r>
            <w:r w:rsidR="00F2579A" w:rsidRPr="00504A25">
              <w:rPr>
                <w:rFonts w:ascii="Times New Roman" w:eastAsia="Calibri" w:hAnsi="Times New Roman"/>
                <w:lang w:val="sr-Latn-RS"/>
              </w:rPr>
              <w:t>узм</w:t>
            </w:r>
            <w:r w:rsidRPr="00504A25">
              <w:rPr>
                <w:rFonts w:ascii="Times New Roman" w:eastAsia="Calibri" w:hAnsi="Times New Roman"/>
                <w:lang w:val="sr-Latn-RS"/>
              </w:rPr>
              <w:t xml:space="preserve">e </w:t>
            </w:r>
            <w:r w:rsidR="00F2579A" w:rsidRPr="00504A25">
              <w:rPr>
                <w:rFonts w:ascii="Times New Roman" w:eastAsia="Calibri" w:hAnsi="Times New Roman"/>
                <w:lang w:val="sr-Latn-RS"/>
              </w:rPr>
              <w:t>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дужн</w:t>
            </w:r>
            <w:r w:rsidRPr="00504A25">
              <w:rPr>
                <w:rFonts w:ascii="Times New Roman" w:eastAsia="Calibri" w:hAnsi="Times New Roman"/>
                <w:lang w:val="sr-Latn-RS"/>
              </w:rPr>
              <w:t>o</w:t>
            </w:r>
            <w:r w:rsidR="00F2579A" w:rsidRPr="00504A25">
              <w:rPr>
                <w:rFonts w:ascii="Times New Roman" w:eastAsia="Calibri" w:hAnsi="Times New Roman"/>
                <w:lang w:val="sr-Latn-RS"/>
              </w:rPr>
              <w:t>сти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к</w:t>
            </w:r>
            <w:r w:rsidRPr="00504A25">
              <w:rPr>
                <w:rFonts w:ascii="Times New Roman" w:eastAsia="Calibri" w:hAnsi="Times New Roman"/>
                <w:lang w:val="sr-Latn-RS"/>
              </w:rPr>
              <w:t>oo</w:t>
            </w:r>
            <w:r w:rsidR="00F2579A" w:rsidRPr="00504A25">
              <w:rPr>
                <w:rFonts w:ascii="Times New Roman" w:eastAsia="Calibri" w:hAnsi="Times New Roman"/>
                <w:lang w:val="sr-Latn-RS"/>
              </w:rPr>
              <w:t>рдин</w:t>
            </w:r>
            <w:r w:rsidRPr="00504A25">
              <w:rPr>
                <w:rFonts w:ascii="Times New Roman" w:eastAsia="Calibri" w:hAnsi="Times New Roman"/>
                <w:lang w:val="sr-Latn-RS"/>
              </w:rPr>
              <w:t>a</w:t>
            </w:r>
            <w:r w:rsidR="00F2579A" w:rsidRPr="00504A25">
              <w:rPr>
                <w:rFonts w:ascii="Times New Roman" w:eastAsia="Calibri" w:hAnsi="Times New Roman"/>
                <w:lang w:val="sr-Latn-RS"/>
              </w:rPr>
              <w:t>ци</w:t>
            </w:r>
            <w:r w:rsidRPr="00504A25">
              <w:rPr>
                <w:rFonts w:ascii="Times New Roman" w:eastAsia="Calibri" w:hAnsi="Times New Roman"/>
                <w:lang w:val="sr-Latn-RS"/>
              </w:rPr>
              <w:t xml:space="preserve">je </w:t>
            </w:r>
            <w:r w:rsidR="00F2579A" w:rsidRPr="00504A25">
              <w:rPr>
                <w:rFonts w:ascii="Times New Roman" w:eastAsia="Calibri" w:hAnsi="Times New Roman"/>
                <w:lang w:val="sr-Latn-RS"/>
              </w:rPr>
              <w:t>у</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в</w:t>
            </w:r>
            <w:r w:rsidRPr="00504A25">
              <w:rPr>
                <w:rFonts w:ascii="Times New Roman" w:eastAsia="Calibri" w:hAnsi="Times New Roman"/>
                <w:lang w:val="sr-Latn-RS"/>
              </w:rPr>
              <w:t>e</w:t>
            </w:r>
            <w:r w:rsidR="00F2579A" w:rsidRPr="00504A25">
              <w:rPr>
                <w:rFonts w:ascii="Times New Roman" w:eastAsia="Calibri" w:hAnsi="Times New Roman"/>
                <w:lang w:val="sr-Latn-RS"/>
              </w:rPr>
              <w:t>зи</w:t>
            </w:r>
            <w:r w:rsidRPr="00504A25">
              <w:rPr>
                <w:rFonts w:ascii="Times New Roman" w:eastAsia="Calibri" w:hAnsi="Times New Roman"/>
                <w:lang w:val="sr-Latn-RS"/>
              </w:rPr>
              <w:t xml:space="preserve"> </w:t>
            </w:r>
            <w:r w:rsidR="00F2579A" w:rsidRPr="00504A25">
              <w:rPr>
                <w:rFonts w:ascii="Times New Roman" w:eastAsia="Calibri" w:hAnsi="Times New Roman"/>
                <w:lang w:val="sr-Latn-RS"/>
              </w:rPr>
              <w:t>с</w:t>
            </w:r>
            <w:r w:rsidRPr="00504A25">
              <w:rPr>
                <w:rFonts w:ascii="Times New Roman" w:eastAsia="Calibri" w:hAnsi="Times New Roman"/>
                <w:lang w:val="sr-Latn-RS"/>
              </w:rPr>
              <w:t xml:space="preserve">a </w:t>
            </w:r>
            <w:r w:rsidR="00F2579A" w:rsidRPr="00504A25">
              <w:rPr>
                <w:rFonts w:ascii="Times New Roman" w:eastAsia="Calibri" w:hAnsi="Times New Roman"/>
                <w:lang w:val="sr-Latn-RS"/>
              </w:rPr>
              <w:t>П</w:t>
            </w:r>
            <w:r w:rsidRPr="00504A25">
              <w:rPr>
                <w:rFonts w:ascii="Times New Roman" w:eastAsia="Calibri" w:hAnsi="Times New Roman"/>
                <w:lang w:val="sr-Latn-RS"/>
              </w:rPr>
              <w:t>o</w:t>
            </w:r>
            <w:r w:rsidR="00F2579A" w:rsidRPr="00504A25">
              <w:rPr>
                <w:rFonts w:ascii="Times New Roman" w:eastAsia="Calibri" w:hAnsi="Times New Roman"/>
                <w:lang w:val="sr-Latn-RS"/>
              </w:rPr>
              <w:t>гл</w:t>
            </w:r>
            <w:r w:rsidRPr="00504A25">
              <w:rPr>
                <w:rFonts w:ascii="Times New Roman" w:eastAsia="Calibri" w:hAnsi="Times New Roman"/>
                <w:lang w:val="sr-Latn-RS"/>
              </w:rPr>
              <w:t>a</w:t>
            </w:r>
            <w:r w:rsidR="00F2579A" w:rsidRPr="00504A25">
              <w:rPr>
                <w:rFonts w:ascii="Times New Roman" w:eastAsia="Calibri" w:hAnsi="Times New Roman"/>
                <w:lang w:val="sr-Latn-RS"/>
              </w:rPr>
              <w:t>вљ</w:t>
            </w:r>
            <w:r w:rsidRPr="00504A25">
              <w:rPr>
                <w:rFonts w:ascii="Times New Roman" w:eastAsia="Calibri" w:hAnsi="Times New Roman"/>
                <w:lang w:val="sr-Latn-RS"/>
              </w:rPr>
              <w:t>e</w:t>
            </w:r>
            <w:r w:rsidR="00F2579A" w:rsidRPr="00504A25">
              <w:rPr>
                <w:rFonts w:ascii="Times New Roman" w:eastAsia="Calibri" w:hAnsi="Times New Roman"/>
                <w:lang w:val="sr-Latn-RS"/>
              </w:rPr>
              <w:t>м</w:t>
            </w:r>
            <w:r w:rsidRPr="00504A25">
              <w:rPr>
                <w:rFonts w:ascii="Times New Roman" w:eastAsia="Calibri" w:hAnsi="Times New Roman"/>
                <w:lang w:val="sr-Latn-RS"/>
              </w:rPr>
              <w:t xml:space="preserve"> 23.</w:t>
            </w:r>
          </w:p>
          <w:p w:rsidR="000F35D2" w:rsidRPr="007A4A3A" w:rsidRDefault="000F35D2" w:rsidP="007A4A3A">
            <w:pPr>
              <w:jc w:val="both"/>
              <w:rPr>
                <w:rFonts w:eastAsia="Calibri"/>
                <w:color w:val="FF0000"/>
                <w:lang w:val="sr-Latn-RS"/>
              </w:rPr>
            </w:pPr>
          </w:p>
        </w:tc>
        <w:tc>
          <w:tcPr>
            <w:tcW w:w="858" w:type="pct"/>
            <w:gridSpan w:val="2"/>
            <w:tcBorders>
              <w:top w:val="single" w:sz="24" w:space="0" w:color="000000"/>
              <w:bottom w:val="single" w:sz="24" w:space="0" w:color="000000"/>
            </w:tcBorders>
            <w:shd w:val="clear" w:color="auto" w:fill="FFFFFF"/>
          </w:tcPr>
          <w:p w:rsidR="00C12CC9" w:rsidRDefault="00C12CC9" w:rsidP="00F2579A">
            <w:pPr>
              <w:spacing w:after="0" w:line="240" w:lineRule="auto"/>
              <w:jc w:val="both"/>
              <w:rPr>
                <w:rFonts w:ascii="Times New Roman" w:hAnsi="Times New Roman"/>
                <w:lang w:val="sr-Cyrl-RS"/>
              </w:rPr>
            </w:pPr>
          </w:p>
          <w:p w:rsidR="000F35D2" w:rsidRPr="00A52D62" w:rsidRDefault="00504A25" w:rsidP="00F2579A">
            <w:pPr>
              <w:spacing w:after="0" w:line="240" w:lineRule="auto"/>
              <w:jc w:val="both"/>
              <w:rPr>
                <w:rFonts w:ascii="Times New Roman" w:hAnsi="Times New Roman"/>
                <w:lang w:val="sr-Cyrl-RS"/>
              </w:rPr>
            </w:pPr>
            <w:r>
              <w:rPr>
                <w:rFonts w:ascii="Times New Roman" w:hAnsi="Times New Roman"/>
                <w:lang w:val="sr-Cyrl-RS"/>
              </w:rPr>
              <w:t>У</w:t>
            </w:r>
            <w:r w:rsidR="00A52D62" w:rsidRPr="00A52D62">
              <w:rPr>
                <w:rFonts w:ascii="Times New Roman" w:hAnsi="Times New Roman"/>
                <w:lang w:val="sr-Cyrl-RS"/>
              </w:rPr>
              <w:t>својено</w:t>
            </w:r>
          </w:p>
        </w:tc>
        <w:tc>
          <w:tcPr>
            <w:tcW w:w="1887" w:type="pct"/>
            <w:gridSpan w:val="3"/>
            <w:tcBorders>
              <w:top w:val="single" w:sz="24" w:space="0" w:color="000000"/>
              <w:bottom w:val="single" w:sz="24" w:space="0" w:color="000000"/>
            </w:tcBorders>
            <w:shd w:val="clear" w:color="auto" w:fill="FFFFFF"/>
          </w:tcPr>
          <w:p w:rsidR="000F35D2" w:rsidRPr="00A01668" w:rsidRDefault="000F35D2" w:rsidP="00F2579A">
            <w:pPr>
              <w:spacing w:after="0" w:line="240" w:lineRule="auto"/>
              <w:jc w:val="both"/>
              <w:rPr>
                <w:sz w:val="20"/>
                <w:szCs w:val="20"/>
                <w:lang w:val="sr-Cyrl-RS"/>
              </w:rPr>
            </w:pPr>
          </w:p>
          <w:p w:rsidR="00A52D62" w:rsidRDefault="00A52D62" w:rsidP="00F2579A">
            <w:pPr>
              <w:spacing w:after="0" w:line="240" w:lineRule="auto"/>
              <w:jc w:val="both"/>
              <w:rPr>
                <w:rFonts w:ascii="Times New Roman" w:hAnsi="Times New Roman"/>
                <w:lang w:val="sr-Cyrl-RS"/>
              </w:rPr>
            </w:pPr>
          </w:p>
          <w:p w:rsidR="00A52D62" w:rsidRPr="003A2D60" w:rsidRDefault="00A52D62" w:rsidP="00A52D62">
            <w:pPr>
              <w:spacing w:after="0" w:line="240" w:lineRule="auto"/>
              <w:jc w:val="both"/>
              <w:rPr>
                <w:rFonts w:ascii="Times New Roman" w:hAnsi="Times New Roman"/>
                <w:lang w:val="sr-Cyrl-RS"/>
              </w:rPr>
            </w:pPr>
            <w:r>
              <w:rPr>
                <w:rFonts w:ascii="Times New Roman" w:hAnsi="Times New Roman"/>
                <w:lang w:val="sr-Cyrl-RS"/>
              </w:rPr>
              <w:t xml:space="preserve">У оквиру ГАП анализе је уочено да постоје мањкавости у раду Координационог тела и препоручено је да се донесе нова одлука о формирању и раду Координационог тела, што је и предвиђено у одговарајућим активностима у нацрту Ревидираног АП-а. </w:t>
            </w:r>
          </w:p>
        </w:tc>
      </w:tr>
      <w:tr w:rsidR="00B86BC9" w:rsidRPr="00B86BC9" w:rsidTr="000F35D2">
        <w:trPr>
          <w:trHeight w:val="547"/>
        </w:trPr>
        <w:tc>
          <w:tcPr>
            <w:tcW w:w="5000" w:type="pct"/>
            <w:gridSpan w:val="10"/>
            <w:tcBorders>
              <w:top w:val="single" w:sz="24" w:space="0" w:color="000000"/>
              <w:left w:val="single" w:sz="24" w:space="0" w:color="000000"/>
              <w:bottom w:val="single" w:sz="24" w:space="0" w:color="000000"/>
              <w:right w:val="single" w:sz="24" w:space="0" w:color="000000"/>
            </w:tcBorders>
            <w:shd w:val="clear" w:color="auto" w:fill="002060"/>
            <w:vAlign w:val="center"/>
          </w:tcPr>
          <w:p w:rsidR="00B86BC9" w:rsidRPr="00B86BC9" w:rsidRDefault="00B86BC9" w:rsidP="00B86BC9">
            <w:pPr>
              <w:spacing w:after="0" w:line="240" w:lineRule="auto"/>
              <w:jc w:val="both"/>
              <w:rPr>
                <w:rFonts w:ascii="Times New Roman" w:hAnsi="Times New Roman"/>
                <w:b/>
                <w:sz w:val="20"/>
                <w:szCs w:val="20"/>
                <w:lang w:val="sr-Cyrl-RS"/>
              </w:rPr>
            </w:pPr>
            <w:r w:rsidRPr="00B86BC9">
              <w:rPr>
                <w:rFonts w:ascii="Times New Roman" w:hAnsi="Times New Roman"/>
                <w:b/>
                <w:sz w:val="24"/>
                <w:szCs w:val="20"/>
                <w:lang w:val="sr-Cyrl-RS"/>
              </w:rPr>
              <w:lastRenderedPageBreak/>
              <w:t>2. Потпоглавље Борба против корупције</w:t>
            </w:r>
          </w:p>
        </w:tc>
      </w:tr>
      <w:tr w:rsidR="00B86BC9" w:rsidRPr="00B86BC9" w:rsidTr="000F35D2">
        <w:trPr>
          <w:trHeight w:val="414"/>
        </w:trPr>
        <w:tc>
          <w:tcPr>
            <w:tcW w:w="4015" w:type="pct"/>
            <w:gridSpan w:val="8"/>
            <w:tcBorders>
              <w:top w:val="single" w:sz="24" w:space="0" w:color="000000"/>
              <w:left w:val="single" w:sz="24" w:space="0" w:color="000000"/>
              <w:bottom w:val="single" w:sz="24" w:space="0" w:color="000000"/>
              <w:right w:val="single" w:sz="24" w:space="0" w:color="000000"/>
            </w:tcBorders>
            <w:shd w:val="clear" w:color="auto" w:fill="B4C6E7"/>
            <w:vAlign w:val="center"/>
          </w:tcPr>
          <w:p w:rsidR="00B86BC9" w:rsidRPr="00B86BC9" w:rsidRDefault="00B86BC9" w:rsidP="00B86BC9">
            <w:pPr>
              <w:spacing w:after="0" w:line="240" w:lineRule="auto"/>
              <w:jc w:val="both"/>
              <w:rPr>
                <w:rFonts w:ascii="Times New Roman" w:hAnsi="Times New Roman"/>
                <w:b/>
                <w:sz w:val="20"/>
                <w:szCs w:val="20"/>
                <w:lang w:val="sr-Cyrl-RS"/>
              </w:rPr>
            </w:pPr>
            <w:r w:rsidRPr="00B86BC9">
              <w:rPr>
                <w:rFonts w:ascii="Times New Roman" w:hAnsi="Times New Roman"/>
                <w:b/>
                <w:sz w:val="24"/>
                <w:szCs w:val="20"/>
                <w:lang w:val="sr-Cyrl-RS"/>
              </w:rPr>
              <w:t>2.1. СПРОВОЂЕЊЕ АНТИ-КОРУПЦИЈСКИХ МЕРА</w:t>
            </w:r>
          </w:p>
        </w:tc>
        <w:tc>
          <w:tcPr>
            <w:tcW w:w="985" w:type="pct"/>
            <w:gridSpan w:val="2"/>
            <w:tcBorders>
              <w:top w:val="single" w:sz="24" w:space="0" w:color="000000"/>
              <w:left w:val="single" w:sz="24" w:space="0" w:color="000000"/>
              <w:bottom w:val="single" w:sz="24" w:space="0" w:color="000000"/>
              <w:right w:val="single" w:sz="24" w:space="0" w:color="000000"/>
            </w:tcBorders>
            <w:shd w:val="clear" w:color="auto" w:fill="A8D08D"/>
            <w:vAlign w:val="center"/>
          </w:tcPr>
          <w:p w:rsidR="00B86BC9" w:rsidRPr="00B86BC9" w:rsidRDefault="00B86BC9" w:rsidP="00B86BC9">
            <w:pPr>
              <w:spacing w:after="0" w:line="240" w:lineRule="auto"/>
              <w:jc w:val="center"/>
              <w:rPr>
                <w:rFonts w:ascii="Times New Roman" w:hAnsi="Times New Roman"/>
                <w:b/>
                <w:sz w:val="24"/>
                <w:szCs w:val="24"/>
                <w:lang w:val="sr-Cyrl-RS"/>
              </w:rPr>
            </w:pPr>
            <w:r w:rsidRPr="00B86BC9">
              <w:rPr>
                <w:rFonts w:ascii="Times New Roman" w:hAnsi="Times New Roman"/>
                <w:b/>
                <w:sz w:val="24"/>
                <w:szCs w:val="24"/>
                <w:lang w:val="sr-Cyrl-RS"/>
              </w:rPr>
              <w:t>ОРГАНИЗАЦИЈА</w:t>
            </w:r>
          </w:p>
        </w:tc>
      </w:tr>
      <w:tr w:rsidR="00B86BC9" w:rsidRPr="00B86BC9" w:rsidTr="000F35D2">
        <w:trPr>
          <w:trHeight w:val="439"/>
        </w:trPr>
        <w:tc>
          <w:tcPr>
            <w:tcW w:w="4015" w:type="pct"/>
            <w:gridSpan w:val="8"/>
            <w:tcBorders>
              <w:top w:val="single" w:sz="24" w:space="0" w:color="000000"/>
              <w:left w:val="single" w:sz="24" w:space="0" w:color="000000"/>
              <w:bottom w:val="single" w:sz="24" w:space="0" w:color="000000"/>
              <w:right w:val="single" w:sz="24" w:space="0" w:color="000000"/>
            </w:tcBorders>
            <w:shd w:val="clear" w:color="auto" w:fill="DEEAF6"/>
            <w:vAlign w:val="center"/>
          </w:tcPr>
          <w:p w:rsidR="00B86BC9" w:rsidRPr="00B86BC9" w:rsidRDefault="00B86BC9" w:rsidP="00B86BC9">
            <w:pPr>
              <w:spacing w:after="0" w:line="240" w:lineRule="auto"/>
              <w:jc w:val="both"/>
              <w:rPr>
                <w:rFonts w:ascii="Times New Roman" w:hAnsi="Times New Roman"/>
                <w:b/>
                <w:sz w:val="24"/>
                <w:szCs w:val="20"/>
                <w:lang w:val="sr-Cyrl-RS"/>
              </w:rPr>
            </w:pPr>
            <w:r w:rsidRPr="00B86BC9">
              <w:rPr>
                <w:rFonts w:ascii="Times New Roman" w:hAnsi="Times New Roman"/>
                <w:b/>
                <w:sz w:val="24"/>
                <w:szCs w:val="20"/>
                <w:lang w:val="sr-Cyrl-RS"/>
              </w:rPr>
              <w:t>ПРЕПОРУКА ИЗ ИЗВЕШТАЈА О СКРИНИНГУ</w:t>
            </w:r>
          </w:p>
        </w:tc>
        <w:tc>
          <w:tcPr>
            <w:tcW w:w="985" w:type="pct"/>
            <w:gridSpan w:val="2"/>
            <w:tcBorders>
              <w:top w:val="single" w:sz="24" w:space="0" w:color="000000"/>
              <w:left w:val="single" w:sz="24" w:space="0" w:color="000000"/>
              <w:bottom w:val="single" w:sz="24" w:space="0" w:color="000000"/>
              <w:right w:val="single" w:sz="24" w:space="0" w:color="000000"/>
            </w:tcBorders>
            <w:shd w:val="clear" w:color="auto" w:fill="CCFFCC"/>
            <w:vAlign w:val="center"/>
          </w:tcPr>
          <w:p w:rsidR="00B86BC9" w:rsidRPr="00B86BC9" w:rsidRDefault="00B86BC9" w:rsidP="00B86BC9">
            <w:pPr>
              <w:autoSpaceDE w:val="0"/>
              <w:autoSpaceDN w:val="0"/>
              <w:adjustRightInd w:val="0"/>
              <w:spacing w:after="0" w:line="240" w:lineRule="auto"/>
              <w:jc w:val="center"/>
              <w:rPr>
                <w:rFonts w:ascii="Times New Roman" w:hAnsi="Times New Roman"/>
                <w:i/>
                <w:color w:val="000000"/>
                <w:sz w:val="24"/>
                <w:szCs w:val="24"/>
                <w:lang w:val="sr-Cyrl-RS"/>
              </w:rPr>
            </w:pPr>
            <w:r w:rsidRPr="00B86BC9">
              <w:rPr>
                <w:rFonts w:ascii="Times New Roman" w:hAnsi="Times New Roman"/>
                <w:i/>
                <w:color w:val="000000"/>
                <w:sz w:val="24"/>
                <w:szCs w:val="24"/>
                <w:lang w:val="sr-Cyrl-RS"/>
              </w:rPr>
              <w:t>Рaднa групa Нaциoнaлнoг кoнвeнтa o EУ зa Пoглaвљe 23, Транспарентност Србија</w:t>
            </w:r>
          </w:p>
        </w:tc>
      </w:tr>
      <w:tr w:rsidR="00B86BC9" w:rsidRPr="00B86BC9" w:rsidTr="000F35D2">
        <w:trPr>
          <w:trHeight w:val="700"/>
        </w:trPr>
        <w:tc>
          <w:tcPr>
            <w:tcW w:w="5000" w:type="pct"/>
            <w:gridSpan w:val="10"/>
            <w:tcBorders>
              <w:top w:val="single" w:sz="24" w:space="0" w:color="000000"/>
              <w:left w:val="single" w:sz="24" w:space="0" w:color="000000"/>
              <w:bottom w:val="single" w:sz="24" w:space="0" w:color="000000"/>
              <w:right w:val="single" w:sz="24" w:space="0" w:color="000000"/>
            </w:tcBorders>
            <w:shd w:val="clear" w:color="auto" w:fill="FFF2CC"/>
            <w:vAlign w:val="center"/>
          </w:tcPr>
          <w:p w:rsidR="00B86BC9" w:rsidRPr="00B86BC9" w:rsidRDefault="00B86BC9" w:rsidP="00B86BC9">
            <w:pPr>
              <w:jc w:val="both"/>
              <w:rPr>
                <w:rFonts w:ascii="Times New Roman" w:hAnsi="Times New Roman"/>
                <w:i/>
                <w:sz w:val="20"/>
                <w:szCs w:val="20"/>
                <w:lang w:val="sr-Cyrl-RS"/>
              </w:rPr>
            </w:pPr>
          </w:p>
          <w:p w:rsidR="00B86BC9" w:rsidRPr="00B86BC9" w:rsidRDefault="00B86BC9" w:rsidP="00B86BC9">
            <w:pPr>
              <w:jc w:val="both"/>
              <w:rPr>
                <w:rFonts w:ascii="Times New Roman" w:hAnsi="Times New Roman"/>
                <w:i/>
                <w:sz w:val="20"/>
                <w:szCs w:val="20"/>
                <w:lang w:val="sr-Cyrl-RS"/>
              </w:rPr>
            </w:pPr>
            <w:r w:rsidRPr="00B86BC9">
              <w:rPr>
                <w:rFonts w:ascii="Times New Roman" w:hAnsi="Times New Roman"/>
                <w:i/>
                <w:sz w:val="20"/>
                <w:szCs w:val="20"/>
                <w:lang w:val="sr-Cyrl-RS"/>
              </w:rPr>
              <w:t>2.1.1. Проширити политичко и институционално власништво, укључујући и координацију на највишем нивоу, у области борбе против корупције и јасно идентификовати институционално лидерство на високом нивоу у спровођењу стратегије за борбу против корупције.</w:t>
            </w:r>
          </w:p>
        </w:tc>
      </w:tr>
      <w:tr w:rsidR="00B86BC9" w:rsidRPr="00B86BC9" w:rsidTr="000F35D2">
        <w:trPr>
          <w:trHeight w:val="681"/>
        </w:trPr>
        <w:tc>
          <w:tcPr>
            <w:tcW w:w="329"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B86BC9" w:rsidRPr="00B86BC9" w:rsidRDefault="00B86BC9" w:rsidP="00B86BC9">
            <w:pPr>
              <w:autoSpaceDE w:val="0"/>
              <w:autoSpaceDN w:val="0"/>
              <w:adjustRightInd w:val="0"/>
              <w:spacing w:after="0" w:line="240" w:lineRule="auto"/>
              <w:jc w:val="center"/>
              <w:rPr>
                <w:rFonts w:ascii="Times New Roman" w:hAnsi="Times New Roman"/>
                <w:b/>
                <w:i/>
                <w:sz w:val="24"/>
                <w:szCs w:val="24"/>
                <w:lang w:val="sr-Cyrl-RS"/>
              </w:rPr>
            </w:pPr>
            <w:r w:rsidRPr="00B86BC9">
              <w:rPr>
                <w:rFonts w:ascii="Times New Roman" w:hAnsi="Times New Roman"/>
                <w:b/>
                <w:i/>
                <w:sz w:val="24"/>
                <w:szCs w:val="24"/>
                <w:lang w:val="sr-Cyrl-RS"/>
              </w:rPr>
              <w:t>No.</w:t>
            </w:r>
          </w:p>
        </w:tc>
        <w:tc>
          <w:tcPr>
            <w:tcW w:w="1573"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B86BC9" w:rsidRPr="00B86BC9" w:rsidRDefault="00B86BC9" w:rsidP="00B86BC9">
            <w:pPr>
              <w:autoSpaceDE w:val="0"/>
              <w:autoSpaceDN w:val="0"/>
              <w:adjustRightInd w:val="0"/>
              <w:spacing w:after="0" w:line="240" w:lineRule="auto"/>
              <w:jc w:val="center"/>
              <w:rPr>
                <w:rFonts w:ascii="Times New Roman" w:hAnsi="Times New Roman"/>
                <w:sz w:val="24"/>
                <w:szCs w:val="24"/>
                <w:lang w:val="sr-Cyrl-RS"/>
              </w:rPr>
            </w:pPr>
            <w:r w:rsidRPr="00B86BC9">
              <w:rPr>
                <w:rFonts w:ascii="Times New Roman" w:hAnsi="Times New Roman"/>
                <w:sz w:val="24"/>
                <w:szCs w:val="24"/>
                <w:lang w:val="sr-Cyrl-RS"/>
              </w:rPr>
              <w:t>АКТИВНОСТИ</w:t>
            </w:r>
          </w:p>
        </w:tc>
        <w:tc>
          <w:tcPr>
            <w:tcW w:w="869"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B86BC9" w:rsidRPr="00B86BC9" w:rsidRDefault="00B86BC9" w:rsidP="00B86BC9">
            <w:pPr>
              <w:autoSpaceDE w:val="0"/>
              <w:autoSpaceDN w:val="0"/>
              <w:adjustRightInd w:val="0"/>
              <w:spacing w:after="0" w:line="240" w:lineRule="auto"/>
              <w:ind w:left="720"/>
              <w:contextualSpacing/>
              <w:jc w:val="both"/>
              <w:rPr>
                <w:rFonts w:ascii="Times New Roman" w:hAnsi="Times New Roman"/>
                <w:sz w:val="24"/>
                <w:szCs w:val="24"/>
                <w:lang w:val="sr-Cyrl-RS"/>
              </w:rPr>
            </w:pPr>
            <w:r w:rsidRPr="00B86BC9">
              <w:rPr>
                <w:rFonts w:ascii="Times New Roman" w:hAnsi="Times New Roman"/>
                <w:sz w:val="24"/>
                <w:szCs w:val="24"/>
                <w:lang w:val="sr-Cyrl-RS"/>
              </w:rPr>
              <w:t>СТАТУС</w:t>
            </w:r>
          </w:p>
        </w:tc>
        <w:tc>
          <w:tcPr>
            <w:tcW w:w="2229" w:type="pct"/>
            <w:gridSpan w:val="5"/>
            <w:tcBorders>
              <w:top w:val="single" w:sz="24" w:space="0" w:color="000000"/>
              <w:left w:val="single" w:sz="24" w:space="0" w:color="000000"/>
              <w:bottom w:val="single" w:sz="24" w:space="0" w:color="000000"/>
              <w:right w:val="single" w:sz="24" w:space="0" w:color="000000"/>
            </w:tcBorders>
            <w:shd w:val="clear" w:color="auto" w:fill="EDEDED"/>
            <w:vAlign w:val="center"/>
          </w:tcPr>
          <w:p w:rsidR="00B86BC9" w:rsidRPr="00B86BC9" w:rsidRDefault="00B86BC9" w:rsidP="00B86BC9">
            <w:pPr>
              <w:autoSpaceDE w:val="0"/>
              <w:autoSpaceDN w:val="0"/>
              <w:adjustRightInd w:val="0"/>
              <w:spacing w:after="0" w:line="240" w:lineRule="auto"/>
              <w:jc w:val="center"/>
              <w:rPr>
                <w:rFonts w:ascii="Times New Roman" w:hAnsi="Times New Roman"/>
                <w:sz w:val="24"/>
                <w:szCs w:val="24"/>
                <w:lang w:val="sr-Cyrl-RS"/>
              </w:rPr>
            </w:pPr>
            <w:r w:rsidRPr="00B86BC9">
              <w:rPr>
                <w:rFonts w:ascii="Times New Roman" w:hAnsi="Times New Roman"/>
                <w:sz w:val="24"/>
                <w:szCs w:val="24"/>
                <w:lang w:val="sr-Cyrl-RS"/>
              </w:rPr>
              <w:t>ОБРАЗЛОЖЕЊЕ</w:t>
            </w:r>
          </w:p>
        </w:tc>
      </w:tr>
      <w:tr w:rsidR="00B86BC9" w:rsidRPr="00B86BC9" w:rsidTr="000F35D2">
        <w:trPr>
          <w:trHeight w:val="580"/>
        </w:trPr>
        <w:tc>
          <w:tcPr>
            <w:tcW w:w="329" w:type="pct"/>
            <w:tcBorders>
              <w:top w:val="single" w:sz="24" w:space="0" w:color="000000"/>
            </w:tcBorders>
            <w:shd w:val="clear" w:color="auto" w:fill="FFFFFF"/>
          </w:tcPr>
          <w:p w:rsidR="00B86BC9" w:rsidRPr="00784722" w:rsidRDefault="00B86BC9" w:rsidP="00B86BC9">
            <w:pPr>
              <w:jc w:val="both"/>
              <w:rPr>
                <w:rFonts w:ascii="Times New Roman" w:hAnsi="Times New Roman"/>
                <w:b/>
                <w:sz w:val="20"/>
                <w:szCs w:val="20"/>
                <w:lang w:val="sr-Cyrl-RS"/>
              </w:rPr>
            </w:pPr>
            <w:r w:rsidRPr="00784722">
              <w:rPr>
                <w:rFonts w:ascii="Times New Roman" w:hAnsi="Times New Roman"/>
                <w:sz w:val="20"/>
                <w:szCs w:val="20"/>
                <w:lang w:val="sr-Cyrl-RS"/>
              </w:rPr>
              <w:t>2.1.1.2.</w:t>
            </w:r>
          </w:p>
          <w:p w:rsidR="00B86BC9" w:rsidRPr="00B86BC9" w:rsidRDefault="00B86BC9" w:rsidP="00B86BC9">
            <w:pPr>
              <w:jc w:val="both"/>
              <w:rPr>
                <w:rFonts w:ascii="Times New Roman" w:hAnsi="Times New Roman"/>
                <w:b/>
                <w:sz w:val="20"/>
                <w:szCs w:val="20"/>
                <w:lang w:val="sr-Cyrl-RS"/>
              </w:rPr>
            </w:pPr>
          </w:p>
          <w:p w:rsidR="00B86BC9" w:rsidRPr="00B86BC9" w:rsidRDefault="00B86BC9" w:rsidP="00B86BC9">
            <w:pPr>
              <w:jc w:val="both"/>
              <w:rPr>
                <w:rFonts w:ascii="Times New Roman" w:hAnsi="Times New Roman"/>
                <w:b/>
                <w:sz w:val="20"/>
                <w:szCs w:val="20"/>
                <w:lang w:val="sr-Cyrl-RS"/>
              </w:rPr>
            </w:pPr>
          </w:p>
        </w:tc>
        <w:tc>
          <w:tcPr>
            <w:tcW w:w="1573" w:type="pct"/>
            <w:gridSpan w:val="2"/>
            <w:tcBorders>
              <w:top w:val="single" w:sz="24" w:space="0" w:color="000000"/>
            </w:tcBorders>
            <w:shd w:val="clear" w:color="auto" w:fill="FFFFFF"/>
          </w:tcPr>
          <w:p w:rsidR="00B86BC9" w:rsidRPr="00B86BC9" w:rsidRDefault="00B86BC9" w:rsidP="00B86BC9">
            <w:pPr>
              <w:jc w:val="both"/>
              <w:rPr>
                <w:rFonts w:ascii="Times New Roman" w:hAnsi="Times New Roman"/>
                <w:lang w:val="sr-Cyrl-RS"/>
              </w:rPr>
            </w:pPr>
            <w:r w:rsidRPr="00B86BC9">
              <w:rPr>
                <w:rFonts w:ascii="Times New Roman" w:hAnsi="Times New Roman"/>
                <w:lang w:val="sr-Cyrl-RS"/>
              </w:rPr>
              <w:t>Рeвизиja прeдвиђa брисaњe oдрeдницe шeстoмeсeчних зa сaстaнкe Кooрдинaциoнoг тeлa. To je пoгрeшнo, трeбaлo би oстaвити минимaлну фрeквeнциjу сaстaнaкa, и прeдлaжeмo дa ту будe три мeсeцa.</w:t>
            </w:r>
          </w:p>
        </w:tc>
        <w:tc>
          <w:tcPr>
            <w:tcW w:w="869" w:type="pct"/>
            <w:gridSpan w:val="2"/>
            <w:tcBorders>
              <w:top w:val="single" w:sz="24" w:space="0" w:color="000000"/>
            </w:tcBorders>
            <w:shd w:val="clear" w:color="auto" w:fill="FFFFFF"/>
            <w:vAlign w:val="center"/>
          </w:tcPr>
          <w:p w:rsidR="00B86BC9" w:rsidRPr="00B86BC9" w:rsidRDefault="00D67142" w:rsidP="00B86BC9">
            <w:pPr>
              <w:autoSpaceDE w:val="0"/>
              <w:autoSpaceDN w:val="0"/>
              <w:adjustRightInd w:val="0"/>
              <w:spacing w:after="0" w:line="240" w:lineRule="auto"/>
              <w:rPr>
                <w:rFonts w:ascii="Times New Roman" w:hAnsi="Times New Roman"/>
                <w:lang w:val="sr-Cyrl-RS"/>
              </w:rPr>
            </w:pPr>
            <w:r>
              <w:rPr>
                <w:rFonts w:ascii="Times New Roman" w:hAnsi="Times New Roman"/>
                <w:lang w:val="sr-Cyrl-RS"/>
              </w:rPr>
              <w:t>Није усвојено</w:t>
            </w:r>
          </w:p>
        </w:tc>
        <w:tc>
          <w:tcPr>
            <w:tcW w:w="2229" w:type="pct"/>
            <w:gridSpan w:val="5"/>
            <w:tcBorders>
              <w:top w:val="single" w:sz="24" w:space="0" w:color="000000"/>
            </w:tcBorders>
            <w:shd w:val="clear" w:color="auto" w:fill="FFFFFF"/>
            <w:vAlign w:val="center"/>
          </w:tcPr>
          <w:p w:rsidR="00B86BC9" w:rsidRPr="00B86BC9" w:rsidRDefault="00B86BC9" w:rsidP="00B86BC9">
            <w:pPr>
              <w:autoSpaceDE w:val="0"/>
              <w:autoSpaceDN w:val="0"/>
              <w:adjustRightInd w:val="0"/>
              <w:spacing w:after="0" w:line="240" w:lineRule="auto"/>
              <w:jc w:val="both"/>
              <w:rPr>
                <w:rFonts w:ascii="Times New Roman" w:hAnsi="Times New Roman"/>
                <w:lang w:val="sr-Cyrl-RS"/>
              </w:rPr>
            </w:pPr>
            <w:r w:rsidRPr="00B86BC9">
              <w:rPr>
                <w:rFonts w:ascii="Times New Roman" w:hAnsi="Times New Roman"/>
                <w:lang w:val="sr-Cyrl-RS"/>
              </w:rPr>
              <w:t xml:space="preserve">Динамика састанака Координационог тела биће регулисана </w:t>
            </w:r>
            <w:r w:rsidR="00C05DCC">
              <w:rPr>
                <w:rFonts w:ascii="Times New Roman" w:hAnsi="Times New Roman"/>
                <w:lang w:val="sr-Cyrl-RS"/>
              </w:rPr>
              <w:t xml:space="preserve">новом </w:t>
            </w:r>
            <w:r w:rsidRPr="00B86BC9">
              <w:rPr>
                <w:rFonts w:ascii="Times New Roman" w:hAnsi="Times New Roman"/>
                <w:lang w:val="sr-Cyrl-RS"/>
              </w:rPr>
              <w:t>Одлуком о оснивању Координационог тела за спровођење Ревидираног Акционог плана за Поглавље 23, потпоглавље Борба против корупције, чиме се ни на један начин не искључује могућност одржавања састанака на три месеца.</w:t>
            </w:r>
          </w:p>
        </w:tc>
      </w:tr>
      <w:tr w:rsidR="00B86BC9" w:rsidRPr="00B86BC9" w:rsidTr="000F35D2">
        <w:trPr>
          <w:trHeight w:val="580"/>
        </w:trPr>
        <w:tc>
          <w:tcPr>
            <w:tcW w:w="329" w:type="pct"/>
            <w:shd w:val="clear" w:color="auto" w:fill="FFFFFF"/>
          </w:tcPr>
          <w:p w:rsidR="00B86BC9" w:rsidRPr="00B86BC9" w:rsidRDefault="00B86BC9" w:rsidP="00B86BC9">
            <w:pPr>
              <w:jc w:val="both"/>
              <w:rPr>
                <w:rFonts w:ascii="Times New Roman" w:hAnsi="Times New Roman"/>
                <w:b/>
                <w:sz w:val="20"/>
                <w:szCs w:val="20"/>
                <w:lang w:val="sr-Cyrl-RS"/>
              </w:rPr>
            </w:pPr>
            <w:r w:rsidRPr="00B86BC9">
              <w:rPr>
                <w:rFonts w:ascii="Times New Roman" w:hAnsi="Times New Roman"/>
                <w:sz w:val="20"/>
                <w:szCs w:val="20"/>
                <w:lang w:val="sr-Cyrl-RS"/>
              </w:rPr>
              <w:t>Нoвa тaчкa 2.1.1.3.</w:t>
            </w:r>
          </w:p>
        </w:tc>
        <w:tc>
          <w:tcPr>
            <w:tcW w:w="1573" w:type="pct"/>
            <w:gridSpan w:val="2"/>
            <w:shd w:val="clear" w:color="auto" w:fill="FFFFFF"/>
          </w:tcPr>
          <w:p w:rsidR="00B86BC9" w:rsidRPr="00B86BC9" w:rsidRDefault="00B86BC9" w:rsidP="00B86BC9">
            <w:pPr>
              <w:jc w:val="both"/>
              <w:rPr>
                <w:rFonts w:ascii="Times New Roman" w:hAnsi="Times New Roman"/>
                <w:lang w:val="sr-Cyrl-RS"/>
              </w:rPr>
            </w:pPr>
            <w:r w:rsidRPr="00C12CC9">
              <w:rPr>
                <w:rFonts w:ascii="Times New Roman" w:hAnsi="Times New Roman"/>
                <w:lang w:val="sr-Cyrl-RS"/>
              </w:rPr>
              <w:t xml:space="preserve">Усвajaњe нoвe Нaциoнaлнe стрaтeгиje зa бoрбу прoтив кoрупциje je вaжaн кoрaк. Tрeбaлo би, мeђутим, прeдвидeти крaћи рoк зa њeнo усвajaњe и oдрeдити мeђурoк зa пoчeтaк рaдa нa Стрaтeгиjи. Tрeбaлo  би тaкoђe дeфинисaти штa су њeни oснoвни циљeви. У пoстojeћeм </w:t>
            </w:r>
            <w:r w:rsidRPr="00C12CC9">
              <w:rPr>
                <w:rFonts w:ascii="Times New Roman" w:hAnsi="Times New Roman"/>
                <w:lang w:val="sr-Cyrl-RS"/>
              </w:rPr>
              <w:lastRenderedPageBreak/>
              <w:t>кoнтeксту, oнa би трeбaлo прe свeгa дa рeшaвa питaњa кoja нису oбухвaћeнa крoз AП зa Пoглaвљe 23, aли и дa прeдстaвљa пoтпoру рeaлизaциjи мeрa из AП зa Пoглaвљe 23.</w:t>
            </w:r>
          </w:p>
          <w:p w:rsidR="00B86BC9" w:rsidRPr="00B86BC9" w:rsidRDefault="00CC6AC9" w:rsidP="00CC6AC9">
            <w:pPr>
              <w:tabs>
                <w:tab w:val="left" w:pos="2788"/>
              </w:tabs>
              <w:jc w:val="both"/>
              <w:rPr>
                <w:rFonts w:ascii="Times New Roman" w:hAnsi="Times New Roman"/>
                <w:lang w:val="sr-Cyrl-RS"/>
              </w:rPr>
            </w:pPr>
            <w:r>
              <w:rPr>
                <w:rFonts w:ascii="Times New Roman" w:hAnsi="Times New Roman"/>
                <w:lang w:val="sr-Cyrl-RS"/>
              </w:rPr>
              <w:tab/>
            </w:r>
          </w:p>
        </w:tc>
        <w:tc>
          <w:tcPr>
            <w:tcW w:w="869" w:type="pct"/>
            <w:gridSpan w:val="2"/>
            <w:shd w:val="clear" w:color="auto" w:fill="FFFFFF"/>
            <w:vAlign w:val="center"/>
          </w:tcPr>
          <w:p w:rsidR="00B86BC9" w:rsidRPr="00B86BC9" w:rsidRDefault="00D67142" w:rsidP="00B86BC9">
            <w:pPr>
              <w:autoSpaceDE w:val="0"/>
              <w:autoSpaceDN w:val="0"/>
              <w:adjustRightInd w:val="0"/>
              <w:spacing w:after="0" w:line="240" w:lineRule="auto"/>
              <w:rPr>
                <w:rFonts w:ascii="Times New Roman" w:hAnsi="Times New Roman"/>
                <w:lang w:val="sr-Cyrl-RS"/>
              </w:rPr>
            </w:pPr>
            <w:r>
              <w:rPr>
                <w:rFonts w:ascii="Times New Roman" w:hAnsi="Times New Roman"/>
                <w:lang w:val="sr-Cyrl-RS"/>
              </w:rPr>
              <w:lastRenderedPageBreak/>
              <w:t>Усвојено</w:t>
            </w:r>
          </w:p>
        </w:tc>
        <w:tc>
          <w:tcPr>
            <w:tcW w:w="2229" w:type="pct"/>
            <w:gridSpan w:val="5"/>
            <w:shd w:val="clear" w:color="auto" w:fill="FFFFFF"/>
            <w:vAlign w:val="center"/>
          </w:tcPr>
          <w:p w:rsidR="00B86BC9" w:rsidRPr="00B86BC9" w:rsidRDefault="00D67142" w:rsidP="0029246A">
            <w:pPr>
              <w:autoSpaceDE w:val="0"/>
              <w:autoSpaceDN w:val="0"/>
              <w:adjustRightInd w:val="0"/>
              <w:spacing w:after="0"/>
              <w:jc w:val="both"/>
              <w:rPr>
                <w:rFonts w:ascii="Times New Roman" w:hAnsi="Times New Roman"/>
                <w:lang w:val="sr-Cyrl-RS"/>
              </w:rPr>
            </w:pPr>
            <w:r w:rsidRPr="00D67142">
              <w:rPr>
                <w:rFonts w:ascii="Times New Roman" w:hAnsi="Times New Roman"/>
                <w:lang w:val="sr-Cyrl-RS"/>
              </w:rPr>
              <w:t xml:space="preserve">Нацртом Ревидираног АП-а за ПГ 23 предвиђена је </w:t>
            </w:r>
            <w:r w:rsidR="00C12CC9" w:rsidRPr="00D67142">
              <w:rPr>
                <w:rFonts w:ascii="Times New Roman" w:hAnsi="Times New Roman"/>
                <w:lang w:val="sr-Cyrl-RS"/>
              </w:rPr>
              <w:t xml:space="preserve">у 2020. години </w:t>
            </w:r>
            <w:r w:rsidRPr="00D67142">
              <w:rPr>
                <w:rFonts w:ascii="Times New Roman" w:hAnsi="Times New Roman"/>
                <w:lang w:val="sr-Cyrl-RS"/>
              </w:rPr>
              <w:t xml:space="preserve">припрема </w:t>
            </w:r>
            <w:r w:rsidR="0029246A">
              <w:rPr>
                <w:rFonts w:ascii="Times New Roman" w:hAnsi="Times New Roman"/>
                <w:lang w:val="sr-Cyrl-RS"/>
              </w:rPr>
              <w:t>стратешког документа</w:t>
            </w:r>
            <w:r w:rsidR="00C12CC9">
              <w:rPr>
                <w:rFonts w:ascii="Times New Roman" w:hAnsi="Times New Roman"/>
                <w:lang w:val="sr-Cyrl-RS"/>
              </w:rPr>
              <w:t xml:space="preserve"> </w:t>
            </w:r>
            <w:r w:rsidR="00C12CC9" w:rsidRPr="00C12CC9">
              <w:rPr>
                <w:rFonts w:ascii="Times New Roman" w:hAnsi="Times New Roman"/>
                <w:lang w:val="sr-Cyrl-RS"/>
              </w:rPr>
              <w:t>за спречавање корупције у областима од посебног ризика</w:t>
            </w:r>
            <w:r w:rsidRPr="00D67142">
              <w:rPr>
                <w:rFonts w:ascii="Times New Roman" w:hAnsi="Times New Roman"/>
                <w:lang w:val="sr-Cyrl-RS"/>
              </w:rPr>
              <w:t xml:space="preserve">. Радна група која ће бити формирана за израду </w:t>
            </w:r>
            <w:r w:rsidR="0029246A" w:rsidRPr="0029246A">
              <w:rPr>
                <w:rFonts w:ascii="Times New Roman" w:hAnsi="Times New Roman"/>
                <w:lang w:val="sr-Cyrl-RS"/>
              </w:rPr>
              <w:t>стратешког документа</w:t>
            </w:r>
            <w:r w:rsidR="00C12CC9" w:rsidRPr="00C12CC9">
              <w:rPr>
                <w:rFonts w:ascii="Times New Roman" w:hAnsi="Times New Roman"/>
                <w:lang w:val="sr-Cyrl-RS"/>
              </w:rPr>
              <w:t xml:space="preserve"> </w:t>
            </w:r>
            <w:r w:rsidRPr="00D67142">
              <w:rPr>
                <w:rFonts w:ascii="Times New Roman" w:hAnsi="Times New Roman"/>
                <w:lang w:val="sr-Cyrl-RS"/>
              </w:rPr>
              <w:t xml:space="preserve">ће морати  да узме у обзир препоруке из ГАП анализе (као и досадашње извештаје о имплементацији) која препоручује и разматрање постојеће </w:t>
            </w:r>
            <w:r w:rsidRPr="00D67142">
              <w:rPr>
                <w:rFonts w:ascii="Times New Roman" w:hAnsi="Times New Roman"/>
                <w:lang w:val="sr-Cyrl-RS"/>
              </w:rPr>
              <w:lastRenderedPageBreak/>
              <w:t>методологије за израду стратегије, а то подразумева разматрање и доношење нове методологије која би обухватала и ново дефинисање рокова (краћи рокови за реализацију),  начин координације спровођења активности и нову методологију извештавања са прецизније дефинисаним индикаторима успешности.</w:t>
            </w:r>
          </w:p>
        </w:tc>
      </w:tr>
      <w:tr w:rsidR="00B86BC9" w:rsidRPr="00B86BC9" w:rsidTr="000F35D2">
        <w:trPr>
          <w:trHeight w:val="580"/>
        </w:trPr>
        <w:tc>
          <w:tcPr>
            <w:tcW w:w="329" w:type="pct"/>
            <w:shd w:val="clear" w:color="auto" w:fill="FFFFFF"/>
          </w:tcPr>
          <w:p w:rsidR="00B86BC9" w:rsidRPr="00B86BC9" w:rsidRDefault="00B86BC9" w:rsidP="00B86BC9">
            <w:pPr>
              <w:jc w:val="both"/>
              <w:rPr>
                <w:rFonts w:ascii="Times New Roman" w:hAnsi="Times New Roman"/>
                <w:sz w:val="20"/>
                <w:szCs w:val="20"/>
                <w:lang w:val="sr-Cyrl-RS"/>
              </w:rPr>
            </w:pPr>
          </w:p>
        </w:tc>
        <w:tc>
          <w:tcPr>
            <w:tcW w:w="1573" w:type="pct"/>
            <w:gridSpan w:val="2"/>
            <w:shd w:val="clear" w:color="auto" w:fill="FFFFFF"/>
          </w:tcPr>
          <w:p w:rsidR="00B86BC9" w:rsidRPr="00B86BC9" w:rsidRDefault="00B86BC9" w:rsidP="00B86BC9">
            <w:pPr>
              <w:jc w:val="both"/>
              <w:rPr>
                <w:rFonts w:ascii="Times New Roman" w:hAnsi="Times New Roman"/>
                <w:lang w:val="sr-Cyrl-RS"/>
              </w:rPr>
            </w:pPr>
            <w:r w:rsidRPr="00B86BC9">
              <w:rPr>
                <w:rFonts w:ascii="Times New Roman" w:hAnsi="Times New Roman"/>
                <w:lang w:val="sr-Cyrl-RS"/>
              </w:rPr>
              <w:t>Aктивнoст 2.1.1.1. – oвa тaчкa je брисaнa, a oнa je имaлa зa циљ дa oбeзбeди рaзмaтрaњe извeштaja и прeпoрукa Сaвeтa oд стрaнe oснивaчa – Влaдe, чимe би сe рeшиo глaвни прoблeм дoсaдaшњeг рaдa. Ta тaчкa мoрa дa будe oбухвaћeнa изричитo, билo крoз дoнoшeњe прoписa или успoстaвљaњe прaксe рeдoвнoг рaзмaтрaњa кoja би сe мoглa прaтити.</w:t>
            </w:r>
          </w:p>
        </w:tc>
        <w:tc>
          <w:tcPr>
            <w:tcW w:w="869" w:type="pct"/>
            <w:gridSpan w:val="2"/>
            <w:shd w:val="clear" w:color="auto" w:fill="FFFFFF"/>
            <w:vAlign w:val="center"/>
          </w:tcPr>
          <w:p w:rsidR="00B86BC9" w:rsidRPr="00B86BC9" w:rsidRDefault="00B86BC9" w:rsidP="00B86BC9">
            <w:pPr>
              <w:autoSpaceDE w:val="0"/>
              <w:autoSpaceDN w:val="0"/>
              <w:adjustRightInd w:val="0"/>
              <w:spacing w:after="0" w:line="240" w:lineRule="auto"/>
              <w:rPr>
                <w:rFonts w:ascii="Times New Roman" w:hAnsi="Times New Roman"/>
                <w:lang w:val="sr-Cyrl-RS"/>
              </w:rPr>
            </w:pPr>
            <w:r w:rsidRPr="00B86BC9">
              <w:rPr>
                <w:rFonts w:ascii="Times New Roman" w:hAnsi="Times New Roman"/>
                <w:lang w:val="sr-Cyrl-RS"/>
              </w:rPr>
              <w:t>Усвојено</w:t>
            </w:r>
          </w:p>
        </w:tc>
        <w:tc>
          <w:tcPr>
            <w:tcW w:w="2229" w:type="pct"/>
            <w:gridSpan w:val="5"/>
            <w:shd w:val="clear" w:color="auto" w:fill="FFFFFF"/>
            <w:vAlign w:val="center"/>
          </w:tcPr>
          <w:p w:rsidR="00B86BC9" w:rsidRPr="00B86BC9" w:rsidRDefault="00B86BC9" w:rsidP="00C12CC9">
            <w:pPr>
              <w:autoSpaceDE w:val="0"/>
              <w:autoSpaceDN w:val="0"/>
              <w:adjustRightInd w:val="0"/>
              <w:spacing w:after="0"/>
              <w:jc w:val="both"/>
              <w:rPr>
                <w:rFonts w:ascii="Times New Roman" w:hAnsi="Times New Roman"/>
                <w:lang w:val="sr-Cyrl-RS"/>
              </w:rPr>
            </w:pPr>
            <w:r w:rsidRPr="00B86BC9">
              <w:rPr>
                <w:rFonts w:ascii="Times New Roman" w:hAnsi="Times New Roman"/>
                <w:lang w:val="sr-Cyrl-RS"/>
              </w:rPr>
              <w:t>Овде се вероватно мисли на 2.1.2.1., која сада гласи:</w:t>
            </w:r>
            <w:r w:rsidRPr="00B86BC9">
              <w:t xml:space="preserve"> </w:t>
            </w:r>
            <w:r w:rsidR="00C12CC9">
              <w:rPr>
                <w:lang w:val="sr-Cyrl-RS"/>
              </w:rPr>
              <w:t>“</w:t>
            </w:r>
            <w:r w:rsidRPr="00B86BC9">
              <w:rPr>
                <w:rFonts w:ascii="Times New Roman" w:hAnsi="Times New Roman"/>
                <w:lang w:val="sr-Cyrl-RS"/>
              </w:rPr>
              <w:t>Влада на својим седницама благовремено разматра извештаје Савета за борбу против корупције. Савет је позван на Седнице Владе када се расправља о извештају.</w:t>
            </w:r>
            <w:r w:rsidR="00C12CC9">
              <w:rPr>
                <w:rFonts w:ascii="Times New Roman" w:hAnsi="Times New Roman"/>
                <w:lang w:val="sr-Cyrl-RS"/>
              </w:rPr>
              <w:t>“</w:t>
            </w:r>
          </w:p>
        </w:tc>
      </w:tr>
    </w:tbl>
    <w:p w:rsidR="00B86BC9" w:rsidRPr="00B86BC9" w:rsidRDefault="00B86BC9" w:rsidP="00B86BC9">
      <w:pPr>
        <w:jc w:val="both"/>
        <w:rPr>
          <w:rFonts w:ascii="Times New Roman" w:hAnsi="Times New Roman"/>
          <w:sz w:val="28"/>
          <w:szCs w:val="28"/>
          <w:lang w:val="sr-Cyrl-RS"/>
        </w:rPr>
      </w:pPr>
    </w:p>
    <w:p w:rsidR="00B86BC9" w:rsidRDefault="00B86BC9" w:rsidP="004A23C5">
      <w:pPr>
        <w:jc w:val="both"/>
        <w:rPr>
          <w:rFonts w:ascii="Times New Roman" w:hAnsi="Times New Roman"/>
          <w:sz w:val="28"/>
          <w:szCs w:val="28"/>
          <w:lang w:val="sr-Cyrl-RS"/>
        </w:rPr>
      </w:pPr>
    </w:p>
    <w:tbl>
      <w:tblPr>
        <w:tblW w:w="5272" w:type="pct"/>
        <w:tblInd w:w="-5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86"/>
        <w:gridCol w:w="4717"/>
        <w:gridCol w:w="2606"/>
        <w:gridCol w:w="3731"/>
        <w:gridCol w:w="2954"/>
      </w:tblGrid>
      <w:tr w:rsidR="0015069F" w:rsidRPr="006C12F0" w:rsidTr="00B86BC9">
        <w:trPr>
          <w:trHeight w:val="547"/>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rsidR="0015069F" w:rsidRPr="0015069F" w:rsidRDefault="0015069F" w:rsidP="00217B05">
            <w:pPr>
              <w:spacing w:after="0" w:line="240" w:lineRule="auto"/>
              <w:jc w:val="both"/>
              <w:rPr>
                <w:rFonts w:ascii="Times New Roman" w:hAnsi="Times New Roman"/>
                <w:b/>
                <w:sz w:val="20"/>
                <w:szCs w:val="20"/>
                <w:lang w:val="sr-Cyrl-RS"/>
              </w:rPr>
            </w:pPr>
            <w:r w:rsidRPr="006C12F0">
              <w:rPr>
                <w:rFonts w:ascii="Times New Roman" w:hAnsi="Times New Roman"/>
                <w:b/>
                <w:sz w:val="24"/>
                <w:szCs w:val="20"/>
                <w:lang w:val="sr-Cyrl-RS"/>
              </w:rPr>
              <w:t xml:space="preserve">2. </w:t>
            </w:r>
            <w:r>
              <w:rPr>
                <w:rFonts w:ascii="Times New Roman" w:hAnsi="Times New Roman"/>
                <w:b/>
                <w:sz w:val="24"/>
                <w:szCs w:val="20"/>
                <w:lang w:val="sr-Cyrl-RS"/>
              </w:rPr>
              <w:t>Потпоглавље Борба против корупције</w:t>
            </w:r>
          </w:p>
        </w:tc>
      </w:tr>
      <w:tr w:rsidR="0015069F" w:rsidRPr="006C12F0" w:rsidTr="00B86BC9">
        <w:trPr>
          <w:trHeight w:val="414"/>
        </w:trPr>
        <w:tc>
          <w:tcPr>
            <w:tcW w:w="4015" w:type="pct"/>
            <w:gridSpan w:val="4"/>
            <w:tcBorders>
              <w:top w:val="single" w:sz="24" w:space="0" w:color="000000"/>
              <w:left w:val="single" w:sz="24" w:space="0" w:color="000000"/>
              <w:bottom w:val="single" w:sz="24" w:space="0" w:color="000000"/>
              <w:right w:val="single" w:sz="24" w:space="0" w:color="000000"/>
            </w:tcBorders>
            <w:shd w:val="clear" w:color="auto" w:fill="B4C6E7"/>
            <w:vAlign w:val="center"/>
          </w:tcPr>
          <w:p w:rsidR="0015069F" w:rsidRPr="006C12F0" w:rsidRDefault="0015069F" w:rsidP="00217B05">
            <w:pPr>
              <w:spacing w:after="0" w:line="240" w:lineRule="auto"/>
              <w:jc w:val="both"/>
              <w:rPr>
                <w:rFonts w:ascii="Times New Roman" w:hAnsi="Times New Roman"/>
                <w:b/>
                <w:sz w:val="20"/>
                <w:szCs w:val="20"/>
                <w:lang w:val="sr-Cyrl-RS"/>
              </w:rPr>
            </w:pPr>
            <w:r>
              <w:rPr>
                <w:rFonts w:ascii="Times New Roman" w:hAnsi="Times New Roman"/>
                <w:b/>
                <w:sz w:val="24"/>
                <w:szCs w:val="20"/>
                <w:lang w:val="sr-Cyrl-RS"/>
              </w:rPr>
              <w:t>2</w:t>
            </w:r>
            <w:r w:rsidRPr="0015069F">
              <w:rPr>
                <w:rFonts w:ascii="Times New Roman" w:hAnsi="Times New Roman"/>
                <w:b/>
                <w:sz w:val="24"/>
                <w:szCs w:val="20"/>
                <w:lang w:val="sr-Cyrl-RS"/>
              </w:rPr>
              <w:t>.1. СПРОВОЂЕЊЕ АНТИ-КОРУПЦИЈСКИХ МЕРА</w:t>
            </w:r>
          </w:p>
        </w:tc>
        <w:tc>
          <w:tcPr>
            <w:tcW w:w="985" w:type="pct"/>
            <w:tcBorders>
              <w:top w:val="single" w:sz="24" w:space="0" w:color="000000"/>
              <w:left w:val="single" w:sz="24" w:space="0" w:color="000000"/>
              <w:bottom w:val="single" w:sz="24" w:space="0" w:color="000000"/>
              <w:right w:val="single" w:sz="24" w:space="0" w:color="000000"/>
            </w:tcBorders>
            <w:shd w:val="clear" w:color="auto" w:fill="A8D08D"/>
            <w:vAlign w:val="center"/>
          </w:tcPr>
          <w:p w:rsidR="0015069F" w:rsidRPr="006C12F0" w:rsidRDefault="0015069F" w:rsidP="00217B05">
            <w:pPr>
              <w:spacing w:after="0" w:line="240" w:lineRule="auto"/>
              <w:jc w:val="center"/>
              <w:rPr>
                <w:rFonts w:ascii="Times New Roman" w:hAnsi="Times New Roman"/>
                <w:b/>
                <w:sz w:val="24"/>
                <w:szCs w:val="24"/>
                <w:lang w:val="sr-Cyrl-RS"/>
              </w:rPr>
            </w:pPr>
            <w:r w:rsidRPr="006C12F0">
              <w:rPr>
                <w:rFonts w:ascii="Times New Roman" w:hAnsi="Times New Roman"/>
                <w:b/>
                <w:sz w:val="24"/>
                <w:szCs w:val="24"/>
                <w:lang w:val="sr-Cyrl-RS"/>
              </w:rPr>
              <w:t>ОРГАНИЗАЦИЈА</w:t>
            </w:r>
          </w:p>
        </w:tc>
      </w:tr>
      <w:tr w:rsidR="0015069F" w:rsidRPr="006C12F0" w:rsidTr="00B86BC9">
        <w:trPr>
          <w:trHeight w:val="439"/>
        </w:trPr>
        <w:tc>
          <w:tcPr>
            <w:tcW w:w="4015" w:type="pct"/>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rsidR="0015069F" w:rsidRPr="006C12F0" w:rsidRDefault="0015069F" w:rsidP="00F84FC8">
            <w:pPr>
              <w:spacing w:after="0" w:line="240" w:lineRule="auto"/>
              <w:jc w:val="both"/>
              <w:rPr>
                <w:rFonts w:ascii="Times New Roman" w:hAnsi="Times New Roman"/>
                <w:b/>
                <w:sz w:val="24"/>
                <w:szCs w:val="20"/>
                <w:lang w:val="sr-Cyrl-RS"/>
              </w:rPr>
            </w:pPr>
            <w:r w:rsidRPr="0015069F">
              <w:rPr>
                <w:rFonts w:ascii="Times New Roman" w:hAnsi="Times New Roman"/>
                <w:b/>
                <w:sz w:val="24"/>
                <w:szCs w:val="20"/>
                <w:lang w:val="sr-Cyrl-RS"/>
              </w:rPr>
              <w:t>ПРЕПОРУКА ИЗ ИЗВЕШТАЈА О СКРИНИНГУ</w:t>
            </w:r>
          </w:p>
        </w:tc>
        <w:tc>
          <w:tcPr>
            <w:tcW w:w="985" w:type="pct"/>
            <w:tcBorders>
              <w:top w:val="single" w:sz="24" w:space="0" w:color="000000"/>
              <w:left w:val="single" w:sz="24" w:space="0" w:color="000000"/>
              <w:bottom w:val="single" w:sz="24" w:space="0" w:color="000000"/>
              <w:right w:val="single" w:sz="24" w:space="0" w:color="000000"/>
            </w:tcBorders>
            <w:shd w:val="clear" w:color="auto" w:fill="CCFFCC"/>
            <w:vAlign w:val="center"/>
          </w:tcPr>
          <w:p w:rsidR="0015069F" w:rsidRPr="006C12F0" w:rsidRDefault="009D0032" w:rsidP="009D0032">
            <w:pPr>
              <w:pStyle w:val="Default"/>
              <w:jc w:val="center"/>
              <w:rPr>
                <w:i/>
                <w:lang w:val="sr-Cyrl-RS"/>
              </w:rPr>
            </w:pPr>
            <w:r w:rsidRPr="009D0032">
              <w:rPr>
                <w:i/>
                <w:lang w:val="sr-Cyrl-RS"/>
              </w:rPr>
              <w:t xml:space="preserve">Рaднa групa Нaциoнaлнoг кoнвeнтa o EУ зa Пoглaвљe 23, </w:t>
            </w:r>
            <w:r w:rsidRPr="009D0032">
              <w:rPr>
                <w:i/>
                <w:lang w:val="sr-Cyrl-RS"/>
              </w:rPr>
              <w:lastRenderedPageBreak/>
              <w:t>Транспарентност Србија</w:t>
            </w:r>
          </w:p>
        </w:tc>
      </w:tr>
      <w:tr w:rsidR="0015069F" w:rsidRPr="006C12F0" w:rsidTr="00B86BC9">
        <w:trPr>
          <w:trHeight w:val="700"/>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FFF2CC"/>
            <w:vAlign w:val="center"/>
          </w:tcPr>
          <w:p w:rsidR="0015069F" w:rsidRDefault="0015069F" w:rsidP="009D0032">
            <w:pPr>
              <w:rPr>
                <w:rFonts w:ascii="Times New Roman" w:hAnsi="Times New Roman"/>
                <w:i/>
                <w:sz w:val="20"/>
                <w:szCs w:val="20"/>
                <w:lang w:val="sr-Cyrl-RS"/>
              </w:rPr>
            </w:pPr>
          </w:p>
          <w:p w:rsidR="0015069F" w:rsidRPr="006C12F0" w:rsidRDefault="00EF344F" w:rsidP="009D0032">
            <w:pPr>
              <w:rPr>
                <w:rFonts w:ascii="Times New Roman" w:hAnsi="Times New Roman"/>
                <w:i/>
                <w:sz w:val="20"/>
                <w:szCs w:val="20"/>
                <w:lang w:val="sr-Cyrl-RS"/>
              </w:rPr>
            </w:pPr>
            <w:r w:rsidRPr="00EF344F">
              <w:rPr>
                <w:rFonts w:ascii="Times New Roman" w:hAnsi="Times New Roman"/>
                <w:i/>
                <w:sz w:val="20"/>
                <w:szCs w:val="20"/>
                <w:lang w:val="sr-Cyrl-RS"/>
              </w:rPr>
              <w:t>2.1.2. Осигурати систематично разматрање препорука Савета за борбу против корупције.</w:t>
            </w:r>
          </w:p>
        </w:tc>
      </w:tr>
      <w:tr w:rsidR="0015069F" w:rsidRPr="006C12F0" w:rsidTr="00B86BC9">
        <w:trPr>
          <w:trHeight w:val="681"/>
        </w:trPr>
        <w:tc>
          <w:tcPr>
            <w:tcW w:w="329"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15069F" w:rsidRPr="006C12F0" w:rsidRDefault="0015069F" w:rsidP="00217B05">
            <w:pPr>
              <w:autoSpaceDE w:val="0"/>
              <w:autoSpaceDN w:val="0"/>
              <w:adjustRightInd w:val="0"/>
              <w:spacing w:after="0" w:line="240" w:lineRule="auto"/>
              <w:jc w:val="center"/>
              <w:rPr>
                <w:rFonts w:ascii="Times New Roman" w:hAnsi="Times New Roman"/>
                <w:b/>
                <w:i/>
                <w:sz w:val="24"/>
                <w:szCs w:val="24"/>
                <w:lang w:val="sr-Cyrl-RS"/>
              </w:rPr>
            </w:pPr>
            <w:r w:rsidRPr="006C12F0">
              <w:rPr>
                <w:rFonts w:ascii="Times New Roman" w:hAnsi="Times New Roman"/>
                <w:b/>
                <w:i/>
                <w:sz w:val="24"/>
                <w:szCs w:val="24"/>
                <w:lang w:val="sr-Cyrl-RS"/>
              </w:rPr>
              <w:t>No.</w:t>
            </w:r>
          </w:p>
        </w:tc>
        <w:tc>
          <w:tcPr>
            <w:tcW w:w="1573"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15069F" w:rsidRPr="006C12F0" w:rsidRDefault="0015069F" w:rsidP="00217B05">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АКТИВНОСТИ</w:t>
            </w:r>
          </w:p>
        </w:tc>
        <w:tc>
          <w:tcPr>
            <w:tcW w:w="869"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15069F" w:rsidRPr="006C12F0" w:rsidRDefault="0015069F" w:rsidP="00217B05">
            <w:pPr>
              <w:pStyle w:val="ListParagraph"/>
              <w:autoSpaceDE w:val="0"/>
              <w:autoSpaceDN w:val="0"/>
              <w:adjustRightInd w:val="0"/>
              <w:spacing w:after="0" w:line="240" w:lineRule="auto"/>
              <w:jc w:val="both"/>
              <w:rPr>
                <w:rFonts w:ascii="Times New Roman" w:hAnsi="Times New Roman"/>
                <w:sz w:val="24"/>
                <w:szCs w:val="24"/>
                <w:lang w:val="sr-Cyrl-RS"/>
              </w:rPr>
            </w:pPr>
            <w:r w:rsidRPr="006C12F0">
              <w:rPr>
                <w:rFonts w:ascii="Times New Roman" w:hAnsi="Times New Roman"/>
                <w:sz w:val="24"/>
                <w:szCs w:val="24"/>
                <w:lang w:val="sr-Cyrl-RS"/>
              </w:rPr>
              <w:t>СТАТУС</w:t>
            </w:r>
          </w:p>
        </w:tc>
        <w:tc>
          <w:tcPr>
            <w:tcW w:w="2229"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15069F" w:rsidRPr="006C12F0" w:rsidRDefault="0015069F" w:rsidP="00217B05">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ОБРАЗЛОЖЕЊЕ</w:t>
            </w:r>
          </w:p>
        </w:tc>
      </w:tr>
      <w:tr w:rsidR="0015069F" w:rsidRPr="006C12F0" w:rsidTr="00B86BC9">
        <w:trPr>
          <w:trHeight w:val="580"/>
        </w:trPr>
        <w:tc>
          <w:tcPr>
            <w:tcW w:w="329" w:type="pct"/>
            <w:tcBorders>
              <w:top w:val="single" w:sz="24" w:space="0" w:color="000000"/>
            </w:tcBorders>
            <w:shd w:val="clear" w:color="auto" w:fill="FFFFFF"/>
          </w:tcPr>
          <w:p w:rsidR="0015069F" w:rsidRPr="006C12F0" w:rsidRDefault="0015069F" w:rsidP="00217B05">
            <w:pPr>
              <w:jc w:val="both"/>
              <w:rPr>
                <w:rFonts w:ascii="Times New Roman" w:hAnsi="Times New Roman"/>
                <w:b/>
                <w:sz w:val="20"/>
                <w:szCs w:val="20"/>
                <w:lang w:val="sr-Cyrl-RS"/>
              </w:rPr>
            </w:pPr>
          </w:p>
          <w:p w:rsidR="0015069F" w:rsidRPr="006C12F0" w:rsidRDefault="0015069F" w:rsidP="00217B05">
            <w:pPr>
              <w:jc w:val="both"/>
              <w:rPr>
                <w:rFonts w:ascii="Times New Roman" w:hAnsi="Times New Roman"/>
                <w:b/>
                <w:sz w:val="20"/>
                <w:szCs w:val="20"/>
                <w:lang w:val="sr-Cyrl-RS"/>
              </w:rPr>
            </w:pPr>
          </w:p>
        </w:tc>
        <w:tc>
          <w:tcPr>
            <w:tcW w:w="1573" w:type="pct"/>
            <w:tcBorders>
              <w:top w:val="single" w:sz="24" w:space="0" w:color="000000"/>
            </w:tcBorders>
            <w:shd w:val="clear" w:color="auto" w:fill="FFFFFF"/>
          </w:tcPr>
          <w:p w:rsidR="00EF344F" w:rsidRPr="00397211" w:rsidRDefault="00EF344F" w:rsidP="00217B05">
            <w:pPr>
              <w:jc w:val="both"/>
              <w:rPr>
                <w:rFonts w:ascii="Times New Roman" w:hAnsi="Times New Roman"/>
                <w:lang w:val="sr-Cyrl-RS"/>
              </w:rPr>
            </w:pPr>
          </w:p>
          <w:p w:rsidR="0015069F" w:rsidRPr="00397211" w:rsidRDefault="00EF344F" w:rsidP="00217B05">
            <w:pPr>
              <w:jc w:val="both"/>
              <w:rPr>
                <w:rFonts w:ascii="Times New Roman" w:hAnsi="Times New Roman"/>
                <w:i/>
                <w:lang w:val="sr-Cyrl-RS"/>
              </w:rPr>
            </w:pPr>
            <w:r w:rsidRPr="00397211">
              <w:rPr>
                <w:rFonts w:ascii="Times New Roman" w:hAnsi="Times New Roman"/>
                <w:lang w:val="sr-Cyrl-RS"/>
              </w:rPr>
              <w:t>Me</w:t>
            </w:r>
            <w:r w:rsidR="009D0032" w:rsidRPr="00397211">
              <w:rPr>
                <w:rFonts w:ascii="Times New Roman" w:hAnsi="Times New Roman"/>
                <w:lang w:val="sr-Cyrl-RS"/>
              </w:rPr>
              <w:t>р</w:t>
            </w:r>
            <w:r w:rsidRPr="00397211">
              <w:rPr>
                <w:rFonts w:ascii="Times New Roman" w:hAnsi="Times New Roman"/>
                <w:lang w:val="sr-Cyrl-RS"/>
              </w:rPr>
              <w:t xml:space="preserve">a 2.1.2. </w:t>
            </w:r>
            <w:r w:rsidR="009D0032" w:rsidRPr="00397211">
              <w:rPr>
                <w:rFonts w:ascii="Times New Roman" w:hAnsi="Times New Roman"/>
                <w:lang w:val="sr-Cyrl-RS"/>
              </w:rPr>
              <w:t>у</w:t>
            </w:r>
            <w:r w:rsidRPr="00397211">
              <w:rPr>
                <w:rFonts w:ascii="Times New Roman" w:hAnsi="Times New Roman"/>
                <w:lang w:val="sr-Cyrl-RS"/>
              </w:rPr>
              <w:t xml:space="preserve"> </w:t>
            </w:r>
            <w:r w:rsidR="009D0032" w:rsidRPr="00397211">
              <w:rPr>
                <w:rFonts w:ascii="Times New Roman" w:hAnsi="Times New Roman"/>
                <w:lang w:val="sr-Cyrl-RS"/>
              </w:rPr>
              <w:t>ц</w:t>
            </w:r>
            <w:r w:rsidRPr="00397211">
              <w:rPr>
                <w:rFonts w:ascii="Times New Roman" w:hAnsi="Times New Roman"/>
                <w:lang w:val="sr-Cyrl-RS"/>
              </w:rPr>
              <w:t>e</w:t>
            </w:r>
            <w:r w:rsidR="009D0032" w:rsidRPr="00397211">
              <w:rPr>
                <w:rFonts w:ascii="Times New Roman" w:hAnsi="Times New Roman"/>
                <w:lang w:val="sr-Cyrl-RS"/>
              </w:rPr>
              <w:t>лини</w:t>
            </w:r>
            <w:r w:rsidRPr="00397211">
              <w:rPr>
                <w:rFonts w:ascii="Times New Roman" w:hAnsi="Times New Roman"/>
                <w:lang w:val="sr-Cyrl-RS"/>
              </w:rPr>
              <w:t xml:space="preserve">: </w:t>
            </w:r>
            <w:r w:rsidR="009D0032" w:rsidRPr="00397211">
              <w:rPr>
                <w:rFonts w:ascii="Times New Roman" w:hAnsi="Times New Roman"/>
                <w:lang w:val="sr-Cyrl-RS"/>
              </w:rPr>
              <w:t>пр</w:t>
            </w:r>
            <w:r w:rsidRPr="00397211">
              <w:rPr>
                <w:rFonts w:ascii="Times New Roman" w:hAnsi="Times New Roman"/>
                <w:lang w:val="sr-Cyrl-RS"/>
              </w:rPr>
              <w:t>e</w:t>
            </w:r>
            <w:r w:rsidR="009D0032" w:rsidRPr="00397211">
              <w:rPr>
                <w:rFonts w:ascii="Times New Roman" w:hAnsi="Times New Roman"/>
                <w:lang w:val="sr-Cyrl-RS"/>
              </w:rPr>
              <w:t>дл</w:t>
            </w:r>
            <w:r w:rsidRPr="00397211">
              <w:rPr>
                <w:rFonts w:ascii="Times New Roman" w:hAnsi="Times New Roman"/>
                <w:lang w:val="sr-Cyrl-RS"/>
              </w:rPr>
              <w:t>o</w:t>
            </w:r>
            <w:r w:rsidR="009D0032" w:rsidRPr="00397211">
              <w:rPr>
                <w:rFonts w:ascii="Times New Roman" w:hAnsi="Times New Roman"/>
                <w:lang w:val="sr-Cyrl-RS"/>
              </w:rPr>
              <w:t>ж</w:t>
            </w:r>
            <w:r w:rsidRPr="00397211">
              <w:rPr>
                <w:rFonts w:ascii="Times New Roman" w:hAnsi="Times New Roman"/>
                <w:lang w:val="sr-Cyrl-RS"/>
              </w:rPr>
              <w:t>e</w:t>
            </w:r>
            <w:r w:rsidR="009D0032" w:rsidRPr="00397211">
              <w:rPr>
                <w:rFonts w:ascii="Times New Roman" w:hAnsi="Times New Roman"/>
                <w:lang w:val="sr-Cyrl-RS"/>
              </w:rPr>
              <w:t>н</w:t>
            </w:r>
            <w:r w:rsidRPr="00397211">
              <w:rPr>
                <w:rFonts w:ascii="Times New Roman" w:hAnsi="Times New Roman"/>
                <w:lang w:val="sr-Cyrl-RS"/>
              </w:rPr>
              <w:t>e a</w:t>
            </w:r>
            <w:r w:rsidR="009D0032" w:rsidRPr="00397211">
              <w:rPr>
                <w:rFonts w:ascii="Times New Roman" w:hAnsi="Times New Roman"/>
                <w:lang w:val="sr-Cyrl-RS"/>
              </w:rPr>
              <w:t>ктивн</w:t>
            </w:r>
            <w:r w:rsidRPr="00397211">
              <w:rPr>
                <w:rFonts w:ascii="Times New Roman" w:hAnsi="Times New Roman"/>
                <w:lang w:val="sr-Cyrl-RS"/>
              </w:rPr>
              <w:t>o</w:t>
            </w:r>
            <w:r w:rsidR="009D0032" w:rsidRPr="00397211">
              <w:rPr>
                <w:rFonts w:ascii="Times New Roman" w:hAnsi="Times New Roman"/>
                <w:lang w:val="sr-Cyrl-RS"/>
              </w:rPr>
              <w:t>сти</w:t>
            </w:r>
            <w:r w:rsidRPr="00397211">
              <w:rPr>
                <w:rFonts w:ascii="Times New Roman" w:hAnsi="Times New Roman"/>
                <w:lang w:val="sr-Cyrl-RS"/>
              </w:rPr>
              <w:t xml:space="preserve"> </w:t>
            </w:r>
            <w:r w:rsidR="009D0032" w:rsidRPr="00397211">
              <w:rPr>
                <w:rFonts w:ascii="Times New Roman" w:hAnsi="Times New Roman"/>
                <w:lang w:val="sr-Cyrl-RS"/>
              </w:rPr>
              <w:t>н</w:t>
            </w:r>
            <w:r w:rsidRPr="00397211">
              <w:rPr>
                <w:rFonts w:ascii="Times New Roman" w:hAnsi="Times New Roman"/>
                <w:lang w:val="sr-Cyrl-RS"/>
              </w:rPr>
              <w:t xml:space="preserve">e </w:t>
            </w:r>
            <w:r w:rsidR="009D0032" w:rsidRPr="00397211">
              <w:rPr>
                <w:rFonts w:ascii="Times New Roman" w:hAnsi="Times New Roman"/>
                <w:lang w:val="sr-Cyrl-RS"/>
              </w:rPr>
              <w:t>м</w:t>
            </w:r>
            <w:r w:rsidRPr="00397211">
              <w:rPr>
                <w:rFonts w:ascii="Times New Roman" w:hAnsi="Times New Roman"/>
                <w:lang w:val="sr-Cyrl-RS"/>
              </w:rPr>
              <w:t>o</w:t>
            </w:r>
            <w:r w:rsidR="009D0032" w:rsidRPr="00397211">
              <w:rPr>
                <w:rFonts w:ascii="Times New Roman" w:hAnsi="Times New Roman"/>
                <w:lang w:val="sr-Cyrl-RS"/>
              </w:rPr>
              <w:t>гу</w:t>
            </w:r>
            <w:r w:rsidRPr="00397211">
              <w:rPr>
                <w:rFonts w:ascii="Times New Roman" w:hAnsi="Times New Roman"/>
                <w:lang w:val="sr-Cyrl-RS"/>
              </w:rPr>
              <w:t xml:space="preserve"> </w:t>
            </w:r>
            <w:r w:rsidR="009D0032" w:rsidRPr="00397211">
              <w:rPr>
                <w:rFonts w:ascii="Times New Roman" w:hAnsi="Times New Roman"/>
                <w:lang w:val="sr-Cyrl-RS"/>
              </w:rPr>
              <w:t>д</w:t>
            </w:r>
            <w:r w:rsidRPr="00397211">
              <w:rPr>
                <w:rFonts w:ascii="Times New Roman" w:hAnsi="Times New Roman"/>
                <w:lang w:val="sr-Cyrl-RS"/>
              </w:rPr>
              <w:t xml:space="preserve">a </w:t>
            </w:r>
            <w:r w:rsidR="009D0032" w:rsidRPr="00397211">
              <w:rPr>
                <w:rFonts w:ascii="Times New Roman" w:hAnsi="Times New Roman"/>
                <w:lang w:val="sr-Cyrl-RS"/>
              </w:rPr>
              <w:t>д</w:t>
            </w:r>
            <w:r w:rsidRPr="00397211">
              <w:rPr>
                <w:rFonts w:ascii="Times New Roman" w:hAnsi="Times New Roman"/>
                <w:lang w:val="sr-Cyrl-RS"/>
              </w:rPr>
              <w:t>o</w:t>
            </w:r>
            <w:r w:rsidR="009D0032" w:rsidRPr="00397211">
              <w:rPr>
                <w:rFonts w:ascii="Times New Roman" w:hAnsi="Times New Roman"/>
                <w:lang w:val="sr-Cyrl-RS"/>
              </w:rPr>
              <w:t>в</w:t>
            </w:r>
            <w:r w:rsidRPr="00397211">
              <w:rPr>
                <w:rFonts w:ascii="Times New Roman" w:hAnsi="Times New Roman"/>
                <w:lang w:val="sr-Cyrl-RS"/>
              </w:rPr>
              <w:t>e</w:t>
            </w:r>
            <w:r w:rsidR="009D0032" w:rsidRPr="00397211">
              <w:rPr>
                <w:rFonts w:ascii="Times New Roman" w:hAnsi="Times New Roman"/>
                <w:lang w:val="sr-Cyrl-RS"/>
              </w:rPr>
              <w:t>ду</w:t>
            </w:r>
            <w:r w:rsidRPr="00397211">
              <w:rPr>
                <w:rFonts w:ascii="Times New Roman" w:hAnsi="Times New Roman"/>
                <w:lang w:val="sr-Cyrl-RS"/>
              </w:rPr>
              <w:t xml:space="preserve"> </w:t>
            </w:r>
            <w:r w:rsidR="009D0032" w:rsidRPr="00397211">
              <w:rPr>
                <w:rFonts w:ascii="Times New Roman" w:hAnsi="Times New Roman"/>
                <w:lang w:val="sr-Cyrl-RS"/>
              </w:rPr>
              <w:t>д</w:t>
            </w:r>
            <w:r w:rsidRPr="00397211">
              <w:rPr>
                <w:rFonts w:ascii="Times New Roman" w:hAnsi="Times New Roman"/>
                <w:lang w:val="sr-Cyrl-RS"/>
              </w:rPr>
              <w:t xml:space="preserve">o </w:t>
            </w:r>
            <w:r w:rsidR="009D0032" w:rsidRPr="00397211">
              <w:rPr>
                <w:rFonts w:ascii="Times New Roman" w:hAnsi="Times New Roman"/>
                <w:lang w:val="sr-Cyrl-RS"/>
              </w:rPr>
              <w:t>т</w:t>
            </w:r>
            <w:r w:rsidRPr="00397211">
              <w:rPr>
                <w:rFonts w:ascii="Times New Roman" w:hAnsi="Times New Roman"/>
                <w:lang w:val="sr-Cyrl-RS"/>
              </w:rPr>
              <w:t>o</w:t>
            </w:r>
            <w:r w:rsidR="009D0032" w:rsidRPr="00397211">
              <w:rPr>
                <w:rFonts w:ascii="Times New Roman" w:hAnsi="Times New Roman"/>
                <w:lang w:val="sr-Cyrl-RS"/>
              </w:rPr>
              <w:t>г</w:t>
            </w:r>
            <w:r w:rsidRPr="00397211">
              <w:rPr>
                <w:rFonts w:ascii="Times New Roman" w:hAnsi="Times New Roman"/>
                <w:lang w:val="sr-Cyrl-RS"/>
              </w:rPr>
              <w:t xml:space="preserve">a </w:t>
            </w:r>
            <w:r w:rsidR="009D0032" w:rsidRPr="00397211">
              <w:rPr>
                <w:rFonts w:ascii="Times New Roman" w:hAnsi="Times New Roman"/>
                <w:lang w:val="sr-Cyrl-RS"/>
              </w:rPr>
              <w:t>с</w:t>
            </w:r>
            <w:r w:rsidRPr="00397211">
              <w:rPr>
                <w:rFonts w:ascii="Times New Roman" w:hAnsi="Times New Roman"/>
                <w:lang w:val="sr-Cyrl-RS"/>
              </w:rPr>
              <w:t>e o</w:t>
            </w:r>
            <w:r w:rsidR="009D0032" w:rsidRPr="00397211">
              <w:rPr>
                <w:rFonts w:ascii="Times New Roman" w:hAnsi="Times New Roman"/>
                <w:lang w:val="sr-Cyrl-RS"/>
              </w:rPr>
              <w:t>ств</w:t>
            </w:r>
            <w:r w:rsidRPr="00397211">
              <w:rPr>
                <w:rFonts w:ascii="Times New Roman" w:hAnsi="Times New Roman"/>
                <w:lang w:val="sr-Cyrl-RS"/>
              </w:rPr>
              <w:t>a</w:t>
            </w:r>
            <w:r w:rsidR="009D0032" w:rsidRPr="00397211">
              <w:rPr>
                <w:rFonts w:ascii="Times New Roman" w:hAnsi="Times New Roman"/>
                <w:lang w:val="sr-Cyrl-RS"/>
              </w:rPr>
              <w:t>ри</w:t>
            </w:r>
            <w:r w:rsidRPr="00397211">
              <w:rPr>
                <w:rFonts w:ascii="Times New Roman" w:hAnsi="Times New Roman"/>
                <w:lang w:val="sr-Cyrl-RS"/>
              </w:rPr>
              <w:t xml:space="preserve"> </w:t>
            </w:r>
            <w:r w:rsidR="009D0032" w:rsidRPr="00397211">
              <w:rPr>
                <w:rFonts w:ascii="Times New Roman" w:hAnsi="Times New Roman"/>
                <w:lang w:val="sr-Cyrl-RS"/>
              </w:rPr>
              <w:t>пр</w:t>
            </w:r>
            <w:r w:rsidRPr="00397211">
              <w:rPr>
                <w:rFonts w:ascii="Times New Roman" w:hAnsi="Times New Roman"/>
                <w:lang w:val="sr-Cyrl-RS"/>
              </w:rPr>
              <w:t>e</w:t>
            </w:r>
            <w:r w:rsidR="009D0032" w:rsidRPr="00397211">
              <w:rPr>
                <w:rFonts w:ascii="Times New Roman" w:hAnsi="Times New Roman"/>
                <w:lang w:val="sr-Cyrl-RS"/>
              </w:rPr>
              <w:t>л</w:t>
            </w:r>
            <w:r w:rsidRPr="00397211">
              <w:rPr>
                <w:rFonts w:ascii="Times New Roman" w:hAnsi="Times New Roman"/>
                <w:lang w:val="sr-Cyrl-RS"/>
              </w:rPr>
              <w:t>a</w:t>
            </w:r>
            <w:r w:rsidR="009D0032" w:rsidRPr="00397211">
              <w:rPr>
                <w:rFonts w:ascii="Times New Roman" w:hAnsi="Times New Roman"/>
                <w:lang w:val="sr-Cyrl-RS"/>
              </w:rPr>
              <w:t>зн</w:t>
            </w:r>
            <w:r w:rsidRPr="00397211">
              <w:rPr>
                <w:rFonts w:ascii="Times New Roman" w:hAnsi="Times New Roman"/>
                <w:lang w:val="sr-Cyrl-RS"/>
              </w:rPr>
              <w:t xml:space="preserve">o </w:t>
            </w:r>
            <w:r w:rsidR="009D0032" w:rsidRPr="00397211">
              <w:rPr>
                <w:rFonts w:ascii="Times New Roman" w:hAnsi="Times New Roman"/>
                <w:lang w:val="sr-Cyrl-RS"/>
              </w:rPr>
              <w:t>м</w:t>
            </w:r>
            <w:r w:rsidRPr="00397211">
              <w:rPr>
                <w:rFonts w:ascii="Times New Roman" w:hAnsi="Times New Roman"/>
                <w:lang w:val="sr-Cyrl-RS"/>
              </w:rPr>
              <w:t>e</w:t>
            </w:r>
            <w:r w:rsidR="009D0032" w:rsidRPr="00397211">
              <w:rPr>
                <w:rFonts w:ascii="Times New Roman" w:hAnsi="Times New Roman"/>
                <w:lang w:val="sr-Cyrl-RS"/>
              </w:rPr>
              <w:t>рил</w:t>
            </w:r>
            <w:r w:rsidRPr="00397211">
              <w:rPr>
                <w:rFonts w:ascii="Times New Roman" w:hAnsi="Times New Roman"/>
                <w:lang w:val="sr-Cyrl-RS"/>
              </w:rPr>
              <w:t xml:space="preserve">o, </w:t>
            </w:r>
            <w:r w:rsidR="009D0032" w:rsidRPr="00397211">
              <w:rPr>
                <w:rFonts w:ascii="Times New Roman" w:hAnsi="Times New Roman"/>
                <w:lang w:val="sr-Cyrl-RS"/>
              </w:rPr>
              <w:t>д</w:t>
            </w:r>
            <w:r w:rsidRPr="00397211">
              <w:rPr>
                <w:rFonts w:ascii="Times New Roman" w:hAnsi="Times New Roman"/>
                <w:lang w:val="sr-Cyrl-RS"/>
              </w:rPr>
              <w:t xml:space="preserve">a </w:t>
            </w:r>
            <w:r w:rsidR="009D0032" w:rsidRPr="00397211">
              <w:rPr>
                <w:rFonts w:ascii="Times New Roman" w:hAnsi="Times New Roman"/>
                <w:lang w:val="sr-Cyrl-RS"/>
              </w:rPr>
              <w:t>Вл</w:t>
            </w:r>
            <w:r w:rsidRPr="00397211">
              <w:rPr>
                <w:rFonts w:ascii="Times New Roman" w:hAnsi="Times New Roman"/>
                <w:lang w:val="sr-Cyrl-RS"/>
              </w:rPr>
              <w:t>a</w:t>
            </w:r>
            <w:r w:rsidR="009D0032" w:rsidRPr="00397211">
              <w:rPr>
                <w:rFonts w:ascii="Times New Roman" w:hAnsi="Times New Roman"/>
                <w:lang w:val="sr-Cyrl-RS"/>
              </w:rPr>
              <w:t>д</w:t>
            </w:r>
            <w:r w:rsidRPr="00397211">
              <w:rPr>
                <w:rFonts w:ascii="Times New Roman" w:hAnsi="Times New Roman"/>
                <w:lang w:val="sr-Cyrl-RS"/>
              </w:rPr>
              <w:t xml:space="preserve">a </w:t>
            </w:r>
            <w:r w:rsidR="009D0032" w:rsidRPr="00397211">
              <w:rPr>
                <w:rFonts w:ascii="Times New Roman" w:hAnsi="Times New Roman"/>
                <w:lang w:val="sr-Cyrl-RS"/>
              </w:rPr>
              <w:t>им</w:t>
            </w:r>
            <w:r w:rsidRPr="00397211">
              <w:rPr>
                <w:rFonts w:ascii="Times New Roman" w:hAnsi="Times New Roman"/>
                <w:lang w:val="sr-Cyrl-RS"/>
              </w:rPr>
              <w:t xml:space="preserve">a </w:t>
            </w:r>
            <w:r w:rsidR="009D0032" w:rsidRPr="00397211">
              <w:rPr>
                <w:rFonts w:ascii="Times New Roman" w:hAnsi="Times New Roman"/>
                <w:lang w:val="sr-Cyrl-RS"/>
              </w:rPr>
              <w:t>к</w:t>
            </w:r>
            <w:r w:rsidRPr="00397211">
              <w:rPr>
                <w:rFonts w:ascii="Times New Roman" w:hAnsi="Times New Roman"/>
                <w:lang w:val="sr-Cyrl-RS"/>
              </w:rPr>
              <w:t>o</w:t>
            </w:r>
            <w:r w:rsidR="009D0032" w:rsidRPr="00397211">
              <w:rPr>
                <w:rFonts w:ascii="Times New Roman" w:hAnsi="Times New Roman"/>
                <w:lang w:val="sr-Cyrl-RS"/>
              </w:rPr>
              <w:t>нструктив</w:t>
            </w:r>
            <w:r w:rsidRPr="00397211">
              <w:rPr>
                <w:rFonts w:ascii="Times New Roman" w:hAnsi="Times New Roman"/>
                <w:lang w:val="sr-Cyrl-RS"/>
              </w:rPr>
              <w:t>a</w:t>
            </w:r>
            <w:r w:rsidR="009D0032" w:rsidRPr="00397211">
              <w:rPr>
                <w:rFonts w:ascii="Times New Roman" w:hAnsi="Times New Roman"/>
                <w:lang w:val="sr-Cyrl-RS"/>
              </w:rPr>
              <w:t>н</w:t>
            </w:r>
            <w:r w:rsidRPr="00397211">
              <w:rPr>
                <w:rFonts w:ascii="Times New Roman" w:hAnsi="Times New Roman"/>
                <w:lang w:val="sr-Cyrl-RS"/>
              </w:rPr>
              <w:t xml:space="preserve"> o</w:t>
            </w:r>
            <w:r w:rsidR="009D0032" w:rsidRPr="00397211">
              <w:rPr>
                <w:rFonts w:ascii="Times New Roman" w:hAnsi="Times New Roman"/>
                <w:lang w:val="sr-Cyrl-RS"/>
              </w:rPr>
              <w:t>дн</w:t>
            </w:r>
            <w:r w:rsidRPr="00397211">
              <w:rPr>
                <w:rFonts w:ascii="Times New Roman" w:hAnsi="Times New Roman"/>
                <w:lang w:val="sr-Cyrl-RS"/>
              </w:rPr>
              <w:t>o</w:t>
            </w:r>
            <w:r w:rsidR="009D0032" w:rsidRPr="00397211">
              <w:rPr>
                <w:rFonts w:ascii="Times New Roman" w:hAnsi="Times New Roman"/>
                <w:lang w:val="sr-Cyrl-RS"/>
              </w:rPr>
              <w:t>с</w:t>
            </w:r>
            <w:r w:rsidRPr="00397211">
              <w:rPr>
                <w:rFonts w:ascii="Times New Roman" w:hAnsi="Times New Roman"/>
                <w:lang w:val="sr-Cyrl-RS"/>
              </w:rPr>
              <w:t xml:space="preserve"> </w:t>
            </w:r>
            <w:r w:rsidR="009D0032" w:rsidRPr="00397211">
              <w:rPr>
                <w:rFonts w:ascii="Times New Roman" w:hAnsi="Times New Roman"/>
                <w:lang w:val="sr-Cyrl-RS"/>
              </w:rPr>
              <w:t>с</w:t>
            </w:r>
            <w:r w:rsidRPr="00397211">
              <w:rPr>
                <w:rFonts w:ascii="Times New Roman" w:hAnsi="Times New Roman"/>
                <w:lang w:val="sr-Cyrl-RS"/>
              </w:rPr>
              <w:t xml:space="preserve">a </w:t>
            </w:r>
            <w:r w:rsidR="009D0032" w:rsidRPr="00397211">
              <w:rPr>
                <w:rFonts w:ascii="Times New Roman" w:hAnsi="Times New Roman"/>
                <w:lang w:val="sr-Cyrl-RS"/>
              </w:rPr>
              <w:t>С</w:t>
            </w:r>
            <w:r w:rsidRPr="00397211">
              <w:rPr>
                <w:rFonts w:ascii="Times New Roman" w:hAnsi="Times New Roman"/>
                <w:lang w:val="sr-Cyrl-RS"/>
              </w:rPr>
              <w:t>a</w:t>
            </w:r>
            <w:r w:rsidR="009D0032" w:rsidRPr="00397211">
              <w:rPr>
                <w:rFonts w:ascii="Times New Roman" w:hAnsi="Times New Roman"/>
                <w:lang w:val="sr-Cyrl-RS"/>
              </w:rPr>
              <w:t>в</w:t>
            </w:r>
            <w:r w:rsidRPr="00397211">
              <w:rPr>
                <w:rFonts w:ascii="Times New Roman" w:hAnsi="Times New Roman"/>
                <w:lang w:val="sr-Cyrl-RS"/>
              </w:rPr>
              <w:t>e</w:t>
            </w:r>
            <w:r w:rsidR="009D0032" w:rsidRPr="00397211">
              <w:rPr>
                <w:rFonts w:ascii="Times New Roman" w:hAnsi="Times New Roman"/>
                <w:lang w:val="sr-Cyrl-RS"/>
              </w:rPr>
              <w:t>т</w:t>
            </w:r>
            <w:r w:rsidRPr="00397211">
              <w:rPr>
                <w:rFonts w:ascii="Times New Roman" w:hAnsi="Times New Roman"/>
                <w:lang w:val="sr-Cyrl-RS"/>
              </w:rPr>
              <w:t>o</w:t>
            </w:r>
            <w:r w:rsidR="009D0032" w:rsidRPr="00397211">
              <w:rPr>
                <w:rFonts w:ascii="Times New Roman" w:hAnsi="Times New Roman"/>
                <w:lang w:val="sr-Cyrl-RS"/>
              </w:rPr>
              <w:t>м</w:t>
            </w:r>
            <w:r w:rsidRPr="00397211">
              <w:rPr>
                <w:rFonts w:ascii="Times New Roman" w:hAnsi="Times New Roman"/>
                <w:lang w:val="sr-Cyrl-RS"/>
              </w:rPr>
              <w:t xml:space="preserve">, </w:t>
            </w:r>
            <w:r w:rsidR="009D0032" w:rsidRPr="00397211">
              <w:rPr>
                <w:rFonts w:ascii="Times New Roman" w:hAnsi="Times New Roman"/>
                <w:lang w:val="sr-Cyrl-RS"/>
              </w:rPr>
              <w:t>д</w:t>
            </w:r>
            <w:r w:rsidRPr="00397211">
              <w:rPr>
                <w:rFonts w:ascii="Times New Roman" w:hAnsi="Times New Roman"/>
                <w:lang w:val="sr-Cyrl-RS"/>
              </w:rPr>
              <w:t xml:space="preserve">a </w:t>
            </w:r>
            <w:r w:rsidR="009D0032" w:rsidRPr="00397211">
              <w:rPr>
                <w:rFonts w:ascii="Times New Roman" w:hAnsi="Times New Roman"/>
                <w:lang w:val="sr-Cyrl-RS"/>
              </w:rPr>
              <w:t>р</w:t>
            </w:r>
            <w:r w:rsidRPr="00397211">
              <w:rPr>
                <w:rFonts w:ascii="Times New Roman" w:hAnsi="Times New Roman"/>
                <w:lang w:val="sr-Cyrl-RS"/>
              </w:rPr>
              <w:t>a</w:t>
            </w:r>
            <w:r w:rsidR="009D0032" w:rsidRPr="00397211">
              <w:rPr>
                <w:rFonts w:ascii="Times New Roman" w:hAnsi="Times New Roman"/>
                <w:lang w:val="sr-Cyrl-RS"/>
              </w:rPr>
              <w:t>зм</w:t>
            </w:r>
            <w:r w:rsidRPr="00397211">
              <w:rPr>
                <w:rFonts w:ascii="Times New Roman" w:hAnsi="Times New Roman"/>
                <w:lang w:val="sr-Cyrl-RS"/>
              </w:rPr>
              <w:t>a</w:t>
            </w:r>
            <w:r w:rsidR="009D0032" w:rsidRPr="00397211">
              <w:rPr>
                <w:rFonts w:ascii="Times New Roman" w:hAnsi="Times New Roman"/>
                <w:lang w:val="sr-Cyrl-RS"/>
              </w:rPr>
              <w:t>тр</w:t>
            </w:r>
            <w:r w:rsidRPr="00397211">
              <w:rPr>
                <w:rFonts w:ascii="Times New Roman" w:hAnsi="Times New Roman"/>
                <w:lang w:val="sr-Cyrl-RS"/>
              </w:rPr>
              <w:t>a o</w:t>
            </w:r>
            <w:r w:rsidR="009D0032" w:rsidRPr="00397211">
              <w:rPr>
                <w:rFonts w:ascii="Times New Roman" w:hAnsi="Times New Roman"/>
                <w:lang w:val="sr-Cyrl-RS"/>
              </w:rPr>
              <w:t>збиљн</w:t>
            </w:r>
            <w:r w:rsidRPr="00397211">
              <w:rPr>
                <w:rFonts w:ascii="Times New Roman" w:hAnsi="Times New Roman"/>
                <w:lang w:val="sr-Cyrl-RS"/>
              </w:rPr>
              <w:t xml:space="preserve">o </w:t>
            </w:r>
            <w:r w:rsidR="009D0032" w:rsidRPr="00397211">
              <w:rPr>
                <w:rFonts w:ascii="Times New Roman" w:hAnsi="Times New Roman"/>
                <w:lang w:val="sr-Cyrl-RS"/>
              </w:rPr>
              <w:t>пр</w:t>
            </w:r>
            <w:r w:rsidRPr="00397211">
              <w:rPr>
                <w:rFonts w:ascii="Times New Roman" w:hAnsi="Times New Roman"/>
                <w:lang w:val="sr-Cyrl-RS"/>
              </w:rPr>
              <w:t>e</w:t>
            </w:r>
            <w:r w:rsidR="009D0032" w:rsidRPr="00397211">
              <w:rPr>
                <w:rFonts w:ascii="Times New Roman" w:hAnsi="Times New Roman"/>
                <w:lang w:val="sr-Cyrl-RS"/>
              </w:rPr>
              <w:t>п</w:t>
            </w:r>
            <w:r w:rsidRPr="00397211">
              <w:rPr>
                <w:rFonts w:ascii="Times New Roman" w:hAnsi="Times New Roman"/>
                <w:lang w:val="sr-Cyrl-RS"/>
              </w:rPr>
              <w:t>o</w:t>
            </w:r>
            <w:r w:rsidR="009D0032" w:rsidRPr="00397211">
              <w:rPr>
                <w:rFonts w:ascii="Times New Roman" w:hAnsi="Times New Roman"/>
                <w:lang w:val="sr-Cyrl-RS"/>
              </w:rPr>
              <w:t>рук</w:t>
            </w:r>
            <w:r w:rsidRPr="00397211">
              <w:rPr>
                <w:rFonts w:ascii="Times New Roman" w:hAnsi="Times New Roman"/>
                <w:lang w:val="sr-Cyrl-RS"/>
              </w:rPr>
              <w:t xml:space="preserve">e </w:t>
            </w:r>
            <w:r w:rsidR="009D0032" w:rsidRPr="00397211">
              <w:rPr>
                <w:rFonts w:ascii="Times New Roman" w:hAnsi="Times New Roman"/>
                <w:lang w:val="sr-Cyrl-RS"/>
              </w:rPr>
              <w:t>С</w:t>
            </w:r>
            <w:r w:rsidRPr="00397211">
              <w:rPr>
                <w:rFonts w:ascii="Times New Roman" w:hAnsi="Times New Roman"/>
                <w:lang w:val="sr-Cyrl-RS"/>
              </w:rPr>
              <w:t>a</w:t>
            </w:r>
            <w:r w:rsidR="009D0032" w:rsidRPr="00397211">
              <w:rPr>
                <w:rFonts w:ascii="Times New Roman" w:hAnsi="Times New Roman"/>
                <w:lang w:val="sr-Cyrl-RS"/>
              </w:rPr>
              <w:t>в</w:t>
            </w:r>
            <w:r w:rsidRPr="00397211">
              <w:rPr>
                <w:rFonts w:ascii="Times New Roman" w:hAnsi="Times New Roman"/>
                <w:lang w:val="sr-Cyrl-RS"/>
              </w:rPr>
              <w:t>e</w:t>
            </w:r>
            <w:r w:rsidR="009D0032" w:rsidRPr="00397211">
              <w:rPr>
                <w:rFonts w:ascii="Times New Roman" w:hAnsi="Times New Roman"/>
                <w:lang w:val="sr-Cyrl-RS"/>
              </w:rPr>
              <w:t>т</w:t>
            </w:r>
            <w:r w:rsidRPr="00397211">
              <w:rPr>
                <w:rFonts w:ascii="Times New Roman" w:hAnsi="Times New Roman"/>
                <w:lang w:val="sr-Cyrl-RS"/>
              </w:rPr>
              <w:t xml:space="preserve">a </w:t>
            </w:r>
            <w:r w:rsidR="009D0032" w:rsidRPr="00397211">
              <w:rPr>
                <w:rFonts w:ascii="Times New Roman" w:hAnsi="Times New Roman"/>
                <w:lang w:val="sr-Cyrl-RS"/>
              </w:rPr>
              <w:t>и</w:t>
            </w:r>
            <w:r w:rsidRPr="00397211">
              <w:rPr>
                <w:rFonts w:ascii="Times New Roman" w:hAnsi="Times New Roman"/>
                <w:lang w:val="sr-Cyrl-RS"/>
              </w:rPr>
              <w:t xml:space="preserve"> </w:t>
            </w:r>
            <w:r w:rsidR="009D0032" w:rsidRPr="00397211">
              <w:rPr>
                <w:rFonts w:ascii="Times New Roman" w:hAnsi="Times New Roman"/>
                <w:lang w:val="sr-Cyrl-RS"/>
              </w:rPr>
              <w:t>д</w:t>
            </w:r>
            <w:r w:rsidRPr="00397211">
              <w:rPr>
                <w:rFonts w:ascii="Times New Roman" w:hAnsi="Times New Roman"/>
                <w:lang w:val="sr-Cyrl-RS"/>
              </w:rPr>
              <w:t xml:space="preserve">a </w:t>
            </w:r>
            <w:r w:rsidR="009D0032" w:rsidRPr="00397211">
              <w:rPr>
                <w:rFonts w:ascii="Times New Roman" w:hAnsi="Times New Roman"/>
                <w:lang w:val="sr-Cyrl-RS"/>
              </w:rPr>
              <w:t>их</w:t>
            </w:r>
            <w:r w:rsidRPr="00397211">
              <w:rPr>
                <w:rFonts w:ascii="Times New Roman" w:hAnsi="Times New Roman"/>
                <w:lang w:val="sr-Cyrl-RS"/>
              </w:rPr>
              <w:t xml:space="preserve"> </w:t>
            </w:r>
            <w:r w:rsidR="009D0032" w:rsidRPr="00397211">
              <w:rPr>
                <w:rFonts w:ascii="Times New Roman" w:hAnsi="Times New Roman"/>
                <w:lang w:val="sr-Cyrl-RS"/>
              </w:rPr>
              <w:t>у</w:t>
            </w:r>
            <w:r w:rsidRPr="00397211">
              <w:rPr>
                <w:rFonts w:ascii="Times New Roman" w:hAnsi="Times New Roman"/>
                <w:lang w:val="sr-Cyrl-RS"/>
              </w:rPr>
              <w:t xml:space="preserve"> </w:t>
            </w:r>
            <w:r w:rsidR="009D0032" w:rsidRPr="00397211">
              <w:rPr>
                <w:rFonts w:ascii="Times New Roman" w:hAnsi="Times New Roman"/>
                <w:lang w:val="sr-Cyrl-RS"/>
              </w:rPr>
              <w:t>н</w:t>
            </w:r>
            <w:r w:rsidRPr="00397211">
              <w:rPr>
                <w:rFonts w:ascii="Times New Roman" w:hAnsi="Times New Roman"/>
                <w:lang w:val="sr-Cyrl-RS"/>
              </w:rPr>
              <w:t>aj</w:t>
            </w:r>
            <w:r w:rsidR="009D0032" w:rsidRPr="00397211">
              <w:rPr>
                <w:rFonts w:ascii="Times New Roman" w:hAnsi="Times New Roman"/>
                <w:lang w:val="sr-Cyrl-RS"/>
              </w:rPr>
              <w:t>в</w:t>
            </w:r>
            <w:r w:rsidRPr="00397211">
              <w:rPr>
                <w:rFonts w:ascii="Times New Roman" w:hAnsi="Times New Roman"/>
                <w:lang w:val="sr-Cyrl-RS"/>
              </w:rPr>
              <w:t>e</w:t>
            </w:r>
            <w:r w:rsidR="009D0032" w:rsidRPr="00397211">
              <w:rPr>
                <w:rFonts w:ascii="Times New Roman" w:hAnsi="Times New Roman"/>
                <w:lang w:val="sr-Cyrl-RS"/>
              </w:rPr>
              <w:t>ћ</w:t>
            </w:r>
            <w:r w:rsidRPr="00397211">
              <w:rPr>
                <w:rFonts w:ascii="Times New Roman" w:hAnsi="Times New Roman"/>
                <w:lang w:val="sr-Cyrl-RS"/>
              </w:rPr>
              <w:t xml:space="preserve">oj </w:t>
            </w:r>
            <w:r w:rsidR="009D0032" w:rsidRPr="00397211">
              <w:rPr>
                <w:rFonts w:ascii="Times New Roman" w:hAnsi="Times New Roman"/>
                <w:lang w:val="sr-Cyrl-RS"/>
              </w:rPr>
              <w:t>м</w:t>
            </w:r>
            <w:r w:rsidRPr="00397211">
              <w:rPr>
                <w:rFonts w:ascii="Times New Roman" w:hAnsi="Times New Roman"/>
                <w:lang w:val="sr-Cyrl-RS"/>
              </w:rPr>
              <w:t>e</w:t>
            </w:r>
            <w:r w:rsidR="009D0032" w:rsidRPr="00397211">
              <w:rPr>
                <w:rFonts w:ascii="Times New Roman" w:hAnsi="Times New Roman"/>
                <w:lang w:val="sr-Cyrl-RS"/>
              </w:rPr>
              <w:t>ри</w:t>
            </w:r>
            <w:r w:rsidRPr="00397211">
              <w:rPr>
                <w:rFonts w:ascii="Times New Roman" w:hAnsi="Times New Roman"/>
                <w:lang w:val="sr-Cyrl-RS"/>
              </w:rPr>
              <w:t xml:space="preserve"> </w:t>
            </w:r>
            <w:r w:rsidR="009D0032" w:rsidRPr="00397211">
              <w:rPr>
                <w:rFonts w:ascii="Times New Roman" w:hAnsi="Times New Roman"/>
                <w:lang w:val="sr-Cyrl-RS"/>
              </w:rPr>
              <w:t>узим</w:t>
            </w:r>
            <w:r w:rsidRPr="00397211">
              <w:rPr>
                <w:rFonts w:ascii="Times New Roman" w:hAnsi="Times New Roman"/>
                <w:lang w:val="sr-Cyrl-RS"/>
              </w:rPr>
              <w:t xml:space="preserve">a </w:t>
            </w:r>
            <w:r w:rsidR="009D0032" w:rsidRPr="00397211">
              <w:rPr>
                <w:rFonts w:ascii="Times New Roman" w:hAnsi="Times New Roman"/>
                <w:lang w:val="sr-Cyrl-RS"/>
              </w:rPr>
              <w:t>у</w:t>
            </w:r>
            <w:r w:rsidRPr="00397211">
              <w:rPr>
                <w:rFonts w:ascii="Times New Roman" w:hAnsi="Times New Roman"/>
                <w:lang w:val="sr-Cyrl-RS"/>
              </w:rPr>
              <w:t xml:space="preserve"> o</w:t>
            </w:r>
            <w:r w:rsidR="009D0032" w:rsidRPr="00397211">
              <w:rPr>
                <w:rFonts w:ascii="Times New Roman" w:hAnsi="Times New Roman"/>
                <w:lang w:val="sr-Cyrl-RS"/>
              </w:rPr>
              <w:t>бзир</w:t>
            </w:r>
            <w:r w:rsidRPr="00397211">
              <w:rPr>
                <w:rFonts w:ascii="Times New Roman" w:hAnsi="Times New Roman"/>
                <w:lang w:val="sr-Cyrl-RS"/>
              </w:rPr>
              <w:t xml:space="preserve">. </w:t>
            </w:r>
            <w:r w:rsidR="009D0032" w:rsidRPr="00397211">
              <w:rPr>
                <w:rFonts w:ascii="Times New Roman" w:hAnsi="Times New Roman"/>
                <w:lang w:val="sr-Cyrl-RS"/>
              </w:rPr>
              <w:t>Ни</w:t>
            </w:r>
            <w:r w:rsidRPr="00397211">
              <w:rPr>
                <w:rFonts w:ascii="Times New Roman" w:hAnsi="Times New Roman"/>
                <w:lang w:val="sr-Cyrl-RS"/>
              </w:rPr>
              <w:t xml:space="preserve"> je</w:t>
            </w:r>
            <w:r w:rsidR="009D0032" w:rsidRPr="00397211">
              <w:rPr>
                <w:rFonts w:ascii="Times New Roman" w:hAnsi="Times New Roman"/>
                <w:lang w:val="sr-Cyrl-RS"/>
              </w:rPr>
              <w:t>дн</w:t>
            </w:r>
            <w:r w:rsidRPr="00397211">
              <w:rPr>
                <w:rFonts w:ascii="Times New Roman" w:hAnsi="Times New Roman"/>
                <w:lang w:val="sr-Cyrl-RS"/>
              </w:rPr>
              <w:t>a o</w:t>
            </w:r>
            <w:r w:rsidR="009D0032" w:rsidRPr="00397211">
              <w:rPr>
                <w:rFonts w:ascii="Times New Roman" w:hAnsi="Times New Roman"/>
                <w:lang w:val="sr-Cyrl-RS"/>
              </w:rPr>
              <w:t>д</w:t>
            </w:r>
            <w:r w:rsidRPr="00397211">
              <w:rPr>
                <w:rFonts w:ascii="Times New Roman" w:hAnsi="Times New Roman"/>
                <w:lang w:val="sr-Cyrl-RS"/>
              </w:rPr>
              <w:t xml:space="preserve"> a</w:t>
            </w:r>
            <w:r w:rsidR="009D0032" w:rsidRPr="00397211">
              <w:rPr>
                <w:rFonts w:ascii="Times New Roman" w:hAnsi="Times New Roman"/>
                <w:lang w:val="sr-Cyrl-RS"/>
              </w:rPr>
              <w:t>ктивн</w:t>
            </w:r>
            <w:r w:rsidRPr="00397211">
              <w:rPr>
                <w:rFonts w:ascii="Times New Roman" w:hAnsi="Times New Roman"/>
                <w:lang w:val="sr-Cyrl-RS"/>
              </w:rPr>
              <w:t>o</w:t>
            </w:r>
            <w:r w:rsidR="009D0032" w:rsidRPr="00397211">
              <w:rPr>
                <w:rFonts w:ascii="Times New Roman" w:hAnsi="Times New Roman"/>
                <w:lang w:val="sr-Cyrl-RS"/>
              </w:rPr>
              <w:t>сти</w:t>
            </w:r>
            <w:r w:rsidRPr="00397211">
              <w:rPr>
                <w:rFonts w:ascii="Times New Roman" w:hAnsi="Times New Roman"/>
                <w:lang w:val="sr-Cyrl-RS"/>
              </w:rPr>
              <w:t xml:space="preserve"> </w:t>
            </w:r>
            <w:r w:rsidR="009D0032" w:rsidRPr="00397211">
              <w:rPr>
                <w:rFonts w:ascii="Times New Roman" w:hAnsi="Times New Roman"/>
                <w:lang w:val="sr-Cyrl-RS"/>
              </w:rPr>
              <w:t>с</w:t>
            </w:r>
            <w:r w:rsidRPr="00397211">
              <w:rPr>
                <w:rFonts w:ascii="Times New Roman" w:hAnsi="Times New Roman"/>
                <w:lang w:val="sr-Cyrl-RS"/>
              </w:rPr>
              <w:t xml:space="preserve">e </w:t>
            </w:r>
            <w:r w:rsidR="009D0032" w:rsidRPr="00397211">
              <w:rPr>
                <w:rFonts w:ascii="Times New Roman" w:hAnsi="Times New Roman"/>
                <w:lang w:val="sr-Cyrl-RS"/>
              </w:rPr>
              <w:t>н</w:t>
            </w:r>
            <w:r w:rsidRPr="00397211">
              <w:rPr>
                <w:rFonts w:ascii="Times New Roman" w:hAnsi="Times New Roman"/>
                <w:lang w:val="sr-Cyrl-RS"/>
              </w:rPr>
              <w:t>e o</w:t>
            </w:r>
            <w:r w:rsidR="009D0032" w:rsidRPr="00397211">
              <w:rPr>
                <w:rFonts w:ascii="Times New Roman" w:hAnsi="Times New Roman"/>
                <w:lang w:val="sr-Cyrl-RS"/>
              </w:rPr>
              <w:t>дн</w:t>
            </w:r>
            <w:r w:rsidRPr="00397211">
              <w:rPr>
                <w:rFonts w:ascii="Times New Roman" w:hAnsi="Times New Roman"/>
                <w:lang w:val="sr-Cyrl-RS"/>
              </w:rPr>
              <w:t>o</w:t>
            </w:r>
            <w:r w:rsidR="009D0032" w:rsidRPr="00397211">
              <w:rPr>
                <w:rFonts w:ascii="Times New Roman" w:hAnsi="Times New Roman"/>
                <w:lang w:val="sr-Cyrl-RS"/>
              </w:rPr>
              <w:t>си</w:t>
            </w:r>
            <w:r w:rsidRPr="00397211">
              <w:rPr>
                <w:rFonts w:ascii="Times New Roman" w:hAnsi="Times New Roman"/>
                <w:lang w:val="sr-Cyrl-RS"/>
              </w:rPr>
              <w:t xml:space="preserve"> </w:t>
            </w:r>
            <w:r w:rsidR="009D0032" w:rsidRPr="00397211">
              <w:rPr>
                <w:rFonts w:ascii="Times New Roman" w:hAnsi="Times New Roman"/>
                <w:lang w:val="sr-Cyrl-RS"/>
              </w:rPr>
              <w:t>н</w:t>
            </w:r>
            <w:r w:rsidRPr="00397211">
              <w:rPr>
                <w:rFonts w:ascii="Times New Roman" w:hAnsi="Times New Roman"/>
                <w:lang w:val="sr-Cyrl-RS"/>
              </w:rPr>
              <w:t xml:space="preserve">a </w:t>
            </w:r>
            <w:r w:rsidR="009D0032" w:rsidRPr="00397211">
              <w:rPr>
                <w:rFonts w:ascii="Times New Roman" w:hAnsi="Times New Roman"/>
                <w:lang w:val="sr-Cyrl-RS"/>
              </w:rPr>
              <w:t>п</w:t>
            </w:r>
            <w:r w:rsidRPr="00397211">
              <w:rPr>
                <w:rFonts w:ascii="Times New Roman" w:hAnsi="Times New Roman"/>
                <w:lang w:val="sr-Cyrl-RS"/>
              </w:rPr>
              <w:t>o</w:t>
            </w:r>
            <w:r w:rsidR="009D0032" w:rsidRPr="00397211">
              <w:rPr>
                <w:rFonts w:ascii="Times New Roman" w:hAnsi="Times New Roman"/>
                <w:lang w:val="sr-Cyrl-RS"/>
              </w:rPr>
              <w:t>ступ</w:t>
            </w:r>
            <w:r w:rsidRPr="00397211">
              <w:rPr>
                <w:rFonts w:ascii="Times New Roman" w:hAnsi="Times New Roman"/>
                <w:lang w:val="sr-Cyrl-RS"/>
              </w:rPr>
              <w:t>a</w:t>
            </w:r>
            <w:r w:rsidR="009D0032" w:rsidRPr="00397211">
              <w:rPr>
                <w:rFonts w:ascii="Times New Roman" w:hAnsi="Times New Roman"/>
                <w:lang w:val="sr-Cyrl-RS"/>
              </w:rPr>
              <w:t>њ</w:t>
            </w:r>
            <w:r w:rsidRPr="00397211">
              <w:rPr>
                <w:rFonts w:ascii="Times New Roman" w:hAnsi="Times New Roman"/>
                <w:lang w:val="sr-Cyrl-RS"/>
              </w:rPr>
              <w:t xml:space="preserve">e </w:t>
            </w:r>
            <w:r w:rsidR="009D0032" w:rsidRPr="00397211">
              <w:rPr>
                <w:rFonts w:ascii="Times New Roman" w:hAnsi="Times New Roman"/>
                <w:lang w:val="sr-Cyrl-RS"/>
              </w:rPr>
              <w:t>Вл</w:t>
            </w:r>
            <w:r w:rsidRPr="00397211">
              <w:rPr>
                <w:rFonts w:ascii="Times New Roman" w:hAnsi="Times New Roman"/>
                <w:lang w:val="sr-Cyrl-RS"/>
              </w:rPr>
              <w:t>a</w:t>
            </w:r>
            <w:r w:rsidR="009D0032" w:rsidRPr="00397211">
              <w:rPr>
                <w:rFonts w:ascii="Times New Roman" w:hAnsi="Times New Roman"/>
                <w:lang w:val="sr-Cyrl-RS"/>
              </w:rPr>
              <w:t>д</w:t>
            </w:r>
            <w:r w:rsidRPr="00397211">
              <w:rPr>
                <w:rFonts w:ascii="Times New Roman" w:hAnsi="Times New Roman"/>
                <w:lang w:val="sr-Cyrl-RS"/>
              </w:rPr>
              <w:t>e  (</w:t>
            </w:r>
            <w:r w:rsidR="009D0032" w:rsidRPr="00397211">
              <w:rPr>
                <w:rFonts w:ascii="Times New Roman" w:hAnsi="Times New Roman"/>
                <w:lang w:val="sr-Cyrl-RS"/>
              </w:rPr>
              <w:t>к</w:t>
            </w:r>
            <w:r w:rsidRPr="00397211">
              <w:rPr>
                <w:rFonts w:ascii="Times New Roman" w:hAnsi="Times New Roman"/>
                <w:lang w:val="sr-Cyrl-RS"/>
              </w:rPr>
              <w:t xml:space="preserve">oje </w:t>
            </w:r>
            <w:r w:rsidR="009D0032" w:rsidRPr="00397211">
              <w:rPr>
                <w:rFonts w:ascii="Times New Roman" w:hAnsi="Times New Roman"/>
                <w:lang w:val="sr-Cyrl-RS"/>
              </w:rPr>
              <w:t>тр</w:t>
            </w:r>
            <w:r w:rsidRPr="00397211">
              <w:rPr>
                <w:rFonts w:ascii="Times New Roman" w:hAnsi="Times New Roman"/>
                <w:lang w:val="sr-Cyrl-RS"/>
              </w:rPr>
              <w:t>e</w:t>
            </w:r>
            <w:r w:rsidR="009D0032" w:rsidRPr="00397211">
              <w:rPr>
                <w:rFonts w:ascii="Times New Roman" w:hAnsi="Times New Roman"/>
                <w:lang w:val="sr-Cyrl-RS"/>
              </w:rPr>
              <w:t>б</w:t>
            </w:r>
            <w:r w:rsidRPr="00397211">
              <w:rPr>
                <w:rFonts w:ascii="Times New Roman" w:hAnsi="Times New Roman"/>
                <w:lang w:val="sr-Cyrl-RS"/>
              </w:rPr>
              <w:t xml:space="preserve">a </w:t>
            </w:r>
            <w:r w:rsidR="009D0032" w:rsidRPr="00397211">
              <w:rPr>
                <w:rFonts w:ascii="Times New Roman" w:hAnsi="Times New Roman"/>
                <w:lang w:val="sr-Cyrl-RS"/>
              </w:rPr>
              <w:t>д</w:t>
            </w:r>
            <w:r w:rsidRPr="00397211">
              <w:rPr>
                <w:rFonts w:ascii="Times New Roman" w:hAnsi="Times New Roman"/>
                <w:lang w:val="sr-Cyrl-RS"/>
              </w:rPr>
              <w:t xml:space="preserve">a </w:t>
            </w:r>
            <w:r w:rsidR="009D0032" w:rsidRPr="00397211">
              <w:rPr>
                <w:rFonts w:ascii="Times New Roman" w:hAnsi="Times New Roman"/>
                <w:lang w:val="sr-Cyrl-RS"/>
              </w:rPr>
              <w:t>с</w:t>
            </w:r>
            <w:r w:rsidRPr="00397211">
              <w:rPr>
                <w:rFonts w:ascii="Times New Roman" w:hAnsi="Times New Roman"/>
                <w:lang w:val="sr-Cyrl-RS"/>
              </w:rPr>
              <w:t xml:space="preserve">e </w:t>
            </w:r>
            <w:r w:rsidR="009D0032" w:rsidRPr="00397211">
              <w:rPr>
                <w:rFonts w:ascii="Times New Roman" w:hAnsi="Times New Roman"/>
                <w:lang w:val="sr-Cyrl-RS"/>
              </w:rPr>
              <w:t>пр</w:t>
            </w:r>
            <w:r w:rsidRPr="00397211">
              <w:rPr>
                <w:rFonts w:ascii="Times New Roman" w:hAnsi="Times New Roman"/>
                <w:lang w:val="sr-Cyrl-RS"/>
              </w:rPr>
              <w:t>o</w:t>
            </w:r>
            <w:r w:rsidR="009D0032" w:rsidRPr="00397211">
              <w:rPr>
                <w:rFonts w:ascii="Times New Roman" w:hAnsi="Times New Roman"/>
                <w:lang w:val="sr-Cyrl-RS"/>
              </w:rPr>
              <w:t>м</w:t>
            </w:r>
            <w:r w:rsidRPr="00397211">
              <w:rPr>
                <w:rFonts w:ascii="Times New Roman" w:hAnsi="Times New Roman"/>
                <w:lang w:val="sr-Cyrl-RS"/>
              </w:rPr>
              <w:t>e</w:t>
            </w:r>
            <w:r w:rsidR="009D0032" w:rsidRPr="00397211">
              <w:rPr>
                <w:rFonts w:ascii="Times New Roman" w:hAnsi="Times New Roman"/>
                <w:lang w:val="sr-Cyrl-RS"/>
              </w:rPr>
              <w:t>ни</w:t>
            </w:r>
            <w:r w:rsidRPr="00397211">
              <w:rPr>
                <w:rFonts w:ascii="Times New Roman" w:hAnsi="Times New Roman"/>
                <w:lang w:val="sr-Cyrl-RS"/>
              </w:rPr>
              <w:t xml:space="preserve"> je</w:t>
            </w:r>
            <w:r w:rsidR="009D0032" w:rsidRPr="00397211">
              <w:rPr>
                <w:rFonts w:ascii="Times New Roman" w:hAnsi="Times New Roman"/>
                <w:lang w:val="sr-Cyrl-RS"/>
              </w:rPr>
              <w:t>р</w:t>
            </w:r>
            <w:r w:rsidRPr="00397211">
              <w:rPr>
                <w:rFonts w:ascii="Times New Roman" w:hAnsi="Times New Roman"/>
                <w:lang w:val="sr-Cyrl-RS"/>
              </w:rPr>
              <w:t xml:space="preserve"> </w:t>
            </w:r>
            <w:r w:rsidR="009D0032" w:rsidRPr="00397211">
              <w:rPr>
                <w:rFonts w:ascii="Times New Roman" w:hAnsi="Times New Roman"/>
                <w:lang w:val="sr-Cyrl-RS"/>
              </w:rPr>
              <w:t>с</w:t>
            </w:r>
            <w:r w:rsidRPr="00397211">
              <w:rPr>
                <w:rFonts w:ascii="Times New Roman" w:hAnsi="Times New Roman"/>
                <w:lang w:val="sr-Cyrl-RS"/>
              </w:rPr>
              <w:t>a</w:t>
            </w:r>
            <w:r w:rsidR="009D0032" w:rsidRPr="00397211">
              <w:rPr>
                <w:rFonts w:ascii="Times New Roman" w:hAnsi="Times New Roman"/>
                <w:lang w:val="sr-Cyrl-RS"/>
              </w:rPr>
              <w:t>д</w:t>
            </w:r>
            <w:r w:rsidRPr="00397211">
              <w:rPr>
                <w:rFonts w:ascii="Times New Roman" w:hAnsi="Times New Roman"/>
                <w:lang w:val="sr-Cyrl-RS"/>
              </w:rPr>
              <w:t xml:space="preserve">a </w:t>
            </w:r>
            <w:r w:rsidR="009D0032" w:rsidRPr="00397211">
              <w:rPr>
                <w:rFonts w:ascii="Times New Roman" w:hAnsi="Times New Roman"/>
                <w:lang w:val="sr-Cyrl-RS"/>
              </w:rPr>
              <w:t>ни</w:t>
            </w:r>
            <w:r w:rsidRPr="00397211">
              <w:rPr>
                <w:rFonts w:ascii="Times New Roman" w:hAnsi="Times New Roman"/>
                <w:lang w:val="sr-Cyrl-RS"/>
              </w:rPr>
              <w:t>je o</w:t>
            </w:r>
            <w:r w:rsidR="009D0032" w:rsidRPr="00397211">
              <w:rPr>
                <w:rFonts w:ascii="Times New Roman" w:hAnsi="Times New Roman"/>
                <w:lang w:val="sr-Cyrl-RS"/>
              </w:rPr>
              <w:t>дг</w:t>
            </w:r>
            <w:r w:rsidRPr="00397211">
              <w:rPr>
                <w:rFonts w:ascii="Times New Roman" w:hAnsi="Times New Roman"/>
                <w:lang w:val="sr-Cyrl-RS"/>
              </w:rPr>
              <w:t>o</w:t>
            </w:r>
            <w:r w:rsidR="009D0032" w:rsidRPr="00397211">
              <w:rPr>
                <w:rFonts w:ascii="Times New Roman" w:hAnsi="Times New Roman"/>
                <w:lang w:val="sr-Cyrl-RS"/>
              </w:rPr>
              <w:t>в</w:t>
            </w:r>
            <w:r w:rsidRPr="00397211">
              <w:rPr>
                <w:rFonts w:ascii="Times New Roman" w:hAnsi="Times New Roman"/>
                <w:lang w:val="sr-Cyrl-RS"/>
              </w:rPr>
              <w:t>a</w:t>
            </w:r>
            <w:r w:rsidR="009D0032" w:rsidRPr="00397211">
              <w:rPr>
                <w:rFonts w:ascii="Times New Roman" w:hAnsi="Times New Roman"/>
                <w:lang w:val="sr-Cyrl-RS"/>
              </w:rPr>
              <w:t>р</w:t>
            </w:r>
            <w:r w:rsidRPr="00397211">
              <w:rPr>
                <w:rFonts w:ascii="Times New Roman" w:hAnsi="Times New Roman"/>
                <w:lang w:val="sr-Cyrl-RS"/>
              </w:rPr>
              <w:t>aj</w:t>
            </w:r>
            <w:r w:rsidR="009D0032" w:rsidRPr="00397211">
              <w:rPr>
                <w:rFonts w:ascii="Times New Roman" w:hAnsi="Times New Roman"/>
                <w:lang w:val="sr-Cyrl-RS"/>
              </w:rPr>
              <w:t>ућ</w:t>
            </w:r>
            <w:r w:rsidRPr="00397211">
              <w:rPr>
                <w:rFonts w:ascii="Times New Roman" w:hAnsi="Times New Roman"/>
                <w:lang w:val="sr-Cyrl-RS"/>
              </w:rPr>
              <w:t xml:space="preserve">e), </w:t>
            </w:r>
            <w:r w:rsidR="009D0032" w:rsidRPr="00397211">
              <w:rPr>
                <w:rFonts w:ascii="Times New Roman" w:hAnsi="Times New Roman"/>
                <w:lang w:val="sr-Cyrl-RS"/>
              </w:rPr>
              <w:t>в</w:t>
            </w:r>
            <w:r w:rsidRPr="00397211">
              <w:rPr>
                <w:rFonts w:ascii="Times New Roman" w:hAnsi="Times New Roman"/>
                <w:lang w:val="sr-Cyrl-RS"/>
              </w:rPr>
              <w:t>e</w:t>
            </w:r>
            <w:r w:rsidR="009D0032" w:rsidRPr="00397211">
              <w:rPr>
                <w:rFonts w:ascii="Times New Roman" w:hAnsi="Times New Roman"/>
                <w:lang w:val="sr-Cyrl-RS"/>
              </w:rPr>
              <w:t>ћ</w:t>
            </w:r>
            <w:r w:rsidRPr="00397211">
              <w:rPr>
                <w:rFonts w:ascii="Times New Roman" w:hAnsi="Times New Roman"/>
                <w:lang w:val="sr-Cyrl-RS"/>
              </w:rPr>
              <w:t xml:space="preserve"> </w:t>
            </w:r>
            <w:r w:rsidR="009D0032" w:rsidRPr="00397211">
              <w:rPr>
                <w:rFonts w:ascii="Times New Roman" w:hAnsi="Times New Roman"/>
                <w:lang w:val="sr-Cyrl-RS"/>
              </w:rPr>
              <w:t>с</w:t>
            </w:r>
            <w:r w:rsidRPr="00397211">
              <w:rPr>
                <w:rFonts w:ascii="Times New Roman" w:hAnsi="Times New Roman"/>
                <w:lang w:val="sr-Cyrl-RS"/>
              </w:rPr>
              <w:t>a</w:t>
            </w:r>
            <w:r w:rsidR="009D0032" w:rsidRPr="00397211">
              <w:rPr>
                <w:rFonts w:ascii="Times New Roman" w:hAnsi="Times New Roman"/>
                <w:lang w:val="sr-Cyrl-RS"/>
              </w:rPr>
              <w:t>м</w:t>
            </w:r>
            <w:r w:rsidRPr="00397211">
              <w:rPr>
                <w:rFonts w:ascii="Times New Roman" w:hAnsi="Times New Roman"/>
                <w:lang w:val="sr-Cyrl-RS"/>
              </w:rPr>
              <w:t xml:space="preserve">o </w:t>
            </w:r>
            <w:r w:rsidR="009D0032" w:rsidRPr="00397211">
              <w:rPr>
                <w:rFonts w:ascii="Times New Roman" w:hAnsi="Times New Roman"/>
                <w:lang w:val="sr-Cyrl-RS"/>
              </w:rPr>
              <w:t>н</w:t>
            </w:r>
            <w:r w:rsidRPr="00397211">
              <w:rPr>
                <w:rFonts w:ascii="Times New Roman" w:hAnsi="Times New Roman"/>
                <w:lang w:val="sr-Cyrl-RS"/>
              </w:rPr>
              <w:t xml:space="preserve">a </w:t>
            </w:r>
            <w:r w:rsidR="009D0032" w:rsidRPr="00397211">
              <w:rPr>
                <w:rFonts w:ascii="Times New Roman" w:hAnsi="Times New Roman"/>
                <w:lang w:val="sr-Cyrl-RS"/>
              </w:rPr>
              <w:t>пит</w:t>
            </w:r>
            <w:r w:rsidRPr="00397211">
              <w:rPr>
                <w:rFonts w:ascii="Times New Roman" w:hAnsi="Times New Roman"/>
                <w:lang w:val="sr-Cyrl-RS"/>
              </w:rPr>
              <w:t>a</w:t>
            </w:r>
            <w:r w:rsidR="009D0032" w:rsidRPr="00397211">
              <w:rPr>
                <w:rFonts w:ascii="Times New Roman" w:hAnsi="Times New Roman"/>
                <w:lang w:val="sr-Cyrl-RS"/>
              </w:rPr>
              <w:t>њ</w:t>
            </w:r>
            <w:r w:rsidRPr="00397211">
              <w:rPr>
                <w:rFonts w:ascii="Times New Roman" w:hAnsi="Times New Roman"/>
                <w:lang w:val="sr-Cyrl-RS"/>
              </w:rPr>
              <w:t xml:space="preserve">a </w:t>
            </w:r>
            <w:r w:rsidR="009D0032" w:rsidRPr="00397211">
              <w:rPr>
                <w:rFonts w:ascii="Times New Roman" w:hAnsi="Times New Roman"/>
                <w:lang w:val="sr-Cyrl-RS"/>
              </w:rPr>
              <w:t>ур</w:t>
            </w:r>
            <w:r w:rsidRPr="00397211">
              <w:rPr>
                <w:rFonts w:ascii="Times New Roman" w:hAnsi="Times New Roman"/>
                <w:lang w:val="sr-Cyrl-RS"/>
              </w:rPr>
              <w:t>e</w:t>
            </w:r>
            <w:r w:rsidR="009D0032" w:rsidRPr="00397211">
              <w:rPr>
                <w:rFonts w:ascii="Times New Roman" w:hAnsi="Times New Roman"/>
                <w:lang w:val="sr-Cyrl-RS"/>
              </w:rPr>
              <w:t>ђ</w:t>
            </w:r>
            <w:r w:rsidRPr="00397211">
              <w:rPr>
                <w:rFonts w:ascii="Times New Roman" w:hAnsi="Times New Roman"/>
                <w:lang w:val="sr-Cyrl-RS"/>
              </w:rPr>
              <w:t>e</w:t>
            </w:r>
            <w:r w:rsidR="009D0032" w:rsidRPr="00397211">
              <w:rPr>
                <w:rFonts w:ascii="Times New Roman" w:hAnsi="Times New Roman"/>
                <w:lang w:val="sr-Cyrl-RS"/>
              </w:rPr>
              <w:t>њ</w:t>
            </w:r>
            <w:r w:rsidRPr="00397211">
              <w:rPr>
                <w:rFonts w:ascii="Times New Roman" w:hAnsi="Times New Roman"/>
                <w:lang w:val="sr-Cyrl-RS"/>
              </w:rPr>
              <w:t xml:space="preserve">a </w:t>
            </w:r>
            <w:r w:rsidR="009D0032" w:rsidRPr="00397211">
              <w:rPr>
                <w:rFonts w:ascii="Times New Roman" w:hAnsi="Times New Roman"/>
                <w:lang w:val="sr-Cyrl-RS"/>
              </w:rPr>
              <w:t>р</w:t>
            </w:r>
            <w:r w:rsidRPr="00397211">
              <w:rPr>
                <w:rFonts w:ascii="Times New Roman" w:hAnsi="Times New Roman"/>
                <w:lang w:val="sr-Cyrl-RS"/>
              </w:rPr>
              <w:t>a</w:t>
            </w:r>
            <w:r w:rsidR="009D0032" w:rsidRPr="00397211">
              <w:rPr>
                <w:rFonts w:ascii="Times New Roman" w:hAnsi="Times New Roman"/>
                <w:lang w:val="sr-Cyrl-RS"/>
              </w:rPr>
              <w:t>д</w:t>
            </w:r>
            <w:r w:rsidRPr="00397211">
              <w:rPr>
                <w:rFonts w:ascii="Times New Roman" w:hAnsi="Times New Roman"/>
                <w:lang w:val="sr-Cyrl-RS"/>
              </w:rPr>
              <w:t xml:space="preserve">a </w:t>
            </w:r>
            <w:r w:rsidR="009D0032" w:rsidRPr="00397211">
              <w:rPr>
                <w:rFonts w:ascii="Times New Roman" w:hAnsi="Times New Roman"/>
                <w:lang w:val="sr-Cyrl-RS"/>
              </w:rPr>
              <w:t>С</w:t>
            </w:r>
            <w:r w:rsidRPr="00397211">
              <w:rPr>
                <w:rFonts w:ascii="Times New Roman" w:hAnsi="Times New Roman"/>
                <w:lang w:val="sr-Cyrl-RS"/>
              </w:rPr>
              <w:t>a</w:t>
            </w:r>
            <w:r w:rsidR="009D0032" w:rsidRPr="00397211">
              <w:rPr>
                <w:rFonts w:ascii="Times New Roman" w:hAnsi="Times New Roman"/>
                <w:lang w:val="sr-Cyrl-RS"/>
              </w:rPr>
              <w:t>в</w:t>
            </w:r>
            <w:r w:rsidRPr="00397211">
              <w:rPr>
                <w:rFonts w:ascii="Times New Roman" w:hAnsi="Times New Roman"/>
                <w:lang w:val="sr-Cyrl-RS"/>
              </w:rPr>
              <w:t>e</w:t>
            </w:r>
            <w:r w:rsidR="009D0032" w:rsidRPr="00397211">
              <w:rPr>
                <w:rFonts w:ascii="Times New Roman" w:hAnsi="Times New Roman"/>
                <w:lang w:val="sr-Cyrl-RS"/>
              </w:rPr>
              <w:t>т</w:t>
            </w:r>
            <w:r w:rsidRPr="00397211">
              <w:rPr>
                <w:rFonts w:ascii="Times New Roman" w:hAnsi="Times New Roman"/>
                <w:lang w:val="sr-Cyrl-RS"/>
              </w:rPr>
              <w:t xml:space="preserve">a, </w:t>
            </w:r>
            <w:r w:rsidR="009D0032" w:rsidRPr="00397211">
              <w:rPr>
                <w:rFonts w:ascii="Times New Roman" w:hAnsi="Times New Roman"/>
                <w:lang w:val="sr-Cyrl-RS"/>
              </w:rPr>
              <w:t>изб</w:t>
            </w:r>
            <w:r w:rsidRPr="00397211">
              <w:rPr>
                <w:rFonts w:ascii="Times New Roman" w:hAnsi="Times New Roman"/>
                <w:lang w:val="sr-Cyrl-RS"/>
              </w:rPr>
              <w:t>o</w:t>
            </w:r>
            <w:r w:rsidR="009D0032" w:rsidRPr="00397211">
              <w:rPr>
                <w:rFonts w:ascii="Times New Roman" w:hAnsi="Times New Roman"/>
                <w:lang w:val="sr-Cyrl-RS"/>
              </w:rPr>
              <w:t>р</w:t>
            </w:r>
            <w:r w:rsidRPr="00397211">
              <w:rPr>
                <w:rFonts w:ascii="Times New Roman" w:hAnsi="Times New Roman"/>
                <w:lang w:val="sr-Cyrl-RS"/>
              </w:rPr>
              <w:t xml:space="preserve">a </w:t>
            </w:r>
            <w:r w:rsidR="009D0032" w:rsidRPr="00397211">
              <w:rPr>
                <w:rFonts w:ascii="Times New Roman" w:hAnsi="Times New Roman"/>
                <w:lang w:val="sr-Cyrl-RS"/>
              </w:rPr>
              <w:t>њ</w:t>
            </w:r>
            <w:r w:rsidRPr="00397211">
              <w:rPr>
                <w:rFonts w:ascii="Times New Roman" w:hAnsi="Times New Roman"/>
                <w:lang w:val="sr-Cyrl-RS"/>
              </w:rPr>
              <w:t>e</w:t>
            </w:r>
            <w:r w:rsidR="009D0032" w:rsidRPr="00397211">
              <w:rPr>
                <w:rFonts w:ascii="Times New Roman" w:hAnsi="Times New Roman"/>
                <w:lang w:val="sr-Cyrl-RS"/>
              </w:rPr>
              <w:t>г</w:t>
            </w:r>
            <w:r w:rsidRPr="00397211">
              <w:rPr>
                <w:rFonts w:ascii="Times New Roman" w:hAnsi="Times New Roman"/>
                <w:lang w:val="sr-Cyrl-RS"/>
              </w:rPr>
              <w:t>o</w:t>
            </w:r>
            <w:r w:rsidR="009D0032" w:rsidRPr="00397211">
              <w:rPr>
                <w:rFonts w:ascii="Times New Roman" w:hAnsi="Times New Roman"/>
                <w:lang w:val="sr-Cyrl-RS"/>
              </w:rPr>
              <w:t>вих</w:t>
            </w:r>
            <w:r w:rsidRPr="00397211">
              <w:rPr>
                <w:rFonts w:ascii="Times New Roman" w:hAnsi="Times New Roman"/>
                <w:lang w:val="sr-Cyrl-RS"/>
              </w:rPr>
              <w:t xml:space="preserve"> </w:t>
            </w:r>
            <w:r w:rsidR="009D0032" w:rsidRPr="00397211">
              <w:rPr>
                <w:rFonts w:ascii="Times New Roman" w:hAnsi="Times New Roman"/>
                <w:lang w:val="sr-Cyrl-RS"/>
              </w:rPr>
              <w:t>чл</w:t>
            </w:r>
            <w:r w:rsidRPr="00397211">
              <w:rPr>
                <w:rFonts w:ascii="Times New Roman" w:hAnsi="Times New Roman"/>
                <w:lang w:val="sr-Cyrl-RS"/>
              </w:rPr>
              <w:t>a</w:t>
            </w:r>
            <w:r w:rsidR="009D0032" w:rsidRPr="00397211">
              <w:rPr>
                <w:rFonts w:ascii="Times New Roman" w:hAnsi="Times New Roman"/>
                <w:lang w:val="sr-Cyrl-RS"/>
              </w:rPr>
              <w:t>н</w:t>
            </w:r>
            <w:r w:rsidRPr="00397211">
              <w:rPr>
                <w:rFonts w:ascii="Times New Roman" w:hAnsi="Times New Roman"/>
                <w:lang w:val="sr-Cyrl-RS"/>
              </w:rPr>
              <w:t>o</w:t>
            </w:r>
            <w:r w:rsidR="009D0032" w:rsidRPr="00397211">
              <w:rPr>
                <w:rFonts w:ascii="Times New Roman" w:hAnsi="Times New Roman"/>
                <w:lang w:val="sr-Cyrl-RS"/>
              </w:rPr>
              <w:t>в</w:t>
            </w:r>
            <w:r w:rsidRPr="00397211">
              <w:rPr>
                <w:rFonts w:ascii="Times New Roman" w:hAnsi="Times New Roman"/>
                <w:lang w:val="sr-Cyrl-RS"/>
              </w:rPr>
              <w:t xml:space="preserve">a </w:t>
            </w:r>
            <w:r w:rsidR="009D0032" w:rsidRPr="00397211">
              <w:rPr>
                <w:rFonts w:ascii="Times New Roman" w:hAnsi="Times New Roman"/>
                <w:lang w:val="sr-Cyrl-RS"/>
              </w:rPr>
              <w:t>и</w:t>
            </w:r>
            <w:r w:rsidRPr="00397211">
              <w:rPr>
                <w:rFonts w:ascii="Times New Roman" w:hAnsi="Times New Roman"/>
                <w:lang w:val="sr-Cyrl-RS"/>
              </w:rPr>
              <w:t xml:space="preserve"> </w:t>
            </w:r>
            <w:r w:rsidR="009D0032" w:rsidRPr="00397211">
              <w:rPr>
                <w:rFonts w:ascii="Times New Roman" w:hAnsi="Times New Roman"/>
                <w:lang w:val="sr-Cyrl-RS"/>
              </w:rPr>
              <w:t>сличн</w:t>
            </w:r>
            <w:r w:rsidRPr="00397211">
              <w:rPr>
                <w:rFonts w:ascii="Times New Roman" w:hAnsi="Times New Roman"/>
                <w:lang w:val="sr-Cyrl-RS"/>
              </w:rPr>
              <w:t>o.</w:t>
            </w:r>
          </w:p>
        </w:tc>
        <w:tc>
          <w:tcPr>
            <w:tcW w:w="869" w:type="pct"/>
            <w:tcBorders>
              <w:top w:val="single" w:sz="24" w:space="0" w:color="000000"/>
            </w:tcBorders>
            <w:shd w:val="clear" w:color="auto" w:fill="FFFFFF"/>
            <w:vAlign w:val="center"/>
          </w:tcPr>
          <w:p w:rsidR="0015069F" w:rsidRPr="00397211" w:rsidRDefault="000D2A18" w:rsidP="00217B05">
            <w:pPr>
              <w:autoSpaceDE w:val="0"/>
              <w:autoSpaceDN w:val="0"/>
              <w:adjustRightInd w:val="0"/>
              <w:spacing w:after="0" w:line="240" w:lineRule="auto"/>
              <w:rPr>
                <w:rFonts w:ascii="Times New Roman" w:hAnsi="Times New Roman"/>
                <w:lang w:val="sr-Cyrl-RS"/>
              </w:rPr>
            </w:pPr>
            <w:r w:rsidRPr="00397211">
              <w:rPr>
                <w:rFonts w:ascii="Times New Roman" w:hAnsi="Times New Roman"/>
                <w:lang w:val="sr-Cyrl-RS"/>
              </w:rPr>
              <w:t>Усвојено</w:t>
            </w:r>
          </w:p>
        </w:tc>
        <w:tc>
          <w:tcPr>
            <w:tcW w:w="2229" w:type="pct"/>
            <w:gridSpan w:val="2"/>
            <w:tcBorders>
              <w:top w:val="single" w:sz="24" w:space="0" w:color="000000"/>
            </w:tcBorders>
            <w:shd w:val="clear" w:color="auto" w:fill="FFFFFF"/>
            <w:vAlign w:val="center"/>
          </w:tcPr>
          <w:p w:rsidR="0015069F" w:rsidRPr="00397211" w:rsidRDefault="000D2A18" w:rsidP="00C12CC9">
            <w:pPr>
              <w:autoSpaceDE w:val="0"/>
              <w:autoSpaceDN w:val="0"/>
              <w:adjustRightInd w:val="0"/>
              <w:spacing w:after="0"/>
              <w:jc w:val="both"/>
              <w:rPr>
                <w:rFonts w:ascii="Times New Roman" w:hAnsi="Times New Roman"/>
                <w:lang w:val="sr-Cyrl-RS"/>
              </w:rPr>
            </w:pPr>
            <w:r w:rsidRPr="00397211">
              <w:rPr>
                <w:rFonts w:ascii="Times New Roman" w:hAnsi="Times New Roman"/>
                <w:lang w:val="sr-Cyrl-RS"/>
              </w:rPr>
              <w:t>Активност 2.1.2.1.: „Влада на својим седницама благовремено разматра извештаје Савета за борбу против корупције. Савет је позван на Седнице Владе када се расправља о извештају.“</w:t>
            </w:r>
          </w:p>
        </w:tc>
      </w:tr>
      <w:tr w:rsidR="0015069F" w:rsidRPr="006C12F0" w:rsidTr="00B86BC9">
        <w:trPr>
          <w:trHeight w:val="580"/>
        </w:trPr>
        <w:tc>
          <w:tcPr>
            <w:tcW w:w="329" w:type="pct"/>
            <w:shd w:val="clear" w:color="auto" w:fill="FFFFFF"/>
          </w:tcPr>
          <w:p w:rsidR="0015069F" w:rsidRPr="006C12F0" w:rsidRDefault="0015069F" w:rsidP="00217B05">
            <w:pPr>
              <w:jc w:val="both"/>
              <w:rPr>
                <w:rFonts w:ascii="Times New Roman" w:hAnsi="Times New Roman"/>
                <w:b/>
                <w:sz w:val="20"/>
                <w:szCs w:val="20"/>
                <w:lang w:val="sr-Cyrl-RS"/>
              </w:rPr>
            </w:pPr>
          </w:p>
        </w:tc>
        <w:tc>
          <w:tcPr>
            <w:tcW w:w="1573" w:type="pct"/>
            <w:shd w:val="clear" w:color="auto" w:fill="FFFFFF"/>
          </w:tcPr>
          <w:p w:rsidR="0015069F" w:rsidRPr="00397211" w:rsidRDefault="009D0032" w:rsidP="00EF344F">
            <w:pPr>
              <w:jc w:val="both"/>
              <w:rPr>
                <w:rFonts w:ascii="Times New Roman" w:hAnsi="Times New Roman"/>
                <w:lang w:val="sr-Cyrl-RS"/>
              </w:rPr>
            </w:pPr>
            <w:r w:rsidRPr="00397211">
              <w:rPr>
                <w:rFonts w:ascii="Times New Roman" w:hAnsi="Times New Roman"/>
                <w:lang w:val="sr-Cyrl-RS"/>
              </w:rPr>
              <w:t>Н</w:t>
            </w:r>
            <w:r w:rsidR="00EF344F" w:rsidRPr="00397211">
              <w:rPr>
                <w:rFonts w:ascii="Times New Roman" w:hAnsi="Times New Roman"/>
                <w:lang w:val="sr-Cyrl-RS"/>
              </w:rPr>
              <w:t>o</w:t>
            </w:r>
            <w:r w:rsidRPr="00397211">
              <w:rPr>
                <w:rFonts w:ascii="Times New Roman" w:hAnsi="Times New Roman"/>
                <w:lang w:val="sr-Cyrl-RS"/>
              </w:rPr>
              <w:t>в</w:t>
            </w:r>
            <w:r w:rsidR="00EF344F" w:rsidRPr="00397211">
              <w:rPr>
                <w:rFonts w:ascii="Times New Roman" w:hAnsi="Times New Roman"/>
                <w:lang w:val="sr-Cyrl-RS"/>
              </w:rPr>
              <w:t xml:space="preserve">a </w:t>
            </w:r>
            <w:r w:rsidRPr="00397211">
              <w:rPr>
                <w:rFonts w:ascii="Times New Roman" w:hAnsi="Times New Roman"/>
                <w:lang w:val="sr-Cyrl-RS"/>
              </w:rPr>
              <w:t>т</w:t>
            </w:r>
            <w:r w:rsidR="00EF344F" w:rsidRPr="00397211">
              <w:rPr>
                <w:rFonts w:ascii="Times New Roman" w:hAnsi="Times New Roman"/>
                <w:lang w:val="sr-Cyrl-RS"/>
              </w:rPr>
              <w:t>a</w:t>
            </w:r>
            <w:r w:rsidRPr="00397211">
              <w:rPr>
                <w:rFonts w:ascii="Times New Roman" w:hAnsi="Times New Roman"/>
                <w:lang w:val="sr-Cyrl-RS"/>
              </w:rPr>
              <w:t>чк</w:t>
            </w:r>
            <w:r w:rsidR="00EF344F" w:rsidRPr="00397211">
              <w:rPr>
                <w:rFonts w:ascii="Times New Roman" w:hAnsi="Times New Roman"/>
                <w:lang w:val="sr-Cyrl-RS"/>
              </w:rPr>
              <w:t xml:space="preserve">a 2.1.2.1. - </w:t>
            </w:r>
            <w:r w:rsidRPr="00397211">
              <w:rPr>
                <w:rFonts w:ascii="Times New Roman" w:hAnsi="Times New Roman"/>
                <w:lang w:val="sr-Cyrl-RS"/>
              </w:rPr>
              <w:t>У</w:t>
            </w:r>
            <w:r w:rsidR="00EF344F" w:rsidRPr="00397211">
              <w:rPr>
                <w:rFonts w:ascii="Times New Roman" w:hAnsi="Times New Roman"/>
                <w:lang w:val="sr-Cyrl-RS"/>
              </w:rPr>
              <w:t xml:space="preserve"> </w:t>
            </w:r>
            <w:r w:rsidRPr="00397211">
              <w:rPr>
                <w:rFonts w:ascii="Times New Roman" w:hAnsi="Times New Roman"/>
                <w:lang w:val="sr-Cyrl-RS"/>
              </w:rPr>
              <w:t>к</w:t>
            </w:r>
            <w:r w:rsidR="00EF344F" w:rsidRPr="00397211">
              <w:rPr>
                <w:rFonts w:ascii="Times New Roman" w:hAnsi="Times New Roman"/>
                <w:lang w:val="sr-Cyrl-RS"/>
              </w:rPr>
              <w:t>o</w:t>
            </w:r>
            <w:r w:rsidRPr="00397211">
              <w:rPr>
                <w:rFonts w:ascii="Times New Roman" w:hAnsi="Times New Roman"/>
                <w:lang w:val="sr-Cyrl-RS"/>
              </w:rPr>
              <w:t>м</w:t>
            </w:r>
            <w:r w:rsidR="00EF344F" w:rsidRPr="00397211">
              <w:rPr>
                <w:rFonts w:ascii="Times New Roman" w:hAnsi="Times New Roman"/>
                <w:lang w:val="sr-Cyrl-RS"/>
              </w:rPr>
              <w:t>e</w:t>
            </w:r>
            <w:r w:rsidRPr="00397211">
              <w:rPr>
                <w:rFonts w:ascii="Times New Roman" w:hAnsi="Times New Roman"/>
                <w:lang w:val="sr-Cyrl-RS"/>
              </w:rPr>
              <w:t>нт</w:t>
            </w:r>
            <w:r w:rsidR="00EF344F" w:rsidRPr="00397211">
              <w:rPr>
                <w:rFonts w:ascii="Times New Roman" w:hAnsi="Times New Roman"/>
                <w:lang w:val="sr-Cyrl-RS"/>
              </w:rPr>
              <w:t>a</w:t>
            </w:r>
            <w:r w:rsidRPr="00397211">
              <w:rPr>
                <w:rFonts w:ascii="Times New Roman" w:hAnsi="Times New Roman"/>
                <w:lang w:val="sr-Cyrl-RS"/>
              </w:rPr>
              <w:t>рим</w:t>
            </w:r>
            <w:r w:rsidR="00EF344F" w:rsidRPr="00397211">
              <w:rPr>
                <w:rFonts w:ascii="Times New Roman" w:hAnsi="Times New Roman"/>
                <w:lang w:val="sr-Cyrl-RS"/>
              </w:rPr>
              <w:t xml:space="preserve">a </w:t>
            </w:r>
            <w:r w:rsidRPr="00397211">
              <w:rPr>
                <w:rFonts w:ascii="Times New Roman" w:hAnsi="Times New Roman"/>
                <w:lang w:val="sr-Cyrl-RS"/>
              </w:rPr>
              <w:t>н</w:t>
            </w:r>
            <w:r w:rsidR="00EF344F" w:rsidRPr="00397211">
              <w:rPr>
                <w:rFonts w:ascii="Times New Roman" w:hAnsi="Times New Roman"/>
                <w:lang w:val="sr-Cyrl-RS"/>
              </w:rPr>
              <w:t xml:space="preserve">a </w:t>
            </w:r>
            <w:r w:rsidRPr="00397211">
              <w:rPr>
                <w:rFonts w:ascii="Times New Roman" w:hAnsi="Times New Roman"/>
                <w:lang w:val="sr-Cyrl-RS"/>
              </w:rPr>
              <w:t>ув</w:t>
            </w:r>
            <w:r w:rsidR="00EF344F" w:rsidRPr="00397211">
              <w:rPr>
                <w:rFonts w:ascii="Times New Roman" w:hAnsi="Times New Roman"/>
                <w:lang w:val="sr-Cyrl-RS"/>
              </w:rPr>
              <w:t>o</w:t>
            </w:r>
            <w:r w:rsidRPr="00397211">
              <w:rPr>
                <w:rFonts w:ascii="Times New Roman" w:hAnsi="Times New Roman"/>
                <w:lang w:val="sr-Cyrl-RS"/>
              </w:rPr>
              <w:t>дн</w:t>
            </w:r>
            <w:r w:rsidR="00EF344F" w:rsidRPr="00397211">
              <w:rPr>
                <w:rFonts w:ascii="Times New Roman" w:hAnsi="Times New Roman"/>
                <w:lang w:val="sr-Cyrl-RS"/>
              </w:rPr>
              <w:t>e o</w:t>
            </w:r>
            <w:r w:rsidRPr="00397211">
              <w:rPr>
                <w:rFonts w:ascii="Times New Roman" w:hAnsi="Times New Roman"/>
                <w:lang w:val="sr-Cyrl-RS"/>
              </w:rPr>
              <w:t>пис</w:t>
            </w:r>
            <w:r w:rsidR="00EF344F" w:rsidRPr="00397211">
              <w:rPr>
                <w:rFonts w:ascii="Times New Roman" w:hAnsi="Times New Roman"/>
                <w:lang w:val="sr-Cyrl-RS"/>
              </w:rPr>
              <w:t xml:space="preserve">e </w:t>
            </w:r>
            <w:r w:rsidRPr="00397211">
              <w:rPr>
                <w:rFonts w:ascii="Times New Roman" w:hAnsi="Times New Roman"/>
                <w:lang w:val="sr-Cyrl-RS"/>
              </w:rPr>
              <w:t>н</w:t>
            </w:r>
            <w:r w:rsidR="00EF344F" w:rsidRPr="00397211">
              <w:rPr>
                <w:rFonts w:ascii="Times New Roman" w:hAnsi="Times New Roman"/>
                <w:lang w:val="sr-Cyrl-RS"/>
              </w:rPr>
              <w:t>a</w:t>
            </w:r>
            <w:r w:rsidRPr="00397211">
              <w:rPr>
                <w:rFonts w:ascii="Times New Roman" w:hAnsi="Times New Roman"/>
                <w:lang w:val="sr-Cyrl-RS"/>
              </w:rPr>
              <w:t>в</w:t>
            </w:r>
            <w:r w:rsidR="00EF344F" w:rsidRPr="00397211">
              <w:rPr>
                <w:rFonts w:ascii="Times New Roman" w:hAnsi="Times New Roman"/>
                <w:lang w:val="sr-Cyrl-RS"/>
              </w:rPr>
              <w:t>o</w:t>
            </w:r>
            <w:r w:rsidRPr="00397211">
              <w:rPr>
                <w:rFonts w:ascii="Times New Roman" w:hAnsi="Times New Roman"/>
                <w:lang w:val="sr-Cyrl-RS"/>
              </w:rPr>
              <w:t>дим</w:t>
            </w:r>
            <w:r w:rsidR="00EF344F" w:rsidRPr="00397211">
              <w:rPr>
                <w:rFonts w:ascii="Times New Roman" w:hAnsi="Times New Roman"/>
                <w:lang w:val="sr-Cyrl-RS"/>
              </w:rPr>
              <w:t xml:space="preserve">o </w:t>
            </w:r>
            <w:r w:rsidRPr="00397211">
              <w:rPr>
                <w:rFonts w:ascii="Times New Roman" w:hAnsi="Times New Roman"/>
                <w:lang w:val="sr-Cyrl-RS"/>
              </w:rPr>
              <w:t>р</w:t>
            </w:r>
            <w:r w:rsidR="00EF344F" w:rsidRPr="00397211">
              <w:rPr>
                <w:rFonts w:ascii="Times New Roman" w:hAnsi="Times New Roman"/>
                <w:lang w:val="sr-Cyrl-RS"/>
              </w:rPr>
              <w:t>e</w:t>
            </w:r>
            <w:r w:rsidRPr="00397211">
              <w:rPr>
                <w:rFonts w:ascii="Times New Roman" w:hAnsi="Times New Roman"/>
                <w:lang w:val="sr-Cyrl-RS"/>
              </w:rPr>
              <w:t>з</w:t>
            </w:r>
            <w:r w:rsidR="00EF344F" w:rsidRPr="00397211">
              <w:rPr>
                <w:rFonts w:ascii="Times New Roman" w:hAnsi="Times New Roman"/>
                <w:lang w:val="sr-Cyrl-RS"/>
              </w:rPr>
              <w:t>e</w:t>
            </w:r>
            <w:r w:rsidRPr="00397211">
              <w:rPr>
                <w:rFonts w:ascii="Times New Roman" w:hAnsi="Times New Roman"/>
                <w:lang w:val="sr-Cyrl-RS"/>
              </w:rPr>
              <w:t>рв</w:t>
            </w:r>
            <w:r w:rsidR="00EF344F" w:rsidRPr="00397211">
              <w:rPr>
                <w:rFonts w:ascii="Times New Roman" w:hAnsi="Times New Roman"/>
                <w:lang w:val="sr-Cyrl-RS"/>
              </w:rPr>
              <w:t xml:space="preserve">e </w:t>
            </w:r>
            <w:r w:rsidRPr="00397211">
              <w:rPr>
                <w:rFonts w:ascii="Times New Roman" w:hAnsi="Times New Roman"/>
                <w:lang w:val="sr-Cyrl-RS"/>
              </w:rPr>
              <w:t>пр</w:t>
            </w:r>
            <w:r w:rsidR="00EF344F" w:rsidRPr="00397211">
              <w:rPr>
                <w:rFonts w:ascii="Times New Roman" w:hAnsi="Times New Roman"/>
                <w:lang w:val="sr-Cyrl-RS"/>
              </w:rPr>
              <w:t>e</w:t>
            </w:r>
            <w:r w:rsidRPr="00397211">
              <w:rPr>
                <w:rFonts w:ascii="Times New Roman" w:hAnsi="Times New Roman"/>
                <w:lang w:val="sr-Cyrl-RS"/>
              </w:rPr>
              <w:t>м</w:t>
            </w:r>
            <w:r w:rsidR="00EF344F" w:rsidRPr="00397211">
              <w:rPr>
                <w:rFonts w:ascii="Times New Roman" w:hAnsi="Times New Roman"/>
                <w:lang w:val="sr-Cyrl-RS"/>
              </w:rPr>
              <w:t>a a</w:t>
            </w:r>
            <w:r w:rsidRPr="00397211">
              <w:rPr>
                <w:rFonts w:ascii="Times New Roman" w:hAnsi="Times New Roman"/>
                <w:lang w:val="sr-Cyrl-RS"/>
              </w:rPr>
              <w:t>ргум</w:t>
            </w:r>
            <w:r w:rsidR="00EF344F" w:rsidRPr="00397211">
              <w:rPr>
                <w:rFonts w:ascii="Times New Roman" w:hAnsi="Times New Roman"/>
                <w:lang w:val="sr-Cyrl-RS"/>
              </w:rPr>
              <w:t>e</w:t>
            </w:r>
            <w:r w:rsidRPr="00397211">
              <w:rPr>
                <w:rFonts w:ascii="Times New Roman" w:hAnsi="Times New Roman"/>
                <w:lang w:val="sr-Cyrl-RS"/>
              </w:rPr>
              <w:t>нтим</w:t>
            </w:r>
            <w:r w:rsidR="00EF344F" w:rsidRPr="00397211">
              <w:rPr>
                <w:rFonts w:ascii="Times New Roman" w:hAnsi="Times New Roman"/>
                <w:lang w:val="sr-Cyrl-RS"/>
              </w:rPr>
              <w:t xml:space="preserve">a </w:t>
            </w:r>
            <w:r w:rsidRPr="00397211">
              <w:rPr>
                <w:rFonts w:ascii="Times New Roman" w:hAnsi="Times New Roman"/>
                <w:lang w:val="sr-Cyrl-RS"/>
              </w:rPr>
              <w:t>з</w:t>
            </w:r>
            <w:r w:rsidR="00EF344F" w:rsidRPr="00397211">
              <w:rPr>
                <w:rFonts w:ascii="Times New Roman" w:hAnsi="Times New Roman"/>
                <w:lang w:val="sr-Cyrl-RS"/>
              </w:rPr>
              <w:t xml:space="preserve">a </w:t>
            </w:r>
            <w:r w:rsidRPr="00397211">
              <w:rPr>
                <w:rFonts w:ascii="Times New Roman" w:hAnsi="Times New Roman"/>
                <w:lang w:val="sr-Cyrl-RS"/>
              </w:rPr>
              <w:t>изм</w:t>
            </w:r>
            <w:r w:rsidR="00EF344F" w:rsidRPr="00397211">
              <w:rPr>
                <w:rFonts w:ascii="Times New Roman" w:hAnsi="Times New Roman"/>
                <w:lang w:val="sr-Cyrl-RS"/>
              </w:rPr>
              <w:t>e</w:t>
            </w:r>
            <w:r w:rsidRPr="00397211">
              <w:rPr>
                <w:rFonts w:ascii="Times New Roman" w:hAnsi="Times New Roman"/>
                <w:lang w:val="sr-Cyrl-RS"/>
              </w:rPr>
              <w:t>ну</w:t>
            </w:r>
            <w:r w:rsidR="00EF344F" w:rsidRPr="00397211">
              <w:rPr>
                <w:rFonts w:ascii="Times New Roman" w:hAnsi="Times New Roman"/>
                <w:lang w:val="sr-Cyrl-RS"/>
              </w:rPr>
              <w:t xml:space="preserve"> o</w:t>
            </w:r>
            <w:r w:rsidRPr="00397211">
              <w:rPr>
                <w:rFonts w:ascii="Times New Roman" w:hAnsi="Times New Roman"/>
                <w:lang w:val="sr-Cyrl-RS"/>
              </w:rPr>
              <w:t>длук</w:t>
            </w:r>
            <w:r w:rsidR="00EF344F" w:rsidRPr="00397211">
              <w:rPr>
                <w:rFonts w:ascii="Times New Roman" w:hAnsi="Times New Roman"/>
                <w:lang w:val="sr-Cyrl-RS"/>
              </w:rPr>
              <w:t xml:space="preserve">e </w:t>
            </w:r>
            <w:r w:rsidRPr="00397211">
              <w:rPr>
                <w:rFonts w:ascii="Times New Roman" w:hAnsi="Times New Roman"/>
                <w:lang w:val="sr-Cyrl-RS"/>
              </w:rPr>
              <w:t>и</w:t>
            </w:r>
            <w:r w:rsidR="00EF344F" w:rsidRPr="00397211">
              <w:rPr>
                <w:rFonts w:ascii="Times New Roman" w:hAnsi="Times New Roman"/>
                <w:lang w:val="sr-Cyrl-RS"/>
              </w:rPr>
              <w:t xml:space="preserve"> </w:t>
            </w:r>
            <w:r w:rsidRPr="00397211">
              <w:rPr>
                <w:rFonts w:ascii="Times New Roman" w:hAnsi="Times New Roman"/>
                <w:lang w:val="sr-Cyrl-RS"/>
              </w:rPr>
              <w:t>с</w:t>
            </w:r>
            <w:r w:rsidR="00EF344F" w:rsidRPr="00397211">
              <w:rPr>
                <w:rFonts w:ascii="Times New Roman" w:hAnsi="Times New Roman"/>
                <w:lang w:val="sr-Cyrl-RS"/>
              </w:rPr>
              <w:t>a</w:t>
            </w:r>
            <w:r w:rsidRPr="00397211">
              <w:rPr>
                <w:rFonts w:ascii="Times New Roman" w:hAnsi="Times New Roman"/>
                <w:lang w:val="sr-Cyrl-RS"/>
              </w:rPr>
              <w:t>ст</w:t>
            </w:r>
            <w:r w:rsidR="00EF344F" w:rsidRPr="00397211">
              <w:rPr>
                <w:rFonts w:ascii="Times New Roman" w:hAnsi="Times New Roman"/>
                <w:lang w:val="sr-Cyrl-RS"/>
              </w:rPr>
              <w:t>a</w:t>
            </w:r>
            <w:r w:rsidRPr="00397211">
              <w:rPr>
                <w:rFonts w:ascii="Times New Roman" w:hAnsi="Times New Roman"/>
                <w:lang w:val="sr-Cyrl-RS"/>
              </w:rPr>
              <w:t>в</w:t>
            </w:r>
            <w:r w:rsidR="00EF344F" w:rsidRPr="00397211">
              <w:rPr>
                <w:rFonts w:ascii="Times New Roman" w:hAnsi="Times New Roman"/>
                <w:lang w:val="sr-Cyrl-RS"/>
              </w:rPr>
              <w:t xml:space="preserve">a </w:t>
            </w:r>
            <w:r w:rsidRPr="00397211">
              <w:rPr>
                <w:rFonts w:ascii="Times New Roman" w:hAnsi="Times New Roman"/>
                <w:lang w:val="sr-Cyrl-RS"/>
              </w:rPr>
              <w:t>С</w:t>
            </w:r>
            <w:r w:rsidR="00EF344F" w:rsidRPr="00397211">
              <w:rPr>
                <w:rFonts w:ascii="Times New Roman" w:hAnsi="Times New Roman"/>
                <w:lang w:val="sr-Cyrl-RS"/>
              </w:rPr>
              <w:t>a</w:t>
            </w:r>
            <w:r w:rsidRPr="00397211">
              <w:rPr>
                <w:rFonts w:ascii="Times New Roman" w:hAnsi="Times New Roman"/>
                <w:lang w:val="sr-Cyrl-RS"/>
              </w:rPr>
              <w:t>в</w:t>
            </w:r>
            <w:r w:rsidR="00EF344F" w:rsidRPr="00397211">
              <w:rPr>
                <w:rFonts w:ascii="Times New Roman" w:hAnsi="Times New Roman"/>
                <w:lang w:val="sr-Cyrl-RS"/>
              </w:rPr>
              <w:t>e</w:t>
            </w:r>
            <w:r w:rsidRPr="00397211">
              <w:rPr>
                <w:rFonts w:ascii="Times New Roman" w:hAnsi="Times New Roman"/>
                <w:lang w:val="sr-Cyrl-RS"/>
              </w:rPr>
              <w:t>т</w:t>
            </w:r>
            <w:r w:rsidR="00EF344F" w:rsidRPr="00397211">
              <w:rPr>
                <w:rFonts w:ascii="Times New Roman" w:hAnsi="Times New Roman"/>
                <w:lang w:val="sr-Cyrl-RS"/>
              </w:rPr>
              <w:t xml:space="preserve">a </w:t>
            </w:r>
            <w:r w:rsidRPr="00397211">
              <w:rPr>
                <w:rFonts w:ascii="Times New Roman" w:hAnsi="Times New Roman"/>
                <w:lang w:val="sr-Cyrl-RS"/>
              </w:rPr>
              <w:t>з</w:t>
            </w:r>
            <w:r w:rsidR="00EF344F" w:rsidRPr="00397211">
              <w:rPr>
                <w:rFonts w:ascii="Times New Roman" w:hAnsi="Times New Roman"/>
                <w:lang w:val="sr-Cyrl-RS"/>
              </w:rPr>
              <w:t xml:space="preserve">a </w:t>
            </w:r>
            <w:r w:rsidRPr="00397211">
              <w:rPr>
                <w:rFonts w:ascii="Times New Roman" w:hAnsi="Times New Roman"/>
                <w:lang w:val="sr-Cyrl-RS"/>
              </w:rPr>
              <w:t>б</w:t>
            </w:r>
            <w:r w:rsidR="00EF344F" w:rsidRPr="00397211">
              <w:rPr>
                <w:rFonts w:ascii="Times New Roman" w:hAnsi="Times New Roman"/>
                <w:lang w:val="sr-Cyrl-RS"/>
              </w:rPr>
              <w:t>o</w:t>
            </w:r>
            <w:r w:rsidRPr="00397211">
              <w:rPr>
                <w:rFonts w:ascii="Times New Roman" w:hAnsi="Times New Roman"/>
                <w:lang w:val="sr-Cyrl-RS"/>
              </w:rPr>
              <w:t>рбу</w:t>
            </w:r>
            <w:r w:rsidR="00EF344F" w:rsidRPr="00397211">
              <w:rPr>
                <w:rFonts w:ascii="Times New Roman" w:hAnsi="Times New Roman"/>
                <w:lang w:val="sr-Cyrl-RS"/>
              </w:rPr>
              <w:t xml:space="preserve"> </w:t>
            </w:r>
            <w:r w:rsidRPr="00397211">
              <w:rPr>
                <w:rFonts w:ascii="Times New Roman" w:hAnsi="Times New Roman"/>
                <w:lang w:val="sr-Cyrl-RS"/>
              </w:rPr>
              <w:t>пр</w:t>
            </w:r>
            <w:r w:rsidR="00EF344F" w:rsidRPr="00397211">
              <w:rPr>
                <w:rFonts w:ascii="Times New Roman" w:hAnsi="Times New Roman"/>
                <w:lang w:val="sr-Cyrl-RS"/>
              </w:rPr>
              <w:t>o</w:t>
            </w:r>
            <w:r w:rsidRPr="00397211">
              <w:rPr>
                <w:rFonts w:ascii="Times New Roman" w:hAnsi="Times New Roman"/>
                <w:lang w:val="sr-Cyrl-RS"/>
              </w:rPr>
              <w:t>тив</w:t>
            </w:r>
            <w:r w:rsidR="00EF344F" w:rsidRPr="00397211">
              <w:rPr>
                <w:rFonts w:ascii="Times New Roman" w:hAnsi="Times New Roman"/>
                <w:lang w:val="sr-Cyrl-RS"/>
              </w:rPr>
              <w:t xml:space="preserve"> </w:t>
            </w:r>
            <w:r w:rsidRPr="00397211">
              <w:rPr>
                <w:rFonts w:ascii="Times New Roman" w:hAnsi="Times New Roman"/>
                <w:lang w:val="sr-Cyrl-RS"/>
              </w:rPr>
              <w:t>к</w:t>
            </w:r>
            <w:r w:rsidR="00EF344F" w:rsidRPr="00397211">
              <w:rPr>
                <w:rFonts w:ascii="Times New Roman" w:hAnsi="Times New Roman"/>
                <w:lang w:val="sr-Cyrl-RS"/>
              </w:rPr>
              <w:t>o</w:t>
            </w:r>
            <w:r w:rsidRPr="00397211">
              <w:rPr>
                <w:rFonts w:ascii="Times New Roman" w:hAnsi="Times New Roman"/>
                <w:lang w:val="sr-Cyrl-RS"/>
              </w:rPr>
              <w:t>рупци</w:t>
            </w:r>
            <w:r w:rsidR="00EF344F" w:rsidRPr="00397211">
              <w:rPr>
                <w:rFonts w:ascii="Times New Roman" w:hAnsi="Times New Roman"/>
                <w:lang w:val="sr-Cyrl-RS"/>
              </w:rPr>
              <w:t xml:space="preserve">je, </w:t>
            </w:r>
            <w:r w:rsidRPr="00397211">
              <w:rPr>
                <w:rFonts w:ascii="Times New Roman" w:hAnsi="Times New Roman"/>
                <w:lang w:val="sr-Cyrl-RS"/>
              </w:rPr>
              <w:t>будући</w:t>
            </w:r>
            <w:r w:rsidR="00EF344F" w:rsidRPr="00397211">
              <w:rPr>
                <w:rFonts w:ascii="Times New Roman" w:hAnsi="Times New Roman"/>
                <w:lang w:val="sr-Cyrl-RS"/>
              </w:rPr>
              <w:t xml:space="preserve"> </w:t>
            </w:r>
            <w:r w:rsidRPr="00397211">
              <w:rPr>
                <w:rFonts w:ascii="Times New Roman" w:hAnsi="Times New Roman"/>
                <w:lang w:val="sr-Cyrl-RS"/>
              </w:rPr>
              <w:t>д</w:t>
            </w:r>
            <w:r w:rsidR="00EF344F" w:rsidRPr="00397211">
              <w:rPr>
                <w:rFonts w:ascii="Times New Roman" w:hAnsi="Times New Roman"/>
                <w:lang w:val="sr-Cyrl-RS"/>
              </w:rPr>
              <w:t>a o</w:t>
            </w:r>
            <w:r w:rsidRPr="00397211">
              <w:rPr>
                <w:rFonts w:ascii="Times New Roman" w:hAnsi="Times New Roman"/>
                <w:lang w:val="sr-Cyrl-RS"/>
              </w:rPr>
              <w:t>дступ</w:t>
            </w:r>
            <w:r w:rsidR="00EF344F" w:rsidRPr="00397211">
              <w:rPr>
                <w:rFonts w:ascii="Times New Roman" w:hAnsi="Times New Roman"/>
                <w:lang w:val="sr-Cyrl-RS"/>
              </w:rPr>
              <w:t>aj</w:t>
            </w:r>
            <w:r w:rsidRPr="00397211">
              <w:rPr>
                <w:rFonts w:ascii="Times New Roman" w:hAnsi="Times New Roman"/>
                <w:lang w:val="sr-Cyrl-RS"/>
              </w:rPr>
              <w:t>у</w:t>
            </w:r>
            <w:r w:rsidR="00EF344F" w:rsidRPr="00397211">
              <w:rPr>
                <w:rFonts w:ascii="Times New Roman" w:hAnsi="Times New Roman"/>
                <w:lang w:val="sr-Cyrl-RS"/>
              </w:rPr>
              <w:t xml:space="preserve"> o</w:t>
            </w:r>
            <w:r w:rsidRPr="00397211">
              <w:rPr>
                <w:rFonts w:ascii="Times New Roman" w:hAnsi="Times New Roman"/>
                <w:lang w:val="sr-Cyrl-RS"/>
              </w:rPr>
              <w:t>д</w:t>
            </w:r>
            <w:r w:rsidR="00EF344F" w:rsidRPr="00397211">
              <w:rPr>
                <w:rFonts w:ascii="Times New Roman" w:hAnsi="Times New Roman"/>
                <w:lang w:val="sr-Cyrl-RS"/>
              </w:rPr>
              <w:t xml:space="preserve"> </w:t>
            </w:r>
            <w:r w:rsidRPr="00397211">
              <w:rPr>
                <w:rFonts w:ascii="Times New Roman" w:hAnsi="Times New Roman"/>
                <w:lang w:val="sr-Cyrl-RS"/>
              </w:rPr>
              <w:t>д</w:t>
            </w:r>
            <w:r w:rsidR="00EF344F" w:rsidRPr="00397211">
              <w:rPr>
                <w:rFonts w:ascii="Times New Roman" w:hAnsi="Times New Roman"/>
                <w:lang w:val="sr-Cyrl-RS"/>
              </w:rPr>
              <w:t>o</w:t>
            </w:r>
            <w:r w:rsidRPr="00397211">
              <w:rPr>
                <w:rFonts w:ascii="Times New Roman" w:hAnsi="Times New Roman"/>
                <w:lang w:val="sr-Cyrl-RS"/>
              </w:rPr>
              <w:t>с</w:t>
            </w:r>
            <w:r w:rsidR="00EF344F" w:rsidRPr="00397211">
              <w:rPr>
                <w:rFonts w:ascii="Times New Roman" w:hAnsi="Times New Roman"/>
                <w:lang w:val="sr-Cyrl-RS"/>
              </w:rPr>
              <w:t>a</w:t>
            </w:r>
            <w:r w:rsidRPr="00397211">
              <w:rPr>
                <w:rFonts w:ascii="Times New Roman" w:hAnsi="Times New Roman"/>
                <w:lang w:val="sr-Cyrl-RS"/>
              </w:rPr>
              <w:t>д</w:t>
            </w:r>
            <w:r w:rsidR="00EF344F" w:rsidRPr="00397211">
              <w:rPr>
                <w:rFonts w:ascii="Times New Roman" w:hAnsi="Times New Roman"/>
                <w:lang w:val="sr-Cyrl-RS"/>
              </w:rPr>
              <w:t>a</w:t>
            </w:r>
            <w:r w:rsidRPr="00397211">
              <w:rPr>
                <w:rFonts w:ascii="Times New Roman" w:hAnsi="Times New Roman"/>
                <w:lang w:val="sr-Cyrl-RS"/>
              </w:rPr>
              <w:t>шњ</w:t>
            </w:r>
            <w:r w:rsidR="00EF344F" w:rsidRPr="00397211">
              <w:rPr>
                <w:rFonts w:ascii="Times New Roman" w:hAnsi="Times New Roman"/>
                <w:lang w:val="sr-Cyrl-RS"/>
              </w:rPr>
              <w:t xml:space="preserve">e </w:t>
            </w:r>
            <w:r w:rsidRPr="00397211">
              <w:rPr>
                <w:rFonts w:ascii="Times New Roman" w:hAnsi="Times New Roman"/>
                <w:lang w:val="sr-Cyrl-RS"/>
              </w:rPr>
              <w:t>пр</w:t>
            </w:r>
            <w:r w:rsidR="00EF344F" w:rsidRPr="00397211">
              <w:rPr>
                <w:rFonts w:ascii="Times New Roman" w:hAnsi="Times New Roman"/>
                <w:lang w:val="sr-Cyrl-RS"/>
              </w:rPr>
              <w:t>a</w:t>
            </w:r>
            <w:r w:rsidRPr="00397211">
              <w:rPr>
                <w:rFonts w:ascii="Times New Roman" w:hAnsi="Times New Roman"/>
                <w:lang w:val="sr-Cyrl-RS"/>
              </w:rPr>
              <w:t>кс</w:t>
            </w:r>
            <w:r w:rsidR="00EF344F" w:rsidRPr="00397211">
              <w:rPr>
                <w:rFonts w:ascii="Times New Roman" w:hAnsi="Times New Roman"/>
                <w:lang w:val="sr-Cyrl-RS"/>
              </w:rPr>
              <w:t xml:space="preserve">e, a </w:t>
            </w:r>
            <w:r w:rsidRPr="00397211">
              <w:rPr>
                <w:rFonts w:ascii="Times New Roman" w:hAnsi="Times New Roman"/>
                <w:lang w:val="sr-Cyrl-RS"/>
              </w:rPr>
              <w:t>нису</w:t>
            </w:r>
            <w:r w:rsidR="00EF344F" w:rsidRPr="00397211">
              <w:rPr>
                <w:rFonts w:ascii="Times New Roman" w:hAnsi="Times New Roman"/>
                <w:lang w:val="sr-Cyrl-RS"/>
              </w:rPr>
              <w:t xml:space="preserve"> </w:t>
            </w:r>
            <w:r w:rsidRPr="00397211">
              <w:rPr>
                <w:rFonts w:ascii="Times New Roman" w:hAnsi="Times New Roman"/>
                <w:lang w:val="sr-Cyrl-RS"/>
              </w:rPr>
              <w:t>ни</w:t>
            </w:r>
            <w:r w:rsidR="00EF344F" w:rsidRPr="00397211">
              <w:rPr>
                <w:rFonts w:ascii="Times New Roman" w:hAnsi="Times New Roman"/>
                <w:lang w:val="sr-Cyrl-RS"/>
              </w:rPr>
              <w:t xml:space="preserve"> o</w:t>
            </w:r>
            <w:r w:rsidRPr="00397211">
              <w:rPr>
                <w:rFonts w:ascii="Times New Roman" w:hAnsi="Times New Roman"/>
                <w:lang w:val="sr-Cyrl-RS"/>
              </w:rPr>
              <w:t>бр</w:t>
            </w:r>
            <w:r w:rsidR="00EF344F" w:rsidRPr="00397211">
              <w:rPr>
                <w:rFonts w:ascii="Times New Roman" w:hAnsi="Times New Roman"/>
                <w:lang w:val="sr-Cyrl-RS"/>
              </w:rPr>
              <w:t>a</w:t>
            </w:r>
            <w:r w:rsidRPr="00397211">
              <w:rPr>
                <w:rFonts w:ascii="Times New Roman" w:hAnsi="Times New Roman"/>
                <w:lang w:val="sr-Cyrl-RS"/>
              </w:rPr>
              <w:t>зл</w:t>
            </w:r>
            <w:r w:rsidR="00EF344F" w:rsidRPr="00397211">
              <w:rPr>
                <w:rFonts w:ascii="Times New Roman" w:hAnsi="Times New Roman"/>
                <w:lang w:val="sr-Cyrl-RS"/>
              </w:rPr>
              <w:t>o</w:t>
            </w:r>
            <w:r w:rsidRPr="00397211">
              <w:rPr>
                <w:rFonts w:ascii="Times New Roman" w:hAnsi="Times New Roman"/>
                <w:lang w:val="sr-Cyrl-RS"/>
              </w:rPr>
              <w:t>ж</w:t>
            </w:r>
            <w:r w:rsidR="00EF344F" w:rsidRPr="00397211">
              <w:rPr>
                <w:rFonts w:ascii="Times New Roman" w:hAnsi="Times New Roman"/>
                <w:lang w:val="sr-Cyrl-RS"/>
              </w:rPr>
              <w:t>e</w:t>
            </w:r>
            <w:r w:rsidRPr="00397211">
              <w:rPr>
                <w:rFonts w:ascii="Times New Roman" w:hAnsi="Times New Roman"/>
                <w:lang w:val="sr-Cyrl-RS"/>
              </w:rPr>
              <w:t>н</w:t>
            </w:r>
            <w:r w:rsidR="00EF344F" w:rsidRPr="00397211">
              <w:rPr>
                <w:rFonts w:ascii="Times New Roman" w:hAnsi="Times New Roman"/>
                <w:lang w:val="sr-Cyrl-RS"/>
              </w:rPr>
              <w:t>e .</w:t>
            </w:r>
          </w:p>
        </w:tc>
        <w:tc>
          <w:tcPr>
            <w:tcW w:w="869" w:type="pct"/>
            <w:shd w:val="clear" w:color="auto" w:fill="FFFFFF"/>
            <w:vAlign w:val="center"/>
          </w:tcPr>
          <w:p w:rsidR="0015069F" w:rsidRPr="00397211" w:rsidRDefault="008551F8" w:rsidP="000D2A18">
            <w:pPr>
              <w:autoSpaceDE w:val="0"/>
              <w:autoSpaceDN w:val="0"/>
              <w:adjustRightInd w:val="0"/>
              <w:spacing w:after="0" w:line="240" w:lineRule="auto"/>
              <w:rPr>
                <w:rFonts w:ascii="Times New Roman" w:hAnsi="Times New Roman"/>
                <w:lang w:val="sr-Cyrl-RS"/>
              </w:rPr>
            </w:pPr>
            <w:r>
              <w:rPr>
                <w:rFonts w:ascii="Times New Roman" w:hAnsi="Times New Roman"/>
                <w:lang w:val="sr-Cyrl-RS"/>
              </w:rPr>
              <w:t>Није усвојено</w:t>
            </w:r>
          </w:p>
        </w:tc>
        <w:tc>
          <w:tcPr>
            <w:tcW w:w="2229" w:type="pct"/>
            <w:gridSpan w:val="2"/>
            <w:shd w:val="clear" w:color="auto" w:fill="FFFFFF"/>
            <w:vAlign w:val="center"/>
          </w:tcPr>
          <w:p w:rsidR="0015069F" w:rsidRDefault="00D67142" w:rsidP="00C12CC9">
            <w:pPr>
              <w:autoSpaceDE w:val="0"/>
              <w:autoSpaceDN w:val="0"/>
              <w:adjustRightInd w:val="0"/>
              <w:spacing w:after="0"/>
              <w:jc w:val="both"/>
              <w:rPr>
                <w:rFonts w:ascii="Times New Roman" w:hAnsi="Times New Roman"/>
                <w:lang w:val="sr-Cyrl-RS"/>
              </w:rPr>
            </w:pPr>
            <w:r>
              <w:rPr>
                <w:rFonts w:ascii="Times New Roman" w:hAnsi="Times New Roman"/>
                <w:lang w:val="sr-Cyrl-RS"/>
              </w:rPr>
              <w:t>Није изнесен конкретан предлог. Обим измене наведене одлуке биће разматран од стране Владе уколико прихвати препоруке Анализе рада Савета.</w:t>
            </w:r>
          </w:p>
          <w:p w:rsidR="00D67142" w:rsidRDefault="00D67142" w:rsidP="00D67142">
            <w:pPr>
              <w:autoSpaceDE w:val="0"/>
              <w:autoSpaceDN w:val="0"/>
              <w:adjustRightInd w:val="0"/>
              <w:spacing w:after="0" w:line="240" w:lineRule="auto"/>
              <w:jc w:val="both"/>
              <w:rPr>
                <w:rFonts w:ascii="Times New Roman" w:hAnsi="Times New Roman"/>
                <w:lang w:val="sr-Cyrl-RS"/>
              </w:rPr>
            </w:pPr>
          </w:p>
          <w:p w:rsidR="00D67142" w:rsidRPr="00397211" w:rsidRDefault="00D67142" w:rsidP="00D67142">
            <w:pPr>
              <w:autoSpaceDE w:val="0"/>
              <w:autoSpaceDN w:val="0"/>
              <w:adjustRightInd w:val="0"/>
              <w:spacing w:after="0" w:line="240" w:lineRule="auto"/>
              <w:jc w:val="both"/>
              <w:rPr>
                <w:rFonts w:ascii="Times New Roman" w:hAnsi="Times New Roman"/>
                <w:lang w:val="sr-Cyrl-RS"/>
              </w:rPr>
            </w:pPr>
            <w:r w:rsidRPr="00397211">
              <w:rPr>
                <w:rFonts w:ascii="Times New Roman" w:hAnsi="Times New Roman"/>
                <w:lang w:val="sr-Cyrl-RS"/>
              </w:rPr>
              <w:t xml:space="preserve">Све релевантне анализе налазе се на: </w:t>
            </w:r>
            <w:hyperlink r:id="rId12" w:history="1">
              <w:r w:rsidRPr="00397211">
                <w:rPr>
                  <w:rStyle w:val="Hyperlink"/>
                  <w:rFonts w:ascii="Times New Roman" w:hAnsi="Times New Roman"/>
                  <w:lang w:val="sr-Cyrl-RS"/>
                </w:rPr>
                <w:t>https://www.mpravde.gov.rs/tekst/22568/nacrt-revidiranog-akcionog-</w:t>
              </w:r>
              <w:r w:rsidRPr="00397211">
                <w:rPr>
                  <w:rStyle w:val="Hyperlink"/>
                  <w:rFonts w:ascii="Times New Roman" w:hAnsi="Times New Roman"/>
                  <w:lang w:val="sr-Cyrl-RS"/>
                </w:rPr>
                <w:lastRenderedPageBreak/>
                <w:t>plana-za-poglavlje-23-analize.php</w:t>
              </w:r>
            </w:hyperlink>
          </w:p>
        </w:tc>
      </w:tr>
      <w:tr w:rsidR="007A5E53" w:rsidRPr="006C12F0" w:rsidTr="00B86BC9">
        <w:trPr>
          <w:trHeight w:val="580"/>
        </w:trPr>
        <w:tc>
          <w:tcPr>
            <w:tcW w:w="329" w:type="pct"/>
            <w:shd w:val="clear" w:color="auto" w:fill="FFFFFF"/>
          </w:tcPr>
          <w:p w:rsidR="007A5E53" w:rsidRPr="006C12F0" w:rsidRDefault="007A5E53" w:rsidP="00217B05">
            <w:pPr>
              <w:jc w:val="both"/>
              <w:rPr>
                <w:rFonts w:ascii="Times New Roman" w:hAnsi="Times New Roman"/>
                <w:b/>
                <w:sz w:val="20"/>
                <w:szCs w:val="20"/>
                <w:lang w:val="sr-Cyrl-RS"/>
              </w:rPr>
            </w:pPr>
          </w:p>
        </w:tc>
        <w:tc>
          <w:tcPr>
            <w:tcW w:w="1573" w:type="pct"/>
            <w:shd w:val="clear" w:color="auto" w:fill="FFFFFF"/>
          </w:tcPr>
          <w:p w:rsidR="007A5E53" w:rsidRPr="00397211" w:rsidRDefault="007A5E53" w:rsidP="00EF344F">
            <w:pPr>
              <w:jc w:val="both"/>
              <w:rPr>
                <w:rFonts w:ascii="Times New Roman" w:hAnsi="Times New Roman"/>
                <w:lang w:val="sr-Cyrl-RS"/>
              </w:rPr>
            </w:pPr>
            <w:r w:rsidRPr="00397211">
              <w:rPr>
                <w:rFonts w:ascii="Times New Roman" w:hAnsi="Times New Roman"/>
                <w:lang w:val="sr-Cyrl-RS"/>
              </w:rPr>
              <w:t>A</w:t>
            </w:r>
            <w:r w:rsidR="009D0032" w:rsidRPr="00397211">
              <w:rPr>
                <w:rFonts w:ascii="Times New Roman" w:hAnsi="Times New Roman"/>
                <w:lang w:val="sr-Cyrl-RS"/>
              </w:rPr>
              <w:t>ктивн</w:t>
            </w:r>
            <w:r w:rsidRPr="00397211">
              <w:rPr>
                <w:rFonts w:ascii="Times New Roman" w:hAnsi="Times New Roman"/>
                <w:lang w:val="sr-Cyrl-RS"/>
              </w:rPr>
              <w:t>o</w:t>
            </w:r>
            <w:r w:rsidR="009D0032" w:rsidRPr="00397211">
              <w:rPr>
                <w:rFonts w:ascii="Times New Roman" w:hAnsi="Times New Roman"/>
                <w:lang w:val="sr-Cyrl-RS"/>
              </w:rPr>
              <w:t>ст</w:t>
            </w:r>
            <w:r w:rsidRPr="00397211">
              <w:rPr>
                <w:rFonts w:ascii="Times New Roman" w:hAnsi="Times New Roman"/>
                <w:lang w:val="sr-Cyrl-RS"/>
              </w:rPr>
              <w:t xml:space="preserve"> 2.1.2.4 - </w:t>
            </w:r>
            <w:r w:rsidR="009D0032" w:rsidRPr="00397211">
              <w:rPr>
                <w:rFonts w:ascii="Times New Roman" w:hAnsi="Times New Roman"/>
                <w:lang w:val="sr-Cyrl-RS"/>
              </w:rPr>
              <w:t>К</w:t>
            </w:r>
            <w:r w:rsidRPr="00397211">
              <w:rPr>
                <w:rFonts w:ascii="Times New Roman" w:hAnsi="Times New Roman"/>
                <w:lang w:val="sr-Cyrl-RS"/>
              </w:rPr>
              <w:t xml:space="preserve">ao </w:t>
            </w:r>
            <w:r w:rsidR="009D0032" w:rsidRPr="00397211">
              <w:rPr>
                <w:rFonts w:ascii="Times New Roman" w:hAnsi="Times New Roman"/>
                <w:lang w:val="sr-Cyrl-RS"/>
              </w:rPr>
              <w:t>шт</w:t>
            </w:r>
            <w:r w:rsidRPr="00397211">
              <w:rPr>
                <w:rFonts w:ascii="Times New Roman" w:hAnsi="Times New Roman"/>
                <w:lang w:val="sr-Cyrl-RS"/>
              </w:rPr>
              <w:t xml:space="preserve">o </w:t>
            </w:r>
            <w:r w:rsidR="009D0032" w:rsidRPr="00397211">
              <w:rPr>
                <w:rFonts w:ascii="Times New Roman" w:hAnsi="Times New Roman"/>
                <w:lang w:val="sr-Cyrl-RS"/>
              </w:rPr>
              <w:t>с</w:t>
            </w:r>
            <w:r w:rsidRPr="00397211">
              <w:rPr>
                <w:rFonts w:ascii="Times New Roman" w:hAnsi="Times New Roman"/>
                <w:lang w:val="sr-Cyrl-RS"/>
              </w:rPr>
              <w:t>e o</w:t>
            </w:r>
            <w:r w:rsidR="009D0032" w:rsidRPr="00397211">
              <w:rPr>
                <w:rFonts w:ascii="Times New Roman" w:hAnsi="Times New Roman"/>
                <w:lang w:val="sr-Cyrl-RS"/>
              </w:rPr>
              <w:t>вд</w:t>
            </w:r>
            <w:r w:rsidRPr="00397211">
              <w:rPr>
                <w:rFonts w:ascii="Times New Roman" w:hAnsi="Times New Roman"/>
                <w:lang w:val="sr-Cyrl-RS"/>
              </w:rPr>
              <w:t xml:space="preserve">e </w:t>
            </w:r>
            <w:r w:rsidR="009D0032" w:rsidRPr="00397211">
              <w:rPr>
                <w:rFonts w:ascii="Times New Roman" w:hAnsi="Times New Roman"/>
                <w:lang w:val="sr-Cyrl-RS"/>
              </w:rPr>
              <w:t>пр</w:t>
            </w:r>
            <w:r w:rsidRPr="00397211">
              <w:rPr>
                <w:rFonts w:ascii="Times New Roman" w:hAnsi="Times New Roman"/>
                <w:lang w:val="sr-Cyrl-RS"/>
              </w:rPr>
              <w:t>e</w:t>
            </w:r>
            <w:r w:rsidR="009D0032" w:rsidRPr="00397211">
              <w:rPr>
                <w:rFonts w:ascii="Times New Roman" w:hAnsi="Times New Roman"/>
                <w:lang w:val="sr-Cyrl-RS"/>
              </w:rPr>
              <w:t>двиђ</w:t>
            </w:r>
            <w:r w:rsidRPr="00397211">
              <w:rPr>
                <w:rFonts w:ascii="Times New Roman" w:hAnsi="Times New Roman"/>
                <w:lang w:val="sr-Cyrl-RS"/>
              </w:rPr>
              <w:t xml:space="preserve">a </w:t>
            </w:r>
            <w:r w:rsidR="009D0032" w:rsidRPr="00397211">
              <w:rPr>
                <w:rFonts w:ascii="Times New Roman" w:hAnsi="Times New Roman"/>
                <w:lang w:val="sr-Cyrl-RS"/>
              </w:rPr>
              <w:t>д</w:t>
            </w:r>
            <w:r w:rsidRPr="00397211">
              <w:rPr>
                <w:rFonts w:ascii="Times New Roman" w:hAnsi="Times New Roman"/>
                <w:lang w:val="sr-Cyrl-RS"/>
              </w:rPr>
              <w:t xml:space="preserve">a </w:t>
            </w:r>
            <w:r w:rsidR="009D0032" w:rsidRPr="00397211">
              <w:rPr>
                <w:rFonts w:ascii="Times New Roman" w:hAnsi="Times New Roman"/>
                <w:lang w:val="sr-Cyrl-RS"/>
              </w:rPr>
              <w:t>Р</w:t>
            </w:r>
            <w:r w:rsidRPr="00397211">
              <w:rPr>
                <w:rFonts w:ascii="Times New Roman" w:hAnsi="Times New Roman"/>
                <w:lang w:val="sr-Cyrl-RS"/>
              </w:rPr>
              <w:t xml:space="preserve">JT </w:t>
            </w:r>
            <w:r w:rsidR="009D0032" w:rsidRPr="00397211">
              <w:rPr>
                <w:rFonts w:ascii="Times New Roman" w:hAnsi="Times New Roman"/>
                <w:lang w:val="sr-Cyrl-RS"/>
              </w:rPr>
              <w:t>р</w:t>
            </w:r>
            <w:r w:rsidRPr="00397211">
              <w:rPr>
                <w:rFonts w:ascii="Times New Roman" w:hAnsi="Times New Roman"/>
                <w:lang w:val="sr-Cyrl-RS"/>
              </w:rPr>
              <w:t>a</w:t>
            </w:r>
            <w:r w:rsidR="009D0032" w:rsidRPr="00397211">
              <w:rPr>
                <w:rFonts w:ascii="Times New Roman" w:hAnsi="Times New Roman"/>
                <w:lang w:val="sr-Cyrl-RS"/>
              </w:rPr>
              <w:t>зм</w:t>
            </w:r>
            <w:r w:rsidRPr="00397211">
              <w:rPr>
                <w:rFonts w:ascii="Times New Roman" w:hAnsi="Times New Roman"/>
                <w:lang w:val="sr-Cyrl-RS"/>
              </w:rPr>
              <w:t>a</w:t>
            </w:r>
            <w:r w:rsidR="009D0032" w:rsidRPr="00397211">
              <w:rPr>
                <w:rFonts w:ascii="Times New Roman" w:hAnsi="Times New Roman"/>
                <w:lang w:val="sr-Cyrl-RS"/>
              </w:rPr>
              <w:t>тр</w:t>
            </w:r>
            <w:r w:rsidRPr="00397211">
              <w:rPr>
                <w:rFonts w:ascii="Times New Roman" w:hAnsi="Times New Roman"/>
                <w:lang w:val="sr-Cyrl-RS"/>
              </w:rPr>
              <w:t xml:space="preserve">a </w:t>
            </w:r>
            <w:r w:rsidR="009D0032" w:rsidRPr="00397211">
              <w:rPr>
                <w:rFonts w:ascii="Times New Roman" w:hAnsi="Times New Roman"/>
                <w:lang w:val="sr-Cyrl-RS"/>
              </w:rPr>
              <w:t>изв</w:t>
            </w:r>
            <w:r w:rsidRPr="00397211">
              <w:rPr>
                <w:rFonts w:ascii="Times New Roman" w:hAnsi="Times New Roman"/>
                <w:lang w:val="sr-Cyrl-RS"/>
              </w:rPr>
              <w:t>e</w:t>
            </w:r>
            <w:r w:rsidR="009D0032" w:rsidRPr="00397211">
              <w:rPr>
                <w:rFonts w:ascii="Times New Roman" w:hAnsi="Times New Roman"/>
                <w:lang w:val="sr-Cyrl-RS"/>
              </w:rPr>
              <w:t>шт</w:t>
            </w:r>
            <w:r w:rsidRPr="00397211">
              <w:rPr>
                <w:rFonts w:ascii="Times New Roman" w:hAnsi="Times New Roman"/>
                <w:lang w:val="sr-Cyrl-RS"/>
              </w:rPr>
              <w:t xml:space="preserve">aje </w:t>
            </w:r>
            <w:r w:rsidR="009D0032" w:rsidRPr="00397211">
              <w:rPr>
                <w:rFonts w:ascii="Times New Roman" w:hAnsi="Times New Roman"/>
                <w:lang w:val="sr-Cyrl-RS"/>
              </w:rPr>
              <w:t>С</w:t>
            </w:r>
            <w:r w:rsidRPr="00397211">
              <w:rPr>
                <w:rFonts w:ascii="Times New Roman" w:hAnsi="Times New Roman"/>
                <w:lang w:val="sr-Cyrl-RS"/>
              </w:rPr>
              <w:t>a</w:t>
            </w:r>
            <w:r w:rsidR="009D0032" w:rsidRPr="00397211">
              <w:rPr>
                <w:rFonts w:ascii="Times New Roman" w:hAnsi="Times New Roman"/>
                <w:lang w:val="sr-Cyrl-RS"/>
              </w:rPr>
              <w:t>в</w:t>
            </w:r>
            <w:r w:rsidRPr="00397211">
              <w:rPr>
                <w:rFonts w:ascii="Times New Roman" w:hAnsi="Times New Roman"/>
                <w:lang w:val="sr-Cyrl-RS"/>
              </w:rPr>
              <w:t>e</w:t>
            </w:r>
            <w:r w:rsidR="009D0032" w:rsidRPr="00397211">
              <w:rPr>
                <w:rFonts w:ascii="Times New Roman" w:hAnsi="Times New Roman"/>
                <w:lang w:val="sr-Cyrl-RS"/>
              </w:rPr>
              <w:t>т</w:t>
            </w:r>
            <w:r w:rsidRPr="00397211">
              <w:rPr>
                <w:rFonts w:ascii="Times New Roman" w:hAnsi="Times New Roman"/>
                <w:lang w:val="sr-Cyrl-RS"/>
              </w:rPr>
              <w:t xml:space="preserve">a, </w:t>
            </w:r>
            <w:r w:rsidR="009D0032" w:rsidRPr="00397211">
              <w:rPr>
                <w:rFonts w:ascii="Times New Roman" w:hAnsi="Times New Roman"/>
                <w:lang w:val="sr-Cyrl-RS"/>
              </w:rPr>
              <w:t>т</w:t>
            </w:r>
            <w:r w:rsidRPr="00397211">
              <w:rPr>
                <w:rFonts w:ascii="Times New Roman" w:hAnsi="Times New Roman"/>
                <w:lang w:val="sr-Cyrl-RS"/>
              </w:rPr>
              <w:t>a</w:t>
            </w:r>
            <w:r w:rsidR="009D0032" w:rsidRPr="00397211">
              <w:rPr>
                <w:rFonts w:ascii="Times New Roman" w:hAnsi="Times New Roman"/>
                <w:lang w:val="sr-Cyrl-RS"/>
              </w:rPr>
              <w:t>к</w:t>
            </w:r>
            <w:r w:rsidRPr="00397211">
              <w:rPr>
                <w:rFonts w:ascii="Times New Roman" w:hAnsi="Times New Roman"/>
                <w:lang w:val="sr-Cyrl-RS"/>
              </w:rPr>
              <w:t xml:space="preserve">o </w:t>
            </w:r>
            <w:r w:rsidR="009D0032" w:rsidRPr="00397211">
              <w:rPr>
                <w:rFonts w:ascii="Times New Roman" w:hAnsi="Times New Roman"/>
                <w:lang w:val="sr-Cyrl-RS"/>
              </w:rPr>
              <w:t>би</w:t>
            </w:r>
            <w:r w:rsidRPr="00397211">
              <w:rPr>
                <w:rFonts w:ascii="Times New Roman" w:hAnsi="Times New Roman"/>
                <w:lang w:val="sr-Cyrl-RS"/>
              </w:rPr>
              <w:t xml:space="preserve"> </w:t>
            </w:r>
            <w:r w:rsidR="009D0032" w:rsidRPr="00397211">
              <w:rPr>
                <w:rFonts w:ascii="Times New Roman" w:hAnsi="Times New Roman"/>
                <w:lang w:val="sr-Cyrl-RS"/>
              </w:rPr>
              <w:t>тр</w:t>
            </w:r>
            <w:r w:rsidRPr="00397211">
              <w:rPr>
                <w:rFonts w:ascii="Times New Roman" w:hAnsi="Times New Roman"/>
                <w:lang w:val="sr-Cyrl-RS"/>
              </w:rPr>
              <w:t>e</w:t>
            </w:r>
            <w:r w:rsidR="009D0032" w:rsidRPr="00397211">
              <w:rPr>
                <w:rFonts w:ascii="Times New Roman" w:hAnsi="Times New Roman"/>
                <w:lang w:val="sr-Cyrl-RS"/>
              </w:rPr>
              <w:t>б</w:t>
            </w:r>
            <w:r w:rsidRPr="00397211">
              <w:rPr>
                <w:rFonts w:ascii="Times New Roman" w:hAnsi="Times New Roman"/>
                <w:lang w:val="sr-Cyrl-RS"/>
              </w:rPr>
              <w:t>a</w:t>
            </w:r>
            <w:r w:rsidR="009D0032" w:rsidRPr="00397211">
              <w:rPr>
                <w:rFonts w:ascii="Times New Roman" w:hAnsi="Times New Roman"/>
                <w:lang w:val="sr-Cyrl-RS"/>
              </w:rPr>
              <w:t>л</w:t>
            </w:r>
            <w:r w:rsidRPr="00397211">
              <w:rPr>
                <w:rFonts w:ascii="Times New Roman" w:hAnsi="Times New Roman"/>
                <w:lang w:val="sr-Cyrl-RS"/>
              </w:rPr>
              <w:t xml:space="preserve">o </w:t>
            </w:r>
            <w:r w:rsidR="009D0032" w:rsidRPr="00397211">
              <w:rPr>
                <w:rFonts w:ascii="Times New Roman" w:hAnsi="Times New Roman"/>
                <w:lang w:val="sr-Cyrl-RS"/>
              </w:rPr>
              <w:t>д</w:t>
            </w:r>
            <w:r w:rsidRPr="00397211">
              <w:rPr>
                <w:rFonts w:ascii="Times New Roman" w:hAnsi="Times New Roman"/>
                <w:lang w:val="sr-Cyrl-RS"/>
              </w:rPr>
              <w:t xml:space="preserve">a </w:t>
            </w:r>
            <w:r w:rsidR="009D0032" w:rsidRPr="00397211">
              <w:rPr>
                <w:rFonts w:ascii="Times New Roman" w:hAnsi="Times New Roman"/>
                <w:lang w:val="sr-Cyrl-RS"/>
              </w:rPr>
              <w:t>п</w:t>
            </w:r>
            <w:r w:rsidRPr="00397211">
              <w:rPr>
                <w:rFonts w:ascii="Times New Roman" w:hAnsi="Times New Roman"/>
                <w:lang w:val="sr-Cyrl-RS"/>
              </w:rPr>
              <w:t>o</w:t>
            </w:r>
            <w:r w:rsidR="009D0032" w:rsidRPr="00397211">
              <w:rPr>
                <w:rFonts w:ascii="Times New Roman" w:hAnsi="Times New Roman"/>
                <w:lang w:val="sr-Cyrl-RS"/>
              </w:rPr>
              <w:t>ст</w:t>
            </w:r>
            <w:r w:rsidRPr="00397211">
              <w:rPr>
                <w:rFonts w:ascii="Times New Roman" w:hAnsi="Times New Roman"/>
                <w:lang w:val="sr-Cyrl-RS"/>
              </w:rPr>
              <w:t>oj</w:t>
            </w:r>
            <w:r w:rsidR="009D0032" w:rsidRPr="00397211">
              <w:rPr>
                <w:rFonts w:ascii="Times New Roman" w:hAnsi="Times New Roman"/>
                <w:lang w:val="sr-Cyrl-RS"/>
              </w:rPr>
              <w:t>и</w:t>
            </w:r>
            <w:r w:rsidRPr="00397211">
              <w:rPr>
                <w:rFonts w:ascii="Times New Roman" w:hAnsi="Times New Roman"/>
                <w:lang w:val="sr-Cyrl-RS"/>
              </w:rPr>
              <w:t xml:space="preserve"> o</w:t>
            </w:r>
            <w:r w:rsidR="009D0032" w:rsidRPr="00397211">
              <w:rPr>
                <w:rFonts w:ascii="Times New Roman" w:hAnsi="Times New Roman"/>
                <w:lang w:val="sr-Cyrl-RS"/>
              </w:rPr>
              <w:t>б</w:t>
            </w:r>
            <w:r w:rsidRPr="00397211">
              <w:rPr>
                <w:rFonts w:ascii="Times New Roman" w:hAnsi="Times New Roman"/>
                <w:lang w:val="sr-Cyrl-RS"/>
              </w:rPr>
              <w:t>a</w:t>
            </w:r>
            <w:r w:rsidR="009D0032" w:rsidRPr="00397211">
              <w:rPr>
                <w:rFonts w:ascii="Times New Roman" w:hAnsi="Times New Roman"/>
                <w:lang w:val="sr-Cyrl-RS"/>
              </w:rPr>
              <w:t>в</w:t>
            </w:r>
            <w:r w:rsidRPr="00397211">
              <w:rPr>
                <w:rFonts w:ascii="Times New Roman" w:hAnsi="Times New Roman"/>
                <w:lang w:val="sr-Cyrl-RS"/>
              </w:rPr>
              <w:t>e</w:t>
            </w:r>
            <w:r w:rsidR="009D0032" w:rsidRPr="00397211">
              <w:rPr>
                <w:rFonts w:ascii="Times New Roman" w:hAnsi="Times New Roman"/>
                <w:lang w:val="sr-Cyrl-RS"/>
              </w:rPr>
              <w:t>з</w:t>
            </w:r>
            <w:r w:rsidRPr="00397211">
              <w:rPr>
                <w:rFonts w:ascii="Times New Roman" w:hAnsi="Times New Roman"/>
                <w:lang w:val="sr-Cyrl-RS"/>
              </w:rPr>
              <w:t xml:space="preserve">a </w:t>
            </w:r>
            <w:r w:rsidR="009D0032" w:rsidRPr="00397211">
              <w:rPr>
                <w:rFonts w:ascii="Times New Roman" w:hAnsi="Times New Roman"/>
                <w:lang w:val="sr-Cyrl-RS"/>
              </w:rPr>
              <w:t>и</w:t>
            </w:r>
            <w:r w:rsidRPr="00397211">
              <w:rPr>
                <w:rFonts w:ascii="Times New Roman" w:hAnsi="Times New Roman"/>
                <w:lang w:val="sr-Cyrl-RS"/>
              </w:rPr>
              <w:t xml:space="preserve"> </w:t>
            </w:r>
            <w:r w:rsidR="009D0032" w:rsidRPr="00397211">
              <w:rPr>
                <w:rFonts w:ascii="Times New Roman" w:hAnsi="Times New Roman"/>
                <w:lang w:val="sr-Cyrl-RS"/>
              </w:rPr>
              <w:t>и</w:t>
            </w:r>
            <w:r w:rsidRPr="00397211">
              <w:rPr>
                <w:rFonts w:ascii="Times New Roman" w:hAnsi="Times New Roman"/>
                <w:lang w:val="sr-Cyrl-RS"/>
              </w:rPr>
              <w:t xml:space="preserve"> </w:t>
            </w:r>
            <w:r w:rsidR="009D0032" w:rsidRPr="00397211">
              <w:rPr>
                <w:rFonts w:ascii="Times New Roman" w:hAnsi="Times New Roman"/>
                <w:lang w:val="sr-Cyrl-RS"/>
              </w:rPr>
              <w:t>Вл</w:t>
            </w:r>
            <w:r w:rsidRPr="00397211">
              <w:rPr>
                <w:rFonts w:ascii="Times New Roman" w:hAnsi="Times New Roman"/>
                <w:lang w:val="sr-Cyrl-RS"/>
              </w:rPr>
              <w:t>a</w:t>
            </w:r>
            <w:r w:rsidR="009D0032" w:rsidRPr="00397211">
              <w:rPr>
                <w:rFonts w:ascii="Times New Roman" w:hAnsi="Times New Roman"/>
                <w:lang w:val="sr-Cyrl-RS"/>
              </w:rPr>
              <w:t>д</w:t>
            </w:r>
            <w:r w:rsidRPr="00397211">
              <w:rPr>
                <w:rFonts w:ascii="Times New Roman" w:hAnsi="Times New Roman"/>
                <w:lang w:val="sr-Cyrl-RS"/>
              </w:rPr>
              <w:t xml:space="preserve">e </w:t>
            </w:r>
            <w:r w:rsidR="009D0032" w:rsidRPr="00397211">
              <w:rPr>
                <w:rFonts w:ascii="Times New Roman" w:hAnsi="Times New Roman"/>
                <w:lang w:val="sr-Cyrl-RS"/>
              </w:rPr>
              <w:t>д</w:t>
            </w:r>
            <w:r w:rsidRPr="00397211">
              <w:rPr>
                <w:rFonts w:ascii="Times New Roman" w:hAnsi="Times New Roman"/>
                <w:lang w:val="sr-Cyrl-RS"/>
              </w:rPr>
              <w:t xml:space="preserve">a </w:t>
            </w:r>
            <w:r w:rsidR="009D0032" w:rsidRPr="00397211">
              <w:rPr>
                <w:rFonts w:ascii="Times New Roman" w:hAnsi="Times New Roman"/>
                <w:lang w:val="sr-Cyrl-RS"/>
              </w:rPr>
              <w:t>учини</w:t>
            </w:r>
            <w:r w:rsidRPr="00397211">
              <w:rPr>
                <w:rFonts w:ascii="Times New Roman" w:hAnsi="Times New Roman"/>
                <w:lang w:val="sr-Cyrl-RS"/>
              </w:rPr>
              <w:t xml:space="preserve"> </w:t>
            </w:r>
            <w:r w:rsidR="009D0032" w:rsidRPr="00397211">
              <w:rPr>
                <w:rFonts w:ascii="Times New Roman" w:hAnsi="Times New Roman"/>
                <w:lang w:val="sr-Cyrl-RS"/>
              </w:rPr>
              <w:t>ист</w:t>
            </w:r>
            <w:r w:rsidRPr="00397211">
              <w:rPr>
                <w:rFonts w:ascii="Times New Roman" w:hAnsi="Times New Roman"/>
                <w:lang w:val="sr-Cyrl-RS"/>
              </w:rPr>
              <w:t>o</w:t>
            </w:r>
          </w:p>
        </w:tc>
        <w:tc>
          <w:tcPr>
            <w:tcW w:w="869" w:type="pct"/>
            <w:shd w:val="clear" w:color="auto" w:fill="FFFFFF"/>
            <w:vAlign w:val="center"/>
          </w:tcPr>
          <w:p w:rsidR="007A5E53" w:rsidRPr="00397211" w:rsidRDefault="000D2A18" w:rsidP="00217B05">
            <w:pPr>
              <w:autoSpaceDE w:val="0"/>
              <w:autoSpaceDN w:val="0"/>
              <w:adjustRightInd w:val="0"/>
              <w:spacing w:after="0" w:line="240" w:lineRule="auto"/>
              <w:rPr>
                <w:rFonts w:ascii="Times New Roman" w:hAnsi="Times New Roman"/>
                <w:lang w:val="sr-Cyrl-RS"/>
              </w:rPr>
            </w:pPr>
            <w:r w:rsidRPr="00397211">
              <w:rPr>
                <w:rFonts w:ascii="Times New Roman" w:hAnsi="Times New Roman"/>
                <w:lang w:val="sr-Cyrl-RS"/>
              </w:rPr>
              <w:t>Усвојено</w:t>
            </w:r>
          </w:p>
        </w:tc>
        <w:tc>
          <w:tcPr>
            <w:tcW w:w="2229" w:type="pct"/>
            <w:gridSpan w:val="2"/>
            <w:shd w:val="clear" w:color="auto" w:fill="FFFFFF"/>
            <w:vAlign w:val="center"/>
          </w:tcPr>
          <w:p w:rsidR="007A5E53" w:rsidRPr="00397211" w:rsidRDefault="000D2A18" w:rsidP="00C12CC9">
            <w:pPr>
              <w:autoSpaceDE w:val="0"/>
              <w:autoSpaceDN w:val="0"/>
              <w:adjustRightInd w:val="0"/>
              <w:spacing w:after="0" w:line="240" w:lineRule="auto"/>
              <w:jc w:val="both"/>
              <w:rPr>
                <w:rFonts w:ascii="Times New Roman" w:hAnsi="Times New Roman"/>
                <w:lang w:val="sr-Cyrl-RS"/>
              </w:rPr>
            </w:pPr>
            <w:r w:rsidRPr="00397211">
              <w:rPr>
                <w:rFonts w:ascii="Times New Roman" w:hAnsi="Times New Roman"/>
                <w:lang w:val="sr-Cyrl-RS"/>
              </w:rPr>
              <w:t>Активност 2.1.2.1.: „Влада на својим седницама благовремено разматра извештаје Савета за борбу против корупције. Савет је позван на Седнице Владе када се расправља о извештају.“</w:t>
            </w:r>
          </w:p>
        </w:tc>
      </w:tr>
      <w:tr w:rsidR="007A5E53" w:rsidRPr="006C12F0" w:rsidTr="00B86BC9">
        <w:trPr>
          <w:trHeight w:val="580"/>
        </w:trPr>
        <w:tc>
          <w:tcPr>
            <w:tcW w:w="329" w:type="pct"/>
            <w:tcBorders>
              <w:bottom w:val="single" w:sz="24" w:space="0" w:color="000000"/>
            </w:tcBorders>
            <w:shd w:val="clear" w:color="auto" w:fill="FFFFFF"/>
          </w:tcPr>
          <w:p w:rsidR="007A5E53" w:rsidRPr="006C12F0" w:rsidRDefault="007A5E53" w:rsidP="00217B05">
            <w:pPr>
              <w:jc w:val="both"/>
              <w:rPr>
                <w:rFonts w:ascii="Times New Roman" w:hAnsi="Times New Roman"/>
                <w:b/>
                <w:sz w:val="20"/>
                <w:szCs w:val="20"/>
                <w:lang w:val="sr-Cyrl-RS"/>
              </w:rPr>
            </w:pPr>
          </w:p>
        </w:tc>
        <w:tc>
          <w:tcPr>
            <w:tcW w:w="1573" w:type="pct"/>
            <w:tcBorders>
              <w:bottom w:val="single" w:sz="24" w:space="0" w:color="000000"/>
            </w:tcBorders>
            <w:shd w:val="clear" w:color="auto" w:fill="FFFFFF"/>
          </w:tcPr>
          <w:p w:rsidR="007A5E53" w:rsidRPr="00397211" w:rsidRDefault="007A5E53" w:rsidP="00EF344F">
            <w:pPr>
              <w:jc w:val="both"/>
              <w:rPr>
                <w:rFonts w:ascii="Times New Roman" w:hAnsi="Times New Roman"/>
                <w:lang w:val="sr-Cyrl-RS"/>
              </w:rPr>
            </w:pPr>
            <w:r w:rsidRPr="00397211">
              <w:rPr>
                <w:rFonts w:ascii="Times New Roman" w:hAnsi="Times New Roman"/>
                <w:lang w:val="sr-Cyrl-RS"/>
              </w:rPr>
              <w:t>A</w:t>
            </w:r>
            <w:r w:rsidR="009D0032" w:rsidRPr="00397211">
              <w:rPr>
                <w:rFonts w:ascii="Times New Roman" w:hAnsi="Times New Roman"/>
                <w:lang w:val="sr-Cyrl-RS"/>
              </w:rPr>
              <w:t>ктивн</w:t>
            </w:r>
            <w:r w:rsidRPr="00397211">
              <w:rPr>
                <w:rFonts w:ascii="Times New Roman" w:hAnsi="Times New Roman"/>
                <w:lang w:val="sr-Cyrl-RS"/>
              </w:rPr>
              <w:t>o</w:t>
            </w:r>
            <w:r w:rsidR="009D0032" w:rsidRPr="00397211">
              <w:rPr>
                <w:rFonts w:ascii="Times New Roman" w:hAnsi="Times New Roman"/>
                <w:lang w:val="sr-Cyrl-RS"/>
              </w:rPr>
              <w:t>ст</w:t>
            </w:r>
            <w:r w:rsidRPr="00397211">
              <w:rPr>
                <w:rFonts w:ascii="Times New Roman" w:hAnsi="Times New Roman"/>
                <w:lang w:val="sr-Cyrl-RS"/>
              </w:rPr>
              <w:t xml:space="preserve"> 2.1.2.5. - </w:t>
            </w:r>
            <w:r w:rsidR="009D0032" w:rsidRPr="00397211">
              <w:rPr>
                <w:rFonts w:ascii="Times New Roman" w:hAnsi="Times New Roman"/>
                <w:lang w:val="sr-Cyrl-RS"/>
              </w:rPr>
              <w:t>Н</w:t>
            </w:r>
            <w:r w:rsidRPr="00397211">
              <w:rPr>
                <w:rFonts w:ascii="Times New Roman" w:hAnsi="Times New Roman"/>
                <w:lang w:val="sr-Cyrl-RS"/>
              </w:rPr>
              <w:t xml:space="preserve">e </w:t>
            </w:r>
            <w:r w:rsidR="009D0032" w:rsidRPr="00397211">
              <w:rPr>
                <w:rFonts w:ascii="Times New Roman" w:hAnsi="Times New Roman"/>
                <w:lang w:val="sr-Cyrl-RS"/>
              </w:rPr>
              <w:t>г</w:t>
            </w:r>
            <w:r w:rsidRPr="00397211">
              <w:rPr>
                <w:rFonts w:ascii="Times New Roman" w:hAnsi="Times New Roman"/>
                <w:lang w:val="sr-Cyrl-RS"/>
              </w:rPr>
              <w:t>o</w:t>
            </w:r>
            <w:r w:rsidR="009D0032" w:rsidRPr="00397211">
              <w:rPr>
                <w:rFonts w:ascii="Times New Roman" w:hAnsi="Times New Roman"/>
                <w:lang w:val="sr-Cyrl-RS"/>
              </w:rPr>
              <w:t>в</w:t>
            </w:r>
            <w:r w:rsidRPr="00397211">
              <w:rPr>
                <w:rFonts w:ascii="Times New Roman" w:hAnsi="Times New Roman"/>
                <w:lang w:val="sr-Cyrl-RS"/>
              </w:rPr>
              <w:t>o</w:t>
            </w:r>
            <w:r w:rsidR="009D0032" w:rsidRPr="00397211">
              <w:rPr>
                <w:rFonts w:ascii="Times New Roman" w:hAnsi="Times New Roman"/>
                <w:lang w:val="sr-Cyrl-RS"/>
              </w:rPr>
              <w:t>ри</w:t>
            </w:r>
            <w:r w:rsidRPr="00397211">
              <w:rPr>
                <w:rFonts w:ascii="Times New Roman" w:hAnsi="Times New Roman"/>
                <w:lang w:val="sr-Cyrl-RS"/>
              </w:rPr>
              <w:t xml:space="preserve"> </w:t>
            </w:r>
            <w:r w:rsidR="009D0032" w:rsidRPr="00397211">
              <w:rPr>
                <w:rFonts w:ascii="Times New Roman" w:hAnsi="Times New Roman"/>
                <w:lang w:val="sr-Cyrl-RS"/>
              </w:rPr>
              <w:t>с</w:t>
            </w:r>
            <w:r w:rsidRPr="00397211">
              <w:rPr>
                <w:rFonts w:ascii="Times New Roman" w:hAnsi="Times New Roman"/>
                <w:lang w:val="sr-Cyrl-RS"/>
              </w:rPr>
              <w:t xml:space="preserve">e o </w:t>
            </w:r>
            <w:r w:rsidR="009D0032" w:rsidRPr="00397211">
              <w:rPr>
                <w:rFonts w:ascii="Times New Roman" w:hAnsi="Times New Roman"/>
                <w:lang w:val="sr-Cyrl-RS"/>
              </w:rPr>
              <w:t>н</w:t>
            </w:r>
            <w:r w:rsidRPr="00397211">
              <w:rPr>
                <w:rFonts w:ascii="Times New Roman" w:hAnsi="Times New Roman"/>
                <w:lang w:val="sr-Cyrl-RS"/>
              </w:rPr>
              <w:t>a</w:t>
            </w:r>
            <w:r w:rsidR="009D0032" w:rsidRPr="00397211">
              <w:rPr>
                <w:rFonts w:ascii="Times New Roman" w:hAnsi="Times New Roman"/>
                <w:lang w:val="sr-Cyrl-RS"/>
              </w:rPr>
              <w:t>чину</w:t>
            </w:r>
            <w:r w:rsidRPr="00397211">
              <w:rPr>
                <w:rFonts w:ascii="Times New Roman" w:hAnsi="Times New Roman"/>
                <w:lang w:val="sr-Cyrl-RS"/>
              </w:rPr>
              <w:t xml:space="preserve"> o</w:t>
            </w:r>
            <w:r w:rsidR="009D0032" w:rsidRPr="00397211">
              <w:rPr>
                <w:rFonts w:ascii="Times New Roman" w:hAnsi="Times New Roman"/>
                <w:lang w:val="sr-Cyrl-RS"/>
              </w:rPr>
              <w:t>д</w:t>
            </w:r>
            <w:r w:rsidRPr="00397211">
              <w:rPr>
                <w:rFonts w:ascii="Times New Roman" w:hAnsi="Times New Roman"/>
                <w:lang w:val="sr-Cyrl-RS"/>
              </w:rPr>
              <w:t>a</w:t>
            </w:r>
            <w:r w:rsidR="009D0032" w:rsidRPr="00397211">
              <w:rPr>
                <w:rFonts w:ascii="Times New Roman" w:hAnsi="Times New Roman"/>
                <w:lang w:val="sr-Cyrl-RS"/>
              </w:rPr>
              <w:t>бир</w:t>
            </w:r>
            <w:r w:rsidRPr="00397211">
              <w:rPr>
                <w:rFonts w:ascii="Times New Roman" w:hAnsi="Times New Roman"/>
                <w:lang w:val="sr-Cyrl-RS"/>
              </w:rPr>
              <w:t xml:space="preserve">a </w:t>
            </w:r>
            <w:r w:rsidR="009D0032" w:rsidRPr="00397211">
              <w:rPr>
                <w:rFonts w:ascii="Times New Roman" w:hAnsi="Times New Roman"/>
                <w:lang w:val="sr-Cyrl-RS"/>
              </w:rPr>
              <w:t>чл</w:t>
            </w:r>
            <w:r w:rsidRPr="00397211">
              <w:rPr>
                <w:rFonts w:ascii="Times New Roman" w:hAnsi="Times New Roman"/>
                <w:lang w:val="sr-Cyrl-RS"/>
              </w:rPr>
              <w:t>a</w:t>
            </w:r>
            <w:r w:rsidR="009D0032" w:rsidRPr="00397211">
              <w:rPr>
                <w:rFonts w:ascii="Times New Roman" w:hAnsi="Times New Roman"/>
                <w:lang w:val="sr-Cyrl-RS"/>
              </w:rPr>
              <w:t>н</w:t>
            </w:r>
            <w:r w:rsidRPr="00397211">
              <w:rPr>
                <w:rFonts w:ascii="Times New Roman" w:hAnsi="Times New Roman"/>
                <w:lang w:val="sr-Cyrl-RS"/>
              </w:rPr>
              <w:t>o</w:t>
            </w:r>
            <w:r w:rsidR="009D0032" w:rsidRPr="00397211">
              <w:rPr>
                <w:rFonts w:ascii="Times New Roman" w:hAnsi="Times New Roman"/>
                <w:lang w:val="sr-Cyrl-RS"/>
              </w:rPr>
              <w:t>в</w:t>
            </w:r>
            <w:r w:rsidRPr="00397211">
              <w:rPr>
                <w:rFonts w:ascii="Times New Roman" w:hAnsi="Times New Roman"/>
                <w:lang w:val="sr-Cyrl-RS"/>
              </w:rPr>
              <w:t xml:space="preserve">a </w:t>
            </w:r>
            <w:r w:rsidR="009D0032" w:rsidRPr="00397211">
              <w:rPr>
                <w:rFonts w:ascii="Times New Roman" w:hAnsi="Times New Roman"/>
                <w:lang w:val="sr-Cyrl-RS"/>
              </w:rPr>
              <w:t>к</w:t>
            </w:r>
            <w:r w:rsidRPr="00397211">
              <w:rPr>
                <w:rFonts w:ascii="Times New Roman" w:hAnsi="Times New Roman"/>
                <w:lang w:val="sr-Cyrl-RS"/>
              </w:rPr>
              <w:t>oj</w:t>
            </w:r>
            <w:r w:rsidR="009D0032" w:rsidRPr="00397211">
              <w:rPr>
                <w:rFonts w:ascii="Times New Roman" w:hAnsi="Times New Roman"/>
                <w:lang w:val="sr-Cyrl-RS"/>
              </w:rPr>
              <w:t>и</w:t>
            </w:r>
            <w:r w:rsidRPr="00397211">
              <w:rPr>
                <w:rFonts w:ascii="Times New Roman" w:hAnsi="Times New Roman"/>
                <w:lang w:val="sr-Cyrl-RS"/>
              </w:rPr>
              <w:t xml:space="preserve"> </w:t>
            </w:r>
            <w:r w:rsidR="009D0032" w:rsidRPr="00397211">
              <w:rPr>
                <w:rFonts w:ascii="Times New Roman" w:hAnsi="Times New Roman"/>
                <w:lang w:val="sr-Cyrl-RS"/>
              </w:rPr>
              <w:t>ћ</w:t>
            </w:r>
            <w:r w:rsidRPr="00397211">
              <w:rPr>
                <w:rFonts w:ascii="Times New Roman" w:hAnsi="Times New Roman"/>
                <w:lang w:val="sr-Cyrl-RS"/>
              </w:rPr>
              <w:t xml:space="preserve">e </w:t>
            </w:r>
            <w:r w:rsidR="009D0032" w:rsidRPr="00397211">
              <w:rPr>
                <w:rFonts w:ascii="Times New Roman" w:hAnsi="Times New Roman"/>
                <w:lang w:val="sr-Cyrl-RS"/>
              </w:rPr>
              <w:t>бити</w:t>
            </w:r>
            <w:r w:rsidRPr="00397211">
              <w:rPr>
                <w:rFonts w:ascii="Times New Roman" w:hAnsi="Times New Roman"/>
                <w:lang w:val="sr-Cyrl-RS"/>
              </w:rPr>
              <w:t xml:space="preserve"> </w:t>
            </w:r>
            <w:r w:rsidR="009D0032" w:rsidRPr="00397211">
              <w:rPr>
                <w:rFonts w:ascii="Times New Roman" w:hAnsi="Times New Roman"/>
                <w:lang w:val="sr-Cyrl-RS"/>
              </w:rPr>
              <w:t>им</w:t>
            </w:r>
            <w:r w:rsidRPr="00397211">
              <w:rPr>
                <w:rFonts w:ascii="Times New Roman" w:hAnsi="Times New Roman"/>
                <w:lang w:val="sr-Cyrl-RS"/>
              </w:rPr>
              <w:t>e</w:t>
            </w:r>
            <w:r w:rsidR="009D0032" w:rsidRPr="00397211">
              <w:rPr>
                <w:rFonts w:ascii="Times New Roman" w:hAnsi="Times New Roman"/>
                <w:lang w:val="sr-Cyrl-RS"/>
              </w:rPr>
              <w:t>н</w:t>
            </w:r>
            <w:r w:rsidRPr="00397211">
              <w:rPr>
                <w:rFonts w:ascii="Times New Roman" w:hAnsi="Times New Roman"/>
                <w:lang w:val="sr-Cyrl-RS"/>
              </w:rPr>
              <w:t>o</w:t>
            </w:r>
            <w:r w:rsidR="009D0032" w:rsidRPr="00397211">
              <w:rPr>
                <w:rFonts w:ascii="Times New Roman" w:hAnsi="Times New Roman"/>
                <w:lang w:val="sr-Cyrl-RS"/>
              </w:rPr>
              <w:t>в</w:t>
            </w:r>
            <w:r w:rsidRPr="00397211">
              <w:rPr>
                <w:rFonts w:ascii="Times New Roman" w:hAnsi="Times New Roman"/>
                <w:lang w:val="sr-Cyrl-RS"/>
              </w:rPr>
              <w:t>a</w:t>
            </w:r>
            <w:r w:rsidR="009D0032" w:rsidRPr="00397211">
              <w:rPr>
                <w:rFonts w:ascii="Times New Roman" w:hAnsi="Times New Roman"/>
                <w:lang w:val="sr-Cyrl-RS"/>
              </w:rPr>
              <w:t>ни</w:t>
            </w:r>
            <w:r w:rsidRPr="00397211">
              <w:rPr>
                <w:rFonts w:ascii="Times New Roman" w:hAnsi="Times New Roman"/>
                <w:lang w:val="sr-Cyrl-RS"/>
              </w:rPr>
              <w:t xml:space="preserve"> – </w:t>
            </w:r>
            <w:r w:rsidR="009D0032" w:rsidRPr="00397211">
              <w:rPr>
                <w:rFonts w:ascii="Times New Roman" w:hAnsi="Times New Roman"/>
                <w:lang w:val="sr-Cyrl-RS"/>
              </w:rPr>
              <w:t>д</w:t>
            </w:r>
            <w:r w:rsidRPr="00397211">
              <w:rPr>
                <w:rFonts w:ascii="Times New Roman" w:hAnsi="Times New Roman"/>
                <w:lang w:val="sr-Cyrl-RS"/>
              </w:rPr>
              <w:t xml:space="preserve">a </w:t>
            </w:r>
            <w:r w:rsidR="009D0032" w:rsidRPr="00397211">
              <w:rPr>
                <w:rFonts w:ascii="Times New Roman" w:hAnsi="Times New Roman"/>
                <w:lang w:val="sr-Cyrl-RS"/>
              </w:rPr>
              <w:t>ли</w:t>
            </w:r>
            <w:r w:rsidRPr="00397211">
              <w:rPr>
                <w:rFonts w:ascii="Times New Roman" w:hAnsi="Times New Roman"/>
                <w:lang w:val="sr-Cyrl-RS"/>
              </w:rPr>
              <w:t xml:space="preserve"> </w:t>
            </w:r>
            <w:r w:rsidR="009D0032" w:rsidRPr="00397211">
              <w:rPr>
                <w:rFonts w:ascii="Times New Roman" w:hAnsi="Times New Roman"/>
                <w:lang w:val="sr-Cyrl-RS"/>
              </w:rPr>
              <w:t>ћ</w:t>
            </w:r>
            <w:r w:rsidRPr="00397211">
              <w:rPr>
                <w:rFonts w:ascii="Times New Roman" w:hAnsi="Times New Roman"/>
                <w:lang w:val="sr-Cyrl-RS"/>
              </w:rPr>
              <w:t xml:space="preserve">e </w:t>
            </w:r>
            <w:r w:rsidR="009D0032" w:rsidRPr="00397211">
              <w:rPr>
                <w:rFonts w:ascii="Times New Roman" w:hAnsi="Times New Roman"/>
                <w:lang w:val="sr-Cyrl-RS"/>
              </w:rPr>
              <w:t>с</w:t>
            </w:r>
            <w:r w:rsidRPr="00397211">
              <w:rPr>
                <w:rFonts w:ascii="Times New Roman" w:hAnsi="Times New Roman"/>
                <w:lang w:val="sr-Cyrl-RS"/>
              </w:rPr>
              <w:t xml:space="preserve">e </w:t>
            </w:r>
            <w:r w:rsidR="009D0032" w:rsidRPr="00397211">
              <w:rPr>
                <w:rFonts w:ascii="Times New Roman" w:hAnsi="Times New Roman"/>
                <w:lang w:val="sr-Cyrl-RS"/>
              </w:rPr>
              <w:t>п</w:t>
            </w:r>
            <w:r w:rsidRPr="00397211">
              <w:rPr>
                <w:rFonts w:ascii="Times New Roman" w:hAnsi="Times New Roman"/>
                <w:lang w:val="sr-Cyrl-RS"/>
              </w:rPr>
              <w:t>o</w:t>
            </w:r>
            <w:r w:rsidR="009D0032" w:rsidRPr="00397211">
              <w:rPr>
                <w:rFonts w:ascii="Times New Roman" w:hAnsi="Times New Roman"/>
                <w:lang w:val="sr-Cyrl-RS"/>
              </w:rPr>
              <w:t>шт</w:t>
            </w:r>
            <w:r w:rsidRPr="00397211">
              <w:rPr>
                <w:rFonts w:ascii="Times New Roman" w:hAnsi="Times New Roman"/>
                <w:lang w:val="sr-Cyrl-RS"/>
              </w:rPr>
              <w:t>o</w:t>
            </w:r>
            <w:r w:rsidR="009D0032" w:rsidRPr="00397211">
              <w:rPr>
                <w:rFonts w:ascii="Times New Roman" w:hAnsi="Times New Roman"/>
                <w:lang w:val="sr-Cyrl-RS"/>
              </w:rPr>
              <w:t>в</w:t>
            </w:r>
            <w:r w:rsidRPr="00397211">
              <w:rPr>
                <w:rFonts w:ascii="Times New Roman" w:hAnsi="Times New Roman"/>
                <w:lang w:val="sr-Cyrl-RS"/>
              </w:rPr>
              <w:t>a</w:t>
            </w:r>
            <w:r w:rsidR="009D0032" w:rsidRPr="00397211">
              <w:rPr>
                <w:rFonts w:ascii="Times New Roman" w:hAnsi="Times New Roman"/>
                <w:lang w:val="sr-Cyrl-RS"/>
              </w:rPr>
              <w:t>ти</w:t>
            </w:r>
            <w:r w:rsidRPr="00397211">
              <w:rPr>
                <w:rFonts w:ascii="Times New Roman" w:hAnsi="Times New Roman"/>
                <w:lang w:val="sr-Cyrl-RS"/>
              </w:rPr>
              <w:t xml:space="preserve"> </w:t>
            </w:r>
            <w:r w:rsidR="009D0032" w:rsidRPr="00397211">
              <w:rPr>
                <w:rFonts w:ascii="Times New Roman" w:hAnsi="Times New Roman"/>
                <w:lang w:val="sr-Cyrl-RS"/>
              </w:rPr>
              <w:t>дуг</w:t>
            </w:r>
            <w:r w:rsidRPr="00397211">
              <w:rPr>
                <w:rFonts w:ascii="Times New Roman" w:hAnsi="Times New Roman"/>
                <w:lang w:val="sr-Cyrl-RS"/>
              </w:rPr>
              <w:t>o</w:t>
            </w:r>
            <w:r w:rsidR="009D0032" w:rsidRPr="00397211">
              <w:rPr>
                <w:rFonts w:ascii="Times New Roman" w:hAnsi="Times New Roman"/>
                <w:lang w:val="sr-Cyrl-RS"/>
              </w:rPr>
              <w:t>г</w:t>
            </w:r>
            <w:r w:rsidRPr="00397211">
              <w:rPr>
                <w:rFonts w:ascii="Times New Roman" w:hAnsi="Times New Roman"/>
                <w:lang w:val="sr-Cyrl-RS"/>
              </w:rPr>
              <w:t>o</w:t>
            </w:r>
            <w:r w:rsidR="009D0032" w:rsidRPr="00397211">
              <w:rPr>
                <w:rFonts w:ascii="Times New Roman" w:hAnsi="Times New Roman"/>
                <w:lang w:val="sr-Cyrl-RS"/>
              </w:rPr>
              <w:t>дишњ</w:t>
            </w:r>
            <w:r w:rsidRPr="00397211">
              <w:rPr>
                <w:rFonts w:ascii="Times New Roman" w:hAnsi="Times New Roman"/>
                <w:lang w:val="sr-Cyrl-RS"/>
              </w:rPr>
              <w:t xml:space="preserve">a </w:t>
            </w:r>
            <w:r w:rsidR="009D0032" w:rsidRPr="00397211">
              <w:rPr>
                <w:rFonts w:ascii="Times New Roman" w:hAnsi="Times New Roman"/>
                <w:lang w:val="sr-Cyrl-RS"/>
              </w:rPr>
              <w:t>пр</w:t>
            </w:r>
            <w:r w:rsidRPr="00397211">
              <w:rPr>
                <w:rFonts w:ascii="Times New Roman" w:hAnsi="Times New Roman"/>
                <w:lang w:val="sr-Cyrl-RS"/>
              </w:rPr>
              <w:t>a</w:t>
            </w:r>
            <w:r w:rsidR="009D0032" w:rsidRPr="00397211">
              <w:rPr>
                <w:rFonts w:ascii="Times New Roman" w:hAnsi="Times New Roman"/>
                <w:lang w:val="sr-Cyrl-RS"/>
              </w:rPr>
              <w:t>кс</w:t>
            </w:r>
            <w:r w:rsidRPr="00397211">
              <w:rPr>
                <w:rFonts w:ascii="Times New Roman" w:hAnsi="Times New Roman"/>
                <w:lang w:val="sr-Cyrl-RS"/>
              </w:rPr>
              <w:t xml:space="preserve">a </w:t>
            </w:r>
            <w:r w:rsidR="009D0032" w:rsidRPr="00397211">
              <w:rPr>
                <w:rFonts w:ascii="Times New Roman" w:hAnsi="Times New Roman"/>
                <w:lang w:val="sr-Cyrl-RS"/>
              </w:rPr>
              <w:t>им</w:t>
            </w:r>
            <w:r w:rsidRPr="00397211">
              <w:rPr>
                <w:rFonts w:ascii="Times New Roman" w:hAnsi="Times New Roman"/>
                <w:lang w:val="sr-Cyrl-RS"/>
              </w:rPr>
              <w:t>e</w:t>
            </w:r>
            <w:r w:rsidR="009D0032" w:rsidRPr="00397211">
              <w:rPr>
                <w:rFonts w:ascii="Times New Roman" w:hAnsi="Times New Roman"/>
                <w:lang w:val="sr-Cyrl-RS"/>
              </w:rPr>
              <w:t>н</w:t>
            </w:r>
            <w:r w:rsidRPr="00397211">
              <w:rPr>
                <w:rFonts w:ascii="Times New Roman" w:hAnsi="Times New Roman"/>
                <w:lang w:val="sr-Cyrl-RS"/>
              </w:rPr>
              <w:t>o</w:t>
            </w:r>
            <w:r w:rsidR="009D0032" w:rsidRPr="00397211">
              <w:rPr>
                <w:rFonts w:ascii="Times New Roman" w:hAnsi="Times New Roman"/>
                <w:lang w:val="sr-Cyrl-RS"/>
              </w:rPr>
              <w:t>в</w:t>
            </w:r>
            <w:r w:rsidRPr="00397211">
              <w:rPr>
                <w:rFonts w:ascii="Times New Roman" w:hAnsi="Times New Roman"/>
                <w:lang w:val="sr-Cyrl-RS"/>
              </w:rPr>
              <w:t>a</w:t>
            </w:r>
            <w:r w:rsidR="009D0032" w:rsidRPr="00397211">
              <w:rPr>
                <w:rFonts w:ascii="Times New Roman" w:hAnsi="Times New Roman"/>
                <w:lang w:val="sr-Cyrl-RS"/>
              </w:rPr>
              <w:t>њ</w:t>
            </w:r>
            <w:r w:rsidRPr="00397211">
              <w:rPr>
                <w:rFonts w:ascii="Times New Roman" w:hAnsi="Times New Roman"/>
                <w:lang w:val="sr-Cyrl-RS"/>
              </w:rPr>
              <w:t xml:space="preserve">a </w:t>
            </w:r>
            <w:r w:rsidR="009D0032" w:rsidRPr="00397211">
              <w:rPr>
                <w:rFonts w:ascii="Times New Roman" w:hAnsi="Times New Roman"/>
                <w:lang w:val="sr-Cyrl-RS"/>
              </w:rPr>
              <w:t>искључив</w:t>
            </w:r>
            <w:r w:rsidRPr="00397211">
              <w:rPr>
                <w:rFonts w:ascii="Times New Roman" w:hAnsi="Times New Roman"/>
                <w:lang w:val="sr-Cyrl-RS"/>
              </w:rPr>
              <w:t xml:space="preserve">o </w:t>
            </w:r>
            <w:r w:rsidR="009D0032" w:rsidRPr="00397211">
              <w:rPr>
                <w:rFonts w:ascii="Times New Roman" w:hAnsi="Times New Roman"/>
                <w:lang w:val="sr-Cyrl-RS"/>
              </w:rPr>
              <w:t>н</w:t>
            </w:r>
            <w:r w:rsidRPr="00397211">
              <w:rPr>
                <w:rFonts w:ascii="Times New Roman" w:hAnsi="Times New Roman"/>
                <w:lang w:val="sr-Cyrl-RS"/>
              </w:rPr>
              <w:t xml:space="preserve">a </w:t>
            </w:r>
            <w:r w:rsidR="009D0032" w:rsidRPr="00397211">
              <w:rPr>
                <w:rFonts w:ascii="Times New Roman" w:hAnsi="Times New Roman"/>
                <w:lang w:val="sr-Cyrl-RS"/>
              </w:rPr>
              <w:t>пр</w:t>
            </w:r>
            <w:r w:rsidRPr="00397211">
              <w:rPr>
                <w:rFonts w:ascii="Times New Roman" w:hAnsi="Times New Roman"/>
                <w:lang w:val="sr-Cyrl-RS"/>
              </w:rPr>
              <w:t>e</w:t>
            </w:r>
            <w:r w:rsidR="009D0032" w:rsidRPr="00397211">
              <w:rPr>
                <w:rFonts w:ascii="Times New Roman" w:hAnsi="Times New Roman"/>
                <w:lang w:val="sr-Cyrl-RS"/>
              </w:rPr>
              <w:t>дл</w:t>
            </w:r>
            <w:r w:rsidRPr="00397211">
              <w:rPr>
                <w:rFonts w:ascii="Times New Roman" w:hAnsi="Times New Roman"/>
                <w:lang w:val="sr-Cyrl-RS"/>
              </w:rPr>
              <w:t>o</w:t>
            </w:r>
            <w:r w:rsidR="009D0032" w:rsidRPr="00397211">
              <w:rPr>
                <w:rFonts w:ascii="Times New Roman" w:hAnsi="Times New Roman"/>
                <w:lang w:val="sr-Cyrl-RS"/>
              </w:rPr>
              <w:t>г</w:t>
            </w:r>
            <w:r w:rsidRPr="00397211">
              <w:rPr>
                <w:rFonts w:ascii="Times New Roman" w:hAnsi="Times New Roman"/>
                <w:lang w:val="sr-Cyrl-RS"/>
              </w:rPr>
              <w:t xml:space="preserve"> </w:t>
            </w:r>
            <w:r w:rsidR="009D0032" w:rsidRPr="00397211">
              <w:rPr>
                <w:rFonts w:ascii="Times New Roman" w:hAnsi="Times New Roman"/>
                <w:lang w:val="sr-Cyrl-RS"/>
              </w:rPr>
              <w:t>п</w:t>
            </w:r>
            <w:r w:rsidRPr="00397211">
              <w:rPr>
                <w:rFonts w:ascii="Times New Roman" w:hAnsi="Times New Roman"/>
                <w:lang w:val="sr-Cyrl-RS"/>
              </w:rPr>
              <w:t>o</w:t>
            </w:r>
            <w:r w:rsidR="009D0032" w:rsidRPr="00397211">
              <w:rPr>
                <w:rFonts w:ascii="Times New Roman" w:hAnsi="Times New Roman"/>
                <w:lang w:val="sr-Cyrl-RS"/>
              </w:rPr>
              <w:t>ст</w:t>
            </w:r>
            <w:r w:rsidRPr="00397211">
              <w:rPr>
                <w:rFonts w:ascii="Times New Roman" w:hAnsi="Times New Roman"/>
                <w:lang w:val="sr-Cyrl-RS"/>
              </w:rPr>
              <w:t>oje</w:t>
            </w:r>
            <w:r w:rsidR="009D0032" w:rsidRPr="00397211">
              <w:rPr>
                <w:rFonts w:ascii="Times New Roman" w:hAnsi="Times New Roman"/>
                <w:lang w:val="sr-Cyrl-RS"/>
              </w:rPr>
              <w:t>ћих</w:t>
            </w:r>
            <w:r w:rsidRPr="00397211">
              <w:rPr>
                <w:rFonts w:ascii="Times New Roman" w:hAnsi="Times New Roman"/>
                <w:lang w:val="sr-Cyrl-RS"/>
              </w:rPr>
              <w:t xml:space="preserve"> </w:t>
            </w:r>
            <w:r w:rsidR="009D0032" w:rsidRPr="00397211">
              <w:rPr>
                <w:rFonts w:ascii="Times New Roman" w:hAnsi="Times New Roman"/>
                <w:lang w:val="sr-Cyrl-RS"/>
              </w:rPr>
              <w:t>чл</w:t>
            </w:r>
            <w:r w:rsidRPr="00397211">
              <w:rPr>
                <w:rFonts w:ascii="Times New Roman" w:hAnsi="Times New Roman"/>
                <w:lang w:val="sr-Cyrl-RS"/>
              </w:rPr>
              <w:t>a</w:t>
            </w:r>
            <w:r w:rsidR="009D0032" w:rsidRPr="00397211">
              <w:rPr>
                <w:rFonts w:ascii="Times New Roman" w:hAnsi="Times New Roman"/>
                <w:lang w:val="sr-Cyrl-RS"/>
              </w:rPr>
              <w:t>н</w:t>
            </w:r>
            <w:r w:rsidRPr="00397211">
              <w:rPr>
                <w:rFonts w:ascii="Times New Roman" w:hAnsi="Times New Roman"/>
                <w:lang w:val="sr-Cyrl-RS"/>
              </w:rPr>
              <w:t>o</w:t>
            </w:r>
            <w:r w:rsidR="009D0032" w:rsidRPr="00397211">
              <w:rPr>
                <w:rFonts w:ascii="Times New Roman" w:hAnsi="Times New Roman"/>
                <w:lang w:val="sr-Cyrl-RS"/>
              </w:rPr>
              <w:t>в</w:t>
            </w:r>
            <w:r w:rsidRPr="00397211">
              <w:rPr>
                <w:rFonts w:ascii="Times New Roman" w:hAnsi="Times New Roman"/>
                <w:lang w:val="sr-Cyrl-RS"/>
              </w:rPr>
              <w:t xml:space="preserve">a </w:t>
            </w:r>
            <w:r w:rsidR="009D0032" w:rsidRPr="00397211">
              <w:rPr>
                <w:rFonts w:ascii="Times New Roman" w:hAnsi="Times New Roman"/>
                <w:lang w:val="sr-Cyrl-RS"/>
              </w:rPr>
              <w:t>С</w:t>
            </w:r>
            <w:r w:rsidRPr="00397211">
              <w:rPr>
                <w:rFonts w:ascii="Times New Roman" w:hAnsi="Times New Roman"/>
                <w:lang w:val="sr-Cyrl-RS"/>
              </w:rPr>
              <w:t>a</w:t>
            </w:r>
            <w:r w:rsidR="009D0032" w:rsidRPr="00397211">
              <w:rPr>
                <w:rFonts w:ascii="Times New Roman" w:hAnsi="Times New Roman"/>
                <w:lang w:val="sr-Cyrl-RS"/>
              </w:rPr>
              <w:t>в</w:t>
            </w:r>
            <w:r w:rsidRPr="00397211">
              <w:rPr>
                <w:rFonts w:ascii="Times New Roman" w:hAnsi="Times New Roman"/>
                <w:lang w:val="sr-Cyrl-RS"/>
              </w:rPr>
              <w:t>e</w:t>
            </w:r>
            <w:r w:rsidR="009D0032" w:rsidRPr="00397211">
              <w:rPr>
                <w:rFonts w:ascii="Times New Roman" w:hAnsi="Times New Roman"/>
                <w:lang w:val="sr-Cyrl-RS"/>
              </w:rPr>
              <w:t>т</w:t>
            </w:r>
            <w:r w:rsidRPr="00397211">
              <w:rPr>
                <w:rFonts w:ascii="Times New Roman" w:hAnsi="Times New Roman"/>
                <w:lang w:val="sr-Cyrl-RS"/>
              </w:rPr>
              <w:t>a .</w:t>
            </w:r>
          </w:p>
        </w:tc>
        <w:tc>
          <w:tcPr>
            <w:tcW w:w="869" w:type="pct"/>
            <w:tcBorders>
              <w:bottom w:val="single" w:sz="24" w:space="0" w:color="000000"/>
            </w:tcBorders>
            <w:shd w:val="clear" w:color="auto" w:fill="FFFFFF"/>
            <w:vAlign w:val="center"/>
          </w:tcPr>
          <w:p w:rsidR="007A5E53" w:rsidRPr="00397211" w:rsidRDefault="00E369F0" w:rsidP="00217B05">
            <w:pPr>
              <w:autoSpaceDE w:val="0"/>
              <w:autoSpaceDN w:val="0"/>
              <w:adjustRightInd w:val="0"/>
              <w:spacing w:after="0" w:line="240" w:lineRule="auto"/>
              <w:rPr>
                <w:rFonts w:ascii="Times New Roman" w:hAnsi="Times New Roman"/>
                <w:lang w:val="sr-Cyrl-RS"/>
              </w:rPr>
            </w:pPr>
            <w:r w:rsidRPr="00397211">
              <w:rPr>
                <w:rFonts w:ascii="Times New Roman" w:hAnsi="Times New Roman"/>
                <w:lang w:val="sr-Cyrl-RS"/>
              </w:rPr>
              <w:t>Н/А</w:t>
            </w:r>
          </w:p>
        </w:tc>
        <w:tc>
          <w:tcPr>
            <w:tcW w:w="2229" w:type="pct"/>
            <w:gridSpan w:val="2"/>
            <w:tcBorders>
              <w:bottom w:val="single" w:sz="24" w:space="0" w:color="000000"/>
            </w:tcBorders>
            <w:shd w:val="clear" w:color="auto" w:fill="FFFFFF"/>
            <w:vAlign w:val="center"/>
          </w:tcPr>
          <w:p w:rsidR="007A5E53" w:rsidRDefault="00E369F0" w:rsidP="008551F8">
            <w:pPr>
              <w:autoSpaceDE w:val="0"/>
              <w:autoSpaceDN w:val="0"/>
              <w:adjustRightInd w:val="0"/>
              <w:spacing w:after="0" w:line="240" w:lineRule="auto"/>
              <w:jc w:val="both"/>
              <w:rPr>
                <w:rFonts w:ascii="Times New Roman" w:hAnsi="Times New Roman"/>
                <w:lang w:val="sr-Cyrl-RS"/>
              </w:rPr>
            </w:pPr>
            <w:r w:rsidRPr="00397211">
              <w:rPr>
                <w:rFonts w:ascii="Times New Roman" w:hAnsi="Times New Roman"/>
                <w:lang w:val="sr-Cyrl-RS"/>
              </w:rPr>
              <w:t>О начину именовања чланова говори се у уводном делу</w:t>
            </w:r>
            <w:r w:rsidR="005749A8">
              <w:rPr>
                <w:rFonts w:ascii="Times New Roman" w:hAnsi="Times New Roman"/>
                <w:lang w:val="sr-Cyrl-RS"/>
              </w:rPr>
              <w:t>, као и у анализи рада Савета</w:t>
            </w:r>
            <w:r w:rsidRPr="00397211">
              <w:rPr>
                <w:rFonts w:ascii="Times New Roman" w:hAnsi="Times New Roman"/>
                <w:lang w:val="sr-Cyrl-RS"/>
              </w:rPr>
              <w:t>.</w:t>
            </w:r>
          </w:p>
          <w:p w:rsidR="005749A8" w:rsidRDefault="005749A8" w:rsidP="00217B05">
            <w:pPr>
              <w:autoSpaceDE w:val="0"/>
              <w:autoSpaceDN w:val="0"/>
              <w:adjustRightInd w:val="0"/>
              <w:spacing w:after="0" w:line="240" w:lineRule="auto"/>
              <w:jc w:val="center"/>
              <w:rPr>
                <w:rFonts w:ascii="Times New Roman" w:hAnsi="Times New Roman"/>
                <w:lang w:val="sr-Cyrl-RS"/>
              </w:rPr>
            </w:pPr>
          </w:p>
          <w:p w:rsidR="005749A8" w:rsidRPr="00397211" w:rsidRDefault="005749A8" w:rsidP="008551F8">
            <w:pPr>
              <w:autoSpaceDE w:val="0"/>
              <w:autoSpaceDN w:val="0"/>
              <w:adjustRightInd w:val="0"/>
              <w:spacing w:after="0" w:line="240" w:lineRule="auto"/>
              <w:jc w:val="both"/>
              <w:rPr>
                <w:rFonts w:ascii="Times New Roman" w:hAnsi="Times New Roman"/>
                <w:lang w:val="sr-Cyrl-RS"/>
              </w:rPr>
            </w:pPr>
            <w:r w:rsidRPr="00397211">
              <w:rPr>
                <w:rFonts w:ascii="Times New Roman" w:hAnsi="Times New Roman"/>
                <w:lang w:val="sr-Cyrl-RS"/>
              </w:rPr>
              <w:t xml:space="preserve">Све релевантне анализе налазе се на: </w:t>
            </w:r>
            <w:hyperlink r:id="rId13" w:history="1">
              <w:r w:rsidRPr="00397211">
                <w:rPr>
                  <w:rStyle w:val="Hyperlink"/>
                  <w:rFonts w:ascii="Times New Roman" w:hAnsi="Times New Roman"/>
                  <w:lang w:val="sr-Cyrl-RS"/>
                </w:rPr>
                <w:t>https://www.mpravde.gov.rs/tekst/22568/nacrt-revidiranog-akcionog-plana-za-poglavlje-23-analize.php</w:t>
              </w:r>
            </w:hyperlink>
            <w:r w:rsidRPr="00397211">
              <w:rPr>
                <w:rFonts w:ascii="Times New Roman" w:hAnsi="Times New Roman"/>
                <w:lang w:val="sr-Cyrl-RS"/>
              </w:rPr>
              <w:t>.</w:t>
            </w:r>
          </w:p>
        </w:tc>
      </w:tr>
    </w:tbl>
    <w:p w:rsidR="0015069F" w:rsidRDefault="0015069F" w:rsidP="004A23C5">
      <w:pPr>
        <w:jc w:val="both"/>
        <w:rPr>
          <w:rFonts w:ascii="Times New Roman" w:hAnsi="Times New Roman"/>
          <w:sz w:val="28"/>
          <w:szCs w:val="28"/>
          <w:lang w:val="sr-Cyrl-RS"/>
        </w:rPr>
      </w:pPr>
    </w:p>
    <w:tbl>
      <w:tblPr>
        <w:tblW w:w="14993" w:type="dxa"/>
        <w:tblInd w:w="-5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87"/>
        <w:gridCol w:w="4717"/>
        <w:gridCol w:w="2606"/>
        <w:gridCol w:w="3729"/>
        <w:gridCol w:w="2954"/>
      </w:tblGrid>
      <w:tr w:rsidR="00EF344F" w:rsidRPr="006C12F0" w:rsidTr="009D0032">
        <w:trPr>
          <w:trHeight w:val="547"/>
        </w:trPr>
        <w:tc>
          <w:tcPr>
            <w:tcW w:w="14993" w:type="dxa"/>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rsidR="00EF344F" w:rsidRPr="0015069F" w:rsidRDefault="00EF344F" w:rsidP="009D0032">
            <w:pPr>
              <w:spacing w:after="0" w:line="240" w:lineRule="auto"/>
              <w:jc w:val="both"/>
              <w:rPr>
                <w:rFonts w:ascii="Times New Roman" w:hAnsi="Times New Roman"/>
                <w:b/>
                <w:sz w:val="20"/>
                <w:szCs w:val="20"/>
                <w:lang w:val="sr-Cyrl-RS"/>
              </w:rPr>
            </w:pPr>
            <w:r w:rsidRPr="006C12F0">
              <w:rPr>
                <w:rFonts w:ascii="Times New Roman" w:hAnsi="Times New Roman"/>
                <w:b/>
                <w:sz w:val="24"/>
                <w:szCs w:val="20"/>
                <w:lang w:val="sr-Cyrl-RS"/>
              </w:rPr>
              <w:t xml:space="preserve">2. </w:t>
            </w:r>
            <w:r>
              <w:rPr>
                <w:rFonts w:ascii="Times New Roman" w:hAnsi="Times New Roman"/>
                <w:b/>
                <w:sz w:val="24"/>
                <w:szCs w:val="20"/>
                <w:lang w:val="sr-Cyrl-RS"/>
              </w:rPr>
              <w:t>Потпоглавље Борба против корупције</w:t>
            </w:r>
          </w:p>
        </w:tc>
      </w:tr>
      <w:tr w:rsidR="00EF344F" w:rsidRPr="006C12F0" w:rsidTr="009D0032">
        <w:trPr>
          <w:trHeight w:val="414"/>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B4C6E7"/>
            <w:vAlign w:val="center"/>
          </w:tcPr>
          <w:p w:rsidR="00EF344F" w:rsidRPr="006C12F0" w:rsidRDefault="00EF344F" w:rsidP="009D0032">
            <w:pPr>
              <w:spacing w:after="0" w:line="240" w:lineRule="auto"/>
              <w:jc w:val="both"/>
              <w:rPr>
                <w:rFonts w:ascii="Times New Roman" w:hAnsi="Times New Roman"/>
                <w:b/>
                <w:sz w:val="20"/>
                <w:szCs w:val="20"/>
                <w:lang w:val="sr-Cyrl-RS"/>
              </w:rPr>
            </w:pPr>
            <w:r>
              <w:rPr>
                <w:rFonts w:ascii="Times New Roman" w:hAnsi="Times New Roman"/>
                <w:b/>
                <w:sz w:val="24"/>
                <w:szCs w:val="20"/>
                <w:lang w:val="sr-Cyrl-RS"/>
              </w:rPr>
              <w:t>2</w:t>
            </w:r>
            <w:r w:rsidRPr="0015069F">
              <w:rPr>
                <w:rFonts w:ascii="Times New Roman" w:hAnsi="Times New Roman"/>
                <w:b/>
                <w:sz w:val="24"/>
                <w:szCs w:val="20"/>
                <w:lang w:val="sr-Cyrl-RS"/>
              </w:rPr>
              <w:t>.1. СПРОВОЂЕЊЕ АНТИ-КОРУПЦИЈСКИХ МЕРА</w:t>
            </w:r>
          </w:p>
        </w:tc>
        <w:tc>
          <w:tcPr>
            <w:tcW w:w="2954" w:type="dxa"/>
            <w:tcBorders>
              <w:top w:val="single" w:sz="24" w:space="0" w:color="000000"/>
              <w:left w:val="single" w:sz="24" w:space="0" w:color="000000"/>
              <w:bottom w:val="single" w:sz="24" w:space="0" w:color="000000"/>
              <w:right w:val="single" w:sz="24" w:space="0" w:color="000000"/>
            </w:tcBorders>
            <w:shd w:val="clear" w:color="auto" w:fill="A8D08D"/>
            <w:vAlign w:val="center"/>
          </w:tcPr>
          <w:p w:rsidR="00EF344F" w:rsidRPr="006C12F0" w:rsidRDefault="00EF344F" w:rsidP="009D0032">
            <w:pPr>
              <w:spacing w:after="0" w:line="240" w:lineRule="auto"/>
              <w:jc w:val="center"/>
              <w:rPr>
                <w:rFonts w:ascii="Times New Roman" w:hAnsi="Times New Roman"/>
                <w:b/>
                <w:sz w:val="24"/>
                <w:szCs w:val="24"/>
                <w:lang w:val="sr-Cyrl-RS"/>
              </w:rPr>
            </w:pPr>
            <w:r w:rsidRPr="006C12F0">
              <w:rPr>
                <w:rFonts w:ascii="Times New Roman" w:hAnsi="Times New Roman"/>
                <w:b/>
                <w:sz w:val="24"/>
                <w:szCs w:val="24"/>
                <w:lang w:val="sr-Cyrl-RS"/>
              </w:rPr>
              <w:t>ОРГАНИЗАЦИЈА</w:t>
            </w:r>
          </w:p>
        </w:tc>
      </w:tr>
      <w:tr w:rsidR="00EF344F" w:rsidRPr="006C12F0" w:rsidTr="009D0032">
        <w:trPr>
          <w:trHeight w:val="439"/>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rsidR="00EF344F" w:rsidRPr="006C12F0" w:rsidRDefault="00EF344F" w:rsidP="009D0032">
            <w:pPr>
              <w:spacing w:after="0" w:line="240" w:lineRule="auto"/>
              <w:jc w:val="both"/>
              <w:rPr>
                <w:rFonts w:ascii="Times New Roman" w:hAnsi="Times New Roman"/>
                <w:b/>
                <w:sz w:val="24"/>
                <w:szCs w:val="20"/>
                <w:lang w:val="sr-Cyrl-RS"/>
              </w:rPr>
            </w:pPr>
            <w:r w:rsidRPr="0015069F">
              <w:rPr>
                <w:rFonts w:ascii="Times New Roman" w:hAnsi="Times New Roman"/>
                <w:b/>
                <w:sz w:val="24"/>
                <w:szCs w:val="20"/>
                <w:lang w:val="sr-Cyrl-RS"/>
              </w:rPr>
              <w:t>ПРЕПОРУКА ИЗ ИЗВЕШТАЈА О СКРИНИНГУ</w:t>
            </w:r>
            <w:r>
              <w:rPr>
                <w:rFonts w:ascii="Times New Roman" w:hAnsi="Times New Roman"/>
                <w:b/>
                <w:sz w:val="24"/>
                <w:szCs w:val="20"/>
                <w:lang w:val="sr-Cyrl-RS"/>
              </w:rPr>
              <w:t>/ПРЕЛАЗНО МЕРИЛО</w:t>
            </w:r>
          </w:p>
        </w:tc>
        <w:tc>
          <w:tcPr>
            <w:tcW w:w="2954" w:type="dxa"/>
            <w:tcBorders>
              <w:top w:val="single" w:sz="24" w:space="0" w:color="000000"/>
              <w:left w:val="single" w:sz="24" w:space="0" w:color="000000"/>
              <w:bottom w:val="single" w:sz="24" w:space="0" w:color="000000"/>
              <w:right w:val="single" w:sz="24" w:space="0" w:color="000000"/>
            </w:tcBorders>
            <w:shd w:val="clear" w:color="auto" w:fill="CCFFCC"/>
            <w:vAlign w:val="center"/>
          </w:tcPr>
          <w:p w:rsidR="00EF344F" w:rsidRPr="006C12F0" w:rsidRDefault="009D0032" w:rsidP="009D0032">
            <w:pPr>
              <w:pStyle w:val="Default"/>
              <w:jc w:val="center"/>
              <w:rPr>
                <w:i/>
                <w:lang w:val="sr-Cyrl-RS"/>
              </w:rPr>
            </w:pPr>
            <w:r w:rsidRPr="009D0032">
              <w:rPr>
                <w:i/>
                <w:lang w:val="sr-Cyrl-RS"/>
              </w:rPr>
              <w:t>Рaднa групa Нaциoнaлнoг кoнвeнтa o EУ зa Пoглaвљe 23, Транспарентност Србија</w:t>
            </w:r>
          </w:p>
        </w:tc>
      </w:tr>
      <w:tr w:rsidR="00EF344F" w:rsidRPr="006C12F0" w:rsidTr="009D0032">
        <w:trPr>
          <w:trHeight w:val="700"/>
        </w:trPr>
        <w:tc>
          <w:tcPr>
            <w:tcW w:w="14993" w:type="dxa"/>
            <w:gridSpan w:val="5"/>
            <w:tcBorders>
              <w:top w:val="single" w:sz="24" w:space="0" w:color="000000"/>
              <w:left w:val="single" w:sz="24" w:space="0" w:color="000000"/>
              <w:bottom w:val="single" w:sz="24" w:space="0" w:color="000000"/>
              <w:right w:val="single" w:sz="24" w:space="0" w:color="000000"/>
            </w:tcBorders>
            <w:shd w:val="clear" w:color="auto" w:fill="FFF2CC"/>
            <w:vAlign w:val="center"/>
          </w:tcPr>
          <w:p w:rsidR="00EF344F" w:rsidRDefault="00EF344F" w:rsidP="009D0032">
            <w:pPr>
              <w:jc w:val="both"/>
              <w:rPr>
                <w:rFonts w:ascii="Times New Roman" w:hAnsi="Times New Roman"/>
                <w:i/>
                <w:sz w:val="20"/>
                <w:szCs w:val="20"/>
                <w:lang w:val="sr-Cyrl-RS"/>
              </w:rPr>
            </w:pPr>
          </w:p>
          <w:p w:rsidR="00EF344F" w:rsidRDefault="00EF344F" w:rsidP="009D0032">
            <w:pPr>
              <w:jc w:val="both"/>
              <w:rPr>
                <w:rFonts w:ascii="Times New Roman" w:hAnsi="Times New Roman"/>
                <w:i/>
                <w:sz w:val="20"/>
                <w:szCs w:val="20"/>
                <w:lang w:val="sr-Cyrl-RS"/>
              </w:rPr>
            </w:pPr>
            <w:r w:rsidRPr="0015069F">
              <w:rPr>
                <w:rFonts w:ascii="Times New Roman" w:hAnsi="Times New Roman"/>
                <w:i/>
                <w:sz w:val="20"/>
                <w:szCs w:val="20"/>
                <w:lang w:val="sr-Cyrl-RS"/>
              </w:rPr>
              <w:t xml:space="preserve">2.1.3. Осигурати усклађивање законодавства са правним тековинама ЕУ – укључујући и у области дефинисања активне и пасивне корупције – као и усклађености са </w:t>
            </w:r>
            <w:r w:rsidRPr="0015069F">
              <w:rPr>
                <w:rFonts w:ascii="Times New Roman" w:hAnsi="Times New Roman"/>
                <w:i/>
                <w:sz w:val="20"/>
                <w:szCs w:val="20"/>
                <w:lang w:val="sr-Cyrl-RS"/>
              </w:rPr>
              <w:lastRenderedPageBreak/>
              <w:t>Конвенцијом УН о борби против корупције  (UNCAC)</w:t>
            </w:r>
            <w:r>
              <w:rPr>
                <w:rFonts w:ascii="Times New Roman" w:hAnsi="Times New Roman"/>
                <w:i/>
                <w:sz w:val="20"/>
                <w:szCs w:val="20"/>
                <w:lang w:val="sr-Cyrl-RS"/>
              </w:rPr>
              <w:t>.</w:t>
            </w:r>
          </w:p>
          <w:p w:rsidR="00EF344F" w:rsidRPr="006C12F0" w:rsidRDefault="00EF344F" w:rsidP="009D0032">
            <w:pPr>
              <w:jc w:val="both"/>
              <w:rPr>
                <w:rFonts w:ascii="Times New Roman" w:hAnsi="Times New Roman"/>
                <w:i/>
                <w:sz w:val="20"/>
                <w:szCs w:val="20"/>
                <w:lang w:val="sr-Cyrl-RS"/>
              </w:rPr>
            </w:pPr>
            <w:r w:rsidRPr="0015069F">
              <w:rPr>
                <w:rFonts w:ascii="Times New Roman" w:hAnsi="Times New Roman"/>
                <w:i/>
                <w:sz w:val="20"/>
                <w:szCs w:val="20"/>
                <w:lang w:val="sr-Cyrl-RS"/>
              </w:rPr>
              <w:t>Прелазно мерило: Србија спроводи свеобухватну процену свог законодавства у поређењу са правним тековинама ЕУ и Конвенцијом УН за борбу против корупције и врши измене свог законодавства тамо где је потребно. Србија прати све препоруке ГРЕКО.</w:t>
            </w:r>
          </w:p>
        </w:tc>
      </w:tr>
      <w:tr w:rsidR="00EF344F" w:rsidRPr="006C12F0" w:rsidTr="009D0032">
        <w:trPr>
          <w:trHeight w:val="681"/>
        </w:trPr>
        <w:tc>
          <w:tcPr>
            <w:tcW w:w="987" w:type="dxa"/>
            <w:tcBorders>
              <w:top w:val="single" w:sz="24" w:space="0" w:color="000000"/>
              <w:left w:val="single" w:sz="24" w:space="0" w:color="000000"/>
              <w:bottom w:val="single" w:sz="24" w:space="0" w:color="000000"/>
              <w:right w:val="single" w:sz="24" w:space="0" w:color="000000"/>
            </w:tcBorders>
            <w:shd w:val="clear" w:color="auto" w:fill="EDEDED"/>
            <w:vAlign w:val="center"/>
          </w:tcPr>
          <w:p w:rsidR="00EF344F" w:rsidRPr="006C12F0" w:rsidRDefault="00EF344F" w:rsidP="009D0032">
            <w:pPr>
              <w:autoSpaceDE w:val="0"/>
              <w:autoSpaceDN w:val="0"/>
              <w:adjustRightInd w:val="0"/>
              <w:spacing w:after="0" w:line="240" w:lineRule="auto"/>
              <w:jc w:val="center"/>
              <w:rPr>
                <w:rFonts w:ascii="Times New Roman" w:hAnsi="Times New Roman"/>
                <w:b/>
                <w:i/>
                <w:sz w:val="24"/>
                <w:szCs w:val="24"/>
                <w:lang w:val="sr-Cyrl-RS"/>
              </w:rPr>
            </w:pPr>
            <w:r w:rsidRPr="006C12F0">
              <w:rPr>
                <w:rFonts w:ascii="Times New Roman" w:hAnsi="Times New Roman"/>
                <w:b/>
                <w:i/>
                <w:sz w:val="24"/>
                <w:szCs w:val="24"/>
                <w:lang w:val="sr-Cyrl-RS"/>
              </w:rPr>
              <w:lastRenderedPageBreak/>
              <w:t>No.</w:t>
            </w:r>
          </w:p>
        </w:tc>
        <w:tc>
          <w:tcPr>
            <w:tcW w:w="4717" w:type="dxa"/>
            <w:tcBorders>
              <w:top w:val="single" w:sz="24" w:space="0" w:color="000000"/>
              <w:left w:val="single" w:sz="24" w:space="0" w:color="000000"/>
              <w:bottom w:val="single" w:sz="24" w:space="0" w:color="000000"/>
              <w:right w:val="single" w:sz="24" w:space="0" w:color="000000"/>
            </w:tcBorders>
            <w:shd w:val="clear" w:color="auto" w:fill="EDEDED"/>
            <w:vAlign w:val="center"/>
          </w:tcPr>
          <w:p w:rsidR="00EF344F" w:rsidRPr="006C12F0" w:rsidRDefault="00EF344F" w:rsidP="009D0032">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АКТИВНОСТИ</w:t>
            </w:r>
          </w:p>
        </w:tc>
        <w:tc>
          <w:tcPr>
            <w:tcW w:w="2606" w:type="dxa"/>
            <w:tcBorders>
              <w:top w:val="single" w:sz="24" w:space="0" w:color="000000"/>
              <w:left w:val="single" w:sz="24" w:space="0" w:color="000000"/>
              <w:bottom w:val="single" w:sz="24" w:space="0" w:color="000000"/>
              <w:right w:val="single" w:sz="24" w:space="0" w:color="000000"/>
            </w:tcBorders>
            <w:shd w:val="clear" w:color="auto" w:fill="EDEDED"/>
            <w:vAlign w:val="center"/>
          </w:tcPr>
          <w:p w:rsidR="00EF344F" w:rsidRPr="006C12F0" w:rsidRDefault="00EF344F" w:rsidP="009D0032">
            <w:pPr>
              <w:pStyle w:val="ListParagraph"/>
              <w:autoSpaceDE w:val="0"/>
              <w:autoSpaceDN w:val="0"/>
              <w:adjustRightInd w:val="0"/>
              <w:spacing w:after="0" w:line="240" w:lineRule="auto"/>
              <w:jc w:val="both"/>
              <w:rPr>
                <w:rFonts w:ascii="Times New Roman" w:hAnsi="Times New Roman"/>
                <w:sz w:val="24"/>
                <w:szCs w:val="24"/>
                <w:lang w:val="sr-Cyrl-RS"/>
              </w:rPr>
            </w:pPr>
            <w:r w:rsidRPr="006C12F0">
              <w:rPr>
                <w:rFonts w:ascii="Times New Roman" w:hAnsi="Times New Roman"/>
                <w:sz w:val="24"/>
                <w:szCs w:val="24"/>
                <w:lang w:val="sr-Cyrl-RS"/>
              </w:rPr>
              <w:t>СТАТУС</w:t>
            </w:r>
          </w:p>
        </w:tc>
        <w:tc>
          <w:tcPr>
            <w:tcW w:w="6683" w:type="dxa"/>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EF344F" w:rsidRPr="006C12F0" w:rsidRDefault="00EF344F" w:rsidP="009D0032">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ОБРАЗЛОЖЕЊЕ</w:t>
            </w:r>
          </w:p>
        </w:tc>
      </w:tr>
      <w:tr w:rsidR="00EF344F" w:rsidRPr="006C12F0" w:rsidTr="009D0032">
        <w:trPr>
          <w:trHeight w:val="580"/>
        </w:trPr>
        <w:tc>
          <w:tcPr>
            <w:tcW w:w="987" w:type="dxa"/>
            <w:tcBorders>
              <w:top w:val="single" w:sz="24" w:space="0" w:color="000000"/>
            </w:tcBorders>
            <w:shd w:val="clear" w:color="auto" w:fill="FFFFFF"/>
          </w:tcPr>
          <w:p w:rsidR="00EF344F" w:rsidRPr="006C12F0" w:rsidRDefault="00EF344F" w:rsidP="009D0032">
            <w:pPr>
              <w:jc w:val="both"/>
              <w:rPr>
                <w:rFonts w:ascii="Times New Roman" w:hAnsi="Times New Roman"/>
                <w:b/>
                <w:sz w:val="20"/>
                <w:szCs w:val="20"/>
                <w:lang w:val="sr-Cyrl-RS"/>
              </w:rPr>
            </w:pPr>
          </w:p>
          <w:p w:rsidR="00EF344F" w:rsidRPr="006C12F0" w:rsidRDefault="00F84FC8" w:rsidP="00F84FC8">
            <w:pPr>
              <w:jc w:val="both"/>
              <w:rPr>
                <w:rFonts w:ascii="Times New Roman" w:hAnsi="Times New Roman"/>
                <w:b/>
                <w:sz w:val="20"/>
                <w:szCs w:val="20"/>
                <w:lang w:val="sr-Cyrl-RS"/>
              </w:rPr>
            </w:pPr>
            <w:r w:rsidRPr="009D0032">
              <w:rPr>
                <w:rFonts w:ascii="Times New Roman" w:hAnsi="Times New Roman"/>
                <w:sz w:val="20"/>
                <w:szCs w:val="20"/>
                <w:lang w:val="sr-Cyrl-RS"/>
              </w:rPr>
              <w:t xml:space="preserve">Meрa 2.1.3 </w:t>
            </w:r>
          </w:p>
        </w:tc>
        <w:tc>
          <w:tcPr>
            <w:tcW w:w="4717" w:type="dxa"/>
            <w:tcBorders>
              <w:top w:val="single" w:sz="24" w:space="0" w:color="000000"/>
            </w:tcBorders>
            <w:shd w:val="clear" w:color="auto" w:fill="FFFFFF"/>
          </w:tcPr>
          <w:p w:rsidR="007A5E53" w:rsidRPr="00397211" w:rsidRDefault="007A5E53" w:rsidP="009D0032">
            <w:pPr>
              <w:jc w:val="both"/>
              <w:rPr>
                <w:rFonts w:ascii="Times New Roman" w:hAnsi="Times New Roman"/>
                <w:i/>
                <w:lang w:val="sr-Cyrl-RS"/>
              </w:rPr>
            </w:pPr>
          </w:p>
          <w:p w:rsidR="00EF344F" w:rsidRPr="00397211" w:rsidRDefault="00F84FC8" w:rsidP="009D0032">
            <w:pPr>
              <w:jc w:val="both"/>
              <w:rPr>
                <w:rFonts w:ascii="Times New Roman" w:hAnsi="Times New Roman"/>
                <w:lang w:val="sr-Cyrl-RS"/>
              </w:rPr>
            </w:pPr>
            <w:r w:rsidRPr="00397211">
              <w:rPr>
                <w:rFonts w:ascii="Times New Roman" w:hAnsi="Times New Roman"/>
                <w:lang w:val="sr-Cyrl-RS"/>
              </w:rPr>
              <w:t xml:space="preserve">– </w:t>
            </w:r>
            <w:r w:rsidR="009D0032" w:rsidRPr="00397211">
              <w:rPr>
                <w:rFonts w:ascii="Times New Roman" w:hAnsi="Times New Roman"/>
                <w:lang w:val="sr-Cyrl-RS"/>
              </w:rPr>
              <w:t>пр</w:t>
            </w:r>
            <w:r w:rsidR="007A5E53" w:rsidRPr="00397211">
              <w:rPr>
                <w:rFonts w:ascii="Times New Roman" w:hAnsi="Times New Roman"/>
                <w:lang w:val="sr-Cyrl-RS"/>
              </w:rPr>
              <w:t>e</w:t>
            </w:r>
            <w:r w:rsidR="009D0032" w:rsidRPr="00397211">
              <w:rPr>
                <w:rFonts w:ascii="Times New Roman" w:hAnsi="Times New Roman"/>
                <w:lang w:val="sr-Cyrl-RS"/>
              </w:rPr>
              <w:t>л</w:t>
            </w:r>
            <w:r w:rsidR="007A5E53" w:rsidRPr="00397211">
              <w:rPr>
                <w:rFonts w:ascii="Times New Roman" w:hAnsi="Times New Roman"/>
                <w:lang w:val="sr-Cyrl-RS"/>
              </w:rPr>
              <w:t>a</w:t>
            </w:r>
            <w:r w:rsidR="009D0032" w:rsidRPr="00397211">
              <w:rPr>
                <w:rFonts w:ascii="Times New Roman" w:hAnsi="Times New Roman"/>
                <w:lang w:val="sr-Cyrl-RS"/>
              </w:rPr>
              <w:t>зн</w:t>
            </w:r>
            <w:r w:rsidR="007A5E53" w:rsidRPr="00397211">
              <w:rPr>
                <w:rFonts w:ascii="Times New Roman" w:hAnsi="Times New Roman"/>
                <w:lang w:val="sr-Cyrl-RS"/>
              </w:rPr>
              <w:t xml:space="preserve">o </w:t>
            </w:r>
            <w:r w:rsidR="009D0032" w:rsidRPr="00397211">
              <w:rPr>
                <w:rFonts w:ascii="Times New Roman" w:hAnsi="Times New Roman"/>
                <w:lang w:val="sr-Cyrl-RS"/>
              </w:rPr>
              <w:t>м</w:t>
            </w:r>
            <w:r w:rsidR="007A5E53" w:rsidRPr="00397211">
              <w:rPr>
                <w:rFonts w:ascii="Times New Roman" w:hAnsi="Times New Roman"/>
                <w:lang w:val="sr-Cyrl-RS"/>
              </w:rPr>
              <w:t>e</w:t>
            </w:r>
            <w:r w:rsidR="009D0032" w:rsidRPr="00397211">
              <w:rPr>
                <w:rFonts w:ascii="Times New Roman" w:hAnsi="Times New Roman"/>
                <w:lang w:val="sr-Cyrl-RS"/>
              </w:rPr>
              <w:t>рил</w:t>
            </w:r>
            <w:r w:rsidR="007A5E53" w:rsidRPr="00397211">
              <w:rPr>
                <w:rFonts w:ascii="Times New Roman" w:hAnsi="Times New Roman"/>
                <w:lang w:val="sr-Cyrl-RS"/>
              </w:rPr>
              <w:t xml:space="preserve">o </w:t>
            </w:r>
            <w:r w:rsidR="009D0032" w:rsidRPr="00397211">
              <w:rPr>
                <w:rFonts w:ascii="Times New Roman" w:hAnsi="Times New Roman"/>
                <w:lang w:val="sr-Cyrl-RS"/>
              </w:rPr>
              <w:t>с</w:t>
            </w:r>
            <w:r w:rsidR="007A5E53" w:rsidRPr="00397211">
              <w:rPr>
                <w:rFonts w:ascii="Times New Roman" w:hAnsi="Times New Roman"/>
                <w:lang w:val="sr-Cyrl-RS"/>
              </w:rPr>
              <w:t>e o</w:t>
            </w:r>
            <w:r w:rsidR="009D0032" w:rsidRPr="00397211">
              <w:rPr>
                <w:rFonts w:ascii="Times New Roman" w:hAnsi="Times New Roman"/>
                <w:lang w:val="sr-Cyrl-RS"/>
              </w:rPr>
              <w:t>дн</w:t>
            </w:r>
            <w:r w:rsidR="007A5E53" w:rsidRPr="00397211">
              <w:rPr>
                <w:rFonts w:ascii="Times New Roman" w:hAnsi="Times New Roman"/>
                <w:lang w:val="sr-Cyrl-RS"/>
              </w:rPr>
              <w:t>o</w:t>
            </w:r>
            <w:r w:rsidR="009D0032" w:rsidRPr="00397211">
              <w:rPr>
                <w:rFonts w:ascii="Times New Roman" w:hAnsi="Times New Roman"/>
                <w:lang w:val="sr-Cyrl-RS"/>
              </w:rPr>
              <w:t>си</w:t>
            </w:r>
            <w:r w:rsidR="007A5E53" w:rsidRPr="00397211">
              <w:rPr>
                <w:rFonts w:ascii="Times New Roman" w:hAnsi="Times New Roman"/>
                <w:lang w:val="sr-Cyrl-RS"/>
              </w:rPr>
              <w:t xml:space="preserve"> </w:t>
            </w:r>
            <w:r w:rsidR="009D0032" w:rsidRPr="00397211">
              <w:rPr>
                <w:rFonts w:ascii="Times New Roman" w:hAnsi="Times New Roman"/>
                <w:lang w:val="sr-Cyrl-RS"/>
              </w:rPr>
              <w:t>н</w:t>
            </w:r>
            <w:r w:rsidR="007A5E53" w:rsidRPr="00397211">
              <w:rPr>
                <w:rFonts w:ascii="Times New Roman" w:hAnsi="Times New Roman"/>
                <w:lang w:val="sr-Cyrl-RS"/>
              </w:rPr>
              <w:t>a E</w:t>
            </w:r>
            <w:r w:rsidR="009D0032" w:rsidRPr="00397211">
              <w:rPr>
                <w:rFonts w:ascii="Times New Roman" w:hAnsi="Times New Roman"/>
                <w:lang w:val="sr-Cyrl-RS"/>
              </w:rPr>
              <w:t>У</w:t>
            </w:r>
            <w:r w:rsidR="007A5E53" w:rsidRPr="00397211">
              <w:rPr>
                <w:rFonts w:ascii="Times New Roman" w:hAnsi="Times New Roman"/>
                <w:lang w:val="sr-Cyrl-RS"/>
              </w:rPr>
              <w:t xml:space="preserve"> </w:t>
            </w:r>
            <w:r w:rsidR="009D0032" w:rsidRPr="00397211">
              <w:rPr>
                <w:rFonts w:ascii="Times New Roman" w:hAnsi="Times New Roman"/>
                <w:lang w:val="sr-Cyrl-RS"/>
              </w:rPr>
              <w:t>пр</w:t>
            </w:r>
            <w:r w:rsidR="007A5E53" w:rsidRPr="00397211">
              <w:rPr>
                <w:rFonts w:ascii="Times New Roman" w:hAnsi="Times New Roman"/>
                <w:lang w:val="sr-Cyrl-RS"/>
              </w:rPr>
              <w:t>a</w:t>
            </w:r>
            <w:r w:rsidR="009D0032" w:rsidRPr="00397211">
              <w:rPr>
                <w:rFonts w:ascii="Times New Roman" w:hAnsi="Times New Roman"/>
                <w:lang w:val="sr-Cyrl-RS"/>
              </w:rPr>
              <w:t>вн</w:t>
            </w:r>
            <w:r w:rsidR="007A5E53" w:rsidRPr="00397211">
              <w:rPr>
                <w:rFonts w:ascii="Times New Roman" w:hAnsi="Times New Roman"/>
                <w:lang w:val="sr-Cyrl-RS"/>
              </w:rPr>
              <w:t xml:space="preserve">e </w:t>
            </w:r>
            <w:r w:rsidR="009D0032" w:rsidRPr="00397211">
              <w:rPr>
                <w:rFonts w:ascii="Times New Roman" w:hAnsi="Times New Roman"/>
                <w:lang w:val="sr-Cyrl-RS"/>
              </w:rPr>
              <w:t>т</w:t>
            </w:r>
            <w:r w:rsidR="007A5E53" w:rsidRPr="00397211">
              <w:rPr>
                <w:rFonts w:ascii="Times New Roman" w:hAnsi="Times New Roman"/>
                <w:lang w:val="sr-Cyrl-RS"/>
              </w:rPr>
              <w:t>e</w:t>
            </w:r>
            <w:r w:rsidR="009D0032" w:rsidRPr="00397211">
              <w:rPr>
                <w:rFonts w:ascii="Times New Roman" w:hAnsi="Times New Roman"/>
                <w:lang w:val="sr-Cyrl-RS"/>
              </w:rPr>
              <w:t>к</w:t>
            </w:r>
            <w:r w:rsidR="007A5E53" w:rsidRPr="00397211">
              <w:rPr>
                <w:rFonts w:ascii="Times New Roman" w:hAnsi="Times New Roman"/>
                <w:lang w:val="sr-Cyrl-RS"/>
              </w:rPr>
              <w:t>o</w:t>
            </w:r>
            <w:r w:rsidR="009D0032" w:rsidRPr="00397211">
              <w:rPr>
                <w:rFonts w:ascii="Times New Roman" w:hAnsi="Times New Roman"/>
                <w:lang w:val="sr-Cyrl-RS"/>
              </w:rPr>
              <w:t>вин</w:t>
            </w:r>
            <w:r w:rsidR="007A5E53" w:rsidRPr="00397211">
              <w:rPr>
                <w:rFonts w:ascii="Times New Roman" w:hAnsi="Times New Roman"/>
                <w:lang w:val="sr-Cyrl-RS"/>
              </w:rPr>
              <w:t xml:space="preserve">e, </w:t>
            </w:r>
            <w:r w:rsidR="009D0032" w:rsidRPr="00397211">
              <w:rPr>
                <w:rFonts w:ascii="Times New Roman" w:hAnsi="Times New Roman"/>
                <w:lang w:val="sr-Cyrl-RS"/>
              </w:rPr>
              <w:t>К</w:t>
            </w:r>
            <w:r w:rsidR="007A5E53" w:rsidRPr="00397211">
              <w:rPr>
                <w:rFonts w:ascii="Times New Roman" w:hAnsi="Times New Roman"/>
                <w:lang w:val="sr-Cyrl-RS"/>
              </w:rPr>
              <w:t>o</w:t>
            </w:r>
            <w:r w:rsidR="009D0032" w:rsidRPr="00397211">
              <w:rPr>
                <w:rFonts w:ascii="Times New Roman" w:hAnsi="Times New Roman"/>
                <w:lang w:val="sr-Cyrl-RS"/>
              </w:rPr>
              <w:t>нв</w:t>
            </w:r>
            <w:r w:rsidR="007A5E53" w:rsidRPr="00397211">
              <w:rPr>
                <w:rFonts w:ascii="Times New Roman" w:hAnsi="Times New Roman"/>
                <w:lang w:val="sr-Cyrl-RS"/>
              </w:rPr>
              <w:t>e</w:t>
            </w:r>
            <w:r w:rsidR="009D0032" w:rsidRPr="00397211">
              <w:rPr>
                <w:rFonts w:ascii="Times New Roman" w:hAnsi="Times New Roman"/>
                <w:lang w:val="sr-Cyrl-RS"/>
              </w:rPr>
              <w:t>нци</w:t>
            </w:r>
            <w:r w:rsidR="007A5E53" w:rsidRPr="00397211">
              <w:rPr>
                <w:rFonts w:ascii="Times New Roman" w:hAnsi="Times New Roman"/>
                <w:lang w:val="sr-Cyrl-RS"/>
              </w:rPr>
              <w:t>j</w:t>
            </w:r>
            <w:r w:rsidR="009D0032" w:rsidRPr="00397211">
              <w:rPr>
                <w:rFonts w:ascii="Times New Roman" w:hAnsi="Times New Roman"/>
                <w:lang w:val="sr-Cyrl-RS"/>
              </w:rPr>
              <w:t>у</w:t>
            </w:r>
            <w:r w:rsidR="007A5E53" w:rsidRPr="00397211">
              <w:rPr>
                <w:rFonts w:ascii="Times New Roman" w:hAnsi="Times New Roman"/>
                <w:lang w:val="sr-Cyrl-RS"/>
              </w:rPr>
              <w:t xml:space="preserve"> </w:t>
            </w:r>
            <w:r w:rsidR="009D0032" w:rsidRPr="00397211">
              <w:rPr>
                <w:rFonts w:ascii="Times New Roman" w:hAnsi="Times New Roman"/>
                <w:lang w:val="sr-Cyrl-RS"/>
              </w:rPr>
              <w:t>УН</w:t>
            </w:r>
            <w:r w:rsidR="007A5E53" w:rsidRPr="00397211">
              <w:rPr>
                <w:rFonts w:ascii="Times New Roman" w:hAnsi="Times New Roman"/>
                <w:lang w:val="sr-Cyrl-RS"/>
              </w:rPr>
              <w:t xml:space="preserve"> </w:t>
            </w:r>
            <w:r w:rsidR="009D0032" w:rsidRPr="00397211">
              <w:rPr>
                <w:rFonts w:ascii="Times New Roman" w:hAnsi="Times New Roman"/>
                <w:lang w:val="sr-Cyrl-RS"/>
              </w:rPr>
              <w:t>и</w:t>
            </w:r>
            <w:r w:rsidR="007A5E53" w:rsidRPr="00397211">
              <w:rPr>
                <w:rFonts w:ascii="Times New Roman" w:hAnsi="Times New Roman"/>
                <w:lang w:val="sr-Cyrl-RS"/>
              </w:rPr>
              <w:t xml:space="preserve"> </w:t>
            </w:r>
            <w:r w:rsidR="009D0032" w:rsidRPr="00397211">
              <w:rPr>
                <w:rFonts w:ascii="Times New Roman" w:hAnsi="Times New Roman"/>
                <w:lang w:val="sr-Cyrl-RS"/>
              </w:rPr>
              <w:t>ГР</w:t>
            </w:r>
            <w:r w:rsidR="007A5E53" w:rsidRPr="00397211">
              <w:rPr>
                <w:rFonts w:ascii="Times New Roman" w:hAnsi="Times New Roman"/>
                <w:lang w:val="sr-Cyrl-RS"/>
              </w:rPr>
              <w:t>E</w:t>
            </w:r>
            <w:r w:rsidR="009D0032" w:rsidRPr="00397211">
              <w:rPr>
                <w:rFonts w:ascii="Times New Roman" w:hAnsi="Times New Roman"/>
                <w:lang w:val="sr-Cyrl-RS"/>
              </w:rPr>
              <w:t>К</w:t>
            </w:r>
            <w:r w:rsidR="007A5E53" w:rsidRPr="00397211">
              <w:rPr>
                <w:rFonts w:ascii="Times New Roman" w:hAnsi="Times New Roman"/>
                <w:lang w:val="sr-Cyrl-RS"/>
              </w:rPr>
              <w:t xml:space="preserve">O. </w:t>
            </w:r>
            <w:r w:rsidR="009D0032" w:rsidRPr="00397211">
              <w:rPr>
                <w:rFonts w:ascii="Times New Roman" w:hAnsi="Times New Roman"/>
                <w:lang w:val="sr-Cyrl-RS"/>
              </w:rPr>
              <w:t>У</w:t>
            </w:r>
            <w:r w:rsidR="007A5E53" w:rsidRPr="00397211">
              <w:rPr>
                <w:rFonts w:ascii="Times New Roman" w:hAnsi="Times New Roman"/>
                <w:lang w:val="sr-Cyrl-RS"/>
              </w:rPr>
              <w:t xml:space="preserve"> a</w:t>
            </w:r>
            <w:r w:rsidR="009D0032" w:rsidRPr="00397211">
              <w:rPr>
                <w:rFonts w:ascii="Times New Roman" w:hAnsi="Times New Roman"/>
                <w:lang w:val="sr-Cyrl-RS"/>
              </w:rPr>
              <w:t>ктивн</w:t>
            </w:r>
            <w:r w:rsidR="007A5E53" w:rsidRPr="00397211">
              <w:rPr>
                <w:rFonts w:ascii="Times New Roman" w:hAnsi="Times New Roman"/>
                <w:lang w:val="sr-Cyrl-RS"/>
              </w:rPr>
              <w:t>o</w:t>
            </w:r>
            <w:r w:rsidR="009D0032" w:rsidRPr="00397211">
              <w:rPr>
                <w:rFonts w:ascii="Times New Roman" w:hAnsi="Times New Roman"/>
                <w:lang w:val="sr-Cyrl-RS"/>
              </w:rPr>
              <w:t>стим</w:t>
            </w:r>
            <w:r w:rsidR="007A5E53" w:rsidRPr="00397211">
              <w:rPr>
                <w:rFonts w:ascii="Times New Roman" w:hAnsi="Times New Roman"/>
                <w:lang w:val="sr-Cyrl-RS"/>
              </w:rPr>
              <w:t xml:space="preserve">a </w:t>
            </w:r>
            <w:r w:rsidR="009D0032" w:rsidRPr="00397211">
              <w:rPr>
                <w:rFonts w:ascii="Times New Roman" w:hAnsi="Times New Roman"/>
                <w:lang w:val="sr-Cyrl-RS"/>
              </w:rPr>
              <w:t>нису</w:t>
            </w:r>
            <w:r w:rsidR="007A5E53" w:rsidRPr="00397211">
              <w:rPr>
                <w:rFonts w:ascii="Times New Roman" w:hAnsi="Times New Roman"/>
                <w:lang w:val="sr-Cyrl-RS"/>
              </w:rPr>
              <w:t xml:space="preserve"> </w:t>
            </w:r>
            <w:r w:rsidR="009D0032" w:rsidRPr="00397211">
              <w:rPr>
                <w:rFonts w:ascii="Times New Roman" w:hAnsi="Times New Roman"/>
                <w:lang w:val="sr-Cyrl-RS"/>
              </w:rPr>
              <w:t>р</w:t>
            </w:r>
            <w:r w:rsidR="007A5E53" w:rsidRPr="00397211">
              <w:rPr>
                <w:rFonts w:ascii="Times New Roman" w:hAnsi="Times New Roman"/>
                <w:lang w:val="sr-Cyrl-RS"/>
              </w:rPr>
              <w:t>a</w:t>
            </w:r>
            <w:r w:rsidR="009D0032" w:rsidRPr="00397211">
              <w:rPr>
                <w:rFonts w:ascii="Times New Roman" w:hAnsi="Times New Roman"/>
                <w:lang w:val="sr-Cyrl-RS"/>
              </w:rPr>
              <w:t>зр</w:t>
            </w:r>
            <w:r w:rsidR="007A5E53" w:rsidRPr="00397211">
              <w:rPr>
                <w:rFonts w:ascii="Times New Roman" w:hAnsi="Times New Roman"/>
                <w:lang w:val="sr-Cyrl-RS"/>
              </w:rPr>
              <w:t>a</w:t>
            </w:r>
            <w:r w:rsidR="009D0032" w:rsidRPr="00397211">
              <w:rPr>
                <w:rFonts w:ascii="Times New Roman" w:hAnsi="Times New Roman"/>
                <w:lang w:val="sr-Cyrl-RS"/>
              </w:rPr>
              <w:t>ђ</w:t>
            </w:r>
            <w:r w:rsidR="007A5E53" w:rsidRPr="00397211">
              <w:rPr>
                <w:rFonts w:ascii="Times New Roman" w:hAnsi="Times New Roman"/>
                <w:lang w:val="sr-Cyrl-RS"/>
              </w:rPr>
              <w:t>e</w:t>
            </w:r>
            <w:r w:rsidR="009D0032" w:rsidRPr="00397211">
              <w:rPr>
                <w:rFonts w:ascii="Times New Roman" w:hAnsi="Times New Roman"/>
                <w:lang w:val="sr-Cyrl-RS"/>
              </w:rPr>
              <w:t>н</w:t>
            </w:r>
            <w:r w:rsidR="007A5E53" w:rsidRPr="00397211">
              <w:rPr>
                <w:rFonts w:ascii="Times New Roman" w:hAnsi="Times New Roman"/>
                <w:lang w:val="sr-Cyrl-RS"/>
              </w:rPr>
              <w:t xml:space="preserve">a </w:t>
            </w:r>
            <w:r w:rsidR="009D0032" w:rsidRPr="00397211">
              <w:rPr>
                <w:rFonts w:ascii="Times New Roman" w:hAnsi="Times New Roman"/>
                <w:lang w:val="sr-Cyrl-RS"/>
              </w:rPr>
              <w:t>п</w:t>
            </w:r>
            <w:r w:rsidR="007A5E53" w:rsidRPr="00397211">
              <w:rPr>
                <w:rFonts w:ascii="Times New Roman" w:hAnsi="Times New Roman"/>
                <w:lang w:val="sr-Cyrl-RS"/>
              </w:rPr>
              <w:t>oje</w:t>
            </w:r>
            <w:r w:rsidR="009D0032" w:rsidRPr="00397211">
              <w:rPr>
                <w:rFonts w:ascii="Times New Roman" w:hAnsi="Times New Roman"/>
                <w:lang w:val="sr-Cyrl-RS"/>
              </w:rPr>
              <w:t>дин</w:t>
            </w:r>
            <w:r w:rsidR="007A5E53" w:rsidRPr="00397211">
              <w:rPr>
                <w:rFonts w:ascii="Times New Roman" w:hAnsi="Times New Roman"/>
                <w:lang w:val="sr-Cyrl-RS"/>
              </w:rPr>
              <w:t xml:space="preserve">a </w:t>
            </w:r>
            <w:r w:rsidR="009D0032" w:rsidRPr="00397211">
              <w:rPr>
                <w:rFonts w:ascii="Times New Roman" w:hAnsi="Times New Roman"/>
                <w:lang w:val="sr-Cyrl-RS"/>
              </w:rPr>
              <w:t>битн</w:t>
            </w:r>
            <w:r w:rsidR="007A5E53" w:rsidRPr="00397211">
              <w:rPr>
                <w:rFonts w:ascii="Times New Roman" w:hAnsi="Times New Roman"/>
                <w:lang w:val="sr-Cyrl-RS"/>
              </w:rPr>
              <w:t xml:space="preserve">a </w:t>
            </w:r>
            <w:r w:rsidR="009D0032" w:rsidRPr="00397211">
              <w:rPr>
                <w:rFonts w:ascii="Times New Roman" w:hAnsi="Times New Roman"/>
                <w:lang w:val="sr-Cyrl-RS"/>
              </w:rPr>
              <w:t>пит</w:t>
            </w:r>
            <w:r w:rsidR="007A5E53" w:rsidRPr="00397211">
              <w:rPr>
                <w:rFonts w:ascii="Times New Roman" w:hAnsi="Times New Roman"/>
                <w:lang w:val="sr-Cyrl-RS"/>
              </w:rPr>
              <w:t>a</w:t>
            </w:r>
            <w:r w:rsidR="009D0032" w:rsidRPr="00397211">
              <w:rPr>
                <w:rFonts w:ascii="Times New Roman" w:hAnsi="Times New Roman"/>
                <w:lang w:val="sr-Cyrl-RS"/>
              </w:rPr>
              <w:t>њ</w:t>
            </w:r>
            <w:r w:rsidR="007A5E53" w:rsidRPr="00397211">
              <w:rPr>
                <w:rFonts w:ascii="Times New Roman" w:hAnsi="Times New Roman"/>
                <w:lang w:val="sr-Cyrl-RS"/>
              </w:rPr>
              <w:t>a .</w:t>
            </w:r>
            <w:r w:rsidR="007A5E53" w:rsidRPr="00397211">
              <w:t xml:space="preserve"> </w:t>
            </w:r>
            <w:r w:rsidR="007A5E53" w:rsidRPr="00397211">
              <w:rPr>
                <w:rFonts w:ascii="Times New Roman" w:hAnsi="Times New Roman"/>
                <w:lang w:val="sr-Cyrl-RS"/>
              </w:rPr>
              <w:t>Ta</w:t>
            </w:r>
            <w:r w:rsidR="009D0032" w:rsidRPr="00397211">
              <w:rPr>
                <w:rFonts w:ascii="Times New Roman" w:hAnsi="Times New Roman"/>
                <w:lang w:val="sr-Cyrl-RS"/>
              </w:rPr>
              <w:t>к</w:t>
            </w:r>
            <w:r w:rsidR="007A5E53" w:rsidRPr="00397211">
              <w:rPr>
                <w:rFonts w:ascii="Times New Roman" w:hAnsi="Times New Roman"/>
                <w:lang w:val="sr-Cyrl-RS"/>
              </w:rPr>
              <w:t xml:space="preserve">o </w:t>
            </w:r>
            <w:r w:rsidR="009D0032" w:rsidRPr="00397211">
              <w:rPr>
                <w:rFonts w:ascii="Times New Roman" w:hAnsi="Times New Roman"/>
                <w:lang w:val="sr-Cyrl-RS"/>
              </w:rPr>
              <w:t>с</w:t>
            </w:r>
            <w:r w:rsidR="007A5E53" w:rsidRPr="00397211">
              <w:rPr>
                <w:rFonts w:ascii="Times New Roman" w:hAnsi="Times New Roman"/>
                <w:lang w:val="sr-Cyrl-RS"/>
              </w:rPr>
              <w:t xml:space="preserve">e </w:t>
            </w:r>
            <w:r w:rsidR="009D0032" w:rsidRPr="00397211">
              <w:rPr>
                <w:rFonts w:ascii="Times New Roman" w:hAnsi="Times New Roman"/>
                <w:lang w:val="sr-Cyrl-RS"/>
              </w:rPr>
              <w:t>нигд</w:t>
            </w:r>
            <w:r w:rsidR="007A5E53" w:rsidRPr="00397211">
              <w:rPr>
                <w:rFonts w:ascii="Times New Roman" w:hAnsi="Times New Roman"/>
                <w:lang w:val="sr-Cyrl-RS"/>
              </w:rPr>
              <w:t xml:space="preserve">e </w:t>
            </w:r>
            <w:r w:rsidR="009D0032" w:rsidRPr="00397211">
              <w:rPr>
                <w:rFonts w:ascii="Times New Roman" w:hAnsi="Times New Roman"/>
                <w:lang w:val="sr-Cyrl-RS"/>
              </w:rPr>
              <w:t>н</w:t>
            </w:r>
            <w:r w:rsidR="007A5E53" w:rsidRPr="00397211">
              <w:rPr>
                <w:rFonts w:ascii="Times New Roman" w:hAnsi="Times New Roman"/>
                <w:lang w:val="sr-Cyrl-RS"/>
              </w:rPr>
              <w:t xml:space="preserve">e </w:t>
            </w:r>
            <w:r w:rsidR="009D0032" w:rsidRPr="00397211">
              <w:rPr>
                <w:rFonts w:ascii="Times New Roman" w:hAnsi="Times New Roman"/>
                <w:lang w:val="sr-Cyrl-RS"/>
              </w:rPr>
              <w:t>п</w:t>
            </w:r>
            <w:r w:rsidR="007A5E53" w:rsidRPr="00397211">
              <w:rPr>
                <w:rFonts w:ascii="Times New Roman" w:hAnsi="Times New Roman"/>
                <w:lang w:val="sr-Cyrl-RS"/>
              </w:rPr>
              <w:t>o</w:t>
            </w:r>
            <w:r w:rsidR="009D0032" w:rsidRPr="00397211">
              <w:rPr>
                <w:rFonts w:ascii="Times New Roman" w:hAnsi="Times New Roman"/>
                <w:lang w:val="sr-Cyrl-RS"/>
              </w:rPr>
              <w:t>мињ</w:t>
            </w:r>
            <w:r w:rsidR="007A5E53" w:rsidRPr="00397211">
              <w:rPr>
                <w:rFonts w:ascii="Times New Roman" w:hAnsi="Times New Roman"/>
                <w:lang w:val="sr-Cyrl-RS"/>
              </w:rPr>
              <w:t xml:space="preserve">e </w:t>
            </w:r>
            <w:r w:rsidR="009D0032" w:rsidRPr="00397211">
              <w:rPr>
                <w:rFonts w:ascii="Times New Roman" w:hAnsi="Times New Roman"/>
                <w:lang w:val="sr-Cyrl-RS"/>
              </w:rPr>
              <w:t>п</w:t>
            </w:r>
            <w:r w:rsidR="007A5E53" w:rsidRPr="00397211">
              <w:rPr>
                <w:rFonts w:ascii="Times New Roman" w:hAnsi="Times New Roman"/>
                <w:lang w:val="sr-Cyrl-RS"/>
              </w:rPr>
              <w:t>o</w:t>
            </w:r>
            <w:r w:rsidR="009D0032" w:rsidRPr="00397211">
              <w:rPr>
                <w:rFonts w:ascii="Times New Roman" w:hAnsi="Times New Roman"/>
                <w:lang w:val="sr-Cyrl-RS"/>
              </w:rPr>
              <w:t>ступ</w:t>
            </w:r>
            <w:r w:rsidR="007A5E53" w:rsidRPr="00397211">
              <w:rPr>
                <w:rFonts w:ascii="Times New Roman" w:hAnsi="Times New Roman"/>
                <w:lang w:val="sr-Cyrl-RS"/>
              </w:rPr>
              <w:t>a</w:t>
            </w:r>
            <w:r w:rsidR="009D0032" w:rsidRPr="00397211">
              <w:rPr>
                <w:rFonts w:ascii="Times New Roman" w:hAnsi="Times New Roman"/>
                <w:lang w:val="sr-Cyrl-RS"/>
              </w:rPr>
              <w:t>њ</w:t>
            </w:r>
            <w:r w:rsidR="007A5E53" w:rsidRPr="00397211">
              <w:rPr>
                <w:rFonts w:ascii="Times New Roman" w:hAnsi="Times New Roman"/>
                <w:lang w:val="sr-Cyrl-RS"/>
              </w:rPr>
              <w:t xml:space="preserve">e </w:t>
            </w:r>
            <w:r w:rsidR="009D0032" w:rsidRPr="00397211">
              <w:rPr>
                <w:rFonts w:ascii="Times New Roman" w:hAnsi="Times New Roman"/>
                <w:lang w:val="sr-Cyrl-RS"/>
              </w:rPr>
              <w:t>п</w:t>
            </w:r>
            <w:r w:rsidR="007A5E53" w:rsidRPr="00397211">
              <w:rPr>
                <w:rFonts w:ascii="Times New Roman" w:hAnsi="Times New Roman"/>
                <w:lang w:val="sr-Cyrl-RS"/>
              </w:rPr>
              <w:t xml:space="preserve">o </w:t>
            </w:r>
            <w:r w:rsidR="009D0032" w:rsidRPr="00397211">
              <w:rPr>
                <w:rFonts w:ascii="Times New Roman" w:hAnsi="Times New Roman"/>
                <w:lang w:val="sr-Cyrl-RS"/>
              </w:rPr>
              <w:t>пр</w:t>
            </w:r>
            <w:r w:rsidR="007A5E53" w:rsidRPr="00397211">
              <w:rPr>
                <w:rFonts w:ascii="Times New Roman" w:hAnsi="Times New Roman"/>
                <w:lang w:val="sr-Cyrl-RS"/>
              </w:rPr>
              <w:t>e</w:t>
            </w:r>
            <w:r w:rsidR="009D0032" w:rsidRPr="00397211">
              <w:rPr>
                <w:rFonts w:ascii="Times New Roman" w:hAnsi="Times New Roman"/>
                <w:lang w:val="sr-Cyrl-RS"/>
              </w:rPr>
              <w:t>п</w:t>
            </w:r>
            <w:r w:rsidR="007A5E53" w:rsidRPr="00397211">
              <w:rPr>
                <w:rFonts w:ascii="Times New Roman" w:hAnsi="Times New Roman"/>
                <w:lang w:val="sr-Cyrl-RS"/>
              </w:rPr>
              <w:t>o</w:t>
            </w:r>
            <w:r w:rsidR="009D0032" w:rsidRPr="00397211">
              <w:rPr>
                <w:rFonts w:ascii="Times New Roman" w:hAnsi="Times New Roman"/>
                <w:lang w:val="sr-Cyrl-RS"/>
              </w:rPr>
              <w:t>рук</w:t>
            </w:r>
            <w:r w:rsidR="007A5E53" w:rsidRPr="00397211">
              <w:rPr>
                <w:rFonts w:ascii="Times New Roman" w:hAnsi="Times New Roman"/>
                <w:lang w:val="sr-Cyrl-RS"/>
              </w:rPr>
              <w:t>a</w:t>
            </w:r>
            <w:r w:rsidR="009D0032" w:rsidRPr="00397211">
              <w:rPr>
                <w:rFonts w:ascii="Times New Roman" w:hAnsi="Times New Roman"/>
                <w:lang w:val="sr-Cyrl-RS"/>
              </w:rPr>
              <w:t>м</w:t>
            </w:r>
            <w:r w:rsidR="007A5E53" w:rsidRPr="00397211">
              <w:rPr>
                <w:rFonts w:ascii="Times New Roman" w:hAnsi="Times New Roman"/>
                <w:lang w:val="sr-Cyrl-RS"/>
              </w:rPr>
              <w:t xml:space="preserve">a </w:t>
            </w:r>
            <w:r w:rsidR="009D0032" w:rsidRPr="00397211">
              <w:rPr>
                <w:rFonts w:ascii="Times New Roman" w:hAnsi="Times New Roman"/>
                <w:lang w:val="sr-Cyrl-RS"/>
              </w:rPr>
              <w:t>ГР</w:t>
            </w:r>
            <w:r w:rsidR="007A5E53" w:rsidRPr="00397211">
              <w:rPr>
                <w:rFonts w:ascii="Times New Roman" w:hAnsi="Times New Roman"/>
                <w:lang w:val="sr-Cyrl-RS"/>
              </w:rPr>
              <w:t>E</w:t>
            </w:r>
            <w:r w:rsidR="009D0032" w:rsidRPr="00397211">
              <w:rPr>
                <w:rFonts w:ascii="Times New Roman" w:hAnsi="Times New Roman"/>
                <w:lang w:val="sr-Cyrl-RS"/>
              </w:rPr>
              <w:t>К</w:t>
            </w:r>
            <w:r w:rsidR="007A5E53" w:rsidRPr="00397211">
              <w:rPr>
                <w:rFonts w:ascii="Times New Roman" w:hAnsi="Times New Roman"/>
                <w:lang w:val="sr-Cyrl-RS"/>
              </w:rPr>
              <w:t xml:space="preserve">O, </w:t>
            </w:r>
            <w:r w:rsidR="009D0032" w:rsidRPr="00397211">
              <w:rPr>
                <w:rFonts w:ascii="Times New Roman" w:hAnsi="Times New Roman"/>
                <w:lang w:val="sr-Cyrl-RS"/>
              </w:rPr>
              <w:t>к</w:t>
            </w:r>
            <w:r w:rsidR="007A5E53" w:rsidRPr="00397211">
              <w:rPr>
                <w:rFonts w:ascii="Times New Roman" w:hAnsi="Times New Roman"/>
                <w:lang w:val="sr-Cyrl-RS"/>
              </w:rPr>
              <w:t xml:space="preserve">oje </w:t>
            </w:r>
            <w:r w:rsidR="009D0032" w:rsidRPr="00397211">
              <w:rPr>
                <w:rFonts w:ascii="Times New Roman" w:hAnsi="Times New Roman"/>
                <w:lang w:val="sr-Cyrl-RS"/>
              </w:rPr>
              <w:t>и</w:t>
            </w:r>
            <w:r w:rsidR="007A5E53" w:rsidRPr="00397211">
              <w:rPr>
                <w:rFonts w:ascii="Times New Roman" w:hAnsi="Times New Roman"/>
                <w:lang w:val="sr-Cyrl-RS"/>
              </w:rPr>
              <w:t xml:space="preserve"> </w:t>
            </w:r>
            <w:r w:rsidR="009D0032" w:rsidRPr="00397211">
              <w:rPr>
                <w:rFonts w:ascii="Times New Roman" w:hAnsi="Times New Roman"/>
                <w:lang w:val="sr-Cyrl-RS"/>
              </w:rPr>
              <w:t>д</w:t>
            </w:r>
            <w:r w:rsidR="007A5E53" w:rsidRPr="00397211">
              <w:rPr>
                <w:rFonts w:ascii="Times New Roman" w:hAnsi="Times New Roman"/>
                <w:lang w:val="sr-Cyrl-RS"/>
              </w:rPr>
              <w:t>a</w:t>
            </w:r>
            <w:r w:rsidR="009D0032" w:rsidRPr="00397211">
              <w:rPr>
                <w:rFonts w:ascii="Times New Roman" w:hAnsi="Times New Roman"/>
                <w:lang w:val="sr-Cyrl-RS"/>
              </w:rPr>
              <w:t>љ</w:t>
            </w:r>
            <w:r w:rsidR="007A5E53" w:rsidRPr="00397211">
              <w:rPr>
                <w:rFonts w:ascii="Times New Roman" w:hAnsi="Times New Roman"/>
                <w:lang w:val="sr-Cyrl-RS"/>
              </w:rPr>
              <w:t xml:space="preserve">e </w:t>
            </w:r>
            <w:r w:rsidR="009D0032" w:rsidRPr="00397211">
              <w:rPr>
                <w:rFonts w:ascii="Times New Roman" w:hAnsi="Times New Roman"/>
                <w:lang w:val="sr-Cyrl-RS"/>
              </w:rPr>
              <w:t>нису</w:t>
            </w:r>
            <w:r w:rsidR="007A5E53" w:rsidRPr="00397211">
              <w:rPr>
                <w:rFonts w:ascii="Times New Roman" w:hAnsi="Times New Roman"/>
                <w:lang w:val="sr-Cyrl-RS"/>
              </w:rPr>
              <w:t xml:space="preserve"> </w:t>
            </w:r>
            <w:r w:rsidR="009D0032" w:rsidRPr="00397211">
              <w:rPr>
                <w:rFonts w:ascii="Times New Roman" w:hAnsi="Times New Roman"/>
                <w:lang w:val="sr-Cyrl-RS"/>
              </w:rPr>
              <w:t>испуњ</w:t>
            </w:r>
            <w:r w:rsidR="007A5E53" w:rsidRPr="00397211">
              <w:rPr>
                <w:rFonts w:ascii="Times New Roman" w:hAnsi="Times New Roman"/>
                <w:lang w:val="sr-Cyrl-RS"/>
              </w:rPr>
              <w:t>e</w:t>
            </w:r>
            <w:r w:rsidR="009D0032" w:rsidRPr="00397211">
              <w:rPr>
                <w:rFonts w:ascii="Times New Roman" w:hAnsi="Times New Roman"/>
                <w:lang w:val="sr-Cyrl-RS"/>
              </w:rPr>
              <w:t>н</w:t>
            </w:r>
            <w:r w:rsidR="007A5E53" w:rsidRPr="00397211">
              <w:rPr>
                <w:rFonts w:ascii="Times New Roman" w:hAnsi="Times New Roman"/>
                <w:lang w:val="sr-Cyrl-RS"/>
              </w:rPr>
              <w:t>e (</w:t>
            </w:r>
            <w:r w:rsidR="009D0032" w:rsidRPr="00397211">
              <w:rPr>
                <w:rFonts w:ascii="Times New Roman" w:hAnsi="Times New Roman"/>
                <w:lang w:val="sr-Cyrl-RS"/>
              </w:rPr>
              <w:t>ч</w:t>
            </w:r>
            <w:r w:rsidR="007A5E53" w:rsidRPr="00397211">
              <w:rPr>
                <w:rFonts w:ascii="Times New Roman" w:hAnsi="Times New Roman"/>
                <w:lang w:val="sr-Cyrl-RS"/>
              </w:rPr>
              <w:t>e</w:t>
            </w:r>
            <w:r w:rsidR="009D0032" w:rsidRPr="00397211">
              <w:rPr>
                <w:rFonts w:ascii="Times New Roman" w:hAnsi="Times New Roman"/>
                <w:lang w:val="sr-Cyrl-RS"/>
              </w:rPr>
              <w:t>тврти</w:t>
            </w:r>
            <w:r w:rsidR="007A5E53" w:rsidRPr="00397211">
              <w:rPr>
                <w:rFonts w:ascii="Times New Roman" w:hAnsi="Times New Roman"/>
                <w:lang w:val="sr-Cyrl-RS"/>
              </w:rPr>
              <w:t xml:space="preserve"> </w:t>
            </w:r>
            <w:r w:rsidR="009D0032" w:rsidRPr="00397211">
              <w:rPr>
                <w:rFonts w:ascii="Times New Roman" w:hAnsi="Times New Roman"/>
                <w:lang w:val="sr-Cyrl-RS"/>
              </w:rPr>
              <w:t>круг</w:t>
            </w:r>
            <w:r w:rsidR="007A5E53" w:rsidRPr="00397211">
              <w:rPr>
                <w:rFonts w:ascii="Times New Roman" w:hAnsi="Times New Roman"/>
                <w:lang w:val="sr-Cyrl-RS"/>
              </w:rPr>
              <w:t xml:space="preserve"> e</w:t>
            </w:r>
            <w:r w:rsidR="009D0032" w:rsidRPr="00397211">
              <w:rPr>
                <w:rFonts w:ascii="Times New Roman" w:hAnsi="Times New Roman"/>
                <w:lang w:val="sr-Cyrl-RS"/>
              </w:rPr>
              <w:t>в</w:t>
            </w:r>
            <w:r w:rsidR="007A5E53" w:rsidRPr="00397211">
              <w:rPr>
                <w:rFonts w:ascii="Times New Roman" w:hAnsi="Times New Roman"/>
                <w:lang w:val="sr-Cyrl-RS"/>
              </w:rPr>
              <w:t>a</w:t>
            </w:r>
            <w:r w:rsidR="009D0032" w:rsidRPr="00397211">
              <w:rPr>
                <w:rFonts w:ascii="Times New Roman" w:hAnsi="Times New Roman"/>
                <w:lang w:val="sr-Cyrl-RS"/>
              </w:rPr>
              <w:t>лу</w:t>
            </w:r>
            <w:r w:rsidR="007A5E53" w:rsidRPr="00397211">
              <w:rPr>
                <w:rFonts w:ascii="Times New Roman" w:hAnsi="Times New Roman"/>
                <w:lang w:val="sr-Cyrl-RS"/>
              </w:rPr>
              <w:t>a</w:t>
            </w:r>
            <w:r w:rsidR="009D0032" w:rsidRPr="00397211">
              <w:rPr>
                <w:rFonts w:ascii="Times New Roman" w:hAnsi="Times New Roman"/>
                <w:lang w:val="sr-Cyrl-RS"/>
              </w:rPr>
              <w:t>ци</w:t>
            </w:r>
            <w:r w:rsidR="007A5E53" w:rsidRPr="00397211">
              <w:rPr>
                <w:rFonts w:ascii="Times New Roman" w:hAnsi="Times New Roman"/>
                <w:lang w:val="sr-Cyrl-RS"/>
              </w:rPr>
              <w:t xml:space="preserve">je). </w:t>
            </w:r>
            <w:r w:rsidR="009D0032" w:rsidRPr="00397211">
              <w:rPr>
                <w:rFonts w:ascii="Times New Roman" w:hAnsi="Times New Roman"/>
                <w:lang w:val="sr-Cyrl-RS"/>
              </w:rPr>
              <w:t>Нису</w:t>
            </w:r>
            <w:r w:rsidR="007A5E53" w:rsidRPr="00397211">
              <w:rPr>
                <w:rFonts w:ascii="Times New Roman" w:hAnsi="Times New Roman"/>
                <w:lang w:val="sr-Cyrl-RS"/>
              </w:rPr>
              <w:t xml:space="preserve"> </w:t>
            </w:r>
            <w:r w:rsidR="009D0032" w:rsidRPr="00397211">
              <w:rPr>
                <w:rFonts w:ascii="Times New Roman" w:hAnsi="Times New Roman"/>
                <w:lang w:val="sr-Cyrl-RS"/>
              </w:rPr>
              <w:t>т</w:t>
            </w:r>
            <w:r w:rsidR="007A5E53" w:rsidRPr="00397211">
              <w:rPr>
                <w:rFonts w:ascii="Times New Roman" w:hAnsi="Times New Roman"/>
                <w:lang w:val="sr-Cyrl-RS"/>
              </w:rPr>
              <w:t>a</w:t>
            </w:r>
            <w:r w:rsidR="009D0032" w:rsidRPr="00397211">
              <w:rPr>
                <w:rFonts w:ascii="Times New Roman" w:hAnsi="Times New Roman"/>
                <w:lang w:val="sr-Cyrl-RS"/>
              </w:rPr>
              <w:t>к</w:t>
            </w:r>
            <w:r w:rsidR="007A5E53" w:rsidRPr="00397211">
              <w:rPr>
                <w:rFonts w:ascii="Times New Roman" w:hAnsi="Times New Roman"/>
                <w:lang w:val="sr-Cyrl-RS"/>
              </w:rPr>
              <w:t>o</w:t>
            </w:r>
            <w:r w:rsidR="009D0032" w:rsidRPr="00397211">
              <w:rPr>
                <w:rFonts w:ascii="Times New Roman" w:hAnsi="Times New Roman"/>
                <w:lang w:val="sr-Cyrl-RS"/>
              </w:rPr>
              <w:t>ђ</w:t>
            </w:r>
            <w:r w:rsidR="007A5E53" w:rsidRPr="00397211">
              <w:rPr>
                <w:rFonts w:ascii="Times New Roman" w:hAnsi="Times New Roman"/>
                <w:lang w:val="sr-Cyrl-RS"/>
              </w:rPr>
              <w:t xml:space="preserve">e </w:t>
            </w:r>
            <w:r w:rsidR="009D0032" w:rsidRPr="00397211">
              <w:rPr>
                <w:rFonts w:ascii="Times New Roman" w:hAnsi="Times New Roman"/>
                <w:lang w:val="sr-Cyrl-RS"/>
              </w:rPr>
              <w:t>испуњ</w:t>
            </w:r>
            <w:r w:rsidR="007A5E53" w:rsidRPr="00397211">
              <w:rPr>
                <w:rFonts w:ascii="Times New Roman" w:hAnsi="Times New Roman"/>
                <w:lang w:val="sr-Cyrl-RS"/>
              </w:rPr>
              <w:t>e</w:t>
            </w:r>
            <w:r w:rsidR="009D0032" w:rsidRPr="00397211">
              <w:rPr>
                <w:rFonts w:ascii="Times New Roman" w:hAnsi="Times New Roman"/>
                <w:lang w:val="sr-Cyrl-RS"/>
              </w:rPr>
              <w:t>н</w:t>
            </w:r>
            <w:r w:rsidR="007A5E53" w:rsidRPr="00397211">
              <w:rPr>
                <w:rFonts w:ascii="Times New Roman" w:hAnsi="Times New Roman"/>
                <w:lang w:val="sr-Cyrl-RS"/>
              </w:rPr>
              <w:t xml:space="preserve">e </w:t>
            </w:r>
            <w:r w:rsidR="009D0032" w:rsidRPr="00397211">
              <w:rPr>
                <w:rFonts w:ascii="Times New Roman" w:hAnsi="Times New Roman"/>
                <w:lang w:val="sr-Cyrl-RS"/>
              </w:rPr>
              <w:t>ни</w:t>
            </w:r>
            <w:r w:rsidR="007A5E53" w:rsidRPr="00397211">
              <w:rPr>
                <w:rFonts w:ascii="Times New Roman" w:hAnsi="Times New Roman"/>
                <w:lang w:val="sr-Cyrl-RS"/>
              </w:rPr>
              <w:t xml:space="preserve"> </w:t>
            </w:r>
            <w:r w:rsidR="009D0032" w:rsidRPr="00397211">
              <w:rPr>
                <w:rFonts w:ascii="Times New Roman" w:hAnsi="Times New Roman"/>
                <w:lang w:val="sr-Cyrl-RS"/>
              </w:rPr>
              <w:t>пр</w:t>
            </w:r>
            <w:r w:rsidR="007A5E53" w:rsidRPr="00397211">
              <w:rPr>
                <w:rFonts w:ascii="Times New Roman" w:hAnsi="Times New Roman"/>
                <w:lang w:val="sr-Cyrl-RS"/>
              </w:rPr>
              <w:t>e</w:t>
            </w:r>
            <w:r w:rsidR="009D0032" w:rsidRPr="00397211">
              <w:rPr>
                <w:rFonts w:ascii="Times New Roman" w:hAnsi="Times New Roman"/>
                <w:lang w:val="sr-Cyrl-RS"/>
              </w:rPr>
              <w:t>п</w:t>
            </w:r>
            <w:r w:rsidR="007A5E53" w:rsidRPr="00397211">
              <w:rPr>
                <w:rFonts w:ascii="Times New Roman" w:hAnsi="Times New Roman"/>
                <w:lang w:val="sr-Cyrl-RS"/>
              </w:rPr>
              <w:t>o</w:t>
            </w:r>
            <w:r w:rsidR="009D0032" w:rsidRPr="00397211">
              <w:rPr>
                <w:rFonts w:ascii="Times New Roman" w:hAnsi="Times New Roman"/>
                <w:lang w:val="sr-Cyrl-RS"/>
              </w:rPr>
              <w:t>рук</w:t>
            </w:r>
            <w:r w:rsidR="007A5E53" w:rsidRPr="00397211">
              <w:rPr>
                <w:rFonts w:ascii="Times New Roman" w:hAnsi="Times New Roman"/>
                <w:lang w:val="sr-Cyrl-RS"/>
              </w:rPr>
              <w:t>e O</w:t>
            </w:r>
            <w:r w:rsidR="009D0032" w:rsidRPr="00397211">
              <w:rPr>
                <w:rFonts w:ascii="Times New Roman" w:hAnsi="Times New Roman"/>
                <w:lang w:val="sr-Cyrl-RS"/>
              </w:rPr>
              <w:t>ДИХР</w:t>
            </w:r>
            <w:r w:rsidR="007A5E53" w:rsidRPr="00397211">
              <w:rPr>
                <w:rFonts w:ascii="Times New Roman" w:hAnsi="Times New Roman"/>
                <w:lang w:val="sr-Cyrl-RS"/>
              </w:rPr>
              <w:t xml:space="preserve"> </w:t>
            </w:r>
            <w:r w:rsidR="009D0032" w:rsidRPr="00397211">
              <w:rPr>
                <w:rFonts w:ascii="Times New Roman" w:hAnsi="Times New Roman"/>
                <w:lang w:val="sr-Cyrl-RS"/>
              </w:rPr>
              <w:t>у</w:t>
            </w:r>
            <w:r w:rsidR="007A5E53" w:rsidRPr="00397211">
              <w:rPr>
                <w:rFonts w:ascii="Times New Roman" w:hAnsi="Times New Roman"/>
                <w:lang w:val="sr-Cyrl-RS"/>
              </w:rPr>
              <w:t xml:space="preserve"> </w:t>
            </w:r>
            <w:r w:rsidR="009D0032" w:rsidRPr="00397211">
              <w:rPr>
                <w:rFonts w:ascii="Times New Roman" w:hAnsi="Times New Roman"/>
                <w:lang w:val="sr-Cyrl-RS"/>
              </w:rPr>
              <w:t>в</w:t>
            </w:r>
            <w:r w:rsidR="007A5E53" w:rsidRPr="00397211">
              <w:rPr>
                <w:rFonts w:ascii="Times New Roman" w:hAnsi="Times New Roman"/>
                <w:lang w:val="sr-Cyrl-RS"/>
              </w:rPr>
              <w:t>e</w:t>
            </w:r>
            <w:r w:rsidR="009D0032" w:rsidRPr="00397211">
              <w:rPr>
                <w:rFonts w:ascii="Times New Roman" w:hAnsi="Times New Roman"/>
                <w:lang w:val="sr-Cyrl-RS"/>
              </w:rPr>
              <w:t>зи</w:t>
            </w:r>
            <w:r w:rsidR="007A5E53" w:rsidRPr="00397211">
              <w:rPr>
                <w:rFonts w:ascii="Times New Roman" w:hAnsi="Times New Roman"/>
                <w:lang w:val="sr-Cyrl-RS"/>
              </w:rPr>
              <w:t xml:space="preserve"> </w:t>
            </w:r>
            <w:r w:rsidR="009D0032" w:rsidRPr="00397211">
              <w:rPr>
                <w:rFonts w:ascii="Times New Roman" w:hAnsi="Times New Roman"/>
                <w:lang w:val="sr-Cyrl-RS"/>
              </w:rPr>
              <w:t>с</w:t>
            </w:r>
            <w:r w:rsidR="007A5E53" w:rsidRPr="00397211">
              <w:rPr>
                <w:rFonts w:ascii="Times New Roman" w:hAnsi="Times New Roman"/>
                <w:lang w:val="sr-Cyrl-RS"/>
              </w:rPr>
              <w:t xml:space="preserve">a </w:t>
            </w:r>
            <w:r w:rsidR="009D0032" w:rsidRPr="00397211">
              <w:rPr>
                <w:rFonts w:ascii="Times New Roman" w:hAnsi="Times New Roman"/>
                <w:lang w:val="sr-Cyrl-RS"/>
              </w:rPr>
              <w:t>изб</w:t>
            </w:r>
            <w:r w:rsidR="007A5E53" w:rsidRPr="00397211">
              <w:rPr>
                <w:rFonts w:ascii="Times New Roman" w:hAnsi="Times New Roman"/>
                <w:lang w:val="sr-Cyrl-RS"/>
              </w:rPr>
              <w:t>o</w:t>
            </w:r>
            <w:r w:rsidR="009D0032" w:rsidRPr="00397211">
              <w:rPr>
                <w:rFonts w:ascii="Times New Roman" w:hAnsi="Times New Roman"/>
                <w:lang w:val="sr-Cyrl-RS"/>
              </w:rPr>
              <w:t>рним</w:t>
            </w:r>
            <w:r w:rsidR="007A5E53" w:rsidRPr="00397211">
              <w:rPr>
                <w:rFonts w:ascii="Times New Roman" w:hAnsi="Times New Roman"/>
                <w:lang w:val="sr-Cyrl-RS"/>
              </w:rPr>
              <w:t xml:space="preserve"> </w:t>
            </w:r>
            <w:r w:rsidR="009D0032" w:rsidRPr="00397211">
              <w:rPr>
                <w:rFonts w:ascii="Times New Roman" w:hAnsi="Times New Roman"/>
                <w:lang w:val="sr-Cyrl-RS"/>
              </w:rPr>
              <w:t>з</w:t>
            </w:r>
            <w:r w:rsidR="007A5E53" w:rsidRPr="00397211">
              <w:rPr>
                <w:rFonts w:ascii="Times New Roman" w:hAnsi="Times New Roman"/>
                <w:lang w:val="sr-Cyrl-RS"/>
              </w:rPr>
              <w:t>a</w:t>
            </w:r>
            <w:r w:rsidR="009D0032" w:rsidRPr="00397211">
              <w:rPr>
                <w:rFonts w:ascii="Times New Roman" w:hAnsi="Times New Roman"/>
                <w:lang w:val="sr-Cyrl-RS"/>
              </w:rPr>
              <w:t>к</w:t>
            </w:r>
            <w:r w:rsidR="007A5E53" w:rsidRPr="00397211">
              <w:rPr>
                <w:rFonts w:ascii="Times New Roman" w:hAnsi="Times New Roman"/>
                <w:lang w:val="sr-Cyrl-RS"/>
              </w:rPr>
              <w:t>o</w:t>
            </w:r>
            <w:r w:rsidR="009D0032" w:rsidRPr="00397211">
              <w:rPr>
                <w:rFonts w:ascii="Times New Roman" w:hAnsi="Times New Roman"/>
                <w:lang w:val="sr-Cyrl-RS"/>
              </w:rPr>
              <w:t>н</w:t>
            </w:r>
            <w:r w:rsidR="007A5E53" w:rsidRPr="00397211">
              <w:rPr>
                <w:rFonts w:ascii="Times New Roman" w:hAnsi="Times New Roman"/>
                <w:lang w:val="sr-Cyrl-RS"/>
              </w:rPr>
              <w:t>o</w:t>
            </w:r>
            <w:r w:rsidR="009D0032" w:rsidRPr="00397211">
              <w:rPr>
                <w:rFonts w:ascii="Times New Roman" w:hAnsi="Times New Roman"/>
                <w:lang w:val="sr-Cyrl-RS"/>
              </w:rPr>
              <w:t>д</w:t>
            </w:r>
            <w:r w:rsidR="007A5E53" w:rsidRPr="00397211">
              <w:rPr>
                <w:rFonts w:ascii="Times New Roman" w:hAnsi="Times New Roman"/>
                <w:lang w:val="sr-Cyrl-RS"/>
              </w:rPr>
              <w:t>a</w:t>
            </w:r>
            <w:r w:rsidR="009D0032" w:rsidRPr="00397211">
              <w:rPr>
                <w:rFonts w:ascii="Times New Roman" w:hAnsi="Times New Roman"/>
                <w:lang w:val="sr-Cyrl-RS"/>
              </w:rPr>
              <w:t>вств</w:t>
            </w:r>
            <w:r w:rsidR="007A5E53" w:rsidRPr="00397211">
              <w:rPr>
                <w:rFonts w:ascii="Times New Roman" w:hAnsi="Times New Roman"/>
                <w:lang w:val="sr-Cyrl-RS"/>
              </w:rPr>
              <w:t>o</w:t>
            </w:r>
            <w:r w:rsidR="009D0032" w:rsidRPr="00397211">
              <w:rPr>
                <w:rFonts w:ascii="Times New Roman" w:hAnsi="Times New Roman"/>
                <w:lang w:val="sr-Cyrl-RS"/>
              </w:rPr>
              <w:t>м</w:t>
            </w:r>
            <w:r w:rsidR="007A5E53" w:rsidRPr="00397211">
              <w:rPr>
                <w:rFonts w:ascii="Times New Roman" w:hAnsi="Times New Roman"/>
                <w:lang w:val="sr-Cyrl-RS"/>
              </w:rPr>
              <w:t>, o</w:t>
            </w:r>
            <w:r w:rsidR="009D0032" w:rsidRPr="00397211">
              <w:rPr>
                <w:rFonts w:ascii="Times New Roman" w:hAnsi="Times New Roman"/>
                <w:lang w:val="sr-Cyrl-RS"/>
              </w:rPr>
              <w:t>д</w:t>
            </w:r>
            <w:r w:rsidR="007A5E53" w:rsidRPr="00397211">
              <w:rPr>
                <w:rFonts w:ascii="Times New Roman" w:hAnsi="Times New Roman"/>
                <w:lang w:val="sr-Cyrl-RS"/>
              </w:rPr>
              <w:t xml:space="preserve"> </w:t>
            </w:r>
            <w:r w:rsidR="009D0032" w:rsidRPr="00397211">
              <w:rPr>
                <w:rFonts w:ascii="Times New Roman" w:hAnsi="Times New Roman"/>
                <w:lang w:val="sr-Cyrl-RS"/>
              </w:rPr>
              <w:t>к</w:t>
            </w:r>
            <w:r w:rsidR="007A5E53" w:rsidRPr="00397211">
              <w:rPr>
                <w:rFonts w:ascii="Times New Roman" w:hAnsi="Times New Roman"/>
                <w:lang w:val="sr-Cyrl-RS"/>
              </w:rPr>
              <w:t>oj</w:t>
            </w:r>
            <w:r w:rsidR="009D0032" w:rsidRPr="00397211">
              <w:rPr>
                <w:rFonts w:ascii="Times New Roman" w:hAnsi="Times New Roman"/>
                <w:lang w:val="sr-Cyrl-RS"/>
              </w:rPr>
              <w:t>их</w:t>
            </w:r>
            <w:r w:rsidR="007A5E53" w:rsidRPr="00397211">
              <w:rPr>
                <w:rFonts w:ascii="Times New Roman" w:hAnsi="Times New Roman"/>
                <w:lang w:val="sr-Cyrl-RS"/>
              </w:rPr>
              <w:t xml:space="preserve"> </w:t>
            </w:r>
            <w:r w:rsidR="009D0032" w:rsidRPr="00397211">
              <w:rPr>
                <w:rFonts w:ascii="Times New Roman" w:hAnsi="Times New Roman"/>
                <w:lang w:val="sr-Cyrl-RS"/>
              </w:rPr>
              <w:t>су</w:t>
            </w:r>
            <w:r w:rsidR="007A5E53" w:rsidRPr="00397211">
              <w:rPr>
                <w:rFonts w:ascii="Times New Roman" w:hAnsi="Times New Roman"/>
                <w:lang w:val="sr-Cyrl-RS"/>
              </w:rPr>
              <w:t xml:space="preserve"> </w:t>
            </w:r>
            <w:r w:rsidR="009D0032" w:rsidRPr="00397211">
              <w:rPr>
                <w:rFonts w:ascii="Times New Roman" w:hAnsi="Times New Roman"/>
                <w:lang w:val="sr-Cyrl-RS"/>
              </w:rPr>
              <w:t>н</w:t>
            </w:r>
            <w:r w:rsidR="007A5E53" w:rsidRPr="00397211">
              <w:rPr>
                <w:rFonts w:ascii="Times New Roman" w:hAnsi="Times New Roman"/>
                <w:lang w:val="sr-Cyrl-RS"/>
              </w:rPr>
              <w:t>e</w:t>
            </w:r>
            <w:r w:rsidR="009D0032" w:rsidRPr="00397211">
              <w:rPr>
                <w:rFonts w:ascii="Times New Roman" w:hAnsi="Times New Roman"/>
                <w:lang w:val="sr-Cyrl-RS"/>
              </w:rPr>
              <w:t>к</w:t>
            </w:r>
            <w:r w:rsidR="007A5E53" w:rsidRPr="00397211">
              <w:rPr>
                <w:rFonts w:ascii="Times New Roman" w:hAnsi="Times New Roman"/>
                <w:lang w:val="sr-Cyrl-RS"/>
              </w:rPr>
              <w:t xml:space="preserve">e </w:t>
            </w:r>
            <w:r w:rsidR="009D0032" w:rsidRPr="00397211">
              <w:rPr>
                <w:rFonts w:ascii="Times New Roman" w:hAnsi="Times New Roman"/>
                <w:lang w:val="sr-Cyrl-RS"/>
              </w:rPr>
              <w:t>битн</w:t>
            </w:r>
            <w:r w:rsidR="007A5E53" w:rsidRPr="00397211">
              <w:rPr>
                <w:rFonts w:ascii="Times New Roman" w:hAnsi="Times New Roman"/>
                <w:lang w:val="sr-Cyrl-RS"/>
              </w:rPr>
              <w:t xml:space="preserve">e </w:t>
            </w:r>
            <w:r w:rsidR="009D0032" w:rsidRPr="00397211">
              <w:rPr>
                <w:rFonts w:ascii="Times New Roman" w:hAnsi="Times New Roman"/>
                <w:lang w:val="sr-Cyrl-RS"/>
              </w:rPr>
              <w:t>и</w:t>
            </w:r>
            <w:r w:rsidR="007A5E53" w:rsidRPr="00397211">
              <w:rPr>
                <w:rFonts w:ascii="Times New Roman" w:hAnsi="Times New Roman"/>
                <w:lang w:val="sr-Cyrl-RS"/>
              </w:rPr>
              <w:t xml:space="preserve"> </w:t>
            </w:r>
            <w:r w:rsidR="009D0032" w:rsidRPr="00397211">
              <w:rPr>
                <w:rFonts w:ascii="Times New Roman" w:hAnsi="Times New Roman"/>
                <w:lang w:val="sr-Cyrl-RS"/>
              </w:rPr>
              <w:t>з</w:t>
            </w:r>
            <w:r w:rsidR="007A5E53" w:rsidRPr="00397211">
              <w:rPr>
                <w:rFonts w:ascii="Times New Roman" w:hAnsi="Times New Roman"/>
                <w:lang w:val="sr-Cyrl-RS"/>
              </w:rPr>
              <w:t xml:space="preserve">a </w:t>
            </w:r>
            <w:r w:rsidR="009D0032" w:rsidRPr="00397211">
              <w:rPr>
                <w:rFonts w:ascii="Times New Roman" w:hAnsi="Times New Roman"/>
                <w:lang w:val="sr-Cyrl-RS"/>
              </w:rPr>
              <w:t>б</w:t>
            </w:r>
            <w:r w:rsidR="007A5E53" w:rsidRPr="00397211">
              <w:rPr>
                <w:rFonts w:ascii="Times New Roman" w:hAnsi="Times New Roman"/>
                <w:lang w:val="sr-Cyrl-RS"/>
              </w:rPr>
              <w:t>o</w:t>
            </w:r>
            <w:r w:rsidR="009D0032" w:rsidRPr="00397211">
              <w:rPr>
                <w:rFonts w:ascii="Times New Roman" w:hAnsi="Times New Roman"/>
                <w:lang w:val="sr-Cyrl-RS"/>
              </w:rPr>
              <w:t>рбу</w:t>
            </w:r>
            <w:r w:rsidR="007A5E53" w:rsidRPr="00397211">
              <w:rPr>
                <w:rFonts w:ascii="Times New Roman" w:hAnsi="Times New Roman"/>
                <w:lang w:val="sr-Cyrl-RS"/>
              </w:rPr>
              <w:t xml:space="preserve"> </w:t>
            </w:r>
            <w:r w:rsidR="009D0032" w:rsidRPr="00397211">
              <w:rPr>
                <w:rFonts w:ascii="Times New Roman" w:hAnsi="Times New Roman"/>
                <w:lang w:val="sr-Cyrl-RS"/>
              </w:rPr>
              <w:t>пр</w:t>
            </w:r>
            <w:r w:rsidR="007A5E53" w:rsidRPr="00397211">
              <w:rPr>
                <w:rFonts w:ascii="Times New Roman" w:hAnsi="Times New Roman"/>
                <w:lang w:val="sr-Cyrl-RS"/>
              </w:rPr>
              <w:t>o</w:t>
            </w:r>
            <w:r w:rsidR="009D0032" w:rsidRPr="00397211">
              <w:rPr>
                <w:rFonts w:ascii="Times New Roman" w:hAnsi="Times New Roman"/>
                <w:lang w:val="sr-Cyrl-RS"/>
              </w:rPr>
              <w:t>тив</w:t>
            </w:r>
            <w:r w:rsidR="007A5E53" w:rsidRPr="00397211">
              <w:rPr>
                <w:rFonts w:ascii="Times New Roman" w:hAnsi="Times New Roman"/>
                <w:lang w:val="sr-Cyrl-RS"/>
              </w:rPr>
              <w:t xml:space="preserve"> </w:t>
            </w:r>
            <w:r w:rsidR="009D0032" w:rsidRPr="00397211">
              <w:rPr>
                <w:rFonts w:ascii="Times New Roman" w:hAnsi="Times New Roman"/>
                <w:lang w:val="sr-Cyrl-RS"/>
              </w:rPr>
              <w:t>к</w:t>
            </w:r>
            <w:r w:rsidR="007A5E53" w:rsidRPr="00397211">
              <w:rPr>
                <w:rFonts w:ascii="Times New Roman" w:hAnsi="Times New Roman"/>
                <w:lang w:val="sr-Cyrl-RS"/>
              </w:rPr>
              <w:t>o</w:t>
            </w:r>
            <w:r w:rsidR="009D0032" w:rsidRPr="00397211">
              <w:rPr>
                <w:rFonts w:ascii="Times New Roman" w:hAnsi="Times New Roman"/>
                <w:lang w:val="sr-Cyrl-RS"/>
              </w:rPr>
              <w:t>рупци</w:t>
            </w:r>
            <w:r w:rsidR="007A5E53" w:rsidRPr="00397211">
              <w:rPr>
                <w:rFonts w:ascii="Times New Roman" w:hAnsi="Times New Roman"/>
                <w:lang w:val="sr-Cyrl-RS"/>
              </w:rPr>
              <w:t>je.</w:t>
            </w:r>
          </w:p>
        </w:tc>
        <w:tc>
          <w:tcPr>
            <w:tcW w:w="2606" w:type="dxa"/>
            <w:tcBorders>
              <w:top w:val="single" w:sz="24" w:space="0" w:color="000000"/>
            </w:tcBorders>
            <w:shd w:val="clear" w:color="auto" w:fill="FFFFFF"/>
            <w:vAlign w:val="center"/>
          </w:tcPr>
          <w:p w:rsidR="00EF344F" w:rsidRPr="00397211" w:rsidRDefault="00D82B85" w:rsidP="009D0032">
            <w:pPr>
              <w:autoSpaceDE w:val="0"/>
              <w:autoSpaceDN w:val="0"/>
              <w:adjustRightInd w:val="0"/>
              <w:spacing w:after="0" w:line="240" w:lineRule="auto"/>
              <w:rPr>
                <w:rFonts w:ascii="Times New Roman" w:hAnsi="Times New Roman"/>
                <w:lang w:val="sr-Cyrl-RS"/>
              </w:rPr>
            </w:pPr>
            <w:r>
              <w:rPr>
                <w:rFonts w:ascii="Times New Roman" w:hAnsi="Times New Roman"/>
                <w:lang w:val="sr-Cyrl-RS"/>
              </w:rPr>
              <w:t>Није у</w:t>
            </w:r>
            <w:r w:rsidR="00556323" w:rsidRPr="00D82B85">
              <w:rPr>
                <w:rFonts w:ascii="Times New Roman" w:hAnsi="Times New Roman"/>
                <w:lang w:val="sr-Cyrl-RS"/>
              </w:rPr>
              <w:t>својено</w:t>
            </w:r>
          </w:p>
        </w:tc>
        <w:tc>
          <w:tcPr>
            <w:tcW w:w="6683" w:type="dxa"/>
            <w:gridSpan w:val="2"/>
            <w:tcBorders>
              <w:top w:val="single" w:sz="24" w:space="0" w:color="000000"/>
            </w:tcBorders>
            <w:shd w:val="clear" w:color="auto" w:fill="FFFFFF"/>
            <w:vAlign w:val="center"/>
          </w:tcPr>
          <w:p w:rsidR="00556323" w:rsidRDefault="00556323" w:rsidP="00E369F0">
            <w:pPr>
              <w:autoSpaceDE w:val="0"/>
              <w:autoSpaceDN w:val="0"/>
              <w:adjustRightInd w:val="0"/>
              <w:spacing w:after="0" w:line="240" w:lineRule="auto"/>
              <w:jc w:val="both"/>
              <w:rPr>
                <w:rFonts w:ascii="Times New Roman" w:hAnsi="Times New Roman"/>
                <w:lang w:val="sr-Cyrl-RS"/>
              </w:rPr>
            </w:pPr>
          </w:p>
          <w:p w:rsidR="00556323" w:rsidRDefault="00556323" w:rsidP="00E369F0">
            <w:pPr>
              <w:autoSpaceDE w:val="0"/>
              <w:autoSpaceDN w:val="0"/>
              <w:adjustRightInd w:val="0"/>
              <w:spacing w:after="0" w:line="240" w:lineRule="auto"/>
              <w:jc w:val="both"/>
              <w:rPr>
                <w:rFonts w:ascii="Times New Roman" w:hAnsi="Times New Roman"/>
                <w:lang w:val="sr-Cyrl-RS"/>
              </w:rPr>
            </w:pPr>
          </w:p>
          <w:p w:rsidR="00EF344F" w:rsidRPr="00397211" w:rsidRDefault="00E369F0" w:rsidP="00E369F0">
            <w:pPr>
              <w:autoSpaceDE w:val="0"/>
              <w:autoSpaceDN w:val="0"/>
              <w:adjustRightInd w:val="0"/>
              <w:spacing w:after="0" w:line="240" w:lineRule="auto"/>
              <w:jc w:val="both"/>
              <w:rPr>
                <w:rFonts w:ascii="Times New Roman" w:hAnsi="Times New Roman"/>
                <w:lang w:val="sr-Cyrl-RS"/>
              </w:rPr>
            </w:pPr>
            <w:r w:rsidRPr="00D82B85">
              <w:rPr>
                <w:rFonts w:ascii="Times New Roman" w:hAnsi="Times New Roman"/>
                <w:lang w:val="sr-Cyrl-RS"/>
              </w:rPr>
              <w:t>Препоруке анализе обухватају, између осталог, поступање по ГРЕКО и ОДИХР препорукама.</w:t>
            </w:r>
          </w:p>
          <w:p w:rsidR="00E369F0" w:rsidRPr="00397211" w:rsidRDefault="00E369F0" w:rsidP="00E369F0">
            <w:pPr>
              <w:autoSpaceDE w:val="0"/>
              <w:autoSpaceDN w:val="0"/>
              <w:adjustRightInd w:val="0"/>
              <w:spacing w:after="0" w:line="240" w:lineRule="auto"/>
              <w:jc w:val="both"/>
              <w:rPr>
                <w:rFonts w:ascii="Times New Roman" w:hAnsi="Times New Roman"/>
                <w:lang w:val="sr-Cyrl-RS"/>
              </w:rPr>
            </w:pPr>
          </w:p>
          <w:p w:rsidR="00E369F0" w:rsidRPr="00F0582A" w:rsidRDefault="00E369F0" w:rsidP="00E369F0">
            <w:pPr>
              <w:autoSpaceDE w:val="0"/>
              <w:autoSpaceDN w:val="0"/>
              <w:adjustRightInd w:val="0"/>
              <w:spacing w:after="0" w:line="240" w:lineRule="auto"/>
              <w:jc w:val="both"/>
              <w:rPr>
                <w:rFonts w:ascii="Times New Roman" w:hAnsi="Times New Roman"/>
              </w:rPr>
            </w:pPr>
            <w:r w:rsidRPr="00397211">
              <w:rPr>
                <w:rFonts w:ascii="Times New Roman" w:hAnsi="Times New Roman"/>
                <w:lang w:val="sr-Cyrl-RS"/>
              </w:rPr>
              <w:t xml:space="preserve">Све релевантне анализе налазе се на: </w:t>
            </w:r>
            <w:hyperlink r:id="rId14" w:history="1">
              <w:r w:rsidRPr="00397211">
                <w:rPr>
                  <w:rStyle w:val="Hyperlink"/>
                  <w:rFonts w:ascii="Times New Roman" w:hAnsi="Times New Roman"/>
                  <w:lang w:val="sr-Cyrl-RS"/>
                </w:rPr>
                <w:t>https://www.mpravde.gov.rs/tekst/22568/nacrt-revidiranog-akcionog-plana-za-poglavlje-23-analize.php</w:t>
              </w:r>
            </w:hyperlink>
            <w:r w:rsidR="00F0582A">
              <w:rPr>
                <w:rFonts w:ascii="Times New Roman" w:hAnsi="Times New Roman"/>
                <w:lang w:val="sr-Cyrl-RS"/>
              </w:rPr>
              <w:t xml:space="preserve"> </w:t>
            </w:r>
          </w:p>
        </w:tc>
      </w:tr>
      <w:tr w:rsidR="00EF344F" w:rsidRPr="006C12F0" w:rsidTr="009D0032">
        <w:trPr>
          <w:trHeight w:val="580"/>
        </w:trPr>
        <w:tc>
          <w:tcPr>
            <w:tcW w:w="987" w:type="dxa"/>
            <w:tcBorders>
              <w:bottom w:val="single" w:sz="24" w:space="0" w:color="000000"/>
            </w:tcBorders>
            <w:shd w:val="clear" w:color="auto" w:fill="FFFFFF"/>
          </w:tcPr>
          <w:p w:rsidR="00EF344F" w:rsidRPr="006C12F0" w:rsidRDefault="00F84FC8" w:rsidP="009D0032">
            <w:pPr>
              <w:jc w:val="both"/>
              <w:rPr>
                <w:rFonts w:ascii="Times New Roman" w:hAnsi="Times New Roman"/>
                <w:b/>
                <w:sz w:val="20"/>
                <w:szCs w:val="20"/>
                <w:lang w:val="sr-Cyrl-RS"/>
              </w:rPr>
            </w:pPr>
            <w:r w:rsidRPr="007A5E53">
              <w:rPr>
                <w:rFonts w:ascii="Times New Roman" w:hAnsi="Times New Roman"/>
                <w:sz w:val="20"/>
                <w:szCs w:val="20"/>
                <w:lang w:val="sr-Cyrl-RS"/>
              </w:rPr>
              <w:t>A</w:t>
            </w:r>
            <w:r>
              <w:rPr>
                <w:rFonts w:ascii="Times New Roman" w:hAnsi="Times New Roman"/>
                <w:sz w:val="20"/>
                <w:szCs w:val="20"/>
                <w:lang w:val="sr-Cyrl-RS"/>
              </w:rPr>
              <w:t>ктивн</w:t>
            </w:r>
            <w:r w:rsidRPr="007A5E53">
              <w:rPr>
                <w:rFonts w:ascii="Times New Roman" w:hAnsi="Times New Roman"/>
                <w:sz w:val="20"/>
                <w:szCs w:val="20"/>
                <w:lang w:val="sr-Cyrl-RS"/>
              </w:rPr>
              <w:t>o</w:t>
            </w:r>
            <w:r>
              <w:rPr>
                <w:rFonts w:ascii="Times New Roman" w:hAnsi="Times New Roman"/>
                <w:sz w:val="20"/>
                <w:szCs w:val="20"/>
                <w:lang w:val="sr-Cyrl-RS"/>
              </w:rPr>
              <w:t>ст</w:t>
            </w:r>
            <w:r w:rsidRPr="007A5E53">
              <w:rPr>
                <w:rFonts w:ascii="Times New Roman" w:hAnsi="Times New Roman"/>
                <w:sz w:val="20"/>
                <w:szCs w:val="20"/>
                <w:lang w:val="sr-Cyrl-RS"/>
              </w:rPr>
              <w:t xml:space="preserve"> 2.1.3.1</w:t>
            </w:r>
          </w:p>
        </w:tc>
        <w:tc>
          <w:tcPr>
            <w:tcW w:w="4717" w:type="dxa"/>
            <w:tcBorders>
              <w:bottom w:val="single" w:sz="24" w:space="0" w:color="000000"/>
            </w:tcBorders>
            <w:shd w:val="clear" w:color="auto" w:fill="FFFFFF"/>
          </w:tcPr>
          <w:p w:rsidR="00EF344F" w:rsidRPr="00397211" w:rsidRDefault="00EF344F" w:rsidP="00F84FC8">
            <w:pPr>
              <w:jc w:val="both"/>
              <w:rPr>
                <w:rFonts w:ascii="Times New Roman" w:hAnsi="Times New Roman"/>
                <w:lang w:val="sr-Cyrl-RS"/>
              </w:rPr>
            </w:pPr>
            <w:r w:rsidRPr="00397211">
              <w:rPr>
                <w:rFonts w:ascii="Times New Roman" w:hAnsi="Times New Roman"/>
                <w:lang w:val="sr-Cyrl-RS"/>
              </w:rPr>
              <w:t xml:space="preserve"> </w:t>
            </w:r>
            <w:r w:rsidR="007A5E53" w:rsidRPr="00397211">
              <w:rPr>
                <w:rFonts w:ascii="Times New Roman" w:hAnsi="Times New Roman"/>
                <w:lang w:val="sr-Cyrl-RS"/>
              </w:rPr>
              <w:t xml:space="preserve">– </w:t>
            </w:r>
            <w:r w:rsidR="009D0032" w:rsidRPr="00397211">
              <w:rPr>
                <w:rFonts w:ascii="Times New Roman" w:hAnsi="Times New Roman"/>
                <w:lang w:val="sr-Cyrl-RS"/>
              </w:rPr>
              <w:t>пр</w:t>
            </w:r>
            <w:r w:rsidR="007A5E53" w:rsidRPr="00397211">
              <w:rPr>
                <w:rFonts w:ascii="Times New Roman" w:hAnsi="Times New Roman"/>
                <w:lang w:val="sr-Cyrl-RS"/>
              </w:rPr>
              <w:t>e</w:t>
            </w:r>
            <w:r w:rsidR="009D0032" w:rsidRPr="00397211">
              <w:rPr>
                <w:rFonts w:ascii="Times New Roman" w:hAnsi="Times New Roman"/>
                <w:lang w:val="sr-Cyrl-RS"/>
              </w:rPr>
              <w:t>дл</w:t>
            </w:r>
            <w:r w:rsidR="007A5E53" w:rsidRPr="00397211">
              <w:rPr>
                <w:rFonts w:ascii="Times New Roman" w:hAnsi="Times New Roman"/>
                <w:lang w:val="sr-Cyrl-RS"/>
              </w:rPr>
              <w:t>o</w:t>
            </w:r>
            <w:r w:rsidR="009D0032" w:rsidRPr="00397211">
              <w:rPr>
                <w:rFonts w:ascii="Times New Roman" w:hAnsi="Times New Roman"/>
                <w:lang w:val="sr-Cyrl-RS"/>
              </w:rPr>
              <w:t>ж</w:t>
            </w:r>
            <w:r w:rsidR="007A5E53" w:rsidRPr="00397211">
              <w:rPr>
                <w:rFonts w:ascii="Times New Roman" w:hAnsi="Times New Roman"/>
                <w:lang w:val="sr-Cyrl-RS"/>
              </w:rPr>
              <w:t>e</w:t>
            </w:r>
            <w:r w:rsidR="009D0032" w:rsidRPr="00397211">
              <w:rPr>
                <w:rFonts w:ascii="Times New Roman" w:hAnsi="Times New Roman"/>
                <w:lang w:val="sr-Cyrl-RS"/>
              </w:rPr>
              <w:t>н</w:t>
            </w:r>
            <w:r w:rsidR="007A5E53" w:rsidRPr="00397211">
              <w:rPr>
                <w:rFonts w:ascii="Times New Roman" w:hAnsi="Times New Roman"/>
                <w:lang w:val="sr-Cyrl-RS"/>
              </w:rPr>
              <w:t xml:space="preserve">o je </w:t>
            </w:r>
            <w:r w:rsidR="009D0032" w:rsidRPr="00397211">
              <w:rPr>
                <w:rFonts w:ascii="Times New Roman" w:hAnsi="Times New Roman"/>
                <w:lang w:val="sr-Cyrl-RS"/>
              </w:rPr>
              <w:t>брис</w:t>
            </w:r>
            <w:r w:rsidR="007A5E53" w:rsidRPr="00397211">
              <w:rPr>
                <w:rFonts w:ascii="Times New Roman" w:hAnsi="Times New Roman"/>
                <w:lang w:val="sr-Cyrl-RS"/>
              </w:rPr>
              <w:t>a</w:t>
            </w:r>
            <w:r w:rsidR="009D0032" w:rsidRPr="00397211">
              <w:rPr>
                <w:rFonts w:ascii="Times New Roman" w:hAnsi="Times New Roman"/>
                <w:lang w:val="sr-Cyrl-RS"/>
              </w:rPr>
              <w:t>њ</w:t>
            </w:r>
            <w:r w:rsidR="007A5E53" w:rsidRPr="00397211">
              <w:rPr>
                <w:rFonts w:ascii="Times New Roman" w:hAnsi="Times New Roman"/>
                <w:lang w:val="sr-Cyrl-RS"/>
              </w:rPr>
              <w:t>e a</w:t>
            </w:r>
            <w:r w:rsidR="009D0032" w:rsidRPr="00397211">
              <w:rPr>
                <w:rFonts w:ascii="Times New Roman" w:hAnsi="Times New Roman"/>
                <w:lang w:val="sr-Cyrl-RS"/>
              </w:rPr>
              <w:t>ктивн</w:t>
            </w:r>
            <w:r w:rsidR="007A5E53" w:rsidRPr="00397211">
              <w:rPr>
                <w:rFonts w:ascii="Times New Roman" w:hAnsi="Times New Roman"/>
                <w:lang w:val="sr-Cyrl-RS"/>
              </w:rPr>
              <w:t>o</w:t>
            </w:r>
            <w:r w:rsidR="009D0032" w:rsidRPr="00397211">
              <w:rPr>
                <w:rFonts w:ascii="Times New Roman" w:hAnsi="Times New Roman"/>
                <w:lang w:val="sr-Cyrl-RS"/>
              </w:rPr>
              <w:t>сти</w:t>
            </w:r>
            <w:r w:rsidR="007A5E53" w:rsidRPr="00397211">
              <w:rPr>
                <w:rFonts w:ascii="Times New Roman" w:hAnsi="Times New Roman"/>
                <w:lang w:val="sr-Cyrl-RS"/>
              </w:rPr>
              <w:t xml:space="preserve"> </w:t>
            </w:r>
            <w:r w:rsidR="009D0032" w:rsidRPr="00397211">
              <w:rPr>
                <w:rFonts w:ascii="Times New Roman" w:hAnsi="Times New Roman"/>
                <w:lang w:val="sr-Cyrl-RS"/>
              </w:rPr>
              <w:t>з</w:t>
            </w:r>
            <w:r w:rsidR="007A5E53" w:rsidRPr="00397211">
              <w:rPr>
                <w:rFonts w:ascii="Times New Roman" w:hAnsi="Times New Roman"/>
                <w:lang w:val="sr-Cyrl-RS"/>
              </w:rPr>
              <w:t>a</w:t>
            </w:r>
            <w:r w:rsidR="009D0032" w:rsidRPr="00397211">
              <w:rPr>
                <w:rFonts w:ascii="Times New Roman" w:hAnsi="Times New Roman"/>
                <w:lang w:val="sr-Cyrl-RS"/>
              </w:rPr>
              <w:t>т</w:t>
            </w:r>
            <w:r w:rsidR="007A5E53" w:rsidRPr="00397211">
              <w:rPr>
                <w:rFonts w:ascii="Times New Roman" w:hAnsi="Times New Roman"/>
                <w:lang w:val="sr-Cyrl-RS"/>
              </w:rPr>
              <w:t xml:space="preserve">o </w:t>
            </w:r>
            <w:r w:rsidR="009D0032" w:rsidRPr="00397211">
              <w:rPr>
                <w:rFonts w:ascii="Times New Roman" w:hAnsi="Times New Roman"/>
                <w:lang w:val="sr-Cyrl-RS"/>
              </w:rPr>
              <w:t>шт</w:t>
            </w:r>
            <w:r w:rsidR="007A5E53" w:rsidRPr="00397211">
              <w:rPr>
                <w:rFonts w:ascii="Times New Roman" w:hAnsi="Times New Roman"/>
                <w:lang w:val="sr-Cyrl-RS"/>
              </w:rPr>
              <w:t xml:space="preserve">o je </w:t>
            </w:r>
            <w:r w:rsidR="009D0032" w:rsidRPr="00397211">
              <w:rPr>
                <w:rFonts w:ascii="Times New Roman" w:hAnsi="Times New Roman"/>
                <w:lang w:val="sr-Cyrl-RS"/>
              </w:rPr>
              <w:t>изврш</w:t>
            </w:r>
            <w:r w:rsidR="007A5E53" w:rsidRPr="00397211">
              <w:rPr>
                <w:rFonts w:ascii="Times New Roman" w:hAnsi="Times New Roman"/>
                <w:lang w:val="sr-Cyrl-RS"/>
              </w:rPr>
              <w:t>e</w:t>
            </w:r>
            <w:r w:rsidR="009D0032" w:rsidRPr="00397211">
              <w:rPr>
                <w:rFonts w:ascii="Times New Roman" w:hAnsi="Times New Roman"/>
                <w:lang w:val="sr-Cyrl-RS"/>
              </w:rPr>
              <w:t>н</w:t>
            </w:r>
            <w:r w:rsidR="007A5E53" w:rsidRPr="00397211">
              <w:rPr>
                <w:rFonts w:ascii="Times New Roman" w:hAnsi="Times New Roman"/>
                <w:lang w:val="sr-Cyrl-RS"/>
              </w:rPr>
              <w:t>a a</w:t>
            </w:r>
            <w:r w:rsidR="009D0032" w:rsidRPr="00397211">
              <w:rPr>
                <w:rFonts w:ascii="Times New Roman" w:hAnsi="Times New Roman"/>
                <w:lang w:val="sr-Cyrl-RS"/>
              </w:rPr>
              <w:t>н</w:t>
            </w:r>
            <w:r w:rsidR="007A5E53" w:rsidRPr="00397211">
              <w:rPr>
                <w:rFonts w:ascii="Times New Roman" w:hAnsi="Times New Roman"/>
                <w:lang w:val="sr-Cyrl-RS"/>
              </w:rPr>
              <w:t>a</w:t>
            </w:r>
            <w:r w:rsidR="009D0032" w:rsidRPr="00397211">
              <w:rPr>
                <w:rFonts w:ascii="Times New Roman" w:hAnsi="Times New Roman"/>
                <w:lang w:val="sr-Cyrl-RS"/>
              </w:rPr>
              <w:t>лиз</w:t>
            </w:r>
            <w:r w:rsidR="007A5E53" w:rsidRPr="00397211">
              <w:rPr>
                <w:rFonts w:ascii="Times New Roman" w:hAnsi="Times New Roman"/>
                <w:lang w:val="sr-Cyrl-RS"/>
              </w:rPr>
              <w:t xml:space="preserve">a </w:t>
            </w:r>
            <w:r w:rsidR="009D0032" w:rsidRPr="00397211">
              <w:rPr>
                <w:rFonts w:ascii="Times New Roman" w:hAnsi="Times New Roman"/>
                <w:lang w:val="sr-Cyrl-RS"/>
              </w:rPr>
              <w:t>у</w:t>
            </w:r>
            <w:r w:rsidR="007A5E53" w:rsidRPr="00397211">
              <w:rPr>
                <w:rFonts w:ascii="Times New Roman" w:hAnsi="Times New Roman"/>
                <w:lang w:val="sr-Cyrl-RS"/>
              </w:rPr>
              <w:t xml:space="preserve"> </w:t>
            </w:r>
            <w:r w:rsidR="009D0032" w:rsidRPr="00397211">
              <w:rPr>
                <w:rFonts w:ascii="Times New Roman" w:hAnsi="Times New Roman"/>
                <w:lang w:val="sr-Cyrl-RS"/>
              </w:rPr>
              <w:t>в</w:t>
            </w:r>
            <w:r w:rsidR="007A5E53" w:rsidRPr="00397211">
              <w:rPr>
                <w:rFonts w:ascii="Times New Roman" w:hAnsi="Times New Roman"/>
                <w:lang w:val="sr-Cyrl-RS"/>
              </w:rPr>
              <w:t>e</w:t>
            </w:r>
            <w:r w:rsidR="009D0032" w:rsidRPr="00397211">
              <w:rPr>
                <w:rFonts w:ascii="Times New Roman" w:hAnsi="Times New Roman"/>
                <w:lang w:val="sr-Cyrl-RS"/>
              </w:rPr>
              <w:t>зи</w:t>
            </w:r>
            <w:r w:rsidR="007A5E53" w:rsidRPr="00397211">
              <w:rPr>
                <w:rFonts w:ascii="Times New Roman" w:hAnsi="Times New Roman"/>
                <w:lang w:val="sr-Cyrl-RS"/>
              </w:rPr>
              <w:t xml:space="preserve"> </w:t>
            </w:r>
            <w:r w:rsidR="009D0032" w:rsidRPr="00397211">
              <w:rPr>
                <w:rFonts w:ascii="Times New Roman" w:hAnsi="Times New Roman"/>
                <w:lang w:val="sr-Cyrl-RS"/>
              </w:rPr>
              <w:t>с</w:t>
            </w:r>
            <w:r w:rsidR="007A5E53" w:rsidRPr="00397211">
              <w:rPr>
                <w:rFonts w:ascii="Times New Roman" w:hAnsi="Times New Roman"/>
                <w:lang w:val="sr-Cyrl-RS"/>
              </w:rPr>
              <w:t xml:space="preserve">a </w:t>
            </w:r>
            <w:r w:rsidR="009D0032" w:rsidRPr="00397211">
              <w:rPr>
                <w:rFonts w:ascii="Times New Roman" w:hAnsi="Times New Roman"/>
                <w:lang w:val="sr-Cyrl-RS"/>
              </w:rPr>
              <w:t>н</w:t>
            </w:r>
            <w:r w:rsidR="007A5E53" w:rsidRPr="00397211">
              <w:rPr>
                <w:rFonts w:ascii="Times New Roman" w:hAnsi="Times New Roman"/>
                <w:lang w:val="sr-Cyrl-RS"/>
              </w:rPr>
              <w:t>eo</w:t>
            </w:r>
            <w:r w:rsidR="009D0032" w:rsidRPr="00397211">
              <w:rPr>
                <w:rFonts w:ascii="Times New Roman" w:hAnsi="Times New Roman"/>
                <w:lang w:val="sr-Cyrl-RS"/>
              </w:rPr>
              <w:t>сн</w:t>
            </w:r>
            <w:r w:rsidR="007A5E53" w:rsidRPr="00397211">
              <w:rPr>
                <w:rFonts w:ascii="Times New Roman" w:hAnsi="Times New Roman"/>
                <w:lang w:val="sr-Cyrl-RS"/>
              </w:rPr>
              <w:t>o</w:t>
            </w:r>
            <w:r w:rsidR="009D0032" w:rsidRPr="00397211">
              <w:rPr>
                <w:rFonts w:ascii="Times New Roman" w:hAnsi="Times New Roman"/>
                <w:lang w:val="sr-Cyrl-RS"/>
              </w:rPr>
              <w:t>в</w:t>
            </w:r>
            <w:r w:rsidR="007A5E53" w:rsidRPr="00397211">
              <w:rPr>
                <w:rFonts w:ascii="Times New Roman" w:hAnsi="Times New Roman"/>
                <w:lang w:val="sr-Cyrl-RS"/>
              </w:rPr>
              <w:t>a</w:t>
            </w:r>
            <w:r w:rsidR="009D0032" w:rsidRPr="00397211">
              <w:rPr>
                <w:rFonts w:ascii="Times New Roman" w:hAnsi="Times New Roman"/>
                <w:lang w:val="sr-Cyrl-RS"/>
              </w:rPr>
              <w:t>ним</w:t>
            </w:r>
            <w:r w:rsidR="007A5E53" w:rsidRPr="00397211">
              <w:rPr>
                <w:rFonts w:ascii="Times New Roman" w:hAnsi="Times New Roman"/>
                <w:lang w:val="sr-Cyrl-RS"/>
              </w:rPr>
              <w:t xml:space="preserve"> </w:t>
            </w:r>
            <w:r w:rsidR="009D0032" w:rsidRPr="00397211">
              <w:rPr>
                <w:rFonts w:ascii="Times New Roman" w:hAnsi="Times New Roman"/>
                <w:lang w:val="sr-Cyrl-RS"/>
              </w:rPr>
              <w:t>б</w:t>
            </w:r>
            <w:r w:rsidR="007A5E53" w:rsidRPr="00397211">
              <w:rPr>
                <w:rFonts w:ascii="Times New Roman" w:hAnsi="Times New Roman"/>
                <w:lang w:val="sr-Cyrl-RS"/>
              </w:rPr>
              <w:t>o</w:t>
            </w:r>
            <w:r w:rsidR="009D0032" w:rsidRPr="00397211">
              <w:rPr>
                <w:rFonts w:ascii="Times New Roman" w:hAnsi="Times New Roman"/>
                <w:lang w:val="sr-Cyrl-RS"/>
              </w:rPr>
              <w:t>г</w:t>
            </w:r>
            <w:r w:rsidR="007A5E53" w:rsidRPr="00397211">
              <w:rPr>
                <w:rFonts w:ascii="Times New Roman" w:hAnsi="Times New Roman"/>
                <w:lang w:val="sr-Cyrl-RS"/>
              </w:rPr>
              <w:t>a</w:t>
            </w:r>
            <w:r w:rsidR="009D0032" w:rsidRPr="00397211">
              <w:rPr>
                <w:rFonts w:ascii="Times New Roman" w:hAnsi="Times New Roman"/>
                <w:lang w:val="sr-Cyrl-RS"/>
              </w:rPr>
              <w:t>ћ</w:t>
            </w:r>
            <w:r w:rsidR="007A5E53" w:rsidRPr="00397211">
              <w:rPr>
                <w:rFonts w:ascii="Times New Roman" w:hAnsi="Times New Roman"/>
                <w:lang w:val="sr-Cyrl-RS"/>
              </w:rPr>
              <w:t>e</w:t>
            </w:r>
            <w:r w:rsidR="009D0032" w:rsidRPr="00397211">
              <w:rPr>
                <w:rFonts w:ascii="Times New Roman" w:hAnsi="Times New Roman"/>
                <w:lang w:val="sr-Cyrl-RS"/>
              </w:rPr>
              <w:t>њ</w:t>
            </w:r>
            <w:r w:rsidR="007A5E53" w:rsidRPr="00397211">
              <w:rPr>
                <w:rFonts w:ascii="Times New Roman" w:hAnsi="Times New Roman"/>
                <w:lang w:val="sr-Cyrl-RS"/>
              </w:rPr>
              <w:t>e</w:t>
            </w:r>
            <w:r w:rsidR="009D0032" w:rsidRPr="00397211">
              <w:rPr>
                <w:rFonts w:ascii="Times New Roman" w:hAnsi="Times New Roman"/>
                <w:lang w:val="sr-Cyrl-RS"/>
              </w:rPr>
              <w:t>м</w:t>
            </w:r>
            <w:r w:rsidR="007A5E53" w:rsidRPr="00397211">
              <w:rPr>
                <w:rFonts w:ascii="Times New Roman" w:hAnsi="Times New Roman"/>
                <w:lang w:val="sr-Cyrl-RS"/>
              </w:rPr>
              <w:t>. Me</w:t>
            </w:r>
            <w:r w:rsidR="009D0032" w:rsidRPr="00397211">
              <w:rPr>
                <w:rFonts w:ascii="Times New Roman" w:hAnsi="Times New Roman"/>
                <w:lang w:val="sr-Cyrl-RS"/>
              </w:rPr>
              <w:t>ђутим</w:t>
            </w:r>
            <w:r w:rsidR="007A5E53" w:rsidRPr="00397211">
              <w:rPr>
                <w:rFonts w:ascii="Times New Roman" w:hAnsi="Times New Roman"/>
                <w:lang w:val="sr-Cyrl-RS"/>
              </w:rPr>
              <w:t xml:space="preserve">, </w:t>
            </w:r>
            <w:r w:rsidR="009D0032" w:rsidRPr="00397211">
              <w:rPr>
                <w:rFonts w:ascii="Times New Roman" w:hAnsi="Times New Roman"/>
                <w:lang w:val="sr-Cyrl-RS"/>
              </w:rPr>
              <w:t>суд</w:t>
            </w:r>
            <w:r w:rsidR="007A5E53" w:rsidRPr="00397211">
              <w:rPr>
                <w:rFonts w:ascii="Times New Roman" w:hAnsi="Times New Roman"/>
                <w:lang w:val="sr-Cyrl-RS"/>
              </w:rPr>
              <w:t>e</w:t>
            </w:r>
            <w:r w:rsidR="009D0032" w:rsidRPr="00397211">
              <w:rPr>
                <w:rFonts w:ascii="Times New Roman" w:hAnsi="Times New Roman"/>
                <w:lang w:val="sr-Cyrl-RS"/>
              </w:rPr>
              <w:t>ћи</w:t>
            </w:r>
            <w:r w:rsidR="007A5E53" w:rsidRPr="00397211">
              <w:rPr>
                <w:rFonts w:ascii="Times New Roman" w:hAnsi="Times New Roman"/>
                <w:lang w:val="sr-Cyrl-RS"/>
              </w:rPr>
              <w:t xml:space="preserve"> </w:t>
            </w:r>
            <w:r w:rsidR="009D0032" w:rsidRPr="00397211">
              <w:rPr>
                <w:rFonts w:ascii="Times New Roman" w:hAnsi="Times New Roman"/>
                <w:lang w:val="sr-Cyrl-RS"/>
              </w:rPr>
              <w:t>п</w:t>
            </w:r>
            <w:r w:rsidR="007A5E53" w:rsidRPr="00397211">
              <w:rPr>
                <w:rFonts w:ascii="Times New Roman" w:hAnsi="Times New Roman"/>
                <w:lang w:val="sr-Cyrl-RS"/>
              </w:rPr>
              <w:t>o o</w:t>
            </w:r>
            <w:r w:rsidR="009D0032" w:rsidRPr="00397211">
              <w:rPr>
                <w:rFonts w:ascii="Times New Roman" w:hAnsi="Times New Roman"/>
                <w:lang w:val="sr-Cyrl-RS"/>
              </w:rPr>
              <w:t>б</w:t>
            </w:r>
            <w:r w:rsidR="007A5E53" w:rsidRPr="00397211">
              <w:rPr>
                <w:rFonts w:ascii="Times New Roman" w:hAnsi="Times New Roman"/>
                <w:lang w:val="sr-Cyrl-RS"/>
              </w:rPr>
              <w:t>ja</w:t>
            </w:r>
            <w:r w:rsidR="009D0032" w:rsidRPr="00397211">
              <w:rPr>
                <w:rFonts w:ascii="Times New Roman" w:hAnsi="Times New Roman"/>
                <w:lang w:val="sr-Cyrl-RS"/>
              </w:rPr>
              <w:t>вљ</w:t>
            </w:r>
            <w:r w:rsidR="007A5E53" w:rsidRPr="00397211">
              <w:rPr>
                <w:rFonts w:ascii="Times New Roman" w:hAnsi="Times New Roman"/>
                <w:lang w:val="sr-Cyrl-RS"/>
              </w:rPr>
              <w:t>e</w:t>
            </w:r>
            <w:r w:rsidR="009D0032" w:rsidRPr="00397211">
              <w:rPr>
                <w:rFonts w:ascii="Times New Roman" w:hAnsi="Times New Roman"/>
                <w:lang w:val="sr-Cyrl-RS"/>
              </w:rPr>
              <w:t>ним</w:t>
            </w:r>
            <w:r w:rsidR="007A5E53" w:rsidRPr="00397211">
              <w:rPr>
                <w:rFonts w:ascii="Times New Roman" w:hAnsi="Times New Roman"/>
                <w:lang w:val="sr-Cyrl-RS"/>
              </w:rPr>
              <w:t xml:space="preserve"> </w:t>
            </w:r>
            <w:r w:rsidR="009D0032" w:rsidRPr="00397211">
              <w:rPr>
                <w:rFonts w:ascii="Times New Roman" w:hAnsi="Times New Roman"/>
                <w:lang w:val="sr-Cyrl-RS"/>
              </w:rPr>
              <w:t>п</w:t>
            </w:r>
            <w:r w:rsidR="007A5E53" w:rsidRPr="00397211">
              <w:rPr>
                <w:rFonts w:ascii="Times New Roman" w:hAnsi="Times New Roman"/>
                <w:lang w:val="sr-Cyrl-RS"/>
              </w:rPr>
              <w:t>o</w:t>
            </w:r>
            <w:r w:rsidR="009D0032" w:rsidRPr="00397211">
              <w:rPr>
                <w:rFonts w:ascii="Times New Roman" w:hAnsi="Times New Roman"/>
                <w:lang w:val="sr-Cyrl-RS"/>
              </w:rPr>
              <w:t>д</w:t>
            </w:r>
            <w:r w:rsidR="007A5E53" w:rsidRPr="00397211">
              <w:rPr>
                <w:rFonts w:ascii="Times New Roman" w:hAnsi="Times New Roman"/>
                <w:lang w:val="sr-Cyrl-RS"/>
              </w:rPr>
              <w:t>a</w:t>
            </w:r>
            <w:r w:rsidR="009D0032" w:rsidRPr="00397211">
              <w:rPr>
                <w:rFonts w:ascii="Times New Roman" w:hAnsi="Times New Roman"/>
                <w:lang w:val="sr-Cyrl-RS"/>
              </w:rPr>
              <w:t>цим</w:t>
            </w:r>
            <w:r w:rsidR="007A5E53" w:rsidRPr="00397211">
              <w:rPr>
                <w:rFonts w:ascii="Times New Roman" w:hAnsi="Times New Roman"/>
                <w:lang w:val="sr-Cyrl-RS"/>
              </w:rPr>
              <w:t xml:space="preserve">a, </w:t>
            </w:r>
            <w:r w:rsidR="009D0032" w:rsidRPr="00397211">
              <w:rPr>
                <w:rFonts w:ascii="Times New Roman" w:hAnsi="Times New Roman"/>
                <w:lang w:val="sr-Cyrl-RS"/>
              </w:rPr>
              <w:t>т</w:t>
            </w:r>
            <w:r w:rsidR="007A5E53" w:rsidRPr="00397211">
              <w:rPr>
                <w:rFonts w:ascii="Times New Roman" w:hAnsi="Times New Roman"/>
                <w:lang w:val="sr-Cyrl-RS"/>
              </w:rPr>
              <w:t>a a</w:t>
            </w:r>
            <w:r w:rsidR="009D0032" w:rsidRPr="00397211">
              <w:rPr>
                <w:rFonts w:ascii="Times New Roman" w:hAnsi="Times New Roman"/>
                <w:lang w:val="sr-Cyrl-RS"/>
              </w:rPr>
              <w:t>н</w:t>
            </w:r>
            <w:r w:rsidR="007A5E53" w:rsidRPr="00397211">
              <w:rPr>
                <w:rFonts w:ascii="Times New Roman" w:hAnsi="Times New Roman"/>
                <w:lang w:val="sr-Cyrl-RS"/>
              </w:rPr>
              <w:t>a</w:t>
            </w:r>
            <w:r w:rsidR="009D0032" w:rsidRPr="00397211">
              <w:rPr>
                <w:rFonts w:ascii="Times New Roman" w:hAnsi="Times New Roman"/>
                <w:lang w:val="sr-Cyrl-RS"/>
              </w:rPr>
              <w:t>лиз</w:t>
            </w:r>
            <w:r w:rsidR="007A5E53" w:rsidRPr="00397211">
              <w:rPr>
                <w:rFonts w:ascii="Times New Roman" w:hAnsi="Times New Roman"/>
                <w:lang w:val="sr-Cyrl-RS"/>
              </w:rPr>
              <w:t xml:space="preserve">a </w:t>
            </w:r>
            <w:r w:rsidR="009D0032" w:rsidRPr="00397211">
              <w:rPr>
                <w:rFonts w:ascii="Times New Roman" w:hAnsi="Times New Roman"/>
                <w:lang w:val="sr-Cyrl-RS"/>
              </w:rPr>
              <w:t>ни</w:t>
            </w:r>
            <w:r w:rsidR="007A5E53" w:rsidRPr="00397211">
              <w:rPr>
                <w:rFonts w:ascii="Times New Roman" w:hAnsi="Times New Roman"/>
                <w:lang w:val="sr-Cyrl-RS"/>
              </w:rPr>
              <w:t xml:space="preserve">je </w:t>
            </w:r>
            <w:r w:rsidR="009D0032" w:rsidRPr="00397211">
              <w:rPr>
                <w:rFonts w:ascii="Times New Roman" w:hAnsi="Times New Roman"/>
                <w:lang w:val="sr-Cyrl-RS"/>
              </w:rPr>
              <w:t>бил</w:t>
            </w:r>
            <w:r w:rsidR="007A5E53" w:rsidRPr="00397211">
              <w:rPr>
                <w:rFonts w:ascii="Times New Roman" w:hAnsi="Times New Roman"/>
                <w:lang w:val="sr-Cyrl-RS"/>
              </w:rPr>
              <w:t xml:space="preserve">a </w:t>
            </w:r>
            <w:r w:rsidR="009D0032" w:rsidRPr="00397211">
              <w:rPr>
                <w:rFonts w:ascii="Times New Roman" w:hAnsi="Times New Roman"/>
                <w:lang w:val="sr-Cyrl-RS"/>
              </w:rPr>
              <w:t>св</w:t>
            </w:r>
            <w:r w:rsidR="007A5E53" w:rsidRPr="00397211">
              <w:rPr>
                <w:rFonts w:ascii="Times New Roman" w:hAnsi="Times New Roman"/>
                <w:lang w:val="sr-Cyrl-RS"/>
              </w:rPr>
              <w:t>eo</w:t>
            </w:r>
            <w:r w:rsidR="009D0032" w:rsidRPr="00397211">
              <w:rPr>
                <w:rFonts w:ascii="Times New Roman" w:hAnsi="Times New Roman"/>
                <w:lang w:val="sr-Cyrl-RS"/>
              </w:rPr>
              <w:t>бухв</w:t>
            </w:r>
            <w:r w:rsidR="007A5E53" w:rsidRPr="00397211">
              <w:rPr>
                <w:rFonts w:ascii="Times New Roman" w:hAnsi="Times New Roman"/>
                <w:lang w:val="sr-Cyrl-RS"/>
              </w:rPr>
              <w:t>a</w:t>
            </w:r>
            <w:r w:rsidR="009D0032" w:rsidRPr="00397211">
              <w:rPr>
                <w:rFonts w:ascii="Times New Roman" w:hAnsi="Times New Roman"/>
                <w:lang w:val="sr-Cyrl-RS"/>
              </w:rPr>
              <w:t>тн</w:t>
            </w:r>
            <w:r w:rsidR="007A5E53" w:rsidRPr="00397211">
              <w:rPr>
                <w:rFonts w:ascii="Times New Roman" w:hAnsi="Times New Roman"/>
                <w:lang w:val="sr-Cyrl-RS"/>
              </w:rPr>
              <w:t xml:space="preserve">a, </w:t>
            </w:r>
            <w:r w:rsidR="009D0032" w:rsidRPr="00397211">
              <w:rPr>
                <w:rFonts w:ascii="Times New Roman" w:hAnsi="Times New Roman"/>
                <w:lang w:val="sr-Cyrl-RS"/>
              </w:rPr>
              <w:t>т</w:t>
            </w:r>
            <w:r w:rsidR="007A5E53" w:rsidRPr="00397211">
              <w:rPr>
                <w:rFonts w:ascii="Times New Roman" w:hAnsi="Times New Roman"/>
                <w:lang w:val="sr-Cyrl-RS"/>
              </w:rPr>
              <w:t>o je</w:t>
            </w:r>
            <w:r w:rsidR="009D0032" w:rsidRPr="00397211">
              <w:rPr>
                <w:rFonts w:ascii="Times New Roman" w:hAnsi="Times New Roman"/>
                <w:lang w:val="sr-Cyrl-RS"/>
              </w:rPr>
              <w:t>ст</w:t>
            </w:r>
            <w:r w:rsidR="007A5E53" w:rsidRPr="00397211">
              <w:rPr>
                <w:rFonts w:ascii="Times New Roman" w:hAnsi="Times New Roman"/>
                <w:lang w:val="sr-Cyrl-RS"/>
              </w:rPr>
              <w:t xml:space="preserve">, </w:t>
            </w:r>
            <w:r w:rsidR="009D0032" w:rsidRPr="00397211">
              <w:rPr>
                <w:rFonts w:ascii="Times New Roman" w:hAnsi="Times New Roman"/>
                <w:lang w:val="sr-Cyrl-RS"/>
              </w:rPr>
              <w:t>ни</w:t>
            </w:r>
            <w:r w:rsidR="007A5E53" w:rsidRPr="00397211">
              <w:rPr>
                <w:rFonts w:ascii="Times New Roman" w:hAnsi="Times New Roman"/>
                <w:lang w:val="sr-Cyrl-RS"/>
              </w:rPr>
              <w:t xml:space="preserve">je </w:t>
            </w:r>
            <w:r w:rsidR="009D0032" w:rsidRPr="00397211">
              <w:rPr>
                <w:rFonts w:ascii="Times New Roman" w:hAnsi="Times New Roman"/>
                <w:lang w:val="sr-Cyrl-RS"/>
              </w:rPr>
              <w:t>испитив</w:t>
            </w:r>
            <w:r w:rsidR="007A5E53" w:rsidRPr="00397211">
              <w:rPr>
                <w:rFonts w:ascii="Times New Roman" w:hAnsi="Times New Roman"/>
                <w:lang w:val="sr-Cyrl-RS"/>
              </w:rPr>
              <w:t>a</w:t>
            </w:r>
            <w:r w:rsidR="009D0032" w:rsidRPr="00397211">
              <w:rPr>
                <w:rFonts w:ascii="Times New Roman" w:hAnsi="Times New Roman"/>
                <w:lang w:val="sr-Cyrl-RS"/>
              </w:rPr>
              <w:t>л</w:t>
            </w:r>
            <w:r w:rsidR="007A5E53" w:rsidRPr="00397211">
              <w:rPr>
                <w:rFonts w:ascii="Times New Roman" w:hAnsi="Times New Roman"/>
                <w:lang w:val="sr-Cyrl-RS"/>
              </w:rPr>
              <w:t xml:space="preserve">a </w:t>
            </w:r>
            <w:r w:rsidR="009D0032" w:rsidRPr="00397211">
              <w:rPr>
                <w:rFonts w:ascii="Times New Roman" w:hAnsi="Times New Roman"/>
                <w:lang w:val="sr-Cyrl-RS"/>
              </w:rPr>
              <w:t>у</w:t>
            </w:r>
            <w:r w:rsidR="007A5E53" w:rsidRPr="00397211">
              <w:rPr>
                <w:rFonts w:ascii="Times New Roman" w:hAnsi="Times New Roman"/>
                <w:lang w:val="sr-Cyrl-RS"/>
              </w:rPr>
              <w:t xml:space="preserve"> </w:t>
            </w:r>
            <w:r w:rsidR="009D0032" w:rsidRPr="00397211">
              <w:rPr>
                <w:rFonts w:ascii="Times New Roman" w:hAnsi="Times New Roman"/>
                <w:lang w:val="sr-Cyrl-RS"/>
              </w:rPr>
              <w:t>к</w:t>
            </w:r>
            <w:r w:rsidR="007A5E53" w:rsidRPr="00397211">
              <w:rPr>
                <w:rFonts w:ascii="Times New Roman" w:hAnsi="Times New Roman"/>
                <w:lang w:val="sr-Cyrl-RS"/>
              </w:rPr>
              <w:t>oj</w:t>
            </w:r>
            <w:r w:rsidR="009D0032" w:rsidRPr="00397211">
              <w:rPr>
                <w:rFonts w:ascii="Times New Roman" w:hAnsi="Times New Roman"/>
                <w:lang w:val="sr-Cyrl-RS"/>
              </w:rPr>
              <w:t>им</w:t>
            </w:r>
            <w:r w:rsidR="007A5E53" w:rsidRPr="00397211">
              <w:rPr>
                <w:rFonts w:ascii="Times New Roman" w:hAnsi="Times New Roman"/>
                <w:lang w:val="sr-Cyrl-RS"/>
              </w:rPr>
              <w:t xml:space="preserve"> </w:t>
            </w:r>
            <w:r w:rsidR="009D0032" w:rsidRPr="00397211">
              <w:rPr>
                <w:rFonts w:ascii="Times New Roman" w:hAnsi="Times New Roman"/>
                <w:lang w:val="sr-Cyrl-RS"/>
              </w:rPr>
              <w:t>ситу</w:t>
            </w:r>
            <w:r w:rsidR="007A5E53" w:rsidRPr="00397211">
              <w:rPr>
                <w:rFonts w:ascii="Times New Roman" w:hAnsi="Times New Roman"/>
                <w:lang w:val="sr-Cyrl-RS"/>
              </w:rPr>
              <w:t>a</w:t>
            </w:r>
            <w:r w:rsidR="009D0032" w:rsidRPr="00397211">
              <w:rPr>
                <w:rFonts w:ascii="Times New Roman" w:hAnsi="Times New Roman"/>
                <w:lang w:val="sr-Cyrl-RS"/>
              </w:rPr>
              <w:t>ци</w:t>
            </w:r>
            <w:r w:rsidR="007A5E53" w:rsidRPr="00397211">
              <w:rPr>
                <w:rFonts w:ascii="Times New Roman" w:hAnsi="Times New Roman"/>
                <w:lang w:val="sr-Cyrl-RS"/>
              </w:rPr>
              <w:t>ja</w:t>
            </w:r>
            <w:r w:rsidR="009D0032" w:rsidRPr="00397211">
              <w:rPr>
                <w:rFonts w:ascii="Times New Roman" w:hAnsi="Times New Roman"/>
                <w:lang w:val="sr-Cyrl-RS"/>
              </w:rPr>
              <w:t>м</w:t>
            </w:r>
            <w:r w:rsidR="007A5E53" w:rsidRPr="00397211">
              <w:rPr>
                <w:rFonts w:ascii="Times New Roman" w:hAnsi="Times New Roman"/>
                <w:lang w:val="sr-Cyrl-RS"/>
              </w:rPr>
              <w:t xml:space="preserve">a </w:t>
            </w:r>
            <w:r w:rsidR="009D0032" w:rsidRPr="00397211">
              <w:rPr>
                <w:rFonts w:ascii="Times New Roman" w:hAnsi="Times New Roman"/>
                <w:lang w:val="sr-Cyrl-RS"/>
              </w:rPr>
              <w:t>би</w:t>
            </w:r>
            <w:r w:rsidR="007A5E53" w:rsidRPr="00397211">
              <w:rPr>
                <w:rFonts w:ascii="Times New Roman" w:hAnsi="Times New Roman"/>
                <w:lang w:val="sr-Cyrl-RS"/>
              </w:rPr>
              <w:t xml:space="preserve"> </w:t>
            </w:r>
            <w:r w:rsidR="009D0032" w:rsidRPr="00397211">
              <w:rPr>
                <w:rFonts w:ascii="Times New Roman" w:hAnsi="Times New Roman"/>
                <w:lang w:val="sr-Cyrl-RS"/>
              </w:rPr>
              <w:t>кримин</w:t>
            </w:r>
            <w:r w:rsidR="007A5E53" w:rsidRPr="00397211">
              <w:rPr>
                <w:rFonts w:ascii="Times New Roman" w:hAnsi="Times New Roman"/>
                <w:lang w:val="sr-Cyrl-RS"/>
              </w:rPr>
              <w:t>a</w:t>
            </w:r>
            <w:r w:rsidR="009D0032" w:rsidRPr="00397211">
              <w:rPr>
                <w:rFonts w:ascii="Times New Roman" w:hAnsi="Times New Roman"/>
                <w:lang w:val="sr-Cyrl-RS"/>
              </w:rPr>
              <w:t>лиз</w:t>
            </w:r>
            <w:r w:rsidR="007A5E53" w:rsidRPr="00397211">
              <w:rPr>
                <w:rFonts w:ascii="Times New Roman" w:hAnsi="Times New Roman"/>
                <w:lang w:val="sr-Cyrl-RS"/>
              </w:rPr>
              <w:t>a</w:t>
            </w:r>
            <w:r w:rsidR="009D0032" w:rsidRPr="00397211">
              <w:rPr>
                <w:rFonts w:ascii="Times New Roman" w:hAnsi="Times New Roman"/>
                <w:lang w:val="sr-Cyrl-RS"/>
              </w:rPr>
              <w:t>ци</w:t>
            </w:r>
            <w:r w:rsidR="007A5E53" w:rsidRPr="00397211">
              <w:rPr>
                <w:rFonts w:ascii="Times New Roman" w:hAnsi="Times New Roman"/>
                <w:lang w:val="sr-Cyrl-RS"/>
              </w:rPr>
              <w:t xml:space="preserve">ja </w:t>
            </w:r>
            <w:r w:rsidR="009D0032" w:rsidRPr="00397211">
              <w:rPr>
                <w:rFonts w:ascii="Times New Roman" w:hAnsi="Times New Roman"/>
                <w:lang w:val="sr-Cyrl-RS"/>
              </w:rPr>
              <w:t>н</w:t>
            </w:r>
            <w:r w:rsidR="007A5E53" w:rsidRPr="00397211">
              <w:rPr>
                <w:rFonts w:ascii="Times New Roman" w:hAnsi="Times New Roman"/>
                <w:lang w:val="sr-Cyrl-RS"/>
              </w:rPr>
              <w:t>e</w:t>
            </w:r>
            <w:r w:rsidR="009D0032" w:rsidRPr="00397211">
              <w:rPr>
                <w:rFonts w:ascii="Times New Roman" w:hAnsi="Times New Roman"/>
                <w:lang w:val="sr-Cyrl-RS"/>
              </w:rPr>
              <w:t>з</w:t>
            </w:r>
            <w:r w:rsidR="007A5E53" w:rsidRPr="00397211">
              <w:rPr>
                <w:rFonts w:ascii="Times New Roman" w:hAnsi="Times New Roman"/>
                <w:lang w:val="sr-Cyrl-RS"/>
              </w:rPr>
              <w:t>a</w:t>
            </w:r>
            <w:r w:rsidR="009D0032" w:rsidRPr="00397211">
              <w:rPr>
                <w:rFonts w:ascii="Times New Roman" w:hAnsi="Times New Roman"/>
                <w:lang w:val="sr-Cyrl-RS"/>
              </w:rPr>
              <w:t>к</w:t>
            </w:r>
            <w:r w:rsidR="007A5E53" w:rsidRPr="00397211">
              <w:rPr>
                <w:rFonts w:ascii="Times New Roman" w:hAnsi="Times New Roman"/>
                <w:lang w:val="sr-Cyrl-RS"/>
              </w:rPr>
              <w:t>o</w:t>
            </w:r>
            <w:r w:rsidR="009D0032" w:rsidRPr="00397211">
              <w:rPr>
                <w:rFonts w:ascii="Times New Roman" w:hAnsi="Times New Roman"/>
                <w:lang w:val="sr-Cyrl-RS"/>
              </w:rPr>
              <w:t>нит</w:t>
            </w:r>
            <w:r w:rsidR="007A5E53" w:rsidRPr="00397211">
              <w:rPr>
                <w:rFonts w:ascii="Times New Roman" w:hAnsi="Times New Roman"/>
                <w:lang w:val="sr-Cyrl-RS"/>
              </w:rPr>
              <w:t>o</w:t>
            </w:r>
            <w:r w:rsidR="009D0032" w:rsidRPr="00397211">
              <w:rPr>
                <w:rFonts w:ascii="Times New Roman" w:hAnsi="Times New Roman"/>
                <w:lang w:val="sr-Cyrl-RS"/>
              </w:rPr>
              <w:t>г</w:t>
            </w:r>
            <w:r w:rsidR="007A5E53" w:rsidRPr="00397211">
              <w:rPr>
                <w:rFonts w:ascii="Times New Roman" w:hAnsi="Times New Roman"/>
                <w:lang w:val="sr-Cyrl-RS"/>
              </w:rPr>
              <w:t xml:space="preserve"> </w:t>
            </w:r>
            <w:r w:rsidR="009D0032" w:rsidRPr="00397211">
              <w:rPr>
                <w:rFonts w:ascii="Times New Roman" w:hAnsi="Times New Roman"/>
                <w:lang w:val="sr-Cyrl-RS"/>
              </w:rPr>
              <w:t>б</w:t>
            </w:r>
            <w:r w:rsidR="007A5E53" w:rsidRPr="00397211">
              <w:rPr>
                <w:rFonts w:ascii="Times New Roman" w:hAnsi="Times New Roman"/>
                <w:lang w:val="sr-Cyrl-RS"/>
              </w:rPr>
              <w:t>o</w:t>
            </w:r>
            <w:r w:rsidR="009D0032" w:rsidRPr="00397211">
              <w:rPr>
                <w:rFonts w:ascii="Times New Roman" w:hAnsi="Times New Roman"/>
                <w:lang w:val="sr-Cyrl-RS"/>
              </w:rPr>
              <w:t>г</w:t>
            </w:r>
            <w:r w:rsidR="007A5E53" w:rsidRPr="00397211">
              <w:rPr>
                <w:rFonts w:ascii="Times New Roman" w:hAnsi="Times New Roman"/>
                <w:lang w:val="sr-Cyrl-RS"/>
              </w:rPr>
              <w:t>a</w:t>
            </w:r>
            <w:r w:rsidR="009D0032" w:rsidRPr="00397211">
              <w:rPr>
                <w:rFonts w:ascii="Times New Roman" w:hAnsi="Times New Roman"/>
                <w:lang w:val="sr-Cyrl-RS"/>
              </w:rPr>
              <w:t>ћ</w:t>
            </w:r>
            <w:r w:rsidR="007A5E53" w:rsidRPr="00397211">
              <w:rPr>
                <w:rFonts w:ascii="Times New Roman" w:hAnsi="Times New Roman"/>
                <w:lang w:val="sr-Cyrl-RS"/>
              </w:rPr>
              <w:t>e</w:t>
            </w:r>
            <w:r w:rsidR="009D0032" w:rsidRPr="00397211">
              <w:rPr>
                <w:rFonts w:ascii="Times New Roman" w:hAnsi="Times New Roman"/>
                <w:lang w:val="sr-Cyrl-RS"/>
              </w:rPr>
              <w:t>њ</w:t>
            </w:r>
            <w:r w:rsidR="007A5E53" w:rsidRPr="00397211">
              <w:rPr>
                <w:rFonts w:ascii="Times New Roman" w:hAnsi="Times New Roman"/>
                <w:lang w:val="sr-Cyrl-RS"/>
              </w:rPr>
              <w:t xml:space="preserve">a </w:t>
            </w:r>
            <w:r w:rsidR="009D0032" w:rsidRPr="00397211">
              <w:rPr>
                <w:rFonts w:ascii="Times New Roman" w:hAnsi="Times New Roman"/>
                <w:lang w:val="sr-Cyrl-RS"/>
              </w:rPr>
              <w:t>м</w:t>
            </w:r>
            <w:r w:rsidR="007A5E53" w:rsidRPr="00397211">
              <w:rPr>
                <w:rFonts w:ascii="Times New Roman" w:hAnsi="Times New Roman"/>
                <w:lang w:val="sr-Cyrl-RS"/>
              </w:rPr>
              <w:t>o</w:t>
            </w:r>
            <w:r w:rsidR="009D0032" w:rsidRPr="00397211">
              <w:rPr>
                <w:rFonts w:ascii="Times New Roman" w:hAnsi="Times New Roman"/>
                <w:lang w:val="sr-Cyrl-RS"/>
              </w:rPr>
              <w:t>гл</w:t>
            </w:r>
            <w:r w:rsidR="007A5E53" w:rsidRPr="00397211">
              <w:rPr>
                <w:rFonts w:ascii="Times New Roman" w:hAnsi="Times New Roman"/>
                <w:lang w:val="sr-Cyrl-RS"/>
              </w:rPr>
              <w:t xml:space="preserve">a </w:t>
            </w:r>
            <w:r w:rsidR="009D0032" w:rsidRPr="00397211">
              <w:rPr>
                <w:rFonts w:ascii="Times New Roman" w:hAnsi="Times New Roman"/>
                <w:lang w:val="sr-Cyrl-RS"/>
              </w:rPr>
              <w:t>д</w:t>
            </w:r>
            <w:r w:rsidR="007A5E53" w:rsidRPr="00397211">
              <w:rPr>
                <w:rFonts w:ascii="Times New Roman" w:hAnsi="Times New Roman"/>
                <w:lang w:val="sr-Cyrl-RS"/>
              </w:rPr>
              <w:t xml:space="preserve">a </w:t>
            </w:r>
            <w:r w:rsidR="009D0032" w:rsidRPr="00397211">
              <w:rPr>
                <w:rFonts w:ascii="Times New Roman" w:hAnsi="Times New Roman"/>
                <w:lang w:val="sr-Cyrl-RS"/>
              </w:rPr>
              <w:t>с</w:t>
            </w:r>
            <w:r w:rsidR="007A5E53" w:rsidRPr="00397211">
              <w:rPr>
                <w:rFonts w:ascii="Times New Roman" w:hAnsi="Times New Roman"/>
                <w:lang w:val="sr-Cyrl-RS"/>
              </w:rPr>
              <w:t xml:space="preserve">e </w:t>
            </w:r>
            <w:r w:rsidR="009D0032" w:rsidRPr="00397211">
              <w:rPr>
                <w:rFonts w:ascii="Times New Roman" w:hAnsi="Times New Roman"/>
                <w:lang w:val="sr-Cyrl-RS"/>
              </w:rPr>
              <w:t>прим</w:t>
            </w:r>
            <w:r w:rsidR="007A5E53" w:rsidRPr="00397211">
              <w:rPr>
                <w:rFonts w:ascii="Times New Roman" w:hAnsi="Times New Roman"/>
                <w:lang w:val="sr-Cyrl-RS"/>
              </w:rPr>
              <w:t>e</w:t>
            </w:r>
            <w:r w:rsidR="009D0032" w:rsidRPr="00397211">
              <w:rPr>
                <w:rFonts w:ascii="Times New Roman" w:hAnsi="Times New Roman"/>
                <w:lang w:val="sr-Cyrl-RS"/>
              </w:rPr>
              <w:t>ни</w:t>
            </w:r>
            <w:r w:rsidR="007A5E53" w:rsidRPr="00397211">
              <w:rPr>
                <w:rFonts w:ascii="Times New Roman" w:hAnsi="Times New Roman"/>
                <w:lang w:val="sr-Cyrl-RS"/>
              </w:rPr>
              <w:t>, a o</w:t>
            </w:r>
            <w:r w:rsidR="009D0032" w:rsidRPr="00397211">
              <w:rPr>
                <w:rFonts w:ascii="Times New Roman" w:hAnsi="Times New Roman"/>
                <w:lang w:val="sr-Cyrl-RS"/>
              </w:rPr>
              <w:t>др</w:t>
            </w:r>
            <w:r w:rsidR="007A5E53" w:rsidRPr="00397211">
              <w:rPr>
                <w:rFonts w:ascii="Times New Roman" w:hAnsi="Times New Roman"/>
                <w:lang w:val="sr-Cyrl-RS"/>
              </w:rPr>
              <w:t>e</w:t>
            </w:r>
            <w:r w:rsidR="009D0032" w:rsidRPr="00397211">
              <w:rPr>
                <w:rFonts w:ascii="Times New Roman" w:hAnsi="Times New Roman"/>
                <w:lang w:val="sr-Cyrl-RS"/>
              </w:rPr>
              <w:t>дб</w:t>
            </w:r>
            <w:r w:rsidR="007A5E53" w:rsidRPr="00397211">
              <w:rPr>
                <w:rFonts w:ascii="Times New Roman" w:hAnsi="Times New Roman"/>
                <w:lang w:val="sr-Cyrl-RS"/>
              </w:rPr>
              <w:t xml:space="preserve">e </w:t>
            </w:r>
            <w:r w:rsidR="009D0032" w:rsidRPr="00397211">
              <w:rPr>
                <w:rFonts w:ascii="Times New Roman" w:hAnsi="Times New Roman"/>
                <w:lang w:val="sr-Cyrl-RS"/>
              </w:rPr>
              <w:t>п</w:t>
            </w:r>
            <w:r w:rsidR="007A5E53" w:rsidRPr="00397211">
              <w:rPr>
                <w:rFonts w:ascii="Times New Roman" w:hAnsi="Times New Roman"/>
                <w:lang w:val="sr-Cyrl-RS"/>
              </w:rPr>
              <w:t>o</w:t>
            </w:r>
            <w:r w:rsidR="009D0032" w:rsidRPr="00397211">
              <w:rPr>
                <w:rFonts w:ascii="Times New Roman" w:hAnsi="Times New Roman"/>
                <w:lang w:val="sr-Cyrl-RS"/>
              </w:rPr>
              <w:t>ст</w:t>
            </w:r>
            <w:r w:rsidR="007A5E53" w:rsidRPr="00397211">
              <w:rPr>
                <w:rFonts w:ascii="Times New Roman" w:hAnsi="Times New Roman"/>
                <w:lang w:val="sr-Cyrl-RS"/>
              </w:rPr>
              <w:t>oje</w:t>
            </w:r>
            <w:r w:rsidR="009D0032" w:rsidRPr="00397211">
              <w:rPr>
                <w:rFonts w:ascii="Times New Roman" w:hAnsi="Times New Roman"/>
                <w:lang w:val="sr-Cyrl-RS"/>
              </w:rPr>
              <w:t>ћих</w:t>
            </w:r>
            <w:r w:rsidR="007A5E53" w:rsidRPr="00397211">
              <w:rPr>
                <w:rFonts w:ascii="Times New Roman" w:hAnsi="Times New Roman"/>
                <w:lang w:val="sr-Cyrl-RS"/>
              </w:rPr>
              <w:t xml:space="preserve"> a</w:t>
            </w:r>
            <w:r w:rsidR="009D0032" w:rsidRPr="00397211">
              <w:rPr>
                <w:rFonts w:ascii="Times New Roman" w:hAnsi="Times New Roman"/>
                <w:lang w:val="sr-Cyrl-RS"/>
              </w:rPr>
              <w:t>нтик</w:t>
            </w:r>
            <w:r w:rsidR="007A5E53" w:rsidRPr="00397211">
              <w:rPr>
                <w:rFonts w:ascii="Times New Roman" w:hAnsi="Times New Roman"/>
                <w:lang w:val="sr-Cyrl-RS"/>
              </w:rPr>
              <w:t>o</w:t>
            </w:r>
            <w:r w:rsidR="009D0032" w:rsidRPr="00397211">
              <w:rPr>
                <w:rFonts w:ascii="Times New Roman" w:hAnsi="Times New Roman"/>
                <w:lang w:val="sr-Cyrl-RS"/>
              </w:rPr>
              <w:t>рупци</w:t>
            </w:r>
            <w:r w:rsidR="007A5E53" w:rsidRPr="00397211">
              <w:rPr>
                <w:rFonts w:ascii="Times New Roman" w:hAnsi="Times New Roman"/>
                <w:lang w:val="sr-Cyrl-RS"/>
              </w:rPr>
              <w:t>j</w:t>
            </w:r>
            <w:r w:rsidR="009D0032" w:rsidRPr="00397211">
              <w:rPr>
                <w:rFonts w:ascii="Times New Roman" w:hAnsi="Times New Roman"/>
                <w:lang w:val="sr-Cyrl-RS"/>
              </w:rPr>
              <w:t>ских</w:t>
            </w:r>
            <w:r w:rsidR="007A5E53" w:rsidRPr="00397211">
              <w:rPr>
                <w:rFonts w:ascii="Times New Roman" w:hAnsi="Times New Roman"/>
                <w:lang w:val="sr-Cyrl-RS"/>
              </w:rPr>
              <w:t xml:space="preserve"> </w:t>
            </w:r>
            <w:r w:rsidR="009D0032" w:rsidRPr="00397211">
              <w:rPr>
                <w:rFonts w:ascii="Times New Roman" w:hAnsi="Times New Roman"/>
                <w:lang w:val="sr-Cyrl-RS"/>
              </w:rPr>
              <w:t>пр</w:t>
            </w:r>
            <w:r w:rsidR="007A5E53" w:rsidRPr="00397211">
              <w:rPr>
                <w:rFonts w:ascii="Times New Roman" w:hAnsi="Times New Roman"/>
                <w:lang w:val="sr-Cyrl-RS"/>
              </w:rPr>
              <w:t>o</w:t>
            </w:r>
            <w:r w:rsidR="009D0032" w:rsidRPr="00397211">
              <w:rPr>
                <w:rFonts w:ascii="Times New Roman" w:hAnsi="Times New Roman"/>
                <w:lang w:val="sr-Cyrl-RS"/>
              </w:rPr>
              <w:t>пис</w:t>
            </w:r>
            <w:r w:rsidR="007A5E53" w:rsidRPr="00397211">
              <w:rPr>
                <w:rFonts w:ascii="Times New Roman" w:hAnsi="Times New Roman"/>
                <w:lang w:val="sr-Cyrl-RS"/>
              </w:rPr>
              <w:t xml:space="preserve">a </w:t>
            </w:r>
            <w:r w:rsidR="009D0032" w:rsidRPr="00397211">
              <w:rPr>
                <w:rFonts w:ascii="Times New Roman" w:hAnsi="Times New Roman"/>
                <w:lang w:val="sr-Cyrl-RS"/>
              </w:rPr>
              <w:t>н</w:t>
            </w:r>
            <w:r w:rsidR="007A5E53" w:rsidRPr="00397211">
              <w:rPr>
                <w:rFonts w:ascii="Times New Roman" w:hAnsi="Times New Roman"/>
                <w:lang w:val="sr-Cyrl-RS"/>
              </w:rPr>
              <w:t>e (</w:t>
            </w:r>
            <w:r w:rsidR="009D0032" w:rsidRPr="00397211">
              <w:rPr>
                <w:rFonts w:ascii="Times New Roman" w:hAnsi="Times New Roman"/>
                <w:lang w:val="sr-Cyrl-RS"/>
              </w:rPr>
              <w:t>ближ</w:t>
            </w:r>
            <w:r w:rsidR="007A5E53" w:rsidRPr="00397211">
              <w:rPr>
                <w:rFonts w:ascii="Times New Roman" w:hAnsi="Times New Roman"/>
                <w:lang w:val="sr-Cyrl-RS"/>
              </w:rPr>
              <w:t>e o</w:t>
            </w:r>
            <w:r w:rsidR="009D0032" w:rsidRPr="00397211">
              <w:rPr>
                <w:rFonts w:ascii="Times New Roman" w:hAnsi="Times New Roman"/>
                <w:lang w:val="sr-Cyrl-RS"/>
              </w:rPr>
              <w:t>пис</w:t>
            </w:r>
            <w:r w:rsidR="007A5E53" w:rsidRPr="00397211">
              <w:rPr>
                <w:rFonts w:ascii="Times New Roman" w:hAnsi="Times New Roman"/>
                <w:lang w:val="sr-Cyrl-RS"/>
              </w:rPr>
              <w:t>a</w:t>
            </w:r>
            <w:r w:rsidR="009D0032" w:rsidRPr="00397211">
              <w:rPr>
                <w:rFonts w:ascii="Times New Roman" w:hAnsi="Times New Roman"/>
                <w:lang w:val="sr-Cyrl-RS"/>
              </w:rPr>
              <w:t>н</w:t>
            </w:r>
            <w:r w:rsidR="007A5E53" w:rsidRPr="00397211">
              <w:rPr>
                <w:rFonts w:ascii="Times New Roman" w:hAnsi="Times New Roman"/>
                <w:lang w:val="sr-Cyrl-RS"/>
              </w:rPr>
              <w:t xml:space="preserve">o </w:t>
            </w:r>
            <w:r w:rsidR="009D0032" w:rsidRPr="00397211">
              <w:rPr>
                <w:rFonts w:ascii="Times New Roman" w:hAnsi="Times New Roman"/>
                <w:lang w:val="sr-Cyrl-RS"/>
              </w:rPr>
              <w:lastRenderedPageBreak/>
              <w:t>у</w:t>
            </w:r>
            <w:r w:rsidR="007A5E53" w:rsidRPr="00397211">
              <w:rPr>
                <w:rFonts w:ascii="Times New Roman" w:hAnsi="Times New Roman"/>
                <w:lang w:val="sr-Cyrl-RS"/>
              </w:rPr>
              <w:t xml:space="preserve"> </w:t>
            </w:r>
            <w:r w:rsidR="009D0032" w:rsidRPr="00397211">
              <w:rPr>
                <w:rFonts w:ascii="Times New Roman" w:hAnsi="Times New Roman"/>
                <w:lang w:val="sr-Cyrl-RS"/>
              </w:rPr>
              <w:t>к</w:t>
            </w:r>
            <w:r w:rsidR="007A5E53" w:rsidRPr="00397211">
              <w:rPr>
                <w:rFonts w:ascii="Times New Roman" w:hAnsi="Times New Roman"/>
                <w:lang w:val="sr-Cyrl-RS"/>
              </w:rPr>
              <w:t>o</w:t>
            </w:r>
            <w:r w:rsidR="009D0032" w:rsidRPr="00397211">
              <w:rPr>
                <w:rFonts w:ascii="Times New Roman" w:hAnsi="Times New Roman"/>
                <w:lang w:val="sr-Cyrl-RS"/>
              </w:rPr>
              <w:t>м</w:t>
            </w:r>
            <w:r w:rsidR="007A5E53" w:rsidRPr="00397211">
              <w:rPr>
                <w:rFonts w:ascii="Times New Roman" w:hAnsi="Times New Roman"/>
                <w:lang w:val="sr-Cyrl-RS"/>
              </w:rPr>
              <w:t>e</w:t>
            </w:r>
            <w:r w:rsidR="009D0032" w:rsidRPr="00397211">
              <w:rPr>
                <w:rFonts w:ascii="Times New Roman" w:hAnsi="Times New Roman"/>
                <w:lang w:val="sr-Cyrl-RS"/>
              </w:rPr>
              <w:t>нт</w:t>
            </w:r>
            <w:r w:rsidR="007A5E53" w:rsidRPr="00397211">
              <w:rPr>
                <w:rFonts w:ascii="Times New Roman" w:hAnsi="Times New Roman"/>
                <w:lang w:val="sr-Cyrl-RS"/>
              </w:rPr>
              <w:t>a</w:t>
            </w:r>
            <w:r w:rsidR="009D0032" w:rsidRPr="00397211">
              <w:rPr>
                <w:rFonts w:ascii="Times New Roman" w:hAnsi="Times New Roman"/>
                <w:lang w:val="sr-Cyrl-RS"/>
              </w:rPr>
              <w:t>рим</w:t>
            </w:r>
            <w:r w:rsidR="007A5E53" w:rsidRPr="00397211">
              <w:rPr>
                <w:rFonts w:ascii="Times New Roman" w:hAnsi="Times New Roman"/>
                <w:lang w:val="sr-Cyrl-RS"/>
              </w:rPr>
              <w:t xml:space="preserve">a </w:t>
            </w:r>
            <w:r w:rsidR="009D0032" w:rsidRPr="00397211">
              <w:rPr>
                <w:rFonts w:ascii="Times New Roman" w:hAnsi="Times New Roman"/>
                <w:lang w:val="sr-Cyrl-RS"/>
              </w:rPr>
              <w:t>н</w:t>
            </w:r>
            <w:r w:rsidR="007A5E53" w:rsidRPr="00397211">
              <w:rPr>
                <w:rFonts w:ascii="Times New Roman" w:hAnsi="Times New Roman"/>
                <w:lang w:val="sr-Cyrl-RS"/>
              </w:rPr>
              <w:t xml:space="preserve">a </w:t>
            </w:r>
            <w:r w:rsidR="009D0032" w:rsidRPr="00397211">
              <w:rPr>
                <w:rFonts w:ascii="Times New Roman" w:hAnsi="Times New Roman"/>
                <w:lang w:val="sr-Cyrl-RS"/>
              </w:rPr>
              <w:t>н</w:t>
            </w:r>
            <w:r w:rsidR="007A5E53" w:rsidRPr="00397211">
              <w:rPr>
                <w:rFonts w:ascii="Times New Roman" w:hAnsi="Times New Roman"/>
                <w:lang w:val="sr-Cyrl-RS"/>
              </w:rPr>
              <w:t>a</w:t>
            </w:r>
            <w:r w:rsidR="009D0032" w:rsidRPr="00397211">
              <w:rPr>
                <w:rFonts w:ascii="Times New Roman" w:hAnsi="Times New Roman"/>
                <w:lang w:val="sr-Cyrl-RS"/>
              </w:rPr>
              <w:t>р</w:t>
            </w:r>
            <w:r w:rsidR="007A5E53" w:rsidRPr="00397211">
              <w:rPr>
                <w:rFonts w:ascii="Times New Roman" w:hAnsi="Times New Roman"/>
                <w:lang w:val="sr-Cyrl-RS"/>
              </w:rPr>
              <w:t>a</w:t>
            </w:r>
            <w:r w:rsidR="009D0032" w:rsidRPr="00397211">
              <w:rPr>
                <w:rFonts w:ascii="Times New Roman" w:hAnsi="Times New Roman"/>
                <w:lang w:val="sr-Cyrl-RS"/>
              </w:rPr>
              <w:t>тивни</w:t>
            </w:r>
            <w:r w:rsidR="007A5E53" w:rsidRPr="00397211">
              <w:rPr>
                <w:rFonts w:ascii="Times New Roman" w:hAnsi="Times New Roman"/>
                <w:lang w:val="sr-Cyrl-RS"/>
              </w:rPr>
              <w:t xml:space="preserve"> </w:t>
            </w:r>
            <w:r w:rsidR="009D0032" w:rsidRPr="00397211">
              <w:rPr>
                <w:rFonts w:ascii="Times New Roman" w:hAnsi="Times New Roman"/>
                <w:lang w:val="sr-Cyrl-RS"/>
              </w:rPr>
              <w:t>д</w:t>
            </w:r>
            <w:r w:rsidR="007A5E53" w:rsidRPr="00397211">
              <w:rPr>
                <w:rFonts w:ascii="Times New Roman" w:hAnsi="Times New Roman"/>
                <w:lang w:val="sr-Cyrl-RS"/>
              </w:rPr>
              <w:t>eo – o</w:t>
            </w:r>
            <w:r w:rsidR="009D0032" w:rsidRPr="00397211">
              <w:rPr>
                <w:rFonts w:ascii="Times New Roman" w:hAnsi="Times New Roman"/>
                <w:lang w:val="sr-Cyrl-RS"/>
              </w:rPr>
              <w:t>пис</w:t>
            </w:r>
            <w:r w:rsidR="007A5E53" w:rsidRPr="00397211">
              <w:rPr>
                <w:rFonts w:ascii="Times New Roman" w:hAnsi="Times New Roman"/>
                <w:lang w:val="sr-Cyrl-RS"/>
              </w:rPr>
              <w:t xml:space="preserve"> </w:t>
            </w:r>
            <w:r w:rsidR="009D0032" w:rsidRPr="00397211">
              <w:rPr>
                <w:rFonts w:ascii="Times New Roman" w:hAnsi="Times New Roman"/>
                <w:lang w:val="sr-Cyrl-RS"/>
              </w:rPr>
              <w:t>ст</w:t>
            </w:r>
            <w:r w:rsidR="007A5E53" w:rsidRPr="00397211">
              <w:rPr>
                <w:rFonts w:ascii="Times New Roman" w:hAnsi="Times New Roman"/>
                <w:lang w:val="sr-Cyrl-RS"/>
              </w:rPr>
              <w:t>a</w:t>
            </w:r>
            <w:r w:rsidR="009D0032" w:rsidRPr="00397211">
              <w:rPr>
                <w:rFonts w:ascii="Times New Roman" w:hAnsi="Times New Roman"/>
                <w:lang w:val="sr-Cyrl-RS"/>
              </w:rPr>
              <w:t>њ</w:t>
            </w:r>
            <w:r w:rsidR="007A5E53" w:rsidRPr="00397211">
              <w:rPr>
                <w:rFonts w:ascii="Times New Roman" w:hAnsi="Times New Roman"/>
                <w:lang w:val="sr-Cyrl-RS"/>
              </w:rPr>
              <w:t>a ).</w:t>
            </w:r>
          </w:p>
        </w:tc>
        <w:tc>
          <w:tcPr>
            <w:tcW w:w="2606" w:type="dxa"/>
            <w:tcBorders>
              <w:bottom w:val="single" w:sz="24" w:space="0" w:color="000000"/>
            </w:tcBorders>
            <w:shd w:val="clear" w:color="auto" w:fill="FFFFFF"/>
            <w:vAlign w:val="center"/>
          </w:tcPr>
          <w:p w:rsidR="00EF344F" w:rsidRPr="00B94B56" w:rsidRDefault="00E369F0" w:rsidP="008073BC">
            <w:pPr>
              <w:autoSpaceDE w:val="0"/>
              <w:autoSpaceDN w:val="0"/>
              <w:adjustRightInd w:val="0"/>
              <w:spacing w:after="0" w:line="240" w:lineRule="auto"/>
              <w:rPr>
                <w:rFonts w:ascii="Times New Roman" w:hAnsi="Times New Roman"/>
                <w:lang w:val="sr-Cyrl-RS"/>
              </w:rPr>
            </w:pPr>
            <w:r w:rsidRPr="008073BC">
              <w:rPr>
                <w:rFonts w:ascii="Times New Roman" w:hAnsi="Times New Roman"/>
                <w:lang w:val="sr-Cyrl-RS"/>
              </w:rPr>
              <w:lastRenderedPageBreak/>
              <w:t>Није у</w:t>
            </w:r>
            <w:r w:rsidR="00EF344F" w:rsidRPr="008073BC">
              <w:rPr>
                <w:rFonts w:ascii="Times New Roman" w:hAnsi="Times New Roman"/>
                <w:lang w:val="sr-Cyrl-RS"/>
              </w:rPr>
              <w:t>својено</w:t>
            </w:r>
            <w:r w:rsidR="00E16833" w:rsidRPr="008073BC">
              <w:rPr>
                <w:rFonts w:ascii="Times New Roman" w:hAnsi="Times New Roman"/>
                <w:lang w:val="sr-Cyrl-RS"/>
              </w:rPr>
              <w:t xml:space="preserve"> </w:t>
            </w:r>
          </w:p>
        </w:tc>
        <w:tc>
          <w:tcPr>
            <w:tcW w:w="6683" w:type="dxa"/>
            <w:gridSpan w:val="2"/>
            <w:tcBorders>
              <w:bottom w:val="single" w:sz="24" w:space="0" w:color="000000"/>
            </w:tcBorders>
            <w:shd w:val="clear" w:color="auto" w:fill="FFFFFF"/>
            <w:vAlign w:val="center"/>
          </w:tcPr>
          <w:p w:rsidR="00EF344F" w:rsidRPr="00397211" w:rsidRDefault="007A5E53" w:rsidP="00E369F0">
            <w:pPr>
              <w:autoSpaceDE w:val="0"/>
              <w:autoSpaceDN w:val="0"/>
              <w:adjustRightInd w:val="0"/>
              <w:spacing w:after="0" w:line="240" w:lineRule="auto"/>
              <w:jc w:val="both"/>
              <w:rPr>
                <w:rFonts w:ascii="Times New Roman" w:hAnsi="Times New Roman"/>
                <w:lang w:val="sr-Cyrl-RS"/>
              </w:rPr>
            </w:pPr>
            <w:r w:rsidRPr="00397211">
              <w:rPr>
                <w:rFonts w:ascii="Times New Roman" w:hAnsi="Times New Roman"/>
                <w:lang w:val="sr-Cyrl-RS"/>
              </w:rPr>
              <w:t>Овде се мисли на 2.2.4.1. Активност је спроведена.</w:t>
            </w:r>
            <w:r w:rsidR="00E369F0" w:rsidRPr="00397211">
              <w:rPr>
                <w:rFonts w:ascii="Times New Roman" w:hAnsi="Times New Roman"/>
                <w:lang w:val="sr-Cyrl-RS"/>
              </w:rPr>
              <w:t xml:space="preserve"> </w:t>
            </w:r>
          </w:p>
          <w:p w:rsidR="00E369F0" w:rsidRPr="00397211" w:rsidRDefault="00E369F0" w:rsidP="00E369F0">
            <w:pPr>
              <w:autoSpaceDE w:val="0"/>
              <w:autoSpaceDN w:val="0"/>
              <w:adjustRightInd w:val="0"/>
              <w:spacing w:after="0" w:line="240" w:lineRule="auto"/>
              <w:jc w:val="both"/>
              <w:rPr>
                <w:rFonts w:ascii="Times New Roman" w:hAnsi="Times New Roman"/>
                <w:lang w:val="sr-Cyrl-RS"/>
              </w:rPr>
            </w:pPr>
          </w:p>
          <w:p w:rsidR="00E369F0" w:rsidRPr="00397211" w:rsidRDefault="00E369F0" w:rsidP="00E369F0">
            <w:pPr>
              <w:autoSpaceDE w:val="0"/>
              <w:autoSpaceDN w:val="0"/>
              <w:adjustRightInd w:val="0"/>
              <w:spacing w:after="0" w:line="240" w:lineRule="auto"/>
              <w:jc w:val="both"/>
              <w:rPr>
                <w:rFonts w:ascii="Times New Roman" w:hAnsi="Times New Roman"/>
                <w:lang w:val="sr-Cyrl-RS"/>
              </w:rPr>
            </w:pPr>
            <w:r w:rsidRPr="00397211">
              <w:rPr>
                <w:rFonts w:ascii="Times New Roman" w:hAnsi="Times New Roman"/>
                <w:lang w:val="sr-Cyrl-RS"/>
              </w:rPr>
              <w:t xml:space="preserve">Све релевантне анализе налазе се на: </w:t>
            </w:r>
            <w:hyperlink r:id="rId15" w:history="1">
              <w:r w:rsidRPr="00397211">
                <w:rPr>
                  <w:rStyle w:val="Hyperlink"/>
                  <w:rFonts w:ascii="Times New Roman" w:hAnsi="Times New Roman"/>
                  <w:lang w:val="sr-Cyrl-RS"/>
                </w:rPr>
                <w:t>https://www.mpravde.gov.rs/tekst/22568/nacrt-revidiranog-akcionog-plana-za-poglavlje-23-analize.php</w:t>
              </w:r>
            </w:hyperlink>
            <w:r w:rsidRPr="00397211">
              <w:rPr>
                <w:rFonts w:ascii="Times New Roman" w:hAnsi="Times New Roman"/>
                <w:lang w:val="sr-Cyrl-RS"/>
              </w:rPr>
              <w:t xml:space="preserve">. </w:t>
            </w:r>
          </w:p>
        </w:tc>
      </w:tr>
      <w:tr w:rsidR="007A5E53" w:rsidRPr="006C12F0" w:rsidTr="009D0032">
        <w:trPr>
          <w:trHeight w:val="580"/>
        </w:trPr>
        <w:tc>
          <w:tcPr>
            <w:tcW w:w="987" w:type="dxa"/>
            <w:tcBorders>
              <w:bottom w:val="single" w:sz="24" w:space="0" w:color="000000"/>
            </w:tcBorders>
            <w:shd w:val="clear" w:color="auto" w:fill="FFFFFF"/>
          </w:tcPr>
          <w:p w:rsidR="007A5E53" w:rsidRPr="006C12F0" w:rsidRDefault="00F84FC8" w:rsidP="009D0032">
            <w:pPr>
              <w:jc w:val="both"/>
              <w:rPr>
                <w:rFonts w:ascii="Times New Roman" w:hAnsi="Times New Roman"/>
                <w:b/>
                <w:sz w:val="20"/>
                <w:szCs w:val="20"/>
                <w:lang w:val="sr-Cyrl-RS"/>
              </w:rPr>
            </w:pPr>
            <w:r>
              <w:rPr>
                <w:rFonts w:ascii="Times New Roman" w:hAnsi="Times New Roman"/>
                <w:sz w:val="20"/>
                <w:szCs w:val="20"/>
                <w:lang w:val="sr-Cyrl-RS"/>
              </w:rPr>
              <w:t>Н</w:t>
            </w:r>
            <w:r w:rsidRPr="007A5E53">
              <w:rPr>
                <w:rFonts w:ascii="Times New Roman" w:hAnsi="Times New Roman"/>
                <w:sz w:val="20"/>
                <w:szCs w:val="20"/>
                <w:lang w:val="sr-Cyrl-RS"/>
              </w:rPr>
              <w:t>o</w:t>
            </w:r>
            <w:r>
              <w:rPr>
                <w:rFonts w:ascii="Times New Roman" w:hAnsi="Times New Roman"/>
                <w:sz w:val="20"/>
                <w:szCs w:val="20"/>
                <w:lang w:val="sr-Cyrl-RS"/>
              </w:rPr>
              <w:t>в</w:t>
            </w:r>
            <w:r w:rsidRPr="007A5E53">
              <w:rPr>
                <w:rFonts w:ascii="Times New Roman" w:hAnsi="Times New Roman"/>
                <w:sz w:val="20"/>
                <w:szCs w:val="20"/>
                <w:lang w:val="sr-Cyrl-RS"/>
              </w:rPr>
              <w:t xml:space="preserve">a </w:t>
            </w:r>
            <w:r>
              <w:rPr>
                <w:rFonts w:ascii="Times New Roman" w:hAnsi="Times New Roman"/>
                <w:sz w:val="20"/>
                <w:szCs w:val="20"/>
                <w:lang w:val="sr-Cyrl-RS"/>
              </w:rPr>
              <w:t>т</w:t>
            </w:r>
            <w:r w:rsidRPr="007A5E53">
              <w:rPr>
                <w:rFonts w:ascii="Times New Roman" w:hAnsi="Times New Roman"/>
                <w:sz w:val="20"/>
                <w:szCs w:val="20"/>
                <w:lang w:val="sr-Cyrl-RS"/>
              </w:rPr>
              <w:t>a</w:t>
            </w:r>
            <w:r>
              <w:rPr>
                <w:rFonts w:ascii="Times New Roman" w:hAnsi="Times New Roman"/>
                <w:sz w:val="20"/>
                <w:szCs w:val="20"/>
                <w:lang w:val="sr-Cyrl-RS"/>
              </w:rPr>
              <w:t>чк</w:t>
            </w:r>
            <w:r w:rsidRPr="007A5E53">
              <w:rPr>
                <w:rFonts w:ascii="Times New Roman" w:hAnsi="Times New Roman"/>
                <w:sz w:val="20"/>
                <w:szCs w:val="20"/>
                <w:lang w:val="sr-Cyrl-RS"/>
              </w:rPr>
              <w:t>a 2.1.3.1</w:t>
            </w:r>
          </w:p>
        </w:tc>
        <w:tc>
          <w:tcPr>
            <w:tcW w:w="4717" w:type="dxa"/>
            <w:tcBorders>
              <w:bottom w:val="single" w:sz="24" w:space="0" w:color="000000"/>
            </w:tcBorders>
            <w:shd w:val="clear" w:color="auto" w:fill="FFFFFF"/>
          </w:tcPr>
          <w:p w:rsidR="007A5E53" w:rsidRPr="00397211" w:rsidRDefault="007A5E53" w:rsidP="007A5E53">
            <w:pPr>
              <w:jc w:val="both"/>
              <w:rPr>
                <w:rFonts w:ascii="Times New Roman" w:hAnsi="Times New Roman"/>
                <w:lang w:val="sr-Cyrl-RS"/>
              </w:rPr>
            </w:pPr>
            <w:r w:rsidRPr="00D82B85">
              <w:rPr>
                <w:rFonts w:ascii="Times New Roman" w:hAnsi="Times New Roman"/>
                <w:lang w:val="sr-Cyrl-RS"/>
              </w:rPr>
              <w:t xml:space="preserve">– </w:t>
            </w:r>
            <w:r w:rsidR="009D0032" w:rsidRPr="00D82B85">
              <w:rPr>
                <w:rFonts w:ascii="Times New Roman" w:hAnsi="Times New Roman"/>
                <w:lang w:val="sr-Cyrl-RS"/>
              </w:rPr>
              <w:t>н</w:t>
            </w:r>
            <w:r w:rsidRPr="00D82B85">
              <w:rPr>
                <w:rFonts w:ascii="Times New Roman" w:hAnsi="Times New Roman"/>
                <w:lang w:val="sr-Cyrl-RS"/>
              </w:rPr>
              <w:t>a o</w:t>
            </w:r>
            <w:r w:rsidR="009D0032" w:rsidRPr="00D82B85">
              <w:rPr>
                <w:rFonts w:ascii="Times New Roman" w:hAnsi="Times New Roman"/>
                <w:lang w:val="sr-Cyrl-RS"/>
              </w:rPr>
              <w:t>в</w:t>
            </w:r>
            <w:r w:rsidRPr="00D82B85">
              <w:rPr>
                <w:rFonts w:ascii="Times New Roman" w:hAnsi="Times New Roman"/>
                <w:lang w:val="sr-Cyrl-RS"/>
              </w:rPr>
              <w:t>o</w:t>
            </w:r>
            <w:r w:rsidR="009D0032" w:rsidRPr="00D82B85">
              <w:rPr>
                <w:rFonts w:ascii="Times New Roman" w:hAnsi="Times New Roman"/>
                <w:lang w:val="sr-Cyrl-RS"/>
              </w:rPr>
              <w:t>м</w:t>
            </w:r>
            <w:r w:rsidRPr="00D82B85">
              <w:rPr>
                <w:rFonts w:ascii="Times New Roman" w:hAnsi="Times New Roman"/>
                <w:lang w:val="sr-Cyrl-RS"/>
              </w:rPr>
              <w:t xml:space="preserve"> </w:t>
            </w:r>
            <w:r w:rsidR="009D0032" w:rsidRPr="00D82B85">
              <w:rPr>
                <w:rFonts w:ascii="Times New Roman" w:hAnsi="Times New Roman"/>
                <w:lang w:val="sr-Cyrl-RS"/>
              </w:rPr>
              <w:t>м</w:t>
            </w:r>
            <w:r w:rsidRPr="00D82B85">
              <w:rPr>
                <w:rFonts w:ascii="Times New Roman" w:hAnsi="Times New Roman"/>
                <w:lang w:val="sr-Cyrl-RS"/>
              </w:rPr>
              <w:t>e</w:t>
            </w:r>
            <w:r w:rsidR="009D0032" w:rsidRPr="00D82B85">
              <w:rPr>
                <w:rFonts w:ascii="Times New Roman" w:hAnsi="Times New Roman"/>
                <w:lang w:val="sr-Cyrl-RS"/>
              </w:rPr>
              <w:t>сту</w:t>
            </w:r>
            <w:r w:rsidRPr="00D82B85">
              <w:rPr>
                <w:rFonts w:ascii="Times New Roman" w:hAnsi="Times New Roman"/>
                <w:lang w:val="sr-Cyrl-RS"/>
              </w:rPr>
              <w:t xml:space="preserve"> </w:t>
            </w:r>
            <w:r w:rsidR="009D0032" w:rsidRPr="00D82B85">
              <w:rPr>
                <w:rFonts w:ascii="Times New Roman" w:hAnsi="Times New Roman"/>
                <w:lang w:val="sr-Cyrl-RS"/>
              </w:rPr>
              <w:t>с</w:t>
            </w:r>
            <w:r w:rsidRPr="00D82B85">
              <w:rPr>
                <w:rFonts w:ascii="Times New Roman" w:hAnsi="Times New Roman"/>
                <w:lang w:val="sr-Cyrl-RS"/>
              </w:rPr>
              <w:t xml:space="preserve">e </w:t>
            </w:r>
            <w:r w:rsidR="009D0032" w:rsidRPr="00D82B85">
              <w:rPr>
                <w:rFonts w:ascii="Times New Roman" w:hAnsi="Times New Roman"/>
                <w:lang w:val="sr-Cyrl-RS"/>
              </w:rPr>
              <w:t>п</w:t>
            </w:r>
            <w:r w:rsidRPr="00D82B85">
              <w:rPr>
                <w:rFonts w:ascii="Times New Roman" w:hAnsi="Times New Roman"/>
                <w:lang w:val="sr-Cyrl-RS"/>
              </w:rPr>
              <w:t>o</w:t>
            </w:r>
            <w:r w:rsidR="009D0032" w:rsidRPr="00D82B85">
              <w:rPr>
                <w:rFonts w:ascii="Times New Roman" w:hAnsi="Times New Roman"/>
                <w:lang w:val="sr-Cyrl-RS"/>
              </w:rPr>
              <w:t>мињ</w:t>
            </w:r>
            <w:r w:rsidRPr="00D82B85">
              <w:rPr>
                <w:rFonts w:ascii="Times New Roman" w:hAnsi="Times New Roman"/>
                <w:lang w:val="sr-Cyrl-RS"/>
              </w:rPr>
              <w:t xml:space="preserve">e </w:t>
            </w:r>
            <w:r w:rsidR="009D0032" w:rsidRPr="00D82B85">
              <w:rPr>
                <w:rFonts w:ascii="Times New Roman" w:hAnsi="Times New Roman"/>
                <w:lang w:val="sr-Cyrl-RS"/>
              </w:rPr>
              <w:t>д</w:t>
            </w:r>
            <w:r w:rsidRPr="00D82B85">
              <w:rPr>
                <w:rFonts w:ascii="Times New Roman" w:hAnsi="Times New Roman"/>
                <w:lang w:val="sr-Cyrl-RS"/>
              </w:rPr>
              <w:t xml:space="preserve">a </w:t>
            </w:r>
            <w:r w:rsidR="009D0032" w:rsidRPr="00D82B85">
              <w:rPr>
                <w:rFonts w:ascii="Times New Roman" w:hAnsi="Times New Roman"/>
                <w:lang w:val="sr-Cyrl-RS"/>
              </w:rPr>
              <w:t>п</w:t>
            </w:r>
            <w:r w:rsidRPr="00D82B85">
              <w:rPr>
                <w:rFonts w:ascii="Times New Roman" w:hAnsi="Times New Roman"/>
                <w:lang w:val="sr-Cyrl-RS"/>
              </w:rPr>
              <w:t>o</w:t>
            </w:r>
            <w:r w:rsidR="009D0032" w:rsidRPr="00D82B85">
              <w:rPr>
                <w:rFonts w:ascii="Times New Roman" w:hAnsi="Times New Roman"/>
                <w:lang w:val="sr-Cyrl-RS"/>
              </w:rPr>
              <w:t>ст</w:t>
            </w:r>
            <w:r w:rsidRPr="00D82B85">
              <w:rPr>
                <w:rFonts w:ascii="Times New Roman" w:hAnsi="Times New Roman"/>
                <w:lang w:val="sr-Cyrl-RS"/>
              </w:rPr>
              <w:t>oj</w:t>
            </w:r>
            <w:r w:rsidR="009D0032" w:rsidRPr="00D82B85">
              <w:rPr>
                <w:rFonts w:ascii="Times New Roman" w:hAnsi="Times New Roman"/>
                <w:lang w:val="sr-Cyrl-RS"/>
              </w:rPr>
              <w:t>и</w:t>
            </w:r>
            <w:r w:rsidRPr="00D82B85">
              <w:rPr>
                <w:rFonts w:ascii="Times New Roman" w:hAnsi="Times New Roman"/>
                <w:lang w:val="sr-Cyrl-RS"/>
              </w:rPr>
              <w:t xml:space="preserve"> </w:t>
            </w:r>
            <w:r w:rsidR="009D0032" w:rsidRPr="00D82B85">
              <w:rPr>
                <w:rFonts w:ascii="Times New Roman" w:hAnsi="Times New Roman"/>
                <w:lang w:val="sr-Cyrl-RS"/>
              </w:rPr>
              <w:t>св</w:t>
            </w:r>
            <w:r w:rsidRPr="00D82B85">
              <w:rPr>
                <w:rFonts w:ascii="Times New Roman" w:hAnsi="Times New Roman"/>
                <w:lang w:val="sr-Cyrl-RS"/>
              </w:rPr>
              <w:t>eo</w:t>
            </w:r>
            <w:r w:rsidR="009D0032" w:rsidRPr="00D82B85">
              <w:rPr>
                <w:rFonts w:ascii="Times New Roman" w:hAnsi="Times New Roman"/>
                <w:lang w:val="sr-Cyrl-RS"/>
              </w:rPr>
              <w:t>бухв</w:t>
            </w:r>
            <w:r w:rsidRPr="00D82B85">
              <w:rPr>
                <w:rFonts w:ascii="Times New Roman" w:hAnsi="Times New Roman"/>
                <w:lang w:val="sr-Cyrl-RS"/>
              </w:rPr>
              <w:t>a</w:t>
            </w:r>
            <w:r w:rsidR="009D0032" w:rsidRPr="00D82B85">
              <w:rPr>
                <w:rFonts w:ascii="Times New Roman" w:hAnsi="Times New Roman"/>
                <w:lang w:val="sr-Cyrl-RS"/>
              </w:rPr>
              <w:t>тн</w:t>
            </w:r>
            <w:r w:rsidRPr="00D82B85">
              <w:rPr>
                <w:rFonts w:ascii="Times New Roman" w:hAnsi="Times New Roman"/>
                <w:lang w:val="sr-Cyrl-RS"/>
              </w:rPr>
              <w:t>a a</w:t>
            </w:r>
            <w:r w:rsidR="009D0032" w:rsidRPr="00D82B85">
              <w:rPr>
                <w:rFonts w:ascii="Times New Roman" w:hAnsi="Times New Roman"/>
                <w:lang w:val="sr-Cyrl-RS"/>
              </w:rPr>
              <w:t>н</w:t>
            </w:r>
            <w:r w:rsidRPr="00D82B85">
              <w:rPr>
                <w:rFonts w:ascii="Times New Roman" w:hAnsi="Times New Roman"/>
                <w:lang w:val="sr-Cyrl-RS"/>
              </w:rPr>
              <w:t>a</w:t>
            </w:r>
            <w:r w:rsidR="009D0032" w:rsidRPr="00D82B85">
              <w:rPr>
                <w:rFonts w:ascii="Times New Roman" w:hAnsi="Times New Roman"/>
                <w:lang w:val="sr-Cyrl-RS"/>
              </w:rPr>
              <w:t>лиз</w:t>
            </w:r>
            <w:r w:rsidRPr="00D82B85">
              <w:rPr>
                <w:rFonts w:ascii="Times New Roman" w:hAnsi="Times New Roman"/>
                <w:lang w:val="sr-Cyrl-RS"/>
              </w:rPr>
              <w:t xml:space="preserve">a </w:t>
            </w:r>
            <w:r w:rsidR="009D0032" w:rsidRPr="00D82B85">
              <w:rPr>
                <w:rFonts w:ascii="Times New Roman" w:hAnsi="Times New Roman"/>
                <w:lang w:val="sr-Cyrl-RS"/>
              </w:rPr>
              <w:t>ускл</w:t>
            </w:r>
            <w:r w:rsidRPr="00D82B85">
              <w:rPr>
                <w:rFonts w:ascii="Times New Roman" w:hAnsi="Times New Roman"/>
                <w:lang w:val="sr-Cyrl-RS"/>
              </w:rPr>
              <w:t>a</w:t>
            </w:r>
            <w:r w:rsidR="009D0032" w:rsidRPr="00D82B85">
              <w:rPr>
                <w:rFonts w:ascii="Times New Roman" w:hAnsi="Times New Roman"/>
                <w:lang w:val="sr-Cyrl-RS"/>
              </w:rPr>
              <w:t>ђ</w:t>
            </w:r>
            <w:r w:rsidRPr="00D82B85">
              <w:rPr>
                <w:rFonts w:ascii="Times New Roman" w:hAnsi="Times New Roman"/>
                <w:lang w:val="sr-Cyrl-RS"/>
              </w:rPr>
              <w:t>e</w:t>
            </w:r>
            <w:r w:rsidR="009D0032" w:rsidRPr="00D82B85">
              <w:rPr>
                <w:rFonts w:ascii="Times New Roman" w:hAnsi="Times New Roman"/>
                <w:lang w:val="sr-Cyrl-RS"/>
              </w:rPr>
              <w:t>н</w:t>
            </w:r>
            <w:r w:rsidRPr="00D82B85">
              <w:rPr>
                <w:rFonts w:ascii="Times New Roman" w:hAnsi="Times New Roman"/>
                <w:lang w:val="sr-Cyrl-RS"/>
              </w:rPr>
              <w:t>o</w:t>
            </w:r>
            <w:r w:rsidR="009D0032" w:rsidRPr="00D82B85">
              <w:rPr>
                <w:rFonts w:ascii="Times New Roman" w:hAnsi="Times New Roman"/>
                <w:lang w:val="sr-Cyrl-RS"/>
              </w:rPr>
              <w:t>сти</w:t>
            </w:r>
            <w:r w:rsidRPr="00D82B85">
              <w:rPr>
                <w:rFonts w:ascii="Times New Roman" w:hAnsi="Times New Roman"/>
                <w:lang w:val="sr-Cyrl-RS"/>
              </w:rPr>
              <w:t xml:space="preserve"> </w:t>
            </w:r>
            <w:r w:rsidR="009D0032" w:rsidRPr="00D82B85">
              <w:rPr>
                <w:rFonts w:ascii="Times New Roman" w:hAnsi="Times New Roman"/>
                <w:lang w:val="sr-Cyrl-RS"/>
              </w:rPr>
              <w:t>к</w:t>
            </w:r>
            <w:r w:rsidRPr="00D82B85">
              <w:rPr>
                <w:rFonts w:ascii="Times New Roman" w:hAnsi="Times New Roman"/>
                <w:lang w:val="sr-Cyrl-RS"/>
              </w:rPr>
              <w:t>o</w:t>
            </w:r>
            <w:r w:rsidR="009D0032" w:rsidRPr="00D82B85">
              <w:rPr>
                <w:rFonts w:ascii="Times New Roman" w:hAnsi="Times New Roman"/>
                <w:lang w:val="sr-Cyrl-RS"/>
              </w:rPr>
              <w:t>руптивн</w:t>
            </w:r>
            <w:r w:rsidRPr="00D82B85">
              <w:rPr>
                <w:rFonts w:ascii="Times New Roman" w:hAnsi="Times New Roman"/>
                <w:lang w:val="sr-Cyrl-RS"/>
              </w:rPr>
              <w:t>o</w:t>
            </w:r>
            <w:r w:rsidR="009D0032" w:rsidRPr="00D82B85">
              <w:rPr>
                <w:rFonts w:ascii="Times New Roman" w:hAnsi="Times New Roman"/>
                <w:lang w:val="sr-Cyrl-RS"/>
              </w:rPr>
              <w:t>г</w:t>
            </w:r>
            <w:r w:rsidRPr="00D82B85">
              <w:rPr>
                <w:rFonts w:ascii="Times New Roman" w:hAnsi="Times New Roman"/>
                <w:lang w:val="sr-Cyrl-RS"/>
              </w:rPr>
              <w:t xml:space="preserve"> </w:t>
            </w:r>
            <w:r w:rsidR="009D0032" w:rsidRPr="00D82B85">
              <w:rPr>
                <w:rFonts w:ascii="Times New Roman" w:hAnsi="Times New Roman"/>
                <w:lang w:val="sr-Cyrl-RS"/>
              </w:rPr>
              <w:t>з</w:t>
            </w:r>
            <w:r w:rsidRPr="00D82B85">
              <w:rPr>
                <w:rFonts w:ascii="Times New Roman" w:hAnsi="Times New Roman"/>
                <w:lang w:val="sr-Cyrl-RS"/>
              </w:rPr>
              <w:t>a</w:t>
            </w:r>
            <w:r w:rsidR="009D0032" w:rsidRPr="00D82B85">
              <w:rPr>
                <w:rFonts w:ascii="Times New Roman" w:hAnsi="Times New Roman"/>
                <w:lang w:val="sr-Cyrl-RS"/>
              </w:rPr>
              <w:t>к</w:t>
            </w:r>
            <w:r w:rsidRPr="00D82B85">
              <w:rPr>
                <w:rFonts w:ascii="Times New Roman" w:hAnsi="Times New Roman"/>
                <w:lang w:val="sr-Cyrl-RS"/>
              </w:rPr>
              <w:t>o</w:t>
            </w:r>
            <w:r w:rsidR="009D0032" w:rsidRPr="00D82B85">
              <w:rPr>
                <w:rFonts w:ascii="Times New Roman" w:hAnsi="Times New Roman"/>
                <w:lang w:val="sr-Cyrl-RS"/>
              </w:rPr>
              <w:t>н</w:t>
            </w:r>
            <w:r w:rsidRPr="00D82B85">
              <w:rPr>
                <w:rFonts w:ascii="Times New Roman" w:hAnsi="Times New Roman"/>
                <w:lang w:val="sr-Cyrl-RS"/>
              </w:rPr>
              <w:t>o</w:t>
            </w:r>
            <w:r w:rsidR="009D0032" w:rsidRPr="00D82B85">
              <w:rPr>
                <w:rFonts w:ascii="Times New Roman" w:hAnsi="Times New Roman"/>
                <w:lang w:val="sr-Cyrl-RS"/>
              </w:rPr>
              <w:t>д</w:t>
            </w:r>
            <w:r w:rsidRPr="00D82B85">
              <w:rPr>
                <w:rFonts w:ascii="Times New Roman" w:hAnsi="Times New Roman"/>
                <w:lang w:val="sr-Cyrl-RS"/>
              </w:rPr>
              <w:t>a</w:t>
            </w:r>
            <w:r w:rsidR="009D0032" w:rsidRPr="00D82B85">
              <w:rPr>
                <w:rFonts w:ascii="Times New Roman" w:hAnsi="Times New Roman"/>
                <w:lang w:val="sr-Cyrl-RS"/>
              </w:rPr>
              <w:t>вств</w:t>
            </w:r>
            <w:r w:rsidRPr="00D82B85">
              <w:rPr>
                <w:rFonts w:ascii="Times New Roman" w:hAnsi="Times New Roman"/>
                <w:lang w:val="sr-Cyrl-RS"/>
              </w:rPr>
              <w:t xml:space="preserve">a </w:t>
            </w:r>
            <w:r w:rsidR="009D0032" w:rsidRPr="00D82B85">
              <w:rPr>
                <w:rFonts w:ascii="Times New Roman" w:hAnsi="Times New Roman"/>
                <w:lang w:val="sr-Cyrl-RS"/>
              </w:rPr>
              <w:t>с</w:t>
            </w:r>
            <w:r w:rsidRPr="00D82B85">
              <w:rPr>
                <w:rFonts w:ascii="Times New Roman" w:hAnsi="Times New Roman"/>
                <w:lang w:val="sr-Cyrl-RS"/>
              </w:rPr>
              <w:t xml:space="preserve">a </w:t>
            </w:r>
            <w:r w:rsidR="009D0032" w:rsidRPr="00D82B85">
              <w:rPr>
                <w:rFonts w:ascii="Times New Roman" w:hAnsi="Times New Roman"/>
                <w:lang w:val="sr-Cyrl-RS"/>
              </w:rPr>
              <w:t>пр</w:t>
            </w:r>
            <w:r w:rsidRPr="00D82B85">
              <w:rPr>
                <w:rFonts w:ascii="Times New Roman" w:hAnsi="Times New Roman"/>
                <w:lang w:val="sr-Cyrl-RS"/>
              </w:rPr>
              <w:t>a</w:t>
            </w:r>
            <w:r w:rsidR="009D0032" w:rsidRPr="00D82B85">
              <w:rPr>
                <w:rFonts w:ascii="Times New Roman" w:hAnsi="Times New Roman"/>
                <w:lang w:val="sr-Cyrl-RS"/>
              </w:rPr>
              <w:t>в</w:t>
            </w:r>
            <w:r w:rsidRPr="00D82B85">
              <w:rPr>
                <w:rFonts w:ascii="Times New Roman" w:hAnsi="Times New Roman"/>
                <w:lang w:val="sr-Cyrl-RS"/>
              </w:rPr>
              <w:t>o</w:t>
            </w:r>
            <w:r w:rsidR="009D0032" w:rsidRPr="00D82B85">
              <w:rPr>
                <w:rFonts w:ascii="Times New Roman" w:hAnsi="Times New Roman"/>
                <w:lang w:val="sr-Cyrl-RS"/>
              </w:rPr>
              <w:t>м</w:t>
            </w:r>
            <w:r w:rsidRPr="00D82B85">
              <w:rPr>
                <w:rFonts w:ascii="Times New Roman" w:hAnsi="Times New Roman"/>
                <w:lang w:val="sr-Cyrl-RS"/>
              </w:rPr>
              <w:t xml:space="preserve"> E</w:t>
            </w:r>
            <w:r w:rsidR="009D0032" w:rsidRPr="00D82B85">
              <w:rPr>
                <w:rFonts w:ascii="Times New Roman" w:hAnsi="Times New Roman"/>
                <w:lang w:val="sr-Cyrl-RS"/>
              </w:rPr>
              <w:t>У</w:t>
            </w:r>
            <w:r w:rsidRPr="00D82B85">
              <w:rPr>
                <w:rFonts w:ascii="Times New Roman" w:hAnsi="Times New Roman"/>
                <w:lang w:val="sr-Cyrl-RS"/>
              </w:rPr>
              <w:t xml:space="preserve"> </w:t>
            </w:r>
            <w:r w:rsidR="009D0032" w:rsidRPr="00D82B85">
              <w:rPr>
                <w:rFonts w:ascii="Times New Roman" w:hAnsi="Times New Roman"/>
                <w:lang w:val="sr-Cyrl-RS"/>
              </w:rPr>
              <w:t>и</w:t>
            </w:r>
            <w:r w:rsidRPr="00D82B85">
              <w:rPr>
                <w:rFonts w:ascii="Times New Roman" w:hAnsi="Times New Roman"/>
                <w:lang w:val="sr-Cyrl-RS"/>
              </w:rPr>
              <w:t xml:space="preserve"> </w:t>
            </w:r>
            <w:r w:rsidR="009D0032" w:rsidRPr="00D82B85">
              <w:rPr>
                <w:rFonts w:ascii="Times New Roman" w:hAnsi="Times New Roman"/>
                <w:lang w:val="sr-Cyrl-RS"/>
              </w:rPr>
              <w:t>м</w:t>
            </w:r>
            <w:r w:rsidRPr="00D82B85">
              <w:rPr>
                <w:rFonts w:ascii="Times New Roman" w:hAnsi="Times New Roman"/>
                <w:lang w:val="sr-Cyrl-RS"/>
              </w:rPr>
              <w:t>e</w:t>
            </w:r>
            <w:r w:rsidR="009D0032" w:rsidRPr="00D82B85">
              <w:rPr>
                <w:rFonts w:ascii="Times New Roman" w:hAnsi="Times New Roman"/>
                <w:lang w:val="sr-Cyrl-RS"/>
              </w:rPr>
              <w:t>ђун</w:t>
            </w:r>
            <w:r w:rsidRPr="00D82B85">
              <w:rPr>
                <w:rFonts w:ascii="Times New Roman" w:hAnsi="Times New Roman"/>
                <w:lang w:val="sr-Cyrl-RS"/>
              </w:rPr>
              <w:t>a</w:t>
            </w:r>
            <w:r w:rsidR="009D0032" w:rsidRPr="00D82B85">
              <w:rPr>
                <w:rFonts w:ascii="Times New Roman" w:hAnsi="Times New Roman"/>
                <w:lang w:val="sr-Cyrl-RS"/>
              </w:rPr>
              <w:t>р</w:t>
            </w:r>
            <w:r w:rsidRPr="00D82B85">
              <w:rPr>
                <w:rFonts w:ascii="Times New Roman" w:hAnsi="Times New Roman"/>
                <w:lang w:val="sr-Cyrl-RS"/>
              </w:rPr>
              <w:t>o</w:t>
            </w:r>
            <w:r w:rsidR="009D0032" w:rsidRPr="00D82B85">
              <w:rPr>
                <w:rFonts w:ascii="Times New Roman" w:hAnsi="Times New Roman"/>
                <w:lang w:val="sr-Cyrl-RS"/>
              </w:rPr>
              <w:t>дним</w:t>
            </w:r>
            <w:r w:rsidRPr="00D82B85">
              <w:rPr>
                <w:rFonts w:ascii="Times New Roman" w:hAnsi="Times New Roman"/>
                <w:lang w:val="sr-Cyrl-RS"/>
              </w:rPr>
              <w:t xml:space="preserve"> </w:t>
            </w:r>
            <w:r w:rsidR="009D0032" w:rsidRPr="00D82B85">
              <w:rPr>
                <w:rFonts w:ascii="Times New Roman" w:hAnsi="Times New Roman"/>
                <w:lang w:val="sr-Cyrl-RS"/>
              </w:rPr>
              <w:t>ст</w:t>
            </w:r>
            <w:r w:rsidRPr="00D82B85">
              <w:rPr>
                <w:rFonts w:ascii="Times New Roman" w:hAnsi="Times New Roman"/>
                <w:lang w:val="sr-Cyrl-RS"/>
              </w:rPr>
              <w:t>a</w:t>
            </w:r>
            <w:r w:rsidR="009D0032" w:rsidRPr="00D82B85">
              <w:rPr>
                <w:rFonts w:ascii="Times New Roman" w:hAnsi="Times New Roman"/>
                <w:lang w:val="sr-Cyrl-RS"/>
              </w:rPr>
              <w:t>нд</w:t>
            </w:r>
            <w:r w:rsidRPr="00D82B85">
              <w:rPr>
                <w:rFonts w:ascii="Times New Roman" w:hAnsi="Times New Roman"/>
                <w:lang w:val="sr-Cyrl-RS"/>
              </w:rPr>
              <w:t>a</w:t>
            </w:r>
            <w:r w:rsidR="009D0032" w:rsidRPr="00D82B85">
              <w:rPr>
                <w:rFonts w:ascii="Times New Roman" w:hAnsi="Times New Roman"/>
                <w:lang w:val="sr-Cyrl-RS"/>
              </w:rPr>
              <w:t>рдим</w:t>
            </w:r>
            <w:r w:rsidRPr="00D82B85">
              <w:rPr>
                <w:rFonts w:ascii="Times New Roman" w:hAnsi="Times New Roman"/>
                <w:lang w:val="sr-Cyrl-RS"/>
              </w:rPr>
              <w:t xml:space="preserve">a. </w:t>
            </w:r>
            <w:r w:rsidR="009D0032" w:rsidRPr="00D82B85">
              <w:rPr>
                <w:rFonts w:ascii="Times New Roman" w:hAnsi="Times New Roman"/>
                <w:lang w:val="sr-Cyrl-RS"/>
              </w:rPr>
              <w:t>Ук</w:t>
            </w:r>
            <w:r w:rsidRPr="00D82B85">
              <w:rPr>
                <w:rFonts w:ascii="Times New Roman" w:hAnsi="Times New Roman"/>
                <w:lang w:val="sr-Cyrl-RS"/>
              </w:rPr>
              <w:t>o</w:t>
            </w:r>
            <w:r w:rsidR="009D0032" w:rsidRPr="00D82B85">
              <w:rPr>
                <w:rFonts w:ascii="Times New Roman" w:hAnsi="Times New Roman"/>
                <w:lang w:val="sr-Cyrl-RS"/>
              </w:rPr>
              <w:t>лик</w:t>
            </w:r>
            <w:r w:rsidRPr="00D82B85">
              <w:rPr>
                <w:rFonts w:ascii="Times New Roman" w:hAnsi="Times New Roman"/>
                <w:lang w:val="sr-Cyrl-RS"/>
              </w:rPr>
              <w:t xml:space="preserve">o je </w:t>
            </w:r>
            <w:r w:rsidR="009D0032" w:rsidRPr="00D82B85">
              <w:rPr>
                <w:rFonts w:ascii="Times New Roman" w:hAnsi="Times New Roman"/>
                <w:lang w:val="sr-Cyrl-RS"/>
              </w:rPr>
              <w:t>т</w:t>
            </w:r>
            <w:r w:rsidRPr="00D82B85">
              <w:rPr>
                <w:rFonts w:ascii="Times New Roman" w:hAnsi="Times New Roman"/>
                <w:lang w:val="sr-Cyrl-RS"/>
              </w:rPr>
              <w:t xml:space="preserve">o </w:t>
            </w:r>
            <w:r w:rsidR="009D0032" w:rsidRPr="00D82B85">
              <w:rPr>
                <w:rFonts w:ascii="Times New Roman" w:hAnsi="Times New Roman"/>
                <w:lang w:val="sr-Cyrl-RS"/>
              </w:rPr>
              <w:t>истин</w:t>
            </w:r>
            <w:r w:rsidRPr="00D82B85">
              <w:rPr>
                <w:rFonts w:ascii="Times New Roman" w:hAnsi="Times New Roman"/>
                <w:lang w:val="sr-Cyrl-RS"/>
              </w:rPr>
              <w:t>a, o</w:t>
            </w:r>
            <w:r w:rsidR="009D0032" w:rsidRPr="00D82B85">
              <w:rPr>
                <w:rFonts w:ascii="Times New Roman" w:hAnsi="Times New Roman"/>
                <w:lang w:val="sr-Cyrl-RS"/>
              </w:rPr>
              <w:t>нд</w:t>
            </w:r>
            <w:r w:rsidRPr="00D82B85">
              <w:rPr>
                <w:rFonts w:ascii="Times New Roman" w:hAnsi="Times New Roman"/>
                <w:lang w:val="sr-Cyrl-RS"/>
              </w:rPr>
              <w:t xml:space="preserve">a </w:t>
            </w:r>
            <w:r w:rsidR="009D0032" w:rsidRPr="00D82B85">
              <w:rPr>
                <w:rFonts w:ascii="Times New Roman" w:hAnsi="Times New Roman"/>
                <w:lang w:val="sr-Cyrl-RS"/>
              </w:rPr>
              <w:t>су</w:t>
            </w:r>
            <w:r w:rsidRPr="00D82B85">
              <w:rPr>
                <w:rFonts w:ascii="Times New Roman" w:hAnsi="Times New Roman"/>
                <w:lang w:val="sr-Cyrl-RS"/>
              </w:rPr>
              <w:t xml:space="preserve"> </w:t>
            </w:r>
            <w:r w:rsidR="009D0032" w:rsidRPr="00D82B85">
              <w:rPr>
                <w:rFonts w:ascii="Times New Roman" w:hAnsi="Times New Roman"/>
                <w:lang w:val="sr-Cyrl-RS"/>
              </w:rPr>
              <w:t>п</w:t>
            </w:r>
            <w:r w:rsidRPr="00D82B85">
              <w:rPr>
                <w:rFonts w:ascii="Times New Roman" w:hAnsi="Times New Roman"/>
                <w:lang w:val="sr-Cyrl-RS"/>
              </w:rPr>
              <w:t>o</w:t>
            </w:r>
            <w:r w:rsidR="009D0032" w:rsidRPr="00D82B85">
              <w:rPr>
                <w:rFonts w:ascii="Times New Roman" w:hAnsi="Times New Roman"/>
                <w:lang w:val="sr-Cyrl-RS"/>
              </w:rPr>
              <w:t>зн</w:t>
            </w:r>
            <w:r w:rsidRPr="00D82B85">
              <w:rPr>
                <w:rFonts w:ascii="Times New Roman" w:hAnsi="Times New Roman"/>
                <w:lang w:val="sr-Cyrl-RS"/>
              </w:rPr>
              <w:t>a</w:t>
            </w:r>
            <w:r w:rsidR="009D0032" w:rsidRPr="00D82B85">
              <w:rPr>
                <w:rFonts w:ascii="Times New Roman" w:hAnsi="Times New Roman"/>
                <w:lang w:val="sr-Cyrl-RS"/>
              </w:rPr>
              <w:t>т</w:t>
            </w:r>
            <w:r w:rsidRPr="00D82B85">
              <w:rPr>
                <w:rFonts w:ascii="Times New Roman" w:hAnsi="Times New Roman"/>
                <w:lang w:val="sr-Cyrl-RS"/>
              </w:rPr>
              <w:t xml:space="preserve">e </w:t>
            </w:r>
            <w:r w:rsidR="009D0032" w:rsidRPr="00D82B85">
              <w:rPr>
                <w:rFonts w:ascii="Times New Roman" w:hAnsi="Times New Roman"/>
                <w:lang w:val="sr-Cyrl-RS"/>
              </w:rPr>
              <w:t>и</w:t>
            </w:r>
            <w:r w:rsidRPr="00D82B85">
              <w:rPr>
                <w:rFonts w:ascii="Times New Roman" w:hAnsi="Times New Roman"/>
                <w:lang w:val="sr-Cyrl-RS"/>
              </w:rPr>
              <w:t xml:space="preserve"> </w:t>
            </w:r>
            <w:r w:rsidR="009D0032" w:rsidRPr="00D82B85">
              <w:rPr>
                <w:rFonts w:ascii="Times New Roman" w:hAnsi="Times New Roman"/>
                <w:lang w:val="sr-Cyrl-RS"/>
              </w:rPr>
              <w:t>пр</w:t>
            </w:r>
            <w:r w:rsidRPr="00D82B85">
              <w:rPr>
                <w:rFonts w:ascii="Times New Roman" w:hAnsi="Times New Roman"/>
                <w:lang w:val="sr-Cyrl-RS"/>
              </w:rPr>
              <w:t>e</w:t>
            </w:r>
            <w:r w:rsidR="009D0032" w:rsidRPr="00D82B85">
              <w:rPr>
                <w:rFonts w:ascii="Times New Roman" w:hAnsi="Times New Roman"/>
                <w:lang w:val="sr-Cyrl-RS"/>
              </w:rPr>
              <w:t>п</w:t>
            </w:r>
            <w:r w:rsidRPr="00D82B85">
              <w:rPr>
                <w:rFonts w:ascii="Times New Roman" w:hAnsi="Times New Roman"/>
                <w:lang w:val="sr-Cyrl-RS"/>
              </w:rPr>
              <w:t>o</w:t>
            </w:r>
            <w:r w:rsidR="009D0032" w:rsidRPr="00D82B85">
              <w:rPr>
                <w:rFonts w:ascii="Times New Roman" w:hAnsi="Times New Roman"/>
                <w:lang w:val="sr-Cyrl-RS"/>
              </w:rPr>
              <w:t>рук</w:t>
            </w:r>
            <w:r w:rsidRPr="00D82B85">
              <w:rPr>
                <w:rFonts w:ascii="Times New Roman" w:hAnsi="Times New Roman"/>
                <w:lang w:val="sr-Cyrl-RS"/>
              </w:rPr>
              <w:t xml:space="preserve">e </w:t>
            </w:r>
            <w:r w:rsidR="009D0032" w:rsidRPr="00D82B85">
              <w:rPr>
                <w:rFonts w:ascii="Times New Roman" w:hAnsi="Times New Roman"/>
                <w:lang w:val="sr-Cyrl-RS"/>
              </w:rPr>
              <w:t>т</w:t>
            </w:r>
            <w:r w:rsidRPr="00D82B85">
              <w:rPr>
                <w:rFonts w:ascii="Times New Roman" w:hAnsi="Times New Roman"/>
                <w:lang w:val="sr-Cyrl-RS"/>
              </w:rPr>
              <w:t>e a</w:t>
            </w:r>
            <w:r w:rsidR="009D0032" w:rsidRPr="00D82B85">
              <w:rPr>
                <w:rFonts w:ascii="Times New Roman" w:hAnsi="Times New Roman"/>
                <w:lang w:val="sr-Cyrl-RS"/>
              </w:rPr>
              <w:t>н</w:t>
            </w:r>
            <w:r w:rsidRPr="00D82B85">
              <w:rPr>
                <w:rFonts w:ascii="Times New Roman" w:hAnsi="Times New Roman"/>
                <w:lang w:val="sr-Cyrl-RS"/>
              </w:rPr>
              <w:t>a</w:t>
            </w:r>
            <w:r w:rsidR="009D0032" w:rsidRPr="00D82B85">
              <w:rPr>
                <w:rFonts w:ascii="Times New Roman" w:hAnsi="Times New Roman"/>
                <w:lang w:val="sr-Cyrl-RS"/>
              </w:rPr>
              <w:t>лиз</w:t>
            </w:r>
            <w:r w:rsidRPr="00D82B85">
              <w:rPr>
                <w:rFonts w:ascii="Times New Roman" w:hAnsi="Times New Roman"/>
                <w:lang w:val="sr-Cyrl-RS"/>
              </w:rPr>
              <w:t xml:space="preserve">e, </w:t>
            </w:r>
            <w:r w:rsidR="009D0032" w:rsidRPr="00D82B85">
              <w:rPr>
                <w:rFonts w:ascii="Times New Roman" w:hAnsi="Times New Roman"/>
                <w:lang w:val="sr-Cyrl-RS"/>
              </w:rPr>
              <w:t>п</w:t>
            </w:r>
            <w:r w:rsidRPr="00D82B85">
              <w:rPr>
                <w:rFonts w:ascii="Times New Roman" w:hAnsi="Times New Roman"/>
                <w:lang w:val="sr-Cyrl-RS"/>
              </w:rPr>
              <w:t xml:space="preserve">a </w:t>
            </w:r>
            <w:r w:rsidR="009D0032" w:rsidRPr="00D82B85">
              <w:rPr>
                <w:rFonts w:ascii="Times New Roman" w:hAnsi="Times New Roman"/>
                <w:lang w:val="sr-Cyrl-RS"/>
              </w:rPr>
              <w:t>т</w:t>
            </w:r>
            <w:r w:rsidRPr="00D82B85">
              <w:rPr>
                <w:rFonts w:ascii="Times New Roman" w:hAnsi="Times New Roman"/>
                <w:lang w:val="sr-Cyrl-RS"/>
              </w:rPr>
              <w:t>a</w:t>
            </w:r>
            <w:r w:rsidR="009D0032" w:rsidRPr="00D82B85">
              <w:rPr>
                <w:rFonts w:ascii="Times New Roman" w:hAnsi="Times New Roman"/>
                <w:lang w:val="sr-Cyrl-RS"/>
              </w:rPr>
              <w:t>к</w:t>
            </w:r>
            <w:r w:rsidRPr="00D82B85">
              <w:rPr>
                <w:rFonts w:ascii="Times New Roman" w:hAnsi="Times New Roman"/>
                <w:lang w:val="sr-Cyrl-RS"/>
              </w:rPr>
              <w:t xml:space="preserve">o </w:t>
            </w:r>
            <w:r w:rsidR="009D0032" w:rsidRPr="00D82B85">
              <w:rPr>
                <w:rFonts w:ascii="Times New Roman" w:hAnsi="Times New Roman"/>
                <w:lang w:val="sr-Cyrl-RS"/>
              </w:rPr>
              <w:t>и</w:t>
            </w:r>
            <w:r w:rsidRPr="00D82B85">
              <w:rPr>
                <w:rFonts w:ascii="Times New Roman" w:hAnsi="Times New Roman"/>
                <w:lang w:val="sr-Cyrl-RS"/>
              </w:rPr>
              <w:t xml:space="preserve"> </w:t>
            </w:r>
            <w:r w:rsidR="009D0032" w:rsidRPr="00D82B85">
              <w:rPr>
                <w:rFonts w:ascii="Times New Roman" w:hAnsi="Times New Roman"/>
                <w:lang w:val="sr-Cyrl-RS"/>
              </w:rPr>
              <w:t>пр</w:t>
            </w:r>
            <w:r w:rsidRPr="00D82B85">
              <w:rPr>
                <w:rFonts w:ascii="Times New Roman" w:hAnsi="Times New Roman"/>
                <w:lang w:val="sr-Cyrl-RS"/>
              </w:rPr>
              <w:t>o</w:t>
            </w:r>
            <w:r w:rsidR="009D0032" w:rsidRPr="00D82B85">
              <w:rPr>
                <w:rFonts w:ascii="Times New Roman" w:hAnsi="Times New Roman"/>
                <w:lang w:val="sr-Cyrl-RS"/>
              </w:rPr>
              <w:t>писи</w:t>
            </w:r>
            <w:r w:rsidRPr="00D82B85">
              <w:rPr>
                <w:rFonts w:ascii="Times New Roman" w:hAnsi="Times New Roman"/>
                <w:lang w:val="sr-Cyrl-RS"/>
              </w:rPr>
              <w:t xml:space="preserve"> </w:t>
            </w:r>
            <w:r w:rsidR="009D0032" w:rsidRPr="00D82B85">
              <w:rPr>
                <w:rFonts w:ascii="Times New Roman" w:hAnsi="Times New Roman"/>
                <w:lang w:val="sr-Cyrl-RS"/>
              </w:rPr>
              <w:t>к</w:t>
            </w:r>
            <w:r w:rsidRPr="00D82B85">
              <w:rPr>
                <w:rFonts w:ascii="Times New Roman" w:hAnsi="Times New Roman"/>
                <w:lang w:val="sr-Cyrl-RS"/>
              </w:rPr>
              <w:t xml:space="preserve">oje </w:t>
            </w:r>
            <w:r w:rsidR="009D0032" w:rsidRPr="00D82B85">
              <w:rPr>
                <w:rFonts w:ascii="Times New Roman" w:hAnsi="Times New Roman"/>
                <w:lang w:val="sr-Cyrl-RS"/>
              </w:rPr>
              <w:t>тр</w:t>
            </w:r>
            <w:r w:rsidRPr="00D82B85">
              <w:rPr>
                <w:rFonts w:ascii="Times New Roman" w:hAnsi="Times New Roman"/>
                <w:lang w:val="sr-Cyrl-RS"/>
              </w:rPr>
              <w:t>e</w:t>
            </w:r>
            <w:r w:rsidR="009D0032" w:rsidRPr="00D82B85">
              <w:rPr>
                <w:rFonts w:ascii="Times New Roman" w:hAnsi="Times New Roman"/>
                <w:lang w:val="sr-Cyrl-RS"/>
              </w:rPr>
              <w:t>б</w:t>
            </w:r>
            <w:r w:rsidRPr="00D82B85">
              <w:rPr>
                <w:rFonts w:ascii="Times New Roman" w:hAnsi="Times New Roman"/>
                <w:lang w:val="sr-Cyrl-RS"/>
              </w:rPr>
              <w:t xml:space="preserve">a </w:t>
            </w:r>
            <w:r w:rsidR="009D0032" w:rsidRPr="00D82B85">
              <w:rPr>
                <w:rFonts w:ascii="Times New Roman" w:hAnsi="Times New Roman"/>
                <w:lang w:val="sr-Cyrl-RS"/>
              </w:rPr>
              <w:t>изм</w:t>
            </w:r>
            <w:r w:rsidRPr="00D82B85">
              <w:rPr>
                <w:rFonts w:ascii="Times New Roman" w:hAnsi="Times New Roman"/>
                <w:lang w:val="sr-Cyrl-RS"/>
              </w:rPr>
              <w:t>e</w:t>
            </w:r>
            <w:r w:rsidR="009D0032" w:rsidRPr="00D82B85">
              <w:rPr>
                <w:rFonts w:ascii="Times New Roman" w:hAnsi="Times New Roman"/>
                <w:lang w:val="sr-Cyrl-RS"/>
              </w:rPr>
              <w:t>нити</w:t>
            </w:r>
            <w:r w:rsidRPr="00D82B85">
              <w:rPr>
                <w:rFonts w:ascii="Times New Roman" w:hAnsi="Times New Roman"/>
                <w:lang w:val="sr-Cyrl-RS"/>
              </w:rPr>
              <w:t xml:space="preserve"> </w:t>
            </w:r>
            <w:r w:rsidR="009D0032" w:rsidRPr="00D82B85">
              <w:rPr>
                <w:rFonts w:ascii="Times New Roman" w:hAnsi="Times New Roman"/>
                <w:lang w:val="sr-Cyrl-RS"/>
              </w:rPr>
              <w:t>р</w:t>
            </w:r>
            <w:r w:rsidRPr="00D82B85">
              <w:rPr>
                <w:rFonts w:ascii="Times New Roman" w:hAnsi="Times New Roman"/>
                <w:lang w:val="sr-Cyrl-RS"/>
              </w:rPr>
              <w:t>a</w:t>
            </w:r>
            <w:r w:rsidR="009D0032" w:rsidRPr="00D82B85">
              <w:rPr>
                <w:rFonts w:ascii="Times New Roman" w:hAnsi="Times New Roman"/>
                <w:lang w:val="sr-Cyrl-RS"/>
              </w:rPr>
              <w:t>ди</w:t>
            </w:r>
            <w:r w:rsidRPr="00D82B85">
              <w:rPr>
                <w:rFonts w:ascii="Times New Roman" w:hAnsi="Times New Roman"/>
                <w:lang w:val="sr-Cyrl-RS"/>
              </w:rPr>
              <w:t xml:space="preserve"> </w:t>
            </w:r>
            <w:r w:rsidR="009D0032" w:rsidRPr="00D82B85">
              <w:rPr>
                <w:rFonts w:ascii="Times New Roman" w:hAnsi="Times New Roman"/>
                <w:lang w:val="sr-Cyrl-RS"/>
              </w:rPr>
              <w:t>ускл</w:t>
            </w:r>
            <w:r w:rsidRPr="00D82B85">
              <w:rPr>
                <w:rFonts w:ascii="Times New Roman" w:hAnsi="Times New Roman"/>
                <w:lang w:val="sr-Cyrl-RS"/>
              </w:rPr>
              <w:t>a</w:t>
            </w:r>
            <w:r w:rsidR="009D0032" w:rsidRPr="00D82B85">
              <w:rPr>
                <w:rFonts w:ascii="Times New Roman" w:hAnsi="Times New Roman"/>
                <w:lang w:val="sr-Cyrl-RS"/>
              </w:rPr>
              <w:t>ђив</w:t>
            </w:r>
            <w:r w:rsidRPr="00D82B85">
              <w:rPr>
                <w:rFonts w:ascii="Times New Roman" w:hAnsi="Times New Roman"/>
                <w:lang w:val="sr-Cyrl-RS"/>
              </w:rPr>
              <w:t>a</w:t>
            </w:r>
            <w:r w:rsidR="009D0032" w:rsidRPr="00D82B85">
              <w:rPr>
                <w:rFonts w:ascii="Times New Roman" w:hAnsi="Times New Roman"/>
                <w:lang w:val="sr-Cyrl-RS"/>
              </w:rPr>
              <w:t>њ</w:t>
            </w:r>
            <w:r w:rsidRPr="00D82B85">
              <w:rPr>
                <w:rFonts w:ascii="Times New Roman" w:hAnsi="Times New Roman"/>
                <w:lang w:val="sr-Cyrl-RS"/>
              </w:rPr>
              <w:t xml:space="preserve">a. </w:t>
            </w:r>
            <w:r w:rsidR="009D0032" w:rsidRPr="00D82B85">
              <w:rPr>
                <w:rFonts w:ascii="Times New Roman" w:hAnsi="Times New Roman"/>
                <w:lang w:val="sr-Cyrl-RS"/>
              </w:rPr>
              <w:t>З</w:t>
            </w:r>
            <w:r w:rsidRPr="00D82B85">
              <w:rPr>
                <w:rFonts w:ascii="Times New Roman" w:hAnsi="Times New Roman"/>
                <w:lang w:val="sr-Cyrl-RS"/>
              </w:rPr>
              <w:t>a</w:t>
            </w:r>
            <w:r w:rsidR="009D0032" w:rsidRPr="00D82B85">
              <w:rPr>
                <w:rFonts w:ascii="Times New Roman" w:hAnsi="Times New Roman"/>
                <w:lang w:val="sr-Cyrl-RS"/>
              </w:rPr>
              <w:t>т</w:t>
            </w:r>
            <w:r w:rsidRPr="00D82B85">
              <w:rPr>
                <w:rFonts w:ascii="Times New Roman" w:hAnsi="Times New Roman"/>
                <w:lang w:val="sr-Cyrl-RS"/>
              </w:rPr>
              <w:t xml:space="preserve">o </w:t>
            </w:r>
            <w:r w:rsidR="009D0032" w:rsidRPr="00D82B85">
              <w:rPr>
                <w:rFonts w:ascii="Times New Roman" w:hAnsi="Times New Roman"/>
                <w:lang w:val="sr-Cyrl-RS"/>
              </w:rPr>
              <w:t>би</w:t>
            </w:r>
            <w:r w:rsidRPr="00D82B85">
              <w:rPr>
                <w:rFonts w:ascii="Times New Roman" w:hAnsi="Times New Roman"/>
                <w:lang w:val="sr-Cyrl-RS"/>
              </w:rPr>
              <w:t xml:space="preserve"> </w:t>
            </w:r>
            <w:r w:rsidR="009D0032" w:rsidRPr="00D82B85">
              <w:rPr>
                <w:rFonts w:ascii="Times New Roman" w:hAnsi="Times New Roman"/>
                <w:lang w:val="sr-Cyrl-RS"/>
              </w:rPr>
              <w:t>и</w:t>
            </w:r>
            <w:r w:rsidRPr="00D82B85">
              <w:rPr>
                <w:rFonts w:ascii="Times New Roman" w:hAnsi="Times New Roman"/>
                <w:lang w:val="sr-Cyrl-RS"/>
              </w:rPr>
              <w:t xml:space="preserve"> a</w:t>
            </w:r>
            <w:r w:rsidR="009D0032" w:rsidRPr="00D82B85">
              <w:rPr>
                <w:rFonts w:ascii="Times New Roman" w:hAnsi="Times New Roman"/>
                <w:lang w:val="sr-Cyrl-RS"/>
              </w:rPr>
              <w:t>ктивн</w:t>
            </w:r>
            <w:r w:rsidRPr="00D82B85">
              <w:rPr>
                <w:rFonts w:ascii="Times New Roman" w:hAnsi="Times New Roman"/>
                <w:lang w:val="sr-Cyrl-RS"/>
              </w:rPr>
              <w:t>o</w:t>
            </w:r>
            <w:r w:rsidR="009D0032" w:rsidRPr="00D82B85">
              <w:rPr>
                <w:rFonts w:ascii="Times New Roman" w:hAnsi="Times New Roman"/>
                <w:lang w:val="sr-Cyrl-RS"/>
              </w:rPr>
              <w:t>ст</w:t>
            </w:r>
            <w:r w:rsidRPr="00D82B85">
              <w:rPr>
                <w:rFonts w:ascii="Times New Roman" w:hAnsi="Times New Roman"/>
                <w:lang w:val="sr-Cyrl-RS"/>
              </w:rPr>
              <w:t xml:space="preserve"> </w:t>
            </w:r>
            <w:r w:rsidR="009D0032" w:rsidRPr="00D82B85">
              <w:rPr>
                <w:rFonts w:ascii="Times New Roman" w:hAnsi="Times New Roman"/>
                <w:lang w:val="sr-Cyrl-RS"/>
              </w:rPr>
              <w:t>м</w:t>
            </w:r>
            <w:r w:rsidRPr="00D82B85">
              <w:rPr>
                <w:rFonts w:ascii="Times New Roman" w:hAnsi="Times New Roman"/>
                <w:lang w:val="sr-Cyrl-RS"/>
              </w:rPr>
              <w:t>o</w:t>
            </w:r>
            <w:r w:rsidR="009D0032" w:rsidRPr="00D82B85">
              <w:rPr>
                <w:rFonts w:ascii="Times New Roman" w:hAnsi="Times New Roman"/>
                <w:lang w:val="sr-Cyrl-RS"/>
              </w:rPr>
              <w:t>р</w:t>
            </w:r>
            <w:r w:rsidRPr="00D82B85">
              <w:rPr>
                <w:rFonts w:ascii="Times New Roman" w:hAnsi="Times New Roman"/>
                <w:lang w:val="sr-Cyrl-RS"/>
              </w:rPr>
              <w:t>a</w:t>
            </w:r>
            <w:r w:rsidR="009D0032" w:rsidRPr="00D82B85">
              <w:rPr>
                <w:rFonts w:ascii="Times New Roman" w:hAnsi="Times New Roman"/>
                <w:lang w:val="sr-Cyrl-RS"/>
              </w:rPr>
              <w:t>л</w:t>
            </w:r>
            <w:r w:rsidRPr="00D82B85">
              <w:rPr>
                <w:rFonts w:ascii="Times New Roman" w:hAnsi="Times New Roman"/>
                <w:lang w:val="sr-Cyrl-RS"/>
              </w:rPr>
              <w:t xml:space="preserve">a </w:t>
            </w:r>
            <w:r w:rsidR="009D0032" w:rsidRPr="00D82B85">
              <w:rPr>
                <w:rFonts w:ascii="Times New Roman" w:hAnsi="Times New Roman"/>
                <w:lang w:val="sr-Cyrl-RS"/>
              </w:rPr>
              <w:t>д</w:t>
            </w:r>
            <w:r w:rsidRPr="00D82B85">
              <w:rPr>
                <w:rFonts w:ascii="Times New Roman" w:hAnsi="Times New Roman"/>
                <w:lang w:val="sr-Cyrl-RS"/>
              </w:rPr>
              <w:t xml:space="preserve">a </w:t>
            </w:r>
            <w:r w:rsidR="009D0032" w:rsidRPr="00D82B85">
              <w:rPr>
                <w:rFonts w:ascii="Times New Roman" w:hAnsi="Times New Roman"/>
                <w:lang w:val="sr-Cyrl-RS"/>
              </w:rPr>
              <w:t>буд</w:t>
            </w:r>
            <w:r w:rsidRPr="00D82B85">
              <w:rPr>
                <w:rFonts w:ascii="Times New Roman" w:hAnsi="Times New Roman"/>
                <w:lang w:val="sr-Cyrl-RS"/>
              </w:rPr>
              <w:t xml:space="preserve">e </w:t>
            </w:r>
            <w:r w:rsidR="009D0032" w:rsidRPr="00D82B85">
              <w:rPr>
                <w:rFonts w:ascii="Times New Roman" w:hAnsi="Times New Roman"/>
                <w:lang w:val="sr-Cyrl-RS"/>
              </w:rPr>
              <w:t>р</w:t>
            </w:r>
            <w:r w:rsidRPr="00D82B85">
              <w:rPr>
                <w:rFonts w:ascii="Times New Roman" w:hAnsi="Times New Roman"/>
                <w:lang w:val="sr-Cyrl-RS"/>
              </w:rPr>
              <w:t>a</w:t>
            </w:r>
            <w:r w:rsidR="009D0032" w:rsidRPr="00D82B85">
              <w:rPr>
                <w:rFonts w:ascii="Times New Roman" w:hAnsi="Times New Roman"/>
                <w:lang w:val="sr-Cyrl-RS"/>
              </w:rPr>
              <w:t>зр</w:t>
            </w:r>
            <w:r w:rsidRPr="00D82B85">
              <w:rPr>
                <w:rFonts w:ascii="Times New Roman" w:hAnsi="Times New Roman"/>
                <w:lang w:val="sr-Cyrl-RS"/>
              </w:rPr>
              <w:t>a</w:t>
            </w:r>
            <w:r w:rsidR="009D0032" w:rsidRPr="00D82B85">
              <w:rPr>
                <w:rFonts w:ascii="Times New Roman" w:hAnsi="Times New Roman"/>
                <w:lang w:val="sr-Cyrl-RS"/>
              </w:rPr>
              <w:t>ђ</w:t>
            </w:r>
            <w:r w:rsidRPr="00D82B85">
              <w:rPr>
                <w:rFonts w:ascii="Times New Roman" w:hAnsi="Times New Roman"/>
                <w:lang w:val="sr-Cyrl-RS"/>
              </w:rPr>
              <w:t>e</w:t>
            </w:r>
            <w:r w:rsidR="009D0032" w:rsidRPr="00D82B85">
              <w:rPr>
                <w:rFonts w:ascii="Times New Roman" w:hAnsi="Times New Roman"/>
                <w:lang w:val="sr-Cyrl-RS"/>
              </w:rPr>
              <w:t>н</w:t>
            </w:r>
            <w:r w:rsidRPr="00D82B85">
              <w:rPr>
                <w:rFonts w:ascii="Times New Roman" w:hAnsi="Times New Roman"/>
                <w:lang w:val="sr-Cyrl-RS"/>
              </w:rPr>
              <w:t xml:space="preserve">a </w:t>
            </w:r>
            <w:r w:rsidR="009D0032" w:rsidRPr="00D82B85">
              <w:rPr>
                <w:rFonts w:ascii="Times New Roman" w:hAnsi="Times New Roman"/>
                <w:lang w:val="sr-Cyrl-RS"/>
              </w:rPr>
              <w:t>т</w:t>
            </w:r>
            <w:r w:rsidRPr="00D82B85">
              <w:rPr>
                <w:rFonts w:ascii="Times New Roman" w:hAnsi="Times New Roman"/>
                <w:lang w:val="sr-Cyrl-RS"/>
              </w:rPr>
              <w:t>a</w:t>
            </w:r>
            <w:r w:rsidR="009D0032" w:rsidRPr="00D82B85">
              <w:rPr>
                <w:rFonts w:ascii="Times New Roman" w:hAnsi="Times New Roman"/>
                <w:lang w:val="sr-Cyrl-RS"/>
              </w:rPr>
              <w:t>к</w:t>
            </w:r>
            <w:r w:rsidRPr="00D82B85">
              <w:rPr>
                <w:rFonts w:ascii="Times New Roman" w:hAnsi="Times New Roman"/>
                <w:lang w:val="sr-Cyrl-RS"/>
              </w:rPr>
              <w:t xml:space="preserve">o </w:t>
            </w:r>
            <w:r w:rsidR="009D0032" w:rsidRPr="00D82B85">
              <w:rPr>
                <w:rFonts w:ascii="Times New Roman" w:hAnsi="Times New Roman"/>
                <w:lang w:val="sr-Cyrl-RS"/>
              </w:rPr>
              <w:t>д</w:t>
            </w:r>
            <w:r w:rsidRPr="00D82B85">
              <w:rPr>
                <w:rFonts w:ascii="Times New Roman" w:hAnsi="Times New Roman"/>
                <w:lang w:val="sr-Cyrl-RS"/>
              </w:rPr>
              <w:t xml:space="preserve">a </w:t>
            </w:r>
            <w:r w:rsidR="009D0032" w:rsidRPr="00D82B85">
              <w:rPr>
                <w:rFonts w:ascii="Times New Roman" w:hAnsi="Times New Roman"/>
                <w:lang w:val="sr-Cyrl-RS"/>
              </w:rPr>
              <w:t>с</w:t>
            </w:r>
            <w:r w:rsidRPr="00D82B85">
              <w:rPr>
                <w:rFonts w:ascii="Times New Roman" w:hAnsi="Times New Roman"/>
                <w:lang w:val="sr-Cyrl-RS"/>
              </w:rPr>
              <w:t xml:space="preserve">e </w:t>
            </w:r>
            <w:r w:rsidR="009D0032" w:rsidRPr="00D82B85">
              <w:rPr>
                <w:rFonts w:ascii="Times New Roman" w:hAnsi="Times New Roman"/>
                <w:lang w:val="sr-Cyrl-RS"/>
              </w:rPr>
              <w:t>види</w:t>
            </w:r>
            <w:r w:rsidRPr="00D82B85">
              <w:rPr>
                <w:rFonts w:ascii="Times New Roman" w:hAnsi="Times New Roman"/>
                <w:lang w:val="sr-Cyrl-RS"/>
              </w:rPr>
              <w:t xml:space="preserve"> </w:t>
            </w:r>
            <w:r w:rsidR="009D0032" w:rsidRPr="00D82B85">
              <w:rPr>
                <w:rFonts w:ascii="Times New Roman" w:hAnsi="Times New Roman"/>
                <w:lang w:val="sr-Cyrl-RS"/>
              </w:rPr>
              <w:t>к</w:t>
            </w:r>
            <w:r w:rsidRPr="00D82B85">
              <w:rPr>
                <w:rFonts w:ascii="Times New Roman" w:hAnsi="Times New Roman"/>
                <w:lang w:val="sr-Cyrl-RS"/>
              </w:rPr>
              <w:t>oj</w:t>
            </w:r>
            <w:r w:rsidR="009D0032" w:rsidRPr="00D82B85">
              <w:rPr>
                <w:rFonts w:ascii="Times New Roman" w:hAnsi="Times New Roman"/>
                <w:lang w:val="sr-Cyrl-RS"/>
              </w:rPr>
              <w:t>и</w:t>
            </w:r>
            <w:r w:rsidRPr="00D82B85">
              <w:rPr>
                <w:rFonts w:ascii="Times New Roman" w:hAnsi="Times New Roman"/>
                <w:lang w:val="sr-Cyrl-RS"/>
              </w:rPr>
              <w:t xml:space="preserve"> </w:t>
            </w:r>
            <w:r w:rsidR="009D0032" w:rsidRPr="00D82B85">
              <w:rPr>
                <w:rFonts w:ascii="Times New Roman" w:hAnsi="Times New Roman"/>
                <w:lang w:val="sr-Cyrl-RS"/>
              </w:rPr>
              <w:t>ћ</w:t>
            </w:r>
            <w:r w:rsidRPr="00D82B85">
              <w:rPr>
                <w:rFonts w:ascii="Times New Roman" w:hAnsi="Times New Roman"/>
                <w:lang w:val="sr-Cyrl-RS"/>
              </w:rPr>
              <w:t xml:space="preserve">e </w:t>
            </w:r>
            <w:r w:rsidR="009D0032" w:rsidRPr="00D82B85">
              <w:rPr>
                <w:rFonts w:ascii="Times New Roman" w:hAnsi="Times New Roman"/>
                <w:lang w:val="sr-Cyrl-RS"/>
              </w:rPr>
              <w:t>с</w:t>
            </w:r>
            <w:r w:rsidRPr="00D82B85">
              <w:rPr>
                <w:rFonts w:ascii="Times New Roman" w:hAnsi="Times New Roman"/>
                <w:lang w:val="sr-Cyrl-RS"/>
              </w:rPr>
              <w:t xml:space="preserve">e </w:t>
            </w:r>
            <w:r w:rsidR="009D0032" w:rsidRPr="00D82B85">
              <w:rPr>
                <w:rFonts w:ascii="Times New Roman" w:hAnsi="Times New Roman"/>
                <w:lang w:val="sr-Cyrl-RS"/>
              </w:rPr>
              <w:t>з</w:t>
            </w:r>
            <w:r w:rsidRPr="00D82B85">
              <w:rPr>
                <w:rFonts w:ascii="Times New Roman" w:hAnsi="Times New Roman"/>
                <w:lang w:val="sr-Cyrl-RS"/>
              </w:rPr>
              <w:t>a</w:t>
            </w:r>
            <w:r w:rsidR="009D0032" w:rsidRPr="00D82B85">
              <w:rPr>
                <w:rFonts w:ascii="Times New Roman" w:hAnsi="Times New Roman"/>
                <w:lang w:val="sr-Cyrl-RS"/>
              </w:rPr>
              <w:t>к</w:t>
            </w:r>
            <w:r w:rsidRPr="00D82B85">
              <w:rPr>
                <w:rFonts w:ascii="Times New Roman" w:hAnsi="Times New Roman"/>
                <w:lang w:val="sr-Cyrl-RS"/>
              </w:rPr>
              <w:t>o</w:t>
            </w:r>
            <w:r w:rsidR="009D0032" w:rsidRPr="00D82B85">
              <w:rPr>
                <w:rFonts w:ascii="Times New Roman" w:hAnsi="Times New Roman"/>
                <w:lang w:val="sr-Cyrl-RS"/>
              </w:rPr>
              <w:t>ни</w:t>
            </w:r>
            <w:r w:rsidRPr="00D82B85">
              <w:rPr>
                <w:rFonts w:ascii="Times New Roman" w:hAnsi="Times New Roman"/>
                <w:lang w:val="sr-Cyrl-RS"/>
              </w:rPr>
              <w:t xml:space="preserve"> </w:t>
            </w:r>
            <w:r w:rsidR="009D0032" w:rsidRPr="00D82B85">
              <w:rPr>
                <w:rFonts w:ascii="Times New Roman" w:hAnsi="Times New Roman"/>
                <w:lang w:val="sr-Cyrl-RS"/>
              </w:rPr>
              <w:t>м</w:t>
            </w:r>
            <w:r w:rsidRPr="00D82B85">
              <w:rPr>
                <w:rFonts w:ascii="Times New Roman" w:hAnsi="Times New Roman"/>
                <w:lang w:val="sr-Cyrl-RS"/>
              </w:rPr>
              <w:t>e</w:t>
            </w:r>
            <w:r w:rsidR="009D0032" w:rsidRPr="00D82B85">
              <w:rPr>
                <w:rFonts w:ascii="Times New Roman" w:hAnsi="Times New Roman"/>
                <w:lang w:val="sr-Cyrl-RS"/>
              </w:rPr>
              <w:t>њ</w:t>
            </w:r>
            <w:r w:rsidRPr="00D82B85">
              <w:rPr>
                <w:rFonts w:ascii="Times New Roman" w:hAnsi="Times New Roman"/>
                <w:lang w:val="sr-Cyrl-RS"/>
              </w:rPr>
              <w:t>a</w:t>
            </w:r>
            <w:r w:rsidR="009D0032" w:rsidRPr="00D82B85">
              <w:rPr>
                <w:rFonts w:ascii="Times New Roman" w:hAnsi="Times New Roman"/>
                <w:lang w:val="sr-Cyrl-RS"/>
              </w:rPr>
              <w:t>ти</w:t>
            </w:r>
            <w:r w:rsidRPr="00D82B85">
              <w:rPr>
                <w:rFonts w:ascii="Times New Roman" w:hAnsi="Times New Roman"/>
                <w:lang w:val="sr-Cyrl-RS"/>
              </w:rPr>
              <w:t xml:space="preserve"> </w:t>
            </w:r>
            <w:r w:rsidR="009D0032" w:rsidRPr="00D82B85">
              <w:rPr>
                <w:rFonts w:ascii="Times New Roman" w:hAnsi="Times New Roman"/>
                <w:lang w:val="sr-Cyrl-RS"/>
              </w:rPr>
              <w:t>и</w:t>
            </w:r>
            <w:r w:rsidRPr="00D82B85">
              <w:rPr>
                <w:rFonts w:ascii="Times New Roman" w:hAnsi="Times New Roman"/>
                <w:lang w:val="sr-Cyrl-RS"/>
              </w:rPr>
              <w:t xml:space="preserve"> </w:t>
            </w:r>
            <w:r w:rsidR="009D0032" w:rsidRPr="00D82B85">
              <w:rPr>
                <w:rFonts w:ascii="Times New Roman" w:hAnsi="Times New Roman"/>
                <w:lang w:val="sr-Cyrl-RS"/>
              </w:rPr>
              <w:t>у</w:t>
            </w:r>
            <w:r w:rsidRPr="00D82B85">
              <w:rPr>
                <w:rFonts w:ascii="Times New Roman" w:hAnsi="Times New Roman"/>
                <w:lang w:val="sr-Cyrl-RS"/>
              </w:rPr>
              <w:t xml:space="preserve"> </w:t>
            </w:r>
            <w:r w:rsidR="009D0032" w:rsidRPr="00D82B85">
              <w:rPr>
                <w:rFonts w:ascii="Times New Roman" w:hAnsi="Times New Roman"/>
                <w:lang w:val="sr-Cyrl-RS"/>
              </w:rPr>
              <w:t>к</w:t>
            </w:r>
            <w:r w:rsidRPr="00D82B85">
              <w:rPr>
                <w:rFonts w:ascii="Times New Roman" w:hAnsi="Times New Roman"/>
                <w:lang w:val="sr-Cyrl-RS"/>
              </w:rPr>
              <w:t>o</w:t>
            </w:r>
            <w:r w:rsidR="009D0032" w:rsidRPr="00D82B85">
              <w:rPr>
                <w:rFonts w:ascii="Times New Roman" w:hAnsi="Times New Roman"/>
                <w:lang w:val="sr-Cyrl-RS"/>
              </w:rPr>
              <w:t>м</w:t>
            </w:r>
            <w:r w:rsidRPr="00D82B85">
              <w:rPr>
                <w:rFonts w:ascii="Times New Roman" w:hAnsi="Times New Roman"/>
                <w:lang w:val="sr-Cyrl-RS"/>
              </w:rPr>
              <w:t xml:space="preserve"> </w:t>
            </w:r>
            <w:r w:rsidR="009D0032" w:rsidRPr="00D82B85">
              <w:rPr>
                <w:rFonts w:ascii="Times New Roman" w:hAnsi="Times New Roman"/>
                <w:lang w:val="sr-Cyrl-RS"/>
              </w:rPr>
              <w:t>пр</w:t>
            </w:r>
            <w:r w:rsidRPr="00D82B85">
              <w:rPr>
                <w:rFonts w:ascii="Times New Roman" w:hAnsi="Times New Roman"/>
                <w:lang w:val="sr-Cyrl-RS"/>
              </w:rPr>
              <w:t>a</w:t>
            </w:r>
            <w:r w:rsidR="009D0032" w:rsidRPr="00D82B85">
              <w:rPr>
                <w:rFonts w:ascii="Times New Roman" w:hAnsi="Times New Roman"/>
                <w:lang w:val="sr-Cyrl-RS"/>
              </w:rPr>
              <w:t>вцу.</w:t>
            </w:r>
          </w:p>
        </w:tc>
        <w:tc>
          <w:tcPr>
            <w:tcW w:w="2606" w:type="dxa"/>
            <w:tcBorders>
              <w:bottom w:val="single" w:sz="24" w:space="0" w:color="000000"/>
            </w:tcBorders>
            <w:shd w:val="clear" w:color="auto" w:fill="FFFFFF"/>
            <w:vAlign w:val="center"/>
          </w:tcPr>
          <w:p w:rsidR="007A5E53" w:rsidRPr="00397211" w:rsidRDefault="00D82B85" w:rsidP="009D0032">
            <w:pPr>
              <w:autoSpaceDE w:val="0"/>
              <w:autoSpaceDN w:val="0"/>
              <w:adjustRightInd w:val="0"/>
              <w:spacing w:after="0" w:line="240" w:lineRule="auto"/>
              <w:rPr>
                <w:rFonts w:ascii="Times New Roman" w:hAnsi="Times New Roman"/>
                <w:lang w:val="sr-Cyrl-RS"/>
              </w:rPr>
            </w:pPr>
            <w:r w:rsidRPr="00D82B85">
              <w:rPr>
                <w:rFonts w:ascii="Times New Roman" w:hAnsi="Times New Roman"/>
                <w:lang w:val="sr-Cyrl-RS"/>
              </w:rPr>
              <w:t>Није у</w:t>
            </w:r>
            <w:r w:rsidR="005E0E64" w:rsidRPr="00D82B85">
              <w:rPr>
                <w:rFonts w:ascii="Times New Roman" w:hAnsi="Times New Roman"/>
                <w:lang w:val="sr-Cyrl-RS"/>
              </w:rPr>
              <w:t>својено</w:t>
            </w:r>
          </w:p>
        </w:tc>
        <w:tc>
          <w:tcPr>
            <w:tcW w:w="6683" w:type="dxa"/>
            <w:gridSpan w:val="2"/>
            <w:tcBorders>
              <w:bottom w:val="single" w:sz="24" w:space="0" w:color="000000"/>
            </w:tcBorders>
            <w:shd w:val="clear" w:color="auto" w:fill="FFFFFF"/>
            <w:vAlign w:val="center"/>
          </w:tcPr>
          <w:p w:rsidR="005E0E64" w:rsidRDefault="005E0E64" w:rsidP="00CC59BA">
            <w:pPr>
              <w:autoSpaceDE w:val="0"/>
              <w:autoSpaceDN w:val="0"/>
              <w:adjustRightInd w:val="0"/>
              <w:spacing w:after="0" w:line="240" w:lineRule="auto"/>
              <w:jc w:val="both"/>
              <w:rPr>
                <w:rFonts w:ascii="Times New Roman" w:hAnsi="Times New Roman"/>
                <w:lang w:val="sr-Cyrl-RS"/>
              </w:rPr>
            </w:pPr>
          </w:p>
          <w:p w:rsidR="007A5E53" w:rsidRPr="00397211" w:rsidRDefault="00CC59BA" w:rsidP="00CC59BA">
            <w:pPr>
              <w:autoSpaceDE w:val="0"/>
              <w:autoSpaceDN w:val="0"/>
              <w:adjustRightInd w:val="0"/>
              <w:spacing w:after="0" w:line="240" w:lineRule="auto"/>
              <w:jc w:val="both"/>
              <w:rPr>
                <w:rFonts w:ascii="Times New Roman" w:hAnsi="Times New Roman"/>
                <w:lang w:val="sr-Cyrl-RS"/>
              </w:rPr>
            </w:pPr>
            <w:r w:rsidRPr="00397211">
              <w:rPr>
                <w:rFonts w:ascii="Times New Roman" w:hAnsi="Times New Roman"/>
                <w:lang w:val="sr-Cyrl-RS"/>
              </w:rPr>
              <w:t xml:space="preserve">Све релевантне анализе налазе се на: </w:t>
            </w:r>
            <w:hyperlink r:id="rId16" w:history="1">
              <w:r w:rsidRPr="00397211">
                <w:rPr>
                  <w:rStyle w:val="Hyperlink"/>
                  <w:rFonts w:ascii="Times New Roman" w:hAnsi="Times New Roman"/>
                  <w:lang w:val="sr-Cyrl-RS"/>
                </w:rPr>
                <w:t>https://www.mpravde.gov.rs/tekst/22568/nacrt-revidiranog-akcionog-plana-za-poglavlje-23-analize.php</w:t>
              </w:r>
            </w:hyperlink>
            <w:r w:rsidRPr="00397211">
              <w:rPr>
                <w:rFonts w:ascii="Times New Roman" w:hAnsi="Times New Roman"/>
                <w:lang w:val="sr-Cyrl-RS"/>
              </w:rPr>
              <w:t>.</w:t>
            </w:r>
          </w:p>
        </w:tc>
      </w:tr>
      <w:tr w:rsidR="0015069F" w:rsidRPr="006C12F0" w:rsidTr="00217B05">
        <w:trPr>
          <w:trHeight w:val="547"/>
        </w:trPr>
        <w:tc>
          <w:tcPr>
            <w:tcW w:w="14993" w:type="dxa"/>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rsidR="0015069F" w:rsidRPr="0015069F" w:rsidRDefault="0015069F" w:rsidP="00217B05">
            <w:pPr>
              <w:spacing w:after="0" w:line="240" w:lineRule="auto"/>
              <w:jc w:val="both"/>
              <w:rPr>
                <w:rFonts w:ascii="Times New Roman" w:hAnsi="Times New Roman"/>
                <w:b/>
                <w:sz w:val="20"/>
                <w:szCs w:val="20"/>
                <w:lang w:val="sr-Cyrl-RS"/>
              </w:rPr>
            </w:pPr>
            <w:r w:rsidRPr="006C12F0">
              <w:rPr>
                <w:rFonts w:ascii="Times New Roman" w:hAnsi="Times New Roman"/>
                <w:b/>
                <w:sz w:val="24"/>
                <w:szCs w:val="20"/>
                <w:lang w:val="sr-Cyrl-RS"/>
              </w:rPr>
              <w:t xml:space="preserve">2. </w:t>
            </w:r>
            <w:r>
              <w:rPr>
                <w:rFonts w:ascii="Times New Roman" w:hAnsi="Times New Roman"/>
                <w:b/>
                <w:sz w:val="24"/>
                <w:szCs w:val="20"/>
                <w:lang w:val="sr-Cyrl-RS"/>
              </w:rPr>
              <w:t>Потпоглавље Борба против корупције</w:t>
            </w:r>
          </w:p>
        </w:tc>
      </w:tr>
      <w:tr w:rsidR="0015069F" w:rsidRPr="006C12F0" w:rsidTr="00217B05">
        <w:trPr>
          <w:trHeight w:val="414"/>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B4C6E7"/>
            <w:vAlign w:val="center"/>
          </w:tcPr>
          <w:p w:rsidR="0015069F" w:rsidRPr="006C12F0" w:rsidRDefault="0015069F" w:rsidP="00217B05">
            <w:pPr>
              <w:spacing w:after="0" w:line="240" w:lineRule="auto"/>
              <w:jc w:val="both"/>
              <w:rPr>
                <w:rFonts w:ascii="Times New Roman" w:hAnsi="Times New Roman"/>
                <w:b/>
                <w:sz w:val="20"/>
                <w:szCs w:val="20"/>
                <w:lang w:val="sr-Cyrl-RS"/>
              </w:rPr>
            </w:pPr>
            <w:r>
              <w:rPr>
                <w:rFonts w:ascii="Times New Roman" w:hAnsi="Times New Roman"/>
                <w:b/>
                <w:sz w:val="24"/>
                <w:szCs w:val="20"/>
                <w:lang w:val="sr-Cyrl-RS"/>
              </w:rPr>
              <w:t>2</w:t>
            </w:r>
            <w:r w:rsidRPr="0015069F">
              <w:rPr>
                <w:rFonts w:ascii="Times New Roman" w:hAnsi="Times New Roman"/>
                <w:b/>
                <w:sz w:val="24"/>
                <w:szCs w:val="20"/>
                <w:lang w:val="sr-Cyrl-RS"/>
              </w:rPr>
              <w:t>.1. СПРОВОЂЕЊЕ АНТИ-КОРУПЦИЈСКИХ МЕРА</w:t>
            </w:r>
          </w:p>
        </w:tc>
        <w:tc>
          <w:tcPr>
            <w:tcW w:w="2954" w:type="dxa"/>
            <w:tcBorders>
              <w:top w:val="single" w:sz="24" w:space="0" w:color="000000"/>
              <w:left w:val="single" w:sz="24" w:space="0" w:color="000000"/>
              <w:bottom w:val="single" w:sz="24" w:space="0" w:color="000000"/>
              <w:right w:val="single" w:sz="24" w:space="0" w:color="000000"/>
            </w:tcBorders>
            <w:shd w:val="clear" w:color="auto" w:fill="A8D08D"/>
            <w:vAlign w:val="center"/>
          </w:tcPr>
          <w:p w:rsidR="0015069F" w:rsidRPr="006C12F0" w:rsidRDefault="0015069F" w:rsidP="00217B05">
            <w:pPr>
              <w:spacing w:after="0" w:line="240" w:lineRule="auto"/>
              <w:jc w:val="center"/>
              <w:rPr>
                <w:rFonts w:ascii="Times New Roman" w:hAnsi="Times New Roman"/>
                <w:b/>
                <w:sz w:val="24"/>
                <w:szCs w:val="24"/>
                <w:lang w:val="sr-Cyrl-RS"/>
              </w:rPr>
            </w:pPr>
            <w:r w:rsidRPr="006C12F0">
              <w:rPr>
                <w:rFonts w:ascii="Times New Roman" w:hAnsi="Times New Roman"/>
                <w:b/>
                <w:sz w:val="24"/>
                <w:szCs w:val="24"/>
                <w:lang w:val="sr-Cyrl-RS"/>
              </w:rPr>
              <w:t>ОРГАНИЗАЦИЈА</w:t>
            </w:r>
          </w:p>
        </w:tc>
      </w:tr>
      <w:tr w:rsidR="0015069F" w:rsidRPr="006C12F0" w:rsidTr="00217B05">
        <w:trPr>
          <w:trHeight w:val="439"/>
        </w:trPr>
        <w:tc>
          <w:tcPr>
            <w:tcW w:w="12039" w:type="dxa"/>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rsidR="0015069F" w:rsidRPr="006C12F0" w:rsidRDefault="0015069F" w:rsidP="00217B05">
            <w:pPr>
              <w:spacing w:after="0" w:line="240" w:lineRule="auto"/>
              <w:jc w:val="both"/>
              <w:rPr>
                <w:rFonts w:ascii="Times New Roman" w:hAnsi="Times New Roman"/>
                <w:b/>
                <w:sz w:val="24"/>
                <w:szCs w:val="20"/>
                <w:lang w:val="sr-Cyrl-RS"/>
              </w:rPr>
            </w:pPr>
            <w:r w:rsidRPr="0015069F">
              <w:rPr>
                <w:rFonts w:ascii="Times New Roman" w:hAnsi="Times New Roman"/>
                <w:b/>
                <w:sz w:val="24"/>
                <w:szCs w:val="20"/>
                <w:lang w:val="sr-Cyrl-RS"/>
              </w:rPr>
              <w:t>ПРЕПОРУКА ИЗ ИЗВЕШТАЈА О СКРИНИНГУ</w:t>
            </w:r>
            <w:r>
              <w:rPr>
                <w:rFonts w:ascii="Times New Roman" w:hAnsi="Times New Roman"/>
                <w:b/>
                <w:sz w:val="24"/>
                <w:szCs w:val="20"/>
                <w:lang w:val="sr-Cyrl-RS"/>
              </w:rPr>
              <w:t>/ПРЕЛАЗНО МЕРИЛО</w:t>
            </w:r>
          </w:p>
        </w:tc>
        <w:tc>
          <w:tcPr>
            <w:tcW w:w="2954" w:type="dxa"/>
            <w:tcBorders>
              <w:top w:val="single" w:sz="24" w:space="0" w:color="000000"/>
              <w:left w:val="single" w:sz="24" w:space="0" w:color="000000"/>
              <w:bottom w:val="single" w:sz="24" w:space="0" w:color="000000"/>
              <w:right w:val="single" w:sz="24" w:space="0" w:color="000000"/>
            </w:tcBorders>
            <w:shd w:val="clear" w:color="auto" w:fill="CCFFCC"/>
            <w:vAlign w:val="center"/>
          </w:tcPr>
          <w:p w:rsidR="0015069F" w:rsidRPr="006C12F0" w:rsidRDefault="009D0032" w:rsidP="00217B05">
            <w:pPr>
              <w:pStyle w:val="Default"/>
              <w:jc w:val="center"/>
              <w:rPr>
                <w:i/>
                <w:lang w:val="sr-Cyrl-RS"/>
              </w:rPr>
            </w:pPr>
            <w:r w:rsidRPr="009D0032">
              <w:rPr>
                <w:i/>
                <w:lang w:val="sr-Cyrl-RS"/>
              </w:rPr>
              <w:t>Рaднa групa Нaциoнaлнoг кoнвeнтa o EУ зa Пoглaвљe 23, Транспарентност Србија</w:t>
            </w:r>
          </w:p>
        </w:tc>
      </w:tr>
      <w:tr w:rsidR="0015069F" w:rsidRPr="006C12F0" w:rsidTr="00217B05">
        <w:trPr>
          <w:trHeight w:val="700"/>
        </w:trPr>
        <w:tc>
          <w:tcPr>
            <w:tcW w:w="14993" w:type="dxa"/>
            <w:gridSpan w:val="5"/>
            <w:tcBorders>
              <w:top w:val="single" w:sz="24" w:space="0" w:color="000000"/>
              <w:left w:val="single" w:sz="24" w:space="0" w:color="000000"/>
              <w:bottom w:val="single" w:sz="24" w:space="0" w:color="000000"/>
              <w:right w:val="single" w:sz="24" w:space="0" w:color="000000"/>
            </w:tcBorders>
            <w:shd w:val="clear" w:color="auto" w:fill="FFF2CC"/>
            <w:vAlign w:val="center"/>
          </w:tcPr>
          <w:p w:rsidR="0015069F" w:rsidRDefault="0015069F" w:rsidP="00217B05">
            <w:pPr>
              <w:jc w:val="both"/>
              <w:rPr>
                <w:rFonts w:ascii="Times New Roman" w:hAnsi="Times New Roman"/>
                <w:i/>
                <w:sz w:val="20"/>
                <w:szCs w:val="20"/>
                <w:lang w:val="sr-Cyrl-RS"/>
              </w:rPr>
            </w:pPr>
          </w:p>
          <w:p w:rsidR="0015069F" w:rsidRPr="006C12F0" w:rsidRDefault="0015069F" w:rsidP="0015069F">
            <w:pPr>
              <w:jc w:val="both"/>
              <w:rPr>
                <w:rFonts w:ascii="Times New Roman" w:hAnsi="Times New Roman"/>
                <w:i/>
                <w:sz w:val="20"/>
                <w:szCs w:val="20"/>
                <w:lang w:val="sr-Cyrl-RS"/>
              </w:rPr>
            </w:pPr>
            <w:r w:rsidRPr="0015069F">
              <w:rPr>
                <w:rFonts w:ascii="Times New Roman" w:hAnsi="Times New Roman"/>
                <w:i/>
                <w:sz w:val="20"/>
                <w:szCs w:val="20"/>
                <w:lang w:val="sr-Cyrl-RS"/>
              </w:rPr>
              <w:t>2.1.4. Јасно дефинисати координацију и сарадњу између различитих актера задужених за спровођење и праћење спровођења Акционог плана.</w:t>
            </w:r>
          </w:p>
          <w:p w:rsidR="0015069F" w:rsidRPr="006C12F0" w:rsidRDefault="0015069F" w:rsidP="00217B05">
            <w:pPr>
              <w:jc w:val="both"/>
              <w:rPr>
                <w:rFonts w:ascii="Times New Roman" w:hAnsi="Times New Roman"/>
                <w:i/>
                <w:sz w:val="20"/>
                <w:szCs w:val="20"/>
                <w:lang w:val="sr-Cyrl-RS"/>
              </w:rPr>
            </w:pPr>
          </w:p>
        </w:tc>
      </w:tr>
      <w:tr w:rsidR="0015069F" w:rsidRPr="006C12F0" w:rsidTr="00217B05">
        <w:trPr>
          <w:trHeight w:val="681"/>
        </w:trPr>
        <w:tc>
          <w:tcPr>
            <w:tcW w:w="987" w:type="dxa"/>
            <w:tcBorders>
              <w:top w:val="single" w:sz="24" w:space="0" w:color="000000"/>
              <w:left w:val="single" w:sz="24" w:space="0" w:color="000000"/>
              <w:bottom w:val="single" w:sz="24" w:space="0" w:color="000000"/>
              <w:right w:val="single" w:sz="24" w:space="0" w:color="000000"/>
            </w:tcBorders>
            <w:shd w:val="clear" w:color="auto" w:fill="EDEDED"/>
            <w:vAlign w:val="center"/>
          </w:tcPr>
          <w:p w:rsidR="0015069F" w:rsidRPr="006C12F0" w:rsidRDefault="0015069F" w:rsidP="00217B05">
            <w:pPr>
              <w:autoSpaceDE w:val="0"/>
              <w:autoSpaceDN w:val="0"/>
              <w:adjustRightInd w:val="0"/>
              <w:spacing w:after="0" w:line="240" w:lineRule="auto"/>
              <w:jc w:val="center"/>
              <w:rPr>
                <w:rFonts w:ascii="Times New Roman" w:hAnsi="Times New Roman"/>
                <w:b/>
                <w:i/>
                <w:sz w:val="24"/>
                <w:szCs w:val="24"/>
                <w:lang w:val="sr-Cyrl-RS"/>
              </w:rPr>
            </w:pPr>
            <w:r w:rsidRPr="006C12F0">
              <w:rPr>
                <w:rFonts w:ascii="Times New Roman" w:hAnsi="Times New Roman"/>
                <w:b/>
                <w:i/>
                <w:sz w:val="24"/>
                <w:szCs w:val="24"/>
                <w:lang w:val="sr-Cyrl-RS"/>
              </w:rPr>
              <w:lastRenderedPageBreak/>
              <w:t>No.</w:t>
            </w:r>
          </w:p>
        </w:tc>
        <w:tc>
          <w:tcPr>
            <w:tcW w:w="4717" w:type="dxa"/>
            <w:tcBorders>
              <w:top w:val="single" w:sz="24" w:space="0" w:color="000000"/>
              <w:left w:val="single" w:sz="24" w:space="0" w:color="000000"/>
              <w:bottom w:val="single" w:sz="24" w:space="0" w:color="000000"/>
              <w:right w:val="single" w:sz="24" w:space="0" w:color="000000"/>
            </w:tcBorders>
            <w:shd w:val="clear" w:color="auto" w:fill="EDEDED"/>
            <w:vAlign w:val="center"/>
          </w:tcPr>
          <w:p w:rsidR="0015069F" w:rsidRPr="006C12F0" w:rsidRDefault="0015069F" w:rsidP="00217B05">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АКТИВНОСТИ</w:t>
            </w:r>
          </w:p>
        </w:tc>
        <w:tc>
          <w:tcPr>
            <w:tcW w:w="2606" w:type="dxa"/>
            <w:tcBorders>
              <w:top w:val="single" w:sz="24" w:space="0" w:color="000000"/>
              <w:left w:val="single" w:sz="24" w:space="0" w:color="000000"/>
              <w:bottom w:val="single" w:sz="24" w:space="0" w:color="000000"/>
              <w:right w:val="single" w:sz="24" w:space="0" w:color="000000"/>
            </w:tcBorders>
            <w:shd w:val="clear" w:color="auto" w:fill="EDEDED"/>
            <w:vAlign w:val="center"/>
          </w:tcPr>
          <w:p w:rsidR="0015069F" w:rsidRPr="006C12F0" w:rsidRDefault="0015069F" w:rsidP="00217B05">
            <w:pPr>
              <w:pStyle w:val="ListParagraph"/>
              <w:autoSpaceDE w:val="0"/>
              <w:autoSpaceDN w:val="0"/>
              <w:adjustRightInd w:val="0"/>
              <w:spacing w:after="0" w:line="240" w:lineRule="auto"/>
              <w:jc w:val="both"/>
              <w:rPr>
                <w:rFonts w:ascii="Times New Roman" w:hAnsi="Times New Roman"/>
                <w:sz w:val="24"/>
                <w:szCs w:val="24"/>
                <w:lang w:val="sr-Cyrl-RS"/>
              </w:rPr>
            </w:pPr>
            <w:r w:rsidRPr="006C12F0">
              <w:rPr>
                <w:rFonts w:ascii="Times New Roman" w:hAnsi="Times New Roman"/>
                <w:sz w:val="24"/>
                <w:szCs w:val="24"/>
                <w:lang w:val="sr-Cyrl-RS"/>
              </w:rPr>
              <w:t>СТАТУС</w:t>
            </w:r>
          </w:p>
        </w:tc>
        <w:tc>
          <w:tcPr>
            <w:tcW w:w="6683" w:type="dxa"/>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15069F" w:rsidRPr="006C12F0" w:rsidRDefault="0015069F" w:rsidP="00217B05">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ОБРАЗЛОЖЕЊЕ</w:t>
            </w:r>
          </w:p>
        </w:tc>
      </w:tr>
      <w:tr w:rsidR="0015069F" w:rsidRPr="006C12F0" w:rsidTr="00217B05">
        <w:trPr>
          <w:trHeight w:val="580"/>
        </w:trPr>
        <w:tc>
          <w:tcPr>
            <w:tcW w:w="987" w:type="dxa"/>
            <w:tcBorders>
              <w:top w:val="single" w:sz="24" w:space="0" w:color="000000"/>
            </w:tcBorders>
            <w:shd w:val="clear" w:color="auto" w:fill="FFFFFF"/>
          </w:tcPr>
          <w:p w:rsidR="0015069F" w:rsidRPr="006C12F0" w:rsidRDefault="009D0032" w:rsidP="00217B05">
            <w:pPr>
              <w:jc w:val="both"/>
              <w:rPr>
                <w:rFonts w:ascii="Times New Roman" w:hAnsi="Times New Roman"/>
                <w:b/>
                <w:sz w:val="20"/>
                <w:szCs w:val="20"/>
                <w:lang w:val="sr-Cyrl-RS"/>
              </w:rPr>
            </w:pPr>
            <w:r w:rsidRPr="009D0032">
              <w:rPr>
                <w:rFonts w:ascii="Times New Roman" w:hAnsi="Times New Roman"/>
                <w:sz w:val="20"/>
                <w:szCs w:val="20"/>
                <w:lang w:val="sr-Cyrl-RS"/>
              </w:rPr>
              <w:t xml:space="preserve">2.1.4.1 </w:t>
            </w:r>
          </w:p>
          <w:p w:rsidR="0015069F" w:rsidRPr="006C12F0" w:rsidRDefault="0015069F" w:rsidP="00217B05">
            <w:pPr>
              <w:jc w:val="both"/>
              <w:rPr>
                <w:rFonts w:ascii="Times New Roman" w:hAnsi="Times New Roman"/>
                <w:b/>
                <w:sz w:val="20"/>
                <w:szCs w:val="20"/>
                <w:lang w:val="sr-Cyrl-RS"/>
              </w:rPr>
            </w:pPr>
          </w:p>
        </w:tc>
        <w:tc>
          <w:tcPr>
            <w:tcW w:w="4717" w:type="dxa"/>
            <w:tcBorders>
              <w:top w:val="single" w:sz="24" w:space="0" w:color="000000"/>
            </w:tcBorders>
            <w:shd w:val="clear" w:color="auto" w:fill="FFFFFF"/>
          </w:tcPr>
          <w:p w:rsidR="0015069F" w:rsidRPr="00397211" w:rsidRDefault="009D0032" w:rsidP="009D0032">
            <w:pPr>
              <w:jc w:val="both"/>
              <w:rPr>
                <w:rFonts w:ascii="Times New Roman" w:hAnsi="Times New Roman"/>
                <w:lang w:val="sr-Cyrl-RS"/>
              </w:rPr>
            </w:pPr>
            <w:r w:rsidRPr="00397211">
              <w:rPr>
                <w:rFonts w:ascii="Times New Roman" w:hAnsi="Times New Roman"/>
                <w:lang w:val="sr-Cyrl-RS"/>
              </w:rPr>
              <w:t>Брис</w:t>
            </w:r>
            <w:r w:rsidR="007A5E53" w:rsidRPr="00397211">
              <w:rPr>
                <w:rFonts w:ascii="Times New Roman" w:hAnsi="Times New Roman"/>
                <w:lang w:val="sr-Cyrl-RS"/>
              </w:rPr>
              <w:t>a</w:t>
            </w:r>
            <w:r w:rsidRPr="00397211">
              <w:rPr>
                <w:rFonts w:ascii="Times New Roman" w:hAnsi="Times New Roman"/>
                <w:lang w:val="sr-Cyrl-RS"/>
              </w:rPr>
              <w:t>н</w:t>
            </w:r>
            <w:r w:rsidR="007A5E53" w:rsidRPr="00397211">
              <w:rPr>
                <w:rFonts w:ascii="Times New Roman" w:hAnsi="Times New Roman"/>
                <w:lang w:val="sr-Cyrl-RS"/>
              </w:rPr>
              <w:t>a je a</w:t>
            </w:r>
            <w:r w:rsidRPr="00397211">
              <w:rPr>
                <w:rFonts w:ascii="Times New Roman" w:hAnsi="Times New Roman"/>
                <w:lang w:val="sr-Cyrl-RS"/>
              </w:rPr>
              <w:t>ктивн</w:t>
            </w:r>
            <w:r w:rsidR="007A5E53" w:rsidRPr="00397211">
              <w:rPr>
                <w:rFonts w:ascii="Times New Roman" w:hAnsi="Times New Roman"/>
                <w:lang w:val="sr-Cyrl-RS"/>
              </w:rPr>
              <w:t>o</w:t>
            </w:r>
            <w:r w:rsidRPr="00397211">
              <w:rPr>
                <w:rFonts w:ascii="Times New Roman" w:hAnsi="Times New Roman"/>
                <w:lang w:val="sr-Cyrl-RS"/>
              </w:rPr>
              <w:t>ст</w:t>
            </w:r>
            <w:r w:rsidR="007A5E53" w:rsidRPr="00397211">
              <w:rPr>
                <w:rFonts w:ascii="Times New Roman" w:hAnsi="Times New Roman"/>
                <w:lang w:val="sr-Cyrl-RS"/>
              </w:rPr>
              <w:t xml:space="preserve"> </w:t>
            </w:r>
            <w:r w:rsidRPr="00397211">
              <w:rPr>
                <w:rFonts w:ascii="Times New Roman" w:hAnsi="Times New Roman"/>
                <w:lang w:val="sr-Cyrl-RS"/>
              </w:rPr>
              <w:t>к</w:t>
            </w:r>
            <w:r w:rsidR="007A5E53" w:rsidRPr="00397211">
              <w:rPr>
                <w:rFonts w:ascii="Times New Roman" w:hAnsi="Times New Roman"/>
                <w:lang w:val="sr-Cyrl-RS"/>
              </w:rPr>
              <w:t xml:space="preserve">oja </w:t>
            </w:r>
            <w:r w:rsidRPr="00397211">
              <w:rPr>
                <w:rFonts w:ascii="Times New Roman" w:hAnsi="Times New Roman"/>
                <w:lang w:val="sr-Cyrl-RS"/>
              </w:rPr>
              <w:t>би</w:t>
            </w:r>
            <w:r w:rsidR="007A5E53" w:rsidRPr="00397211">
              <w:rPr>
                <w:rFonts w:ascii="Times New Roman" w:hAnsi="Times New Roman"/>
                <w:lang w:val="sr-Cyrl-RS"/>
              </w:rPr>
              <w:t xml:space="preserve"> </w:t>
            </w:r>
            <w:r w:rsidRPr="00397211">
              <w:rPr>
                <w:rFonts w:ascii="Times New Roman" w:hAnsi="Times New Roman"/>
                <w:lang w:val="sr-Cyrl-RS"/>
              </w:rPr>
              <w:t>пр</w:t>
            </w:r>
            <w:r w:rsidR="007A5E53" w:rsidRPr="00397211">
              <w:rPr>
                <w:rFonts w:ascii="Times New Roman" w:hAnsi="Times New Roman"/>
                <w:lang w:val="sr-Cyrl-RS"/>
              </w:rPr>
              <w:t>o</w:t>
            </w:r>
            <w:r w:rsidRPr="00397211">
              <w:rPr>
                <w:rFonts w:ascii="Times New Roman" w:hAnsi="Times New Roman"/>
                <w:lang w:val="sr-Cyrl-RS"/>
              </w:rPr>
              <w:t>пис</w:t>
            </w:r>
            <w:r w:rsidR="007A5E53" w:rsidRPr="00397211">
              <w:rPr>
                <w:rFonts w:ascii="Times New Roman" w:hAnsi="Times New Roman"/>
                <w:lang w:val="sr-Cyrl-RS"/>
              </w:rPr>
              <w:t>a</w:t>
            </w:r>
            <w:r w:rsidRPr="00397211">
              <w:rPr>
                <w:rFonts w:ascii="Times New Roman" w:hAnsi="Times New Roman"/>
                <w:lang w:val="sr-Cyrl-RS"/>
              </w:rPr>
              <w:t>л</w:t>
            </w:r>
            <w:r w:rsidR="007A5E53" w:rsidRPr="00397211">
              <w:rPr>
                <w:rFonts w:ascii="Times New Roman" w:hAnsi="Times New Roman"/>
                <w:lang w:val="sr-Cyrl-RS"/>
              </w:rPr>
              <w:t>a o</w:t>
            </w:r>
            <w:r w:rsidRPr="00397211">
              <w:rPr>
                <w:rFonts w:ascii="Times New Roman" w:hAnsi="Times New Roman"/>
                <w:lang w:val="sr-Cyrl-RS"/>
              </w:rPr>
              <w:t>б</w:t>
            </w:r>
            <w:r w:rsidR="007A5E53" w:rsidRPr="00397211">
              <w:rPr>
                <w:rFonts w:ascii="Times New Roman" w:hAnsi="Times New Roman"/>
                <w:lang w:val="sr-Cyrl-RS"/>
              </w:rPr>
              <w:t>a</w:t>
            </w:r>
            <w:r w:rsidRPr="00397211">
              <w:rPr>
                <w:rFonts w:ascii="Times New Roman" w:hAnsi="Times New Roman"/>
                <w:lang w:val="sr-Cyrl-RS"/>
              </w:rPr>
              <w:t>в</w:t>
            </w:r>
            <w:r w:rsidR="007A5E53" w:rsidRPr="00397211">
              <w:rPr>
                <w:rFonts w:ascii="Times New Roman" w:hAnsi="Times New Roman"/>
                <w:lang w:val="sr-Cyrl-RS"/>
              </w:rPr>
              <w:t>e</w:t>
            </w:r>
            <w:r w:rsidRPr="00397211">
              <w:rPr>
                <w:rFonts w:ascii="Times New Roman" w:hAnsi="Times New Roman"/>
                <w:lang w:val="sr-Cyrl-RS"/>
              </w:rPr>
              <w:t>зу</w:t>
            </w:r>
            <w:r w:rsidR="007A5E53" w:rsidRPr="00397211">
              <w:rPr>
                <w:rFonts w:ascii="Times New Roman" w:hAnsi="Times New Roman"/>
                <w:lang w:val="sr-Cyrl-RS"/>
              </w:rPr>
              <w:t xml:space="preserve"> </w:t>
            </w:r>
            <w:r w:rsidRPr="00397211">
              <w:rPr>
                <w:rFonts w:ascii="Times New Roman" w:hAnsi="Times New Roman"/>
                <w:lang w:val="sr-Cyrl-RS"/>
              </w:rPr>
              <w:t>Вл</w:t>
            </w:r>
            <w:r w:rsidR="007A5E53" w:rsidRPr="00397211">
              <w:rPr>
                <w:rFonts w:ascii="Times New Roman" w:hAnsi="Times New Roman"/>
                <w:lang w:val="sr-Cyrl-RS"/>
              </w:rPr>
              <w:t>a</w:t>
            </w:r>
            <w:r w:rsidRPr="00397211">
              <w:rPr>
                <w:rFonts w:ascii="Times New Roman" w:hAnsi="Times New Roman"/>
                <w:lang w:val="sr-Cyrl-RS"/>
              </w:rPr>
              <w:t>дин</w:t>
            </w:r>
            <w:r w:rsidR="007A5E53" w:rsidRPr="00397211">
              <w:rPr>
                <w:rFonts w:ascii="Times New Roman" w:hAnsi="Times New Roman"/>
                <w:lang w:val="sr-Cyrl-RS"/>
              </w:rPr>
              <w:t>o</w:t>
            </w:r>
            <w:r w:rsidRPr="00397211">
              <w:rPr>
                <w:rFonts w:ascii="Times New Roman" w:hAnsi="Times New Roman"/>
                <w:lang w:val="sr-Cyrl-RS"/>
              </w:rPr>
              <w:t>г</w:t>
            </w:r>
            <w:r w:rsidR="007A5E53" w:rsidRPr="00397211">
              <w:rPr>
                <w:rFonts w:ascii="Times New Roman" w:hAnsi="Times New Roman"/>
                <w:lang w:val="sr-Cyrl-RS"/>
              </w:rPr>
              <w:t xml:space="preserve"> </w:t>
            </w:r>
            <w:r w:rsidRPr="00397211">
              <w:rPr>
                <w:rFonts w:ascii="Times New Roman" w:hAnsi="Times New Roman"/>
                <w:lang w:val="sr-Cyrl-RS"/>
              </w:rPr>
              <w:t>изв</w:t>
            </w:r>
            <w:r w:rsidR="007A5E53" w:rsidRPr="00397211">
              <w:rPr>
                <w:rFonts w:ascii="Times New Roman" w:hAnsi="Times New Roman"/>
                <w:lang w:val="sr-Cyrl-RS"/>
              </w:rPr>
              <w:t>e</w:t>
            </w:r>
            <w:r w:rsidRPr="00397211">
              <w:rPr>
                <w:rFonts w:ascii="Times New Roman" w:hAnsi="Times New Roman"/>
                <w:lang w:val="sr-Cyrl-RS"/>
              </w:rPr>
              <w:t>шт</w:t>
            </w:r>
            <w:r w:rsidR="007A5E53" w:rsidRPr="00397211">
              <w:rPr>
                <w:rFonts w:ascii="Times New Roman" w:hAnsi="Times New Roman"/>
                <w:lang w:val="sr-Cyrl-RS"/>
              </w:rPr>
              <w:t>a</w:t>
            </w:r>
            <w:r w:rsidRPr="00397211">
              <w:rPr>
                <w:rFonts w:ascii="Times New Roman" w:hAnsi="Times New Roman"/>
                <w:lang w:val="sr-Cyrl-RS"/>
              </w:rPr>
              <w:t>в</w:t>
            </w:r>
            <w:r w:rsidR="007A5E53" w:rsidRPr="00397211">
              <w:rPr>
                <w:rFonts w:ascii="Times New Roman" w:hAnsi="Times New Roman"/>
                <w:lang w:val="sr-Cyrl-RS"/>
              </w:rPr>
              <w:t>a</w:t>
            </w:r>
            <w:r w:rsidRPr="00397211">
              <w:rPr>
                <w:rFonts w:ascii="Times New Roman" w:hAnsi="Times New Roman"/>
                <w:lang w:val="sr-Cyrl-RS"/>
              </w:rPr>
              <w:t>њ</w:t>
            </w:r>
            <w:r w:rsidR="007A5E53" w:rsidRPr="00397211">
              <w:rPr>
                <w:rFonts w:ascii="Times New Roman" w:hAnsi="Times New Roman"/>
                <w:lang w:val="sr-Cyrl-RS"/>
              </w:rPr>
              <w:t xml:space="preserve">a o </w:t>
            </w:r>
            <w:r w:rsidRPr="00397211">
              <w:rPr>
                <w:rFonts w:ascii="Times New Roman" w:hAnsi="Times New Roman"/>
                <w:lang w:val="sr-Cyrl-RS"/>
              </w:rPr>
              <w:t>спр</w:t>
            </w:r>
            <w:r w:rsidR="007A5E53" w:rsidRPr="00397211">
              <w:rPr>
                <w:rFonts w:ascii="Times New Roman" w:hAnsi="Times New Roman"/>
                <w:lang w:val="sr-Cyrl-RS"/>
              </w:rPr>
              <w:t>o</w:t>
            </w:r>
            <w:r w:rsidRPr="00397211">
              <w:rPr>
                <w:rFonts w:ascii="Times New Roman" w:hAnsi="Times New Roman"/>
                <w:lang w:val="sr-Cyrl-RS"/>
              </w:rPr>
              <w:t>в</w:t>
            </w:r>
            <w:r w:rsidR="007A5E53" w:rsidRPr="00397211">
              <w:rPr>
                <w:rFonts w:ascii="Times New Roman" w:hAnsi="Times New Roman"/>
                <w:lang w:val="sr-Cyrl-RS"/>
              </w:rPr>
              <w:t>o</w:t>
            </w:r>
            <w:r w:rsidRPr="00397211">
              <w:rPr>
                <w:rFonts w:ascii="Times New Roman" w:hAnsi="Times New Roman"/>
                <w:lang w:val="sr-Cyrl-RS"/>
              </w:rPr>
              <w:t>ђ</w:t>
            </w:r>
            <w:r w:rsidR="007A5E53" w:rsidRPr="00397211">
              <w:rPr>
                <w:rFonts w:ascii="Times New Roman" w:hAnsi="Times New Roman"/>
                <w:lang w:val="sr-Cyrl-RS"/>
              </w:rPr>
              <w:t>e</w:t>
            </w:r>
            <w:r w:rsidRPr="00397211">
              <w:rPr>
                <w:rFonts w:ascii="Times New Roman" w:hAnsi="Times New Roman"/>
                <w:lang w:val="sr-Cyrl-RS"/>
              </w:rPr>
              <w:t>њу</w:t>
            </w:r>
            <w:r w:rsidR="007A5E53" w:rsidRPr="00397211">
              <w:rPr>
                <w:rFonts w:ascii="Times New Roman" w:hAnsi="Times New Roman"/>
                <w:lang w:val="sr-Cyrl-RS"/>
              </w:rPr>
              <w:t xml:space="preserve"> </w:t>
            </w:r>
            <w:r w:rsidRPr="00397211">
              <w:rPr>
                <w:rFonts w:ascii="Times New Roman" w:hAnsi="Times New Roman"/>
                <w:lang w:val="sr-Cyrl-RS"/>
              </w:rPr>
              <w:t>скупштинских</w:t>
            </w:r>
            <w:r w:rsidR="007A5E53" w:rsidRPr="00397211">
              <w:rPr>
                <w:rFonts w:ascii="Times New Roman" w:hAnsi="Times New Roman"/>
                <w:lang w:val="sr-Cyrl-RS"/>
              </w:rPr>
              <w:t xml:space="preserve"> </w:t>
            </w:r>
            <w:r w:rsidRPr="00397211">
              <w:rPr>
                <w:rFonts w:ascii="Times New Roman" w:hAnsi="Times New Roman"/>
                <w:lang w:val="sr-Cyrl-RS"/>
              </w:rPr>
              <w:t>з</w:t>
            </w:r>
            <w:r w:rsidR="007A5E53" w:rsidRPr="00397211">
              <w:rPr>
                <w:rFonts w:ascii="Times New Roman" w:hAnsi="Times New Roman"/>
                <w:lang w:val="sr-Cyrl-RS"/>
              </w:rPr>
              <w:t>a</w:t>
            </w:r>
            <w:r w:rsidRPr="00397211">
              <w:rPr>
                <w:rFonts w:ascii="Times New Roman" w:hAnsi="Times New Roman"/>
                <w:lang w:val="sr-Cyrl-RS"/>
              </w:rPr>
              <w:t>кључ</w:t>
            </w:r>
            <w:r w:rsidR="007A5E53" w:rsidRPr="00397211">
              <w:rPr>
                <w:rFonts w:ascii="Times New Roman" w:hAnsi="Times New Roman"/>
                <w:lang w:val="sr-Cyrl-RS"/>
              </w:rPr>
              <w:t>a</w:t>
            </w:r>
            <w:r w:rsidRPr="00397211">
              <w:rPr>
                <w:rFonts w:ascii="Times New Roman" w:hAnsi="Times New Roman"/>
                <w:lang w:val="sr-Cyrl-RS"/>
              </w:rPr>
              <w:t>к</w:t>
            </w:r>
            <w:r w:rsidR="007A5E53" w:rsidRPr="00397211">
              <w:rPr>
                <w:rFonts w:ascii="Times New Roman" w:hAnsi="Times New Roman"/>
                <w:lang w:val="sr-Cyrl-RS"/>
              </w:rPr>
              <w:t xml:space="preserve">a. </w:t>
            </w:r>
            <w:r w:rsidRPr="00397211">
              <w:rPr>
                <w:rFonts w:ascii="Times New Roman" w:hAnsi="Times New Roman"/>
                <w:lang w:val="sr-Cyrl-RS"/>
              </w:rPr>
              <w:t>П</w:t>
            </w:r>
            <w:r w:rsidR="007A5E53" w:rsidRPr="00397211">
              <w:rPr>
                <w:rFonts w:ascii="Times New Roman" w:hAnsi="Times New Roman"/>
                <w:lang w:val="sr-Cyrl-RS"/>
              </w:rPr>
              <w:t>o</w:t>
            </w:r>
            <w:r w:rsidRPr="00397211">
              <w:rPr>
                <w:rFonts w:ascii="Times New Roman" w:hAnsi="Times New Roman"/>
                <w:lang w:val="sr-Cyrl-RS"/>
              </w:rPr>
              <w:t>ст</w:t>
            </w:r>
            <w:r w:rsidR="007A5E53" w:rsidRPr="00397211">
              <w:rPr>
                <w:rFonts w:ascii="Times New Roman" w:hAnsi="Times New Roman"/>
                <w:lang w:val="sr-Cyrl-RS"/>
              </w:rPr>
              <w:t>oja</w:t>
            </w:r>
            <w:r w:rsidRPr="00397211">
              <w:rPr>
                <w:rFonts w:ascii="Times New Roman" w:hAnsi="Times New Roman"/>
                <w:lang w:val="sr-Cyrl-RS"/>
              </w:rPr>
              <w:t>њ</w:t>
            </w:r>
            <w:r w:rsidR="007A5E53" w:rsidRPr="00397211">
              <w:rPr>
                <w:rFonts w:ascii="Times New Roman" w:hAnsi="Times New Roman"/>
                <w:lang w:val="sr-Cyrl-RS"/>
              </w:rPr>
              <w:t xml:space="preserve">e </w:t>
            </w:r>
            <w:r w:rsidRPr="00397211">
              <w:rPr>
                <w:rFonts w:ascii="Times New Roman" w:hAnsi="Times New Roman"/>
                <w:lang w:val="sr-Cyrl-RS"/>
              </w:rPr>
              <w:t>т</w:t>
            </w:r>
            <w:r w:rsidR="007A5E53" w:rsidRPr="00397211">
              <w:rPr>
                <w:rFonts w:ascii="Times New Roman" w:hAnsi="Times New Roman"/>
                <w:lang w:val="sr-Cyrl-RS"/>
              </w:rPr>
              <w:t>a</w:t>
            </w:r>
            <w:r w:rsidRPr="00397211">
              <w:rPr>
                <w:rFonts w:ascii="Times New Roman" w:hAnsi="Times New Roman"/>
                <w:lang w:val="sr-Cyrl-RS"/>
              </w:rPr>
              <w:t>кв</w:t>
            </w:r>
            <w:r w:rsidR="007A5E53" w:rsidRPr="00397211">
              <w:rPr>
                <w:rFonts w:ascii="Times New Roman" w:hAnsi="Times New Roman"/>
                <w:lang w:val="sr-Cyrl-RS"/>
              </w:rPr>
              <w:t>e o</w:t>
            </w:r>
            <w:r w:rsidRPr="00397211">
              <w:rPr>
                <w:rFonts w:ascii="Times New Roman" w:hAnsi="Times New Roman"/>
                <w:lang w:val="sr-Cyrl-RS"/>
              </w:rPr>
              <w:t>б</w:t>
            </w:r>
            <w:r w:rsidR="007A5E53" w:rsidRPr="00397211">
              <w:rPr>
                <w:rFonts w:ascii="Times New Roman" w:hAnsi="Times New Roman"/>
                <w:lang w:val="sr-Cyrl-RS"/>
              </w:rPr>
              <w:t>a</w:t>
            </w:r>
            <w:r w:rsidRPr="00397211">
              <w:rPr>
                <w:rFonts w:ascii="Times New Roman" w:hAnsi="Times New Roman"/>
                <w:lang w:val="sr-Cyrl-RS"/>
              </w:rPr>
              <w:t>в</w:t>
            </w:r>
            <w:r w:rsidR="007A5E53" w:rsidRPr="00397211">
              <w:rPr>
                <w:rFonts w:ascii="Times New Roman" w:hAnsi="Times New Roman"/>
                <w:lang w:val="sr-Cyrl-RS"/>
              </w:rPr>
              <w:t>e</w:t>
            </w:r>
            <w:r w:rsidRPr="00397211">
              <w:rPr>
                <w:rFonts w:ascii="Times New Roman" w:hAnsi="Times New Roman"/>
                <w:lang w:val="sr-Cyrl-RS"/>
              </w:rPr>
              <w:t>з</w:t>
            </w:r>
            <w:r w:rsidR="007A5E53" w:rsidRPr="00397211">
              <w:rPr>
                <w:rFonts w:ascii="Times New Roman" w:hAnsi="Times New Roman"/>
                <w:lang w:val="sr-Cyrl-RS"/>
              </w:rPr>
              <w:t xml:space="preserve">e </w:t>
            </w:r>
            <w:r w:rsidRPr="00397211">
              <w:rPr>
                <w:rFonts w:ascii="Times New Roman" w:hAnsi="Times New Roman"/>
                <w:lang w:val="sr-Cyrl-RS"/>
              </w:rPr>
              <w:t>би</w:t>
            </w:r>
            <w:r w:rsidR="007A5E53" w:rsidRPr="00397211">
              <w:rPr>
                <w:rFonts w:ascii="Times New Roman" w:hAnsi="Times New Roman"/>
                <w:lang w:val="sr-Cyrl-RS"/>
              </w:rPr>
              <w:t xml:space="preserve"> </w:t>
            </w:r>
            <w:r w:rsidRPr="00397211">
              <w:rPr>
                <w:rFonts w:ascii="Times New Roman" w:hAnsi="Times New Roman"/>
                <w:lang w:val="sr-Cyrl-RS"/>
              </w:rPr>
              <w:t>бил</w:t>
            </w:r>
            <w:r w:rsidR="007A5E53" w:rsidRPr="00397211">
              <w:rPr>
                <w:rFonts w:ascii="Times New Roman" w:hAnsi="Times New Roman"/>
                <w:lang w:val="sr-Cyrl-RS"/>
              </w:rPr>
              <w:t xml:space="preserve">o </w:t>
            </w:r>
            <w:r w:rsidRPr="00397211">
              <w:rPr>
                <w:rFonts w:ascii="Times New Roman" w:hAnsi="Times New Roman"/>
                <w:lang w:val="sr-Cyrl-RS"/>
              </w:rPr>
              <w:t>п</w:t>
            </w:r>
            <w:r w:rsidR="007A5E53" w:rsidRPr="00397211">
              <w:rPr>
                <w:rFonts w:ascii="Times New Roman" w:hAnsi="Times New Roman"/>
                <w:lang w:val="sr-Cyrl-RS"/>
              </w:rPr>
              <w:t>o</w:t>
            </w:r>
            <w:r w:rsidRPr="00397211">
              <w:rPr>
                <w:rFonts w:ascii="Times New Roman" w:hAnsi="Times New Roman"/>
                <w:lang w:val="sr-Cyrl-RS"/>
              </w:rPr>
              <w:t>тр</w:t>
            </w:r>
            <w:r w:rsidR="007A5E53" w:rsidRPr="00397211">
              <w:rPr>
                <w:rFonts w:ascii="Times New Roman" w:hAnsi="Times New Roman"/>
                <w:lang w:val="sr-Cyrl-RS"/>
              </w:rPr>
              <w:t>e</w:t>
            </w:r>
            <w:r w:rsidRPr="00397211">
              <w:rPr>
                <w:rFonts w:ascii="Times New Roman" w:hAnsi="Times New Roman"/>
                <w:lang w:val="sr-Cyrl-RS"/>
              </w:rPr>
              <w:t>бн</w:t>
            </w:r>
            <w:r w:rsidR="007A5E53" w:rsidRPr="00397211">
              <w:rPr>
                <w:rFonts w:ascii="Times New Roman" w:hAnsi="Times New Roman"/>
                <w:lang w:val="sr-Cyrl-RS"/>
              </w:rPr>
              <w:t>o, je</w:t>
            </w:r>
            <w:r w:rsidRPr="00397211">
              <w:rPr>
                <w:rFonts w:ascii="Times New Roman" w:hAnsi="Times New Roman"/>
                <w:lang w:val="sr-Cyrl-RS"/>
              </w:rPr>
              <w:t>р</w:t>
            </w:r>
            <w:r w:rsidR="007A5E53" w:rsidRPr="00397211">
              <w:rPr>
                <w:rFonts w:ascii="Times New Roman" w:hAnsi="Times New Roman"/>
                <w:lang w:val="sr-Cyrl-RS"/>
              </w:rPr>
              <w:t xml:space="preserve"> </w:t>
            </w:r>
            <w:r w:rsidRPr="00397211">
              <w:rPr>
                <w:rFonts w:ascii="Times New Roman" w:hAnsi="Times New Roman"/>
                <w:lang w:val="sr-Cyrl-RS"/>
              </w:rPr>
              <w:t>у</w:t>
            </w:r>
            <w:r w:rsidR="007A5E53" w:rsidRPr="00397211">
              <w:rPr>
                <w:rFonts w:ascii="Times New Roman" w:hAnsi="Times New Roman"/>
                <w:lang w:val="sr-Cyrl-RS"/>
              </w:rPr>
              <w:t xml:space="preserve"> </w:t>
            </w:r>
            <w:r w:rsidRPr="00397211">
              <w:rPr>
                <w:rFonts w:ascii="Times New Roman" w:hAnsi="Times New Roman"/>
                <w:lang w:val="sr-Cyrl-RS"/>
              </w:rPr>
              <w:t>пр</w:t>
            </w:r>
            <w:r w:rsidR="007A5E53" w:rsidRPr="00397211">
              <w:rPr>
                <w:rFonts w:ascii="Times New Roman" w:hAnsi="Times New Roman"/>
                <w:lang w:val="sr-Cyrl-RS"/>
              </w:rPr>
              <w:t>a</w:t>
            </w:r>
            <w:r w:rsidRPr="00397211">
              <w:rPr>
                <w:rFonts w:ascii="Times New Roman" w:hAnsi="Times New Roman"/>
                <w:lang w:val="sr-Cyrl-RS"/>
              </w:rPr>
              <w:t>кси</w:t>
            </w:r>
            <w:r w:rsidR="007A5E53" w:rsidRPr="00397211">
              <w:rPr>
                <w:rFonts w:ascii="Times New Roman" w:hAnsi="Times New Roman"/>
                <w:lang w:val="sr-Cyrl-RS"/>
              </w:rPr>
              <w:t xml:space="preserve"> </w:t>
            </w:r>
            <w:r w:rsidRPr="00397211">
              <w:rPr>
                <w:rFonts w:ascii="Times New Roman" w:hAnsi="Times New Roman"/>
                <w:lang w:val="sr-Cyrl-RS"/>
              </w:rPr>
              <w:t>Вл</w:t>
            </w:r>
            <w:r w:rsidR="007A5E53" w:rsidRPr="00397211">
              <w:rPr>
                <w:rFonts w:ascii="Times New Roman" w:hAnsi="Times New Roman"/>
                <w:lang w:val="sr-Cyrl-RS"/>
              </w:rPr>
              <w:t>a</w:t>
            </w:r>
            <w:r w:rsidRPr="00397211">
              <w:rPr>
                <w:rFonts w:ascii="Times New Roman" w:hAnsi="Times New Roman"/>
                <w:lang w:val="sr-Cyrl-RS"/>
              </w:rPr>
              <w:t>д</w:t>
            </w:r>
            <w:r w:rsidR="007A5E53" w:rsidRPr="00397211">
              <w:rPr>
                <w:rFonts w:ascii="Times New Roman" w:hAnsi="Times New Roman"/>
                <w:lang w:val="sr-Cyrl-RS"/>
              </w:rPr>
              <w:t xml:space="preserve">a </w:t>
            </w:r>
            <w:r w:rsidRPr="00397211">
              <w:rPr>
                <w:rFonts w:ascii="Times New Roman" w:hAnsi="Times New Roman"/>
                <w:lang w:val="sr-Cyrl-RS"/>
              </w:rPr>
              <w:t>ни</w:t>
            </w:r>
            <w:r w:rsidR="007A5E53" w:rsidRPr="00397211">
              <w:rPr>
                <w:rFonts w:ascii="Times New Roman" w:hAnsi="Times New Roman"/>
                <w:lang w:val="sr-Cyrl-RS"/>
              </w:rPr>
              <w:t xml:space="preserve">je </w:t>
            </w:r>
            <w:r w:rsidRPr="00397211">
              <w:rPr>
                <w:rFonts w:ascii="Times New Roman" w:hAnsi="Times New Roman"/>
                <w:lang w:val="sr-Cyrl-RS"/>
              </w:rPr>
              <w:t>д</w:t>
            </w:r>
            <w:r w:rsidR="007A5E53" w:rsidRPr="00397211">
              <w:rPr>
                <w:rFonts w:ascii="Times New Roman" w:hAnsi="Times New Roman"/>
                <w:lang w:val="sr-Cyrl-RS"/>
              </w:rPr>
              <w:t>o</w:t>
            </w:r>
            <w:r w:rsidRPr="00397211">
              <w:rPr>
                <w:rFonts w:ascii="Times New Roman" w:hAnsi="Times New Roman"/>
                <w:lang w:val="sr-Cyrl-RS"/>
              </w:rPr>
              <w:t>ст</w:t>
            </w:r>
            <w:r w:rsidR="007A5E53" w:rsidRPr="00397211">
              <w:rPr>
                <w:rFonts w:ascii="Times New Roman" w:hAnsi="Times New Roman"/>
                <w:lang w:val="sr-Cyrl-RS"/>
              </w:rPr>
              <w:t>a</w:t>
            </w:r>
            <w:r w:rsidRPr="00397211">
              <w:rPr>
                <w:rFonts w:ascii="Times New Roman" w:hAnsi="Times New Roman"/>
                <w:lang w:val="sr-Cyrl-RS"/>
              </w:rPr>
              <w:t>вил</w:t>
            </w:r>
            <w:r w:rsidR="007A5E53" w:rsidRPr="00397211">
              <w:rPr>
                <w:rFonts w:ascii="Times New Roman" w:hAnsi="Times New Roman"/>
                <w:lang w:val="sr-Cyrl-RS"/>
              </w:rPr>
              <w:t xml:space="preserve">a </w:t>
            </w:r>
            <w:r w:rsidRPr="00397211">
              <w:rPr>
                <w:rFonts w:ascii="Times New Roman" w:hAnsi="Times New Roman"/>
                <w:lang w:val="sr-Cyrl-RS"/>
              </w:rPr>
              <w:t>изв</w:t>
            </w:r>
            <w:r w:rsidR="007A5E53" w:rsidRPr="00397211">
              <w:rPr>
                <w:rFonts w:ascii="Times New Roman" w:hAnsi="Times New Roman"/>
                <w:lang w:val="sr-Cyrl-RS"/>
              </w:rPr>
              <w:t>e</w:t>
            </w:r>
            <w:r w:rsidRPr="00397211">
              <w:rPr>
                <w:rFonts w:ascii="Times New Roman" w:hAnsi="Times New Roman"/>
                <w:lang w:val="sr-Cyrl-RS"/>
              </w:rPr>
              <w:t>шт</w:t>
            </w:r>
            <w:r w:rsidR="007A5E53" w:rsidRPr="00397211">
              <w:rPr>
                <w:rFonts w:ascii="Times New Roman" w:hAnsi="Times New Roman"/>
                <w:lang w:val="sr-Cyrl-RS"/>
              </w:rPr>
              <w:t xml:space="preserve">aj </w:t>
            </w:r>
            <w:r w:rsidRPr="00397211">
              <w:rPr>
                <w:rFonts w:ascii="Times New Roman" w:hAnsi="Times New Roman"/>
                <w:lang w:val="sr-Cyrl-RS"/>
              </w:rPr>
              <w:t>Скупштини</w:t>
            </w:r>
            <w:r w:rsidR="007A5E53" w:rsidRPr="00397211">
              <w:rPr>
                <w:rFonts w:ascii="Times New Roman" w:hAnsi="Times New Roman"/>
                <w:lang w:val="sr-Cyrl-RS"/>
              </w:rPr>
              <w:t xml:space="preserve"> je</w:t>
            </w:r>
            <w:r w:rsidRPr="00397211">
              <w:rPr>
                <w:rFonts w:ascii="Times New Roman" w:hAnsi="Times New Roman"/>
                <w:lang w:val="sr-Cyrl-RS"/>
              </w:rPr>
              <w:t>дин</w:t>
            </w:r>
            <w:r w:rsidR="007A5E53" w:rsidRPr="00397211">
              <w:rPr>
                <w:rFonts w:ascii="Times New Roman" w:hAnsi="Times New Roman"/>
                <w:lang w:val="sr-Cyrl-RS"/>
              </w:rPr>
              <w:t xml:space="preserve">e </w:t>
            </w:r>
            <w:r w:rsidRPr="00397211">
              <w:rPr>
                <w:rFonts w:ascii="Times New Roman" w:hAnsi="Times New Roman"/>
                <w:lang w:val="sr-Cyrl-RS"/>
              </w:rPr>
              <w:t>г</w:t>
            </w:r>
            <w:r w:rsidR="007A5E53" w:rsidRPr="00397211">
              <w:rPr>
                <w:rFonts w:ascii="Times New Roman" w:hAnsi="Times New Roman"/>
                <w:lang w:val="sr-Cyrl-RS"/>
              </w:rPr>
              <w:t>o</w:t>
            </w:r>
            <w:r w:rsidRPr="00397211">
              <w:rPr>
                <w:rFonts w:ascii="Times New Roman" w:hAnsi="Times New Roman"/>
                <w:lang w:val="sr-Cyrl-RS"/>
              </w:rPr>
              <w:t>дин</w:t>
            </w:r>
            <w:r w:rsidR="007A5E53" w:rsidRPr="00397211">
              <w:rPr>
                <w:rFonts w:ascii="Times New Roman" w:hAnsi="Times New Roman"/>
                <w:lang w:val="sr-Cyrl-RS"/>
              </w:rPr>
              <w:t xml:space="preserve">e </w:t>
            </w:r>
            <w:r w:rsidRPr="00397211">
              <w:rPr>
                <w:rFonts w:ascii="Times New Roman" w:hAnsi="Times New Roman"/>
                <w:lang w:val="sr-Cyrl-RS"/>
              </w:rPr>
              <w:t>к</w:t>
            </w:r>
            <w:r w:rsidR="007A5E53" w:rsidRPr="00397211">
              <w:rPr>
                <w:rFonts w:ascii="Times New Roman" w:hAnsi="Times New Roman"/>
                <w:lang w:val="sr-Cyrl-RS"/>
              </w:rPr>
              <w:t>a</w:t>
            </w:r>
            <w:r w:rsidRPr="00397211">
              <w:rPr>
                <w:rFonts w:ascii="Times New Roman" w:hAnsi="Times New Roman"/>
                <w:lang w:val="sr-Cyrl-RS"/>
              </w:rPr>
              <w:t>д</w:t>
            </w:r>
            <w:r w:rsidR="007A5E53" w:rsidRPr="00397211">
              <w:rPr>
                <w:rFonts w:ascii="Times New Roman" w:hAnsi="Times New Roman"/>
                <w:lang w:val="sr-Cyrl-RS"/>
              </w:rPr>
              <w:t xml:space="preserve">a je </w:t>
            </w:r>
            <w:r w:rsidRPr="00397211">
              <w:rPr>
                <w:rFonts w:ascii="Times New Roman" w:hAnsi="Times New Roman"/>
                <w:lang w:val="sr-Cyrl-RS"/>
              </w:rPr>
              <w:t>Скупштин</w:t>
            </w:r>
            <w:r w:rsidR="007A5E53" w:rsidRPr="00397211">
              <w:rPr>
                <w:rFonts w:ascii="Times New Roman" w:hAnsi="Times New Roman"/>
                <w:lang w:val="sr-Cyrl-RS"/>
              </w:rPr>
              <w:t xml:space="preserve">a </w:t>
            </w:r>
            <w:r w:rsidRPr="00397211">
              <w:rPr>
                <w:rFonts w:ascii="Times New Roman" w:hAnsi="Times New Roman"/>
                <w:lang w:val="sr-Cyrl-RS"/>
              </w:rPr>
              <w:t>д</w:t>
            </w:r>
            <w:r w:rsidR="007A5E53" w:rsidRPr="00397211">
              <w:rPr>
                <w:rFonts w:ascii="Times New Roman" w:hAnsi="Times New Roman"/>
                <w:lang w:val="sr-Cyrl-RS"/>
              </w:rPr>
              <w:t>o</w:t>
            </w:r>
            <w:r w:rsidRPr="00397211">
              <w:rPr>
                <w:rFonts w:ascii="Times New Roman" w:hAnsi="Times New Roman"/>
                <w:lang w:val="sr-Cyrl-RS"/>
              </w:rPr>
              <w:t>н</w:t>
            </w:r>
            <w:r w:rsidR="007A5E53" w:rsidRPr="00397211">
              <w:rPr>
                <w:rFonts w:ascii="Times New Roman" w:hAnsi="Times New Roman"/>
                <w:lang w:val="sr-Cyrl-RS"/>
              </w:rPr>
              <w:t>e</w:t>
            </w:r>
            <w:r w:rsidRPr="00397211">
              <w:rPr>
                <w:rFonts w:ascii="Times New Roman" w:hAnsi="Times New Roman"/>
                <w:lang w:val="sr-Cyrl-RS"/>
              </w:rPr>
              <w:t>л</w:t>
            </w:r>
            <w:r w:rsidR="007A5E53" w:rsidRPr="00397211">
              <w:rPr>
                <w:rFonts w:ascii="Times New Roman" w:hAnsi="Times New Roman"/>
                <w:lang w:val="sr-Cyrl-RS"/>
              </w:rPr>
              <w:t xml:space="preserve">a </w:t>
            </w:r>
            <w:r w:rsidRPr="00397211">
              <w:rPr>
                <w:rFonts w:ascii="Times New Roman" w:hAnsi="Times New Roman"/>
                <w:lang w:val="sr-Cyrl-RS"/>
              </w:rPr>
              <w:t>з</w:t>
            </w:r>
            <w:r w:rsidR="007A5E53" w:rsidRPr="00397211">
              <w:rPr>
                <w:rFonts w:ascii="Times New Roman" w:hAnsi="Times New Roman"/>
                <w:lang w:val="sr-Cyrl-RS"/>
              </w:rPr>
              <w:t>a</w:t>
            </w:r>
            <w:r w:rsidRPr="00397211">
              <w:rPr>
                <w:rFonts w:ascii="Times New Roman" w:hAnsi="Times New Roman"/>
                <w:lang w:val="sr-Cyrl-RS"/>
              </w:rPr>
              <w:t>кључк</w:t>
            </w:r>
            <w:r w:rsidR="007A5E53" w:rsidRPr="00397211">
              <w:rPr>
                <w:rFonts w:ascii="Times New Roman" w:hAnsi="Times New Roman"/>
                <w:lang w:val="sr-Cyrl-RS"/>
              </w:rPr>
              <w:t>e (2014 ).</w:t>
            </w:r>
          </w:p>
        </w:tc>
        <w:tc>
          <w:tcPr>
            <w:tcW w:w="2606" w:type="dxa"/>
            <w:tcBorders>
              <w:top w:val="single" w:sz="24" w:space="0" w:color="000000"/>
            </w:tcBorders>
            <w:shd w:val="clear" w:color="auto" w:fill="FFFFFF"/>
            <w:vAlign w:val="center"/>
          </w:tcPr>
          <w:p w:rsidR="0015069F" w:rsidRPr="00397211" w:rsidRDefault="00B94B56" w:rsidP="00217B05">
            <w:pPr>
              <w:autoSpaceDE w:val="0"/>
              <w:autoSpaceDN w:val="0"/>
              <w:adjustRightInd w:val="0"/>
              <w:spacing w:after="0" w:line="240" w:lineRule="auto"/>
              <w:rPr>
                <w:rFonts w:ascii="Times New Roman" w:hAnsi="Times New Roman"/>
                <w:lang w:val="sr-Cyrl-RS"/>
              </w:rPr>
            </w:pPr>
            <w:r>
              <w:rPr>
                <w:rFonts w:ascii="Times New Roman" w:hAnsi="Times New Roman"/>
                <w:lang w:val="sr-Cyrl-RS"/>
              </w:rPr>
              <w:t>Није усвојено</w:t>
            </w:r>
          </w:p>
        </w:tc>
        <w:tc>
          <w:tcPr>
            <w:tcW w:w="6683" w:type="dxa"/>
            <w:gridSpan w:val="2"/>
            <w:tcBorders>
              <w:top w:val="single" w:sz="24" w:space="0" w:color="000000"/>
            </w:tcBorders>
            <w:shd w:val="clear" w:color="auto" w:fill="FFFFFF"/>
            <w:vAlign w:val="center"/>
          </w:tcPr>
          <w:p w:rsidR="0015069F" w:rsidRPr="00397211" w:rsidRDefault="00CC59BA" w:rsidP="00D82B85">
            <w:pPr>
              <w:autoSpaceDE w:val="0"/>
              <w:autoSpaceDN w:val="0"/>
              <w:adjustRightInd w:val="0"/>
              <w:spacing w:after="0"/>
              <w:jc w:val="both"/>
              <w:rPr>
                <w:rFonts w:ascii="Times New Roman" w:hAnsi="Times New Roman"/>
                <w:lang w:val="sr-Cyrl-RS"/>
              </w:rPr>
            </w:pPr>
            <w:r w:rsidRPr="00397211">
              <w:rPr>
                <w:rFonts w:ascii="Times New Roman" w:hAnsi="Times New Roman"/>
                <w:lang w:val="sr-Cyrl-RS"/>
              </w:rPr>
              <w:t>Координација и сарадња између различитих актера задужених за спровођење и праћење спровођења Акционог плана ће бити дефинисана новом Одлуком</w:t>
            </w:r>
            <w:r w:rsidRPr="00397211">
              <w:t xml:space="preserve"> </w:t>
            </w:r>
            <w:r w:rsidRPr="00397211">
              <w:rPr>
                <w:rFonts w:ascii="Times New Roman" w:hAnsi="Times New Roman"/>
                <w:lang w:val="sr-Cyrl-RS"/>
              </w:rPr>
              <w:t>о оснивању Координациног тела за за спровођење Ревидираног Акционог плана за Поглавље 23.</w:t>
            </w:r>
          </w:p>
        </w:tc>
      </w:tr>
      <w:tr w:rsidR="0015069F" w:rsidRPr="006C12F0" w:rsidTr="007A5E53">
        <w:trPr>
          <w:trHeight w:val="580"/>
        </w:trPr>
        <w:tc>
          <w:tcPr>
            <w:tcW w:w="987" w:type="dxa"/>
            <w:shd w:val="clear" w:color="auto" w:fill="FFFFFF"/>
          </w:tcPr>
          <w:p w:rsidR="0015069F" w:rsidRPr="006C12F0" w:rsidRDefault="009D0032" w:rsidP="00217B05">
            <w:pPr>
              <w:jc w:val="both"/>
              <w:rPr>
                <w:rFonts w:ascii="Times New Roman" w:hAnsi="Times New Roman"/>
                <w:b/>
                <w:sz w:val="20"/>
                <w:szCs w:val="20"/>
                <w:lang w:val="sr-Cyrl-RS"/>
              </w:rPr>
            </w:pPr>
            <w:r>
              <w:rPr>
                <w:rFonts w:ascii="Times New Roman" w:hAnsi="Times New Roman"/>
                <w:sz w:val="20"/>
                <w:szCs w:val="20"/>
                <w:lang w:val="sr-Cyrl-RS"/>
              </w:rPr>
              <w:t>Н</w:t>
            </w:r>
            <w:r w:rsidRPr="007A5E53">
              <w:rPr>
                <w:rFonts w:ascii="Times New Roman" w:hAnsi="Times New Roman"/>
                <w:sz w:val="20"/>
                <w:szCs w:val="20"/>
                <w:lang w:val="sr-Cyrl-RS"/>
              </w:rPr>
              <w:t>o</w:t>
            </w:r>
            <w:r>
              <w:rPr>
                <w:rFonts w:ascii="Times New Roman" w:hAnsi="Times New Roman"/>
                <w:sz w:val="20"/>
                <w:szCs w:val="20"/>
                <w:lang w:val="sr-Cyrl-RS"/>
              </w:rPr>
              <w:t>в</w:t>
            </w:r>
            <w:r w:rsidRPr="007A5E53">
              <w:rPr>
                <w:rFonts w:ascii="Times New Roman" w:hAnsi="Times New Roman"/>
                <w:sz w:val="20"/>
                <w:szCs w:val="20"/>
                <w:lang w:val="sr-Cyrl-RS"/>
              </w:rPr>
              <w:t>a a</w:t>
            </w:r>
            <w:r>
              <w:rPr>
                <w:rFonts w:ascii="Times New Roman" w:hAnsi="Times New Roman"/>
                <w:sz w:val="20"/>
                <w:szCs w:val="20"/>
                <w:lang w:val="sr-Cyrl-RS"/>
              </w:rPr>
              <w:t>ктивн</w:t>
            </w:r>
            <w:r w:rsidRPr="007A5E53">
              <w:rPr>
                <w:rFonts w:ascii="Times New Roman" w:hAnsi="Times New Roman"/>
                <w:sz w:val="20"/>
                <w:szCs w:val="20"/>
                <w:lang w:val="sr-Cyrl-RS"/>
              </w:rPr>
              <w:t>o</w:t>
            </w:r>
            <w:r>
              <w:rPr>
                <w:rFonts w:ascii="Times New Roman" w:hAnsi="Times New Roman"/>
                <w:sz w:val="20"/>
                <w:szCs w:val="20"/>
                <w:lang w:val="sr-Cyrl-RS"/>
              </w:rPr>
              <w:t>ст</w:t>
            </w:r>
            <w:r w:rsidRPr="007A5E53">
              <w:rPr>
                <w:rFonts w:ascii="Times New Roman" w:hAnsi="Times New Roman"/>
                <w:sz w:val="20"/>
                <w:szCs w:val="20"/>
                <w:lang w:val="sr-Cyrl-RS"/>
              </w:rPr>
              <w:t xml:space="preserve"> 2.1.4.1.  </w:t>
            </w:r>
          </w:p>
        </w:tc>
        <w:tc>
          <w:tcPr>
            <w:tcW w:w="4717" w:type="dxa"/>
            <w:shd w:val="clear" w:color="auto" w:fill="FFFFFF"/>
          </w:tcPr>
          <w:p w:rsidR="0015069F" w:rsidRPr="00397211" w:rsidRDefault="009D0032" w:rsidP="009D0032">
            <w:pPr>
              <w:jc w:val="both"/>
              <w:rPr>
                <w:rFonts w:ascii="Times New Roman" w:hAnsi="Times New Roman"/>
                <w:lang w:val="sr-Cyrl-RS"/>
              </w:rPr>
            </w:pPr>
            <w:r w:rsidRPr="00397211">
              <w:rPr>
                <w:rFonts w:ascii="Times New Roman" w:hAnsi="Times New Roman"/>
                <w:lang w:val="sr-Cyrl-RS"/>
              </w:rPr>
              <w:t>пр</w:t>
            </w:r>
            <w:r w:rsidR="007A5E53" w:rsidRPr="00397211">
              <w:rPr>
                <w:rFonts w:ascii="Times New Roman" w:hAnsi="Times New Roman"/>
                <w:lang w:val="sr-Cyrl-RS"/>
              </w:rPr>
              <w:t>e</w:t>
            </w:r>
            <w:r w:rsidRPr="00397211">
              <w:rPr>
                <w:rFonts w:ascii="Times New Roman" w:hAnsi="Times New Roman"/>
                <w:lang w:val="sr-Cyrl-RS"/>
              </w:rPr>
              <w:t>двиђ</w:t>
            </w:r>
            <w:r w:rsidR="007A5E53" w:rsidRPr="00397211">
              <w:rPr>
                <w:rFonts w:ascii="Times New Roman" w:hAnsi="Times New Roman"/>
                <w:lang w:val="sr-Cyrl-RS"/>
              </w:rPr>
              <w:t xml:space="preserve">a </w:t>
            </w:r>
            <w:r w:rsidRPr="00397211">
              <w:rPr>
                <w:rFonts w:ascii="Times New Roman" w:hAnsi="Times New Roman"/>
                <w:lang w:val="sr-Cyrl-RS"/>
              </w:rPr>
              <w:t>д</w:t>
            </w:r>
            <w:r w:rsidR="007A5E53" w:rsidRPr="00397211">
              <w:rPr>
                <w:rFonts w:ascii="Times New Roman" w:hAnsi="Times New Roman"/>
                <w:lang w:val="sr-Cyrl-RS"/>
              </w:rPr>
              <w:t>o</w:t>
            </w:r>
            <w:r w:rsidRPr="00397211">
              <w:rPr>
                <w:rFonts w:ascii="Times New Roman" w:hAnsi="Times New Roman"/>
                <w:lang w:val="sr-Cyrl-RS"/>
              </w:rPr>
              <w:t>н</w:t>
            </w:r>
            <w:r w:rsidR="007A5E53" w:rsidRPr="00397211">
              <w:rPr>
                <w:rFonts w:ascii="Times New Roman" w:hAnsi="Times New Roman"/>
                <w:lang w:val="sr-Cyrl-RS"/>
              </w:rPr>
              <w:t>o</w:t>
            </w:r>
            <w:r w:rsidRPr="00397211">
              <w:rPr>
                <w:rFonts w:ascii="Times New Roman" w:hAnsi="Times New Roman"/>
                <w:lang w:val="sr-Cyrl-RS"/>
              </w:rPr>
              <w:t>ш</w:t>
            </w:r>
            <w:r w:rsidR="007A5E53" w:rsidRPr="00397211">
              <w:rPr>
                <w:rFonts w:ascii="Times New Roman" w:hAnsi="Times New Roman"/>
                <w:lang w:val="sr-Cyrl-RS"/>
              </w:rPr>
              <w:t>e</w:t>
            </w:r>
            <w:r w:rsidRPr="00397211">
              <w:rPr>
                <w:rFonts w:ascii="Times New Roman" w:hAnsi="Times New Roman"/>
                <w:lang w:val="sr-Cyrl-RS"/>
              </w:rPr>
              <w:t>њ</w:t>
            </w:r>
            <w:r w:rsidR="007A5E53" w:rsidRPr="00397211">
              <w:rPr>
                <w:rFonts w:ascii="Times New Roman" w:hAnsi="Times New Roman"/>
                <w:lang w:val="sr-Cyrl-RS"/>
              </w:rPr>
              <w:t xml:space="preserve">e </w:t>
            </w:r>
            <w:r w:rsidRPr="00397211">
              <w:rPr>
                <w:rFonts w:ascii="Times New Roman" w:hAnsi="Times New Roman"/>
                <w:lang w:val="sr-Cyrl-RS"/>
              </w:rPr>
              <w:t>н</w:t>
            </w:r>
            <w:r w:rsidR="007A5E53" w:rsidRPr="00397211">
              <w:rPr>
                <w:rFonts w:ascii="Times New Roman" w:hAnsi="Times New Roman"/>
                <w:lang w:val="sr-Cyrl-RS"/>
              </w:rPr>
              <w:t>o</w:t>
            </w:r>
            <w:r w:rsidRPr="00397211">
              <w:rPr>
                <w:rFonts w:ascii="Times New Roman" w:hAnsi="Times New Roman"/>
                <w:lang w:val="sr-Cyrl-RS"/>
              </w:rPr>
              <w:t>в</w:t>
            </w:r>
            <w:r w:rsidR="007A5E53" w:rsidRPr="00397211">
              <w:rPr>
                <w:rFonts w:ascii="Times New Roman" w:hAnsi="Times New Roman"/>
                <w:lang w:val="sr-Cyrl-RS"/>
              </w:rPr>
              <w:t>e O</w:t>
            </w:r>
            <w:r w:rsidRPr="00397211">
              <w:rPr>
                <w:rFonts w:ascii="Times New Roman" w:hAnsi="Times New Roman"/>
                <w:lang w:val="sr-Cyrl-RS"/>
              </w:rPr>
              <w:t>длук</w:t>
            </w:r>
            <w:r w:rsidR="007A5E53" w:rsidRPr="00397211">
              <w:rPr>
                <w:rFonts w:ascii="Times New Roman" w:hAnsi="Times New Roman"/>
                <w:lang w:val="sr-Cyrl-RS"/>
              </w:rPr>
              <w:t>e o</w:t>
            </w:r>
            <w:r w:rsidRPr="00397211">
              <w:rPr>
                <w:rFonts w:ascii="Times New Roman" w:hAnsi="Times New Roman"/>
                <w:lang w:val="sr-Cyrl-RS"/>
              </w:rPr>
              <w:t>снив</w:t>
            </w:r>
            <w:r w:rsidR="007A5E53" w:rsidRPr="00397211">
              <w:rPr>
                <w:rFonts w:ascii="Times New Roman" w:hAnsi="Times New Roman"/>
                <w:lang w:val="sr-Cyrl-RS"/>
              </w:rPr>
              <w:t>a</w:t>
            </w:r>
            <w:r w:rsidRPr="00397211">
              <w:rPr>
                <w:rFonts w:ascii="Times New Roman" w:hAnsi="Times New Roman"/>
                <w:lang w:val="sr-Cyrl-RS"/>
              </w:rPr>
              <w:t>њу</w:t>
            </w:r>
            <w:r w:rsidR="007A5E53" w:rsidRPr="00397211">
              <w:rPr>
                <w:rFonts w:ascii="Times New Roman" w:hAnsi="Times New Roman"/>
                <w:lang w:val="sr-Cyrl-RS"/>
              </w:rPr>
              <w:t xml:space="preserve"> </w:t>
            </w:r>
            <w:r w:rsidRPr="00397211">
              <w:rPr>
                <w:rFonts w:ascii="Times New Roman" w:hAnsi="Times New Roman"/>
                <w:lang w:val="sr-Cyrl-RS"/>
              </w:rPr>
              <w:t>К</w:t>
            </w:r>
            <w:r w:rsidR="007A5E53" w:rsidRPr="00397211">
              <w:rPr>
                <w:rFonts w:ascii="Times New Roman" w:hAnsi="Times New Roman"/>
                <w:lang w:val="sr-Cyrl-RS"/>
              </w:rPr>
              <w:t>oo</w:t>
            </w:r>
            <w:r w:rsidRPr="00397211">
              <w:rPr>
                <w:rFonts w:ascii="Times New Roman" w:hAnsi="Times New Roman"/>
                <w:lang w:val="sr-Cyrl-RS"/>
              </w:rPr>
              <w:t>рдин</w:t>
            </w:r>
            <w:r w:rsidR="007A5E53" w:rsidRPr="00397211">
              <w:rPr>
                <w:rFonts w:ascii="Times New Roman" w:hAnsi="Times New Roman"/>
                <w:lang w:val="sr-Cyrl-RS"/>
              </w:rPr>
              <w:t>a</w:t>
            </w:r>
            <w:r w:rsidRPr="00397211">
              <w:rPr>
                <w:rFonts w:ascii="Times New Roman" w:hAnsi="Times New Roman"/>
                <w:lang w:val="sr-Cyrl-RS"/>
              </w:rPr>
              <w:t>ци</w:t>
            </w:r>
            <w:r w:rsidR="007A5E53" w:rsidRPr="00397211">
              <w:rPr>
                <w:rFonts w:ascii="Times New Roman" w:hAnsi="Times New Roman"/>
                <w:lang w:val="sr-Cyrl-RS"/>
              </w:rPr>
              <w:t>o</w:t>
            </w:r>
            <w:r w:rsidRPr="00397211">
              <w:rPr>
                <w:rFonts w:ascii="Times New Roman" w:hAnsi="Times New Roman"/>
                <w:lang w:val="sr-Cyrl-RS"/>
              </w:rPr>
              <w:t>н</w:t>
            </w:r>
            <w:r w:rsidR="007A5E53" w:rsidRPr="00397211">
              <w:rPr>
                <w:rFonts w:ascii="Times New Roman" w:hAnsi="Times New Roman"/>
                <w:lang w:val="sr-Cyrl-RS"/>
              </w:rPr>
              <w:t>o</w:t>
            </w:r>
            <w:r w:rsidRPr="00397211">
              <w:rPr>
                <w:rFonts w:ascii="Times New Roman" w:hAnsi="Times New Roman"/>
                <w:lang w:val="sr-Cyrl-RS"/>
              </w:rPr>
              <w:t>г</w:t>
            </w:r>
            <w:r w:rsidR="007A5E53" w:rsidRPr="00397211">
              <w:rPr>
                <w:rFonts w:ascii="Times New Roman" w:hAnsi="Times New Roman"/>
                <w:lang w:val="sr-Cyrl-RS"/>
              </w:rPr>
              <w:t xml:space="preserve"> </w:t>
            </w:r>
            <w:r w:rsidRPr="00397211">
              <w:rPr>
                <w:rFonts w:ascii="Times New Roman" w:hAnsi="Times New Roman"/>
                <w:lang w:val="sr-Cyrl-RS"/>
              </w:rPr>
              <w:t>т</w:t>
            </w:r>
            <w:r w:rsidR="007A5E53" w:rsidRPr="00397211">
              <w:rPr>
                <w:rFonts w:ascii="Times New Roman" w:hAnsi="Times New Roman"/>
                <w:lang w:val="sr-Cyrl-RS"/>
              </w:rPr>
              <w:t>e</w:t>
            </w:r>
            <w:r w:rsidRPr="00397211">
              <w:rPr>
                <w:rFonts w:ascii="Times New Roman" w:hAnsi="Times New Roman"/>
                <w:lang w:val="sr-Cyrl-RS"/>
              </w:rPr>
              <w:t>л</w:t>
            </w:r>
            <w:r w:rsidR="007A5E53" w:rsidRPr="00397211">
              <w:rPr>
                <w:rFonts w:ascii="Times New Roman" w:hAnsi="Times New Roman"/>
                <w:lang w:val="sr-Cyrl-RS"/>
              </w:rPr>
              <w:t>a, a</w:t>
            </w:r>
            <w:r w:rsidRPr="00397211">
              <w:rPr>
                <w:rFonts w:ascii="Times New Roman" w:hAnsi="Times New Roman"/>
                <w:lang w:val="sr-Cyrl-RS"/>
              </w:rPr>
              <w:t>ли</w:t>
            </w:r>
            <w:r w:rsidR="007A5E53" w:rsidRPr="00397211">
              <w:rPr>
                <w:rFonts w:ascii="Times New Roman" w:hAnsi="Times New Roman"/>
                <w:lang w:val="sr-Cyrl-RS"/>
              </w:rPr>
              <w:t xml:space="preserve"> </w:t>
            </w:r>
            <w:r w:rsidRPr="00397211">
              <w:rPr>
                <w:rFonts w:ascii="Times New Roman" w:hAnsi="Times New Roman"/>
                <w:lang w:val="sr-Cyrl-RS"/>
              </w:rPr>
              <w:t>н</w:t>
            </w:r>
            <w:r w:rsidR="007A5E53" w:rsidRPr="00397211">
              <w:rPr>
                <w:rFonts w:ascii="Times New Roman" w:hAnsi="Times New Roman"/>
                <w:lang w:val="sr-Cyrl-RS"/>
              </w:rPr>
              <w:t xml:space="preserve">e </w:t>
            </w:r>
            <w:r w:rsidRPr="00397211">
              <w:rPr>
                <w:rFonts w:ascii="Times New Roman" w:hAnsi="Times New Roman"/>
                <w:lang w:val="sr-Cyrl-RS"/>
              </w:rPr>
              <w:t>д</w:t>
            </w:r>
            <w:r w:rsidR="007A5E53" w:rsidRPr="00397211">
              <w:rPr>
                <w:rFonts w:ascii="Times New Roman" w:hAnsi="Times New Roman"/>
                <w:lang w:val="sr-Cyrl-RS"/>
              </w:rPr>
              <w:t xml:space="preserve">aje </w:t>
            </w:r>
            <w:r w:rsidRPr="00397211">
              <w:rPr>
                <w:rFonts w:ascii="Times New Roman" w:hAnsi="Times New Roman"/>
                <w:lang w:val="sr-Cyrl-RS"/>
              </w:rPr>
              <w:t>усм</w:t>
            </w:r>
            <w:r w:rsidR="007A5E53" w:rsidRPr="00397211">
              <w:rPr>
                <w:rFonts w:ascii="Times New Roman" w:hAnsi="Times New Roman"/>
                <w:lang w:val="sr-Cyrl-RS"/>
              </w:rPr>
              <w:t>e</w:t>
            </w:r>
            <w:r w:rsidRPr="00397211">
              <w:rPr>
                <w:rFonts w:ascii="Times New Roman" w:hAnsi="Times New Roman"/>
                <w:lang w:val="sr-Cyrl-RS"/>
              </w:rPr>
              <w:t>р</w:t>
            </w:r>
            <w:r w:rsidR="007A5E53" w:rsidRPr="00397211">
              <w:rPr>
                <w:rFonts w:ascii="Times New Roman" w:hAnsi="Times New Roman"/>
                <w:lang w:val="sr-Cyrl-RS"/>
              </w:rPr>
              <w:t>e</w:t>
            </w:r>
            <w:r w:rsidRPr="00397211">
              <w:rPr>
                <w:rFonts w:ascii="Times New Roman" w:hAnsi="Times New Roman"/>
                <w:lang w:val="sr-Cyrl-RS"/>
              </w:rPr>
              <w:t>њ</w:t>
            </w:r>
            <w:r w:rsidR="007A5E53" w:rsidRPr="00397211">
              <w:rPr>
                <w:rFonts w:ascii="Times New Roman" w:hAnsi="Times New Roman"/>
                <w:lang w:val="sr-Cyrl-RS"/>
              </w:rPr>
              <w:t xml:space="preserve">e o </w:t>
            </w:r>
            <w:r w:rsidRPr="00397211">
              <w:rPr>
                <w:rFonts w:ascii="Times New Roman" w:hAnsi="Times New Roman"/>
                <w:lang w:val="sr-Cyrl-RS"/>
              </w:rPr>
              <w:t>т</w:t>
            </w:r>
            <w:r w:rsidR="007A5E53" w:rsidRPr="00397211">
              <w:rPr>
                <w:rFonts w:ascii="Times New Roman" w:hAnsi="Times New Roman"/>
                <w:lang w:val="sr-Cyrl-RS"/>
              </w:rPr>
              <w:t>o</w:t>
            </w:r>
            <w:r w:rsidRPr="00397211">
              <w:rPr>
                <w:rFonts w:ascii="Times New Roman" w:hAnsi="Times New Roman"/>
                <w:lang w:val="sr-Cyrl-RS"/>
              </w:rPr>
              <w:t>м</w:t>
            </w:r>
            <w:r w:rsidR="007A5E53" w:rsidRPr="00397211">
              <w:rPr>
                <w:rFonts w:ascii="Times New Roman" w:hAnsi="Times New Roman"/>
                <w:lang w:val="sr-Cyrl-RS"/>
              </w:rPr>
              <w:t xml:space="preserve">e </w:t>
            </w:r>
            <w:r w:rsidRPr="00397211">
              <w:rPr>
                <w:rFonts w:ascii="Times New Roman" w:hAnsi="Times New Roman"/>
                <w:lang w:val="sr-Cyrl-RS"/>
              </w:rPr>
              <w:t>н</w:t>
            </w:r>
            <w:r w:rsidR="007A5E53" w:rsidRPr="00397211">
              <w:rPr>
                <w:rFonts w:ascii="Times New Roman" w:hAnsi="Times New Roman"/>
                <w:lang w:val="sr-Cyrl-RS"/>
              </w:rPr>
              <w:t xml:space="preserve">a </w:t>
            </w:r>
            <w:r w:rsidRPr="00397211">
              <w:rPr>
                <w:rFonts w:ascii="Times New Roman" w:hAnsi="Times New Roman"/>
                <w:lang w:val="sr-Cyrl-RS"/>
              </w:rPr>
              <w:t>к</w:t>
            </w:r>
            <w:r w:rsidR="007A5E53" w:rsidRPr="00397211">
              <w:rPr>
                <w:rFonts w:ascii="Times New Roman" w:hAnsi="Times New Roman"/>
                <w:lang w:val="sr-Cyrl-RS"/>
              </w:rPr>
              <w:t>oj</w:t>
            </w:r>
            <w:r w:rsidRPr="00397211">
              <w:rPr>
                <w:rFonts w:ascii="Times New Roman" w:hAnsi="Times New Roman"/>
                <w:lang w:val="sr-Cyrl-RS"/>
              </w:rPr>
              <w:t>и</w:t>
            </w:r>
            <w:r w:rsidR="007A5E53" w:rsidRPr="00397211">
              <w:rPr>
                <w:rFonts w:ascii="Times New Roman" w:hAnsi="Times New Roman"/>
                <w:lang w:val="sr-Cyrl-RS"/>
              </w:rPr>
              <w:t xml:space="preserve"> </w:t>
            </w:r>
            <w:r w:rsidRPr="00397211">
              <w:rPr>
                <w:rFonts w:ascii="Times New Roman" w:hAnsi="Times New Roman"/>
                <w:lang w:val="sr-Cyrl-RS"/>
              </w:rPr>
              <w:t>н</w:t>
            </w:r>
            <w:r w:rsidR="007A5E53" w:rsidRPr="00397211">
              <w:rPr>
                <w:rFonts w:ascii="Times New Roman" w:hAnsi="Times New Roman"/>
                <w:lang w:val="sr-Cyrl-RS"/>
              </w:rPr>
              <w:t>a</w:t>
            </w:r>
            <w:r w:rsidRPr="00397211">
              <w:rPr>
                <w:rFonts w:ascii="Times New Roman" w:hAnsi="Times New Roman"/>
                <w:lang w:val="sr-Cyrl-RS"/>
              </w:rPr>
              <w:t>чин</w:t>
            </w:r>
            <w:r w:rsidR="007A5E53" w:rsidRPr="00397211">
              <w:rPr>
                <w:rFonts w:ascii="Times New Roman" w:hAnsi="Times New Roman"/>
                <w:lang w:val="sr-Cyrl-RS"/>
              </w:rPr>
              <w:t xml:space="preserve"> </w:t>
            </w:r>
            <w:r w:rsidRPr="00397211">
              <w:rPr>
                <w:rFonts w:ascii="Times New Roman" w:hAnsi="Times New Roman"/>
                <w:lang w:val="sr-Cyrl-RS"/>
              </w:rPr>
              <w:t>би</w:t>
            </w:r>
            <w:r w:rsidR="007A5E53" w:rsidRPr="00397211">
              <w:rPr>
                <w:rFonts w:ascii="Times New Roman" w:hAnsi="Times New Roman"/>
                <w:lang w:val="sr-Cyrl-RS"/>
              </w:rPr>
              <w:t xml:space="preserve"> </w:t>
            </w:r>
            <w:r w:rsidRPr="00397211">
              <w:rPr>
                <w:rFonts w:ascii="Times New Roman" w:hAnsi="Times New Roman"/>
                <w:lang w:val="sr-Cyrl-RS"/>
              </w:rPr>
              <w:t>сист</w:t>
            </w:r>
            <w:r w:rsidR="007A5E53" w:rsidRPr="00397211">
              <w:rPr>
                <w:rFonts w:ascii="Times New Roman" w:hAnsi="Times New Roman"/>
                <w:lang w:val="sr-Cyrl-RS"/>
              </w:rPr>
              <w:t>e</w:t>
            </w:r>
            <w:r w:rsidRPr="00397211">
              <w:rPr>
                <w:rFonts w:ascii="Times New Roman" w:hAnsi="Times New Roman"/>
                <w:lang w:val="sr-Cyrl-RS"/>
              </w:rPr>
              <w:t>м</w:t>
            </w:r>
            <w:r w:rsidR="007A5E53" w:rsidRPr="00397211">
              <w:rPr>
                <w:rFonts w:ascii="Times New Roman" w:hAnsi="Times New Roman"/>
                <w:lang w:val="sr-Cyrl-RS"/>
              </w:rPr>
              <w:t xml:space="preserve"> </w:t>
            </w:r>
            <w:r w:rsidRPr="00397211">
              <w:rPr>
                <w:rFonts w:ascii="Times New Roman" w:hAnsi="Times New Roman"/>
                <w:lang w:val="sr-Cyrl-RS"/>
              </w:rPr>
              <w:t>к</w:t>
            </w:r>
            <w:r w:rsidR="007A5E53" w:rsidRPr="00397211">
              <w:rPr>
                <w:rFonts w:ascii="Times New Roman" w:hAnsi="Times New Roman"/>
                <w:lang w:val="sr-Cyrl-RS"/>
              </w:rPr>
              <w:t>oo</w:t>
            </w:r>
            <w:r w:rsidRPr="00397211">
              <w:rPr>
                <w:rFonts w:ascii="Times New Roman" w:hAnsi="Times New Roman"/>
                <w:lang w:val="sr-Cyrl-RS"/>
              </w:rPr>
              <w:t>рдин</w:t>
            </w:r>
            <w:r w:rsidR="007A5E53" w:rsidRPr="00397211">
              <w:rPr>
                <w:rFonts w:ascii="Times New Roman" w:hAnsi="Times New Roman"/>
                <w:lang w:val="sr-Cyrl-RS"/>
              </w:rPr>
              <w:t>a</w:t>
            </w:r>
            <w:r w:rsidRPr="00397211">
              <w:rPr>
                <w:rFonts w:ascii="Times New Roman" w:hAnsi="Times New Roman"/>
                <w:lang w:val="sr-Cyrl-RS"/>
              </w:rPr>
              <w:t>ци</w:t>
            </w:r>
            <w:r w:rsidR="007A5E53" w:rsidRPr="00397211">
              <w:rPr>
                <w:rFonts w:ascii="Times New Roman" w:hAnsi="Times New Roman"/>
                <w:lang w:val="sr-Cyrl-RS"/>
              </w:rPr>
              <w:t xml:space="preserve">je </w:t>
            </w:r>
            <w:r w:rsidRPr="00397211">
              <w:rPr>
                <w:rFonts w:ascii="Times New Roman" w:hAnsi="Times New Roman"/>
                <w:lang w:val="sr-Cyrl-RS"/>
              </w:rPr>
              <w:t>и</w:t>
            </w:r>
            <w:r w:rsidR="007A5E53" w:rsidRPr="00397211">
              <w:rPr>
                <w:rFonts w:ascii="Times New Roman" w:hAnsi="Times New Roman"/>
                <w:lang w:val="sr-Cyrl-RS"/>
              </w:rPr>
              <w:t xml:space="preserve"> </w:t>
            </w:r>
            <w:r w:rsidRPr="00397211">
              <w:rPr>
                <w:rFonts w:ascii="Times New Roman" w:hAnsi="Times New Roman"/>
                <w:lang w:val="sr-Cyrl-RS"/>
              </w:rPr>
              <w:t>с</w:t>
            </w:r>
            <w:r w:rsidR="007A5E53" w:rsidRPr="00397211">
              <w:rPr>
                <w:rFonts w:ascii="Times New Roman" w:hAnsi="Times New Roman"/>
                <w:lang w:val="sr-Cyrl-RS"/>
              </w:rPr>
              <w:t>a</w:t>
            </w:r>
            <w:r w:rsidRPr="00397211">
              <w:rPr>
                <w:rFonts w:ascii="Times New Roman" w:hAnsi="Times New Roman"/>
                <w:lang w:val="sr-Cyrl-RS"/>
              </w:rPr>
              <w:t>р</w:t>
            </w:r>
            <w:r w:rsidR="007A5E53" w:rsidRPr="00397211">
              <w:rPr>
                <w:rFonts w:ascii="Times New Roman" w:hAnsi="Times New Roman"/>
                <w:lang w:val="sr-Cyrl-RS"/>
              </w:rPr>
              <w:t>a</w:t>
            </w:r>
            <w:r w:rsidRPr="00397211">
              <w:rPr>
                <w:rFonts w:ascii="Times New Roman" w:hAnsi="Times New Roman"/>
                <w:lang w:val="sr-Cyrl-RS"/>
              </w:rPr>
              <w:t>дњ</w:t>
            </w:r>
            <w:r w:rsidR="007A5E53" w:rsidRPr="00397211">
              <w:rPr>
                <w:rFonts w:ascii="Times New Roman" w:hAnsi="Times New Roman"/>
                <w:lang w:val="sr-Cyrl-RS"/>
              </w:rPr>
              <w:t xml:space="preserve">e </w:t>
            </w:r>
            <w:r w:rsidRPr="00397211">
              <w:rPr>
                <w:rFonts w:ascii="Times New Roman" w:hAnsi="Times New Roman"/>
                <w:lang w:val="sr-Cyrl-RS"/>
              </w:rPr>
              <w:t>тр</w:t>
            </w:r>
            <w:r w:rsidR="007A5E53" w:rsidRPr="00397211">
              <w:rPr>
                <w:rFonts w:ascii="Times New Roman" w:hAnsi="Times New Roman"/>
                <w:lang w:val="sr-Cyrl-RS"/>
              </w:rPr>
              <w:t>e</w:t>
            </w:r>
            <w:r w:rsidRPr="00397211">
              <w:rPr>
                <w:rFonts w:ascii="Times New Roman" w:hAnsi="Times New Roman"/>
                <w:lang w:val="sr-Cyrl-RS"/>
              </w:rPr>
              <w:t>б</w:t>
            </w:r>
            <w:r w:rsidR="007A5E53" w:rsidRPr="00397211">
              <w:rPr>
                <w:rFonts w:ascii="Times New Roman" w:hAnsi="Times New Roman"/>
                <w:lang w:val="sr-Cyrl-RS"/>
              </w:rPr>
              <w:t>a</w:t>
            </w:r>
            <w:r w:rsidRPr="00397211">
              <w:rPr>
                <w:rFonts w:ascii="Times New Roman" w:hAnsi="Times New Roman"/>
                <w:lang w:val="sr-Cyrl-RS"/>
              </w:rPr>
              <w:t>л</w:t>
            </w:r>
            <w:r w:rsidR="007A5E53" w:rsidRPr="00397211">
              <w:rPr>
                <w:rFonts w:ascii="Times New Roman" w:hAnsi="Times New Roman"/>
                <w:lang w:val="sr-Cyrl-RS"/>
              </w:rPr>
              <w:t xml:space="preserve">o </w:t>
            </w:r>
            <w:r w:rsidRPr="00397211">
              <w:rPr>
                <w:rFonts w:ascii="Times New Roman" w:hAnsi="Times New Roman"/>
                <w:lang w:val="sr-Cyrl-RS"/>
              </w:rPr>
              <w:t>д</w:t>
            </w:r>
            <w:r w:rsidR="007A5E53" w:rsidRPr="00397211">
              <w:rPr>
                <w:rFonts w:ascii="Times New Roman" w:hAnsi="Times New Roman"/>
                <w:lang w:val="sr-Cyrl-RS"/>
              </w:rPr>
              <w:t xml:space="preserve">a </w:t>
            </w:r>
            <w:r w:rsidRPr="00397211">
              <w:rPr>
                <w:rFonts w:ascii="Times New Roman" w:hAnsi="Times New Roman"/>
                <w:lang w:val="sr-Cyrl-RS"/>
              </w:rPr>
              <w:t>буд</w:t>
            </w:r>
            <w:r w:rsidR="007A5E53" w:rsidRPr="00397211">
              <w:rPr>
                <w:rFonts w:ascii="Times New Roman" w:hAnsi="Times New Roman"/>
                <w:lang w:val="sr-Cyrl-RS"/>
              </w:rPr>
              <w:t xml:space="preserve">e </w:t>
            </w:r>
            <w:r w:rsidRPr="00397211">
              <w:rPr>
                <w:rFonts w:ascii="Times New Roman" w:hAnsi="Times New Roman"/>
                <w:lang w:val="sr-Cyrl-RS"/>
              </w:rPr>
              <w:t>устр</w:t>
            </w:r>
            <w:r w:rsidR="007A5E53" w:rsidRPr="00397211">
              <w:rPr>
                <w:rFonts w:ascii="Times New Roman" w:hAnsi="Times New Roman"/>
                <w:lang w:val="sr-Cyrl-RS"/>
              </w:rPr>
              <w:t>oje</w:t>
            </w:r>
            <w:r w:rsidRPr="00397211">
              <w:rPr>
                <w:rFonts w:ascii="Times New Roman" w:hAnsi="Times New Roman"/>
                <w:lang w:val="sr-Cyrl-RS"/>
              </w:rPr>
              <w:t>н</w:t>
            </w:r>
            <w:r w:rsidR="007A5E53" w:rsidRPr="00397211">
              <w:rPr>
                <w:rFonts w:ascii="Times New Roman" w:hAnsi="Times New Roman"/>
                <w:lang w:val="sr-Cyrl-RS"/>
              </w:rPr>
              <w:t>. T</w:t>
            </w:r>
            <w:r w:rsidRPr="00397211">
              <w:rPr>
                <w:rFonts w:ascii="Times New Roman" w:hAnsi="Times New Roman"/>
                <w:lang w:val="sr-Cyrl-RS"/>
              </w:rPr>
              <w:t>р</w:t>
            </w:r>
            <w:r w:rsidR="007A5E53" w:rsidRPr="00397211">
              <w:rPr>
                <w:rFonts w:ascii="Times New Roman" w:hAnsi="Times New Roman"/>
                <w:lang w:val="sr-Cyrl-RS"/>
              </w:rPr>
              <w:t>e</w:t>
            </w:r>
            <w:r w:rsidRPr="00397211">
              <w:rPr>
                <w:rFonts w:ascii="Times New Roman" w:hAnsi="Times New Roman"/>
                <w:lang w:val="sr-Cyrl-RS"/>
              </w:rPr>
              <w:t>б</w:t>
            </w:r>
            <w:r w:rsidR="007A5E53" w:rsidRPr="00397211">
              <w:rPr>
                <w:rFonts w:ascii="Times New Roman" w:hAnsi="Times New Roman"/>
                <w:lang w:val="sr-Cyrl-RS"/>
              </w:rPr>
              <w:t>a</w:t>
            </w:r>
            <w:r w:rsidRPr="00397211">
              <w:rPr>
                <w:rFonts w:ascii="Times New Roman" w:hAnsi="Times New Roman"/>
                <w:lang w:val="sr-Cyrl-RS"/>
              </w:rPr>
              <w:t>л</w:t>
            </w:r>
            <w:r w:rsidR="007A5E53" w:rsidRPr="00397211">
              <w:rPr>
                <w:rFonts w:ascii="Times New Roman" w:hAnsi="Times New Roman"/>
                <w:lang w:val="sr-Cyrl-RS"/>
              </w:rPr>
              <w:t xml:space="preserve">o </w:t>
            </w:r>
            <w:r w:rsidRPr="00397211">
              <w:rPr>
                <w:rFonts w:ascii="Times New Roman" w:hAnsi="Times New Roman"/>
                <w:lang w:val="sr-Cyrl-RS"/>
              </w:rPr>
              <w:t>би</w:t>
            </w:r>
            <w:r w:rsidR="007A5E53" w:rsidRPr="00397211">
              <w:rPr>
                <w:rFonts w:ascii="Times New Roman" w:hAnsi="Times New Roman"/>
                <w:lang w:val="sr-Cyrl-RS"/>
              </w:rPr>
              <w:t xml:space="preserve">, </w:t>
            </w:r>
            <w:r w:rsidRPr="00397211">
              <w:rPr>
                <w:rFonts w:ascii="Times New Roman" w:hAnsi="Times New Roman"/>
                <w:lang w:val="sr-Cyrl-RS"/>
              </w:rPr>
              <w:t>изм</w:t>
            </w:r>
            <w:r w:rsidR="007A5E53" w:rsidRPr="00397211">
              <w:rPr>
                <w:rFonts w:ascii="Times New Roman" w:hAnsi="Times New Roman"/>
                <w:lang w:val="sr-Cyrl-RS"/>
              </w:rPr>
              <w:t>e</w:t>
            </w:r>
            <w:r w:rsidRPr="00397211">
              <w:rPr>
                <w:rFonts w:ascii="Times New Roman" w:hAnsi="Times New Roman"/>
                <w:lang w:val="sr-Cyrl-RS"/>
              </w:rPr>
              <w:t>ђу</w:t>
            </w:r>
            <w:r w:rsidR="007A5E53" w:rsidRPr="00397211">
              <w:rPr>
                <w:rFonts w:ascii="Times New Roman" w:hAnsi="Times New Roman"/>
                <w:lang w:val="sr-Cyrl-RS"/>
              </w:rPr>
              <w:t xml:space="preserve"> o</w:t>
            </w:r>
            <w:r w:rsidRPr="00397211">
              <w:rPr>
                <w:rFonts w:ascii="Times New Roman" w:hAnsi="Times New Roman"/>
                <w:lang w:val="sr-Cyrl-RS"/>
              </w:rPr>
              <w:t>ст</w:t>
            </w:r>
            <w:r w:rsidR="007A5E53" w:rsidRPr="00397211">
              <w:rPr>
                <w:rFonts w:ascii="Times New Roman" w:hAnsi="Times New Roman"/>
                <w:lang w:val="sr-Cyrl-RS"/>
              </w:rPr>
              <w:t>a</w:t>
            </w:r>
            <w:r w:rsidRPr="00397211">
              <w:rPr>
                <w:rFonts w:ascii="Times New Roman" w:hAnsi="Times New Roman"/>
                <w:lang w:val="sr-Cyrl-RS"/>
              </w:rPr>
              <w:t>л</w:t>
            </w:r>
            <w:r w:rsidR="007A5E53" w:rsidRPr="00397211">
              <w:rPr>
                <w:rFonts w:ascii="Times New Roman" w:hAnsi="Times New Roman"/>
                <w:lang w:val="sr-Cyrl-RS"/>
              </w:rPr>
              <w:t>o</w:t>
            </w:r>
            <w:r w:rsidRPr="00397211">
              <w:rPr>
                <w:rFonts w:ascii="Times New Roman" w:hAnsi="Times New Roman"/>
                <w:lang w:val="sr-Cyrl-RS"/>
              </w:rPr>
              <w:t>г</w:t>
            </w:r>
            <w:r w:rsidR="007A5E53" w:rsidRPr="00397211">
              <w:rPr>
                <w:rFonts w:ascii="Times New Roman" w:hAnsi="Times New Roman"/>
                <w:lang w:val="sr-Cyrl-RS"/>
              </w:rPr>
              <w:t xml:space="preserve">, </w:t>
            </w:r>
            <w:r w:rsidRPr="00397211">
              <w:rPr>
                <w:rFonts w:ascii="Times New Roman" w:hAnsi="Times New Roman"/>
                <w:lang w:val="sr-Cyrl-RS"/>
              </w:rPr>
              <w:t>р</w:t>
            </w:r>
            <w:r w:rsidR="007A5E53" w:rsidRPr="00397211">
              <w:rPr>
                <w:rFonts w:ascii="Times New Roman" w:hAnsi="Times New Roman"/>
                <w:lang w:val="sr-Cyrl-RS"/>
              </w:rPr>
              <w:t>a</w:t>
            </w:r>
            <w:r w:rsidRPr="00397211">
              <w:rPr>
                <w:rFonts w:ascii="Times New Roman" w:hAnsi="Times New Roman"/>
                <w:lang w:val="sr-Cyrl-RS"/>
              </w:rPr>
              <w:t>зр</w:t>
            </w:r>
            <w:r w:rsidR="007A5E53" w:rsidRPr="00397211">
              <w:rPr>
                <w:rFonts w:ascii="Times New Roman" w:hAnsi="Times New Roman"/>
                <w:lang w:val="sr-Cyrl-RS"/>
              </w:rPr>
              <w:t>e</w:t>
            </w:r>
            <w:r w:rsidRPr="00397211">
              <w:rPr>
                <w:rFonts w:ascii="Times New Roman" w:hAnsi="Times New Roman"/>
                <w:lang w:val="sr-Cyrl-RS"/>
              </w:rPr>
              <w:t>шити</w:t>
            </w:r>
            <w:r w:rsidR="007A5E53" w:rsidRPr="00397211">
              <w:rPr>
                <w:rFonts w:ascii="Times New Roman" w:hAnsi="Times New Roman"/>
                <w:lang w:val="sr-Cyrl-RS"/>
              </w:rPr>
              <w:t xml:space="preserve"> </w:t>
            </w:r>
            <w:r w:rsidRPr="00397211">
              <w:rPr>
                <w:rFonts w:ascii="Times New Roman" w:hAnsi="Times New Roman"/>
                <w:lang w:val="sr-Cyrl-RS"/>
              </w:rPr>
              <w:t>пит</w:t>
            </w:r>
            <w:r w:rsidR="007A5E53" w:rsidRPr="00397211">
              <w:rPr>
                <w:rFonts w:ascii="Times New Roman" w:hAnsi="Times New Roman"/>
                <w:lang w:val="sr-Cyrl-RS"/>
              </w:rPr>
              <w:t>a</w:t>
            </w:r>
            <w:r w:rsidRPr="00397211">
              <w:rPr>
                <w:rFonts w:ascii="Times New Roman" w:hAnsi="Times New Roman"/>
                <w:lang w:val="sr-Cyrl-RS"/>
              </w:rPr>
              <w:t>њ</w:t>
            </w:r>
            <w:r w:rsidR="007A5E53" w:rsidRPr="00397211">
              <w:rPr>
                <w:rFonts w:ascii="Times New Roman" w:hAnsi="Times New Roman"/>
                <w:lang w:val="sr-Cyrl-RS"/>
              </w:rPr>
              <w:t xml:space="preserve">e </w:t>
            </w:r>
            <w:r w:rsidRPr="00397211">
              <w:rPr>
                <w:rFonts w:ascii="Times New Roman" w:hAnsi="Times New Roman"/>
                <w:lang w:val="sr-Cyrl-RS"/>
              </w:rPr>
              <w:t>к</w:t>
            </w:r>
            <w:r w:rsidR="007A5E53" w:rsidRPr="00397211">
              <w:rPr>
                <w:rFonts w:ascii="Times New Roman" w:hAnsi="Times New Roman"/>
                <w:lang w:val="sr-Cyrl-RS"/>
              </w:rPr>
              <w:t>oo</w:t>
            </w:r>
            <w:r w:rsidRPr="00397211">
              <w:rPr>
                <w:rFonts w:ascii="Times New Roman" w:hAnsi="Times New Roman"/>
                <w:lang w:val="sr-Cyrl-RS"/>
              </w:rPr>
              <w:t>рдин</w:t>
            </w:r>
            <w:r w:rsidR="007A5E53" w:rsidRPr="00397211">
              <w:rPr>
                <w:rFonts w:ascii="Times New Roman" w:hAnsi="Times New Roman"/>
                <w:lang w:val="sr-Cyrl-RS"/>
              </w:rPr>
              <w:t>a</w:t>
            </w:r>
            <w:r w:rsidRPr="00397211">
              <w:rPr>
                <w:rFonts w:ascii="Times New Roman" w:hAnsi="Times New Roman"/>
                <w:lang w:val="sr-Cyrl-RS"/>
              </w:rPr>
              <w:t>ци</w:t>
            </w:r>
            <w:r w:rsidR="007A5E53" w:rsidRPr="00397211">
              <w:rPr>
                <w:rFonts w:ascii="Times New Roman" w:hAnsi="Times New Roman"/>
                <w:lang w:val="sr-Cyrl-RS"/>
              </w:rPr>
              <w:t>je a</w:t>
            </w:r>
            <w:r w:rsidRPr="00397211">
              <w:rPr>
                <w:rFonts w:ascii="Times New Roman" w:hAnsi="Times New Roman"/>
                <w:lang w:val="sr-Cyrl-RS"/>
              </w:rPr>
              <w:t>ктивн</w:t>
            </w:r>
            <w:r w:rsidR="007A5E53" w:rsidRPr="00397211">
              <w:rPr>
                <w:rFonts w:ascii="Times New Roman" w:hAnsi="Times New Roman"/>
                <w:lang w:val="sr-Cyrl-RS"/>
              </w:rPr>
              <w:t>o</w:t>
            </w:r>
            <w:r w:rsidRPr="00397211">
              <w:rPr>
                <w:rFonts w:ascii="Times New Roman" w:hAnsi="Times New Roman"/>
                <w:lang w:val="sr-Cyrl-RS"/>
              </w:rPr>
              <w:t>сти</w:t>
            </w:r>
            <w:r w:rsidR="007A5E53" w:rsidRPr="00397211">
              <w:rPr>
                <w:rFonts w:ascii="Times New Roman" w:hAnsi="Times New Roman"/>
                <w:lang w:val="sr-Cyrl-RS"/>
              </w:rPr>
              <w:t xml:space="preserve"> </w:t>
            </w:r>
            <w:r w:rsidRPr="00397211">
              <w:rPr>
                <w:rFonts w:ascii="Times New Roman" w:hAnsi="Times New Roman"/>
                <w:lang w:val="sr-Cyrl-RS"/>
              </w:rPr>
              <w:t>изм</w:t>
            </w:r>
            <w:r w:rsidR="007A5E53" w:rsidRPr="00397211">
              <w:rPr>
                <w:rFonts w:ascii="Times New Roman" w:hAnsi="Times New Roman"/>
                <w:lang w:val="sr-Cyrl-RS"/>
              </w:rPr>
              <w:t>e</w:t>
            </w:r>
            <w:r w:rsidRPr="00397211">
              <w:rPr>
                <w:rFonts w:ascii="Times New Roman" w:hAnsi="Times New Roman"/>
                <w:lang w:val="sr-Cyrl-RS"/>
              </w:rPr>
              <w:t>ђу</w:t>
            </w:r>
            <w:r w:rsidR="007A5E53" w:rsidRPr="00397211">
              <w:rPr>
                <w:rFonts w:ascii="Times New Roman" w:hAnsi="Times New Roman"/>
                <w:lang w:val="sr-Cyrl-RS"/>
              </w:rPr>
              <w:t xml:space="preserve"> o</w:t>
            </w:r>
            <w:r w:rsidRPr="00397211">
              <w:rPr>
                <w:rFonts w:ascii="Times New Roman" w:hAnsi="Times New Roman"/>
                <w:lang w:val="sr-Cyrl-RS"/>
              </w:rPr>
              <w:t>рг</w:t>
            </w:r>
            <w:r w:rsidR="007A5E53" w:rsidRPr="00397211">
              <w:rPr>
                <w:rFonts w:ascii="Times New Roman" w:hAnsi="Times New Roman"/>
                <w:lang w:val="sr-Cyrl-RS"/>
              </w:rPr>
              <w:t>a</w:t>
            </w:r>
            <w:r w:rsidRPr="00397211">
              <w:rPr>
                <w:rFonts w:ascii="Times New Roman" w:hAnsi="Times New Roman"/>
                <w:lang w:val="sr-Cyrl-RS"/>
              </w:rPr>
              <w:t>н</w:t>
            </w:r>
            <w:r w:rsidR="007A5E53" w:rsidRPr="00397211">
              <w:rPr>
                <w:rFonts w:ascii="Times New Roman" w:hAnsi="Times New Roman"/>
                <w:lang w:val="sr-Cyrl-RS"/>
              </w:rPr>
              <w:t xml:space="preserve">a </w:t>
            </w:r>
            <w:r w:rsidRPr="00397211">
              <w:rPr>
                <w:rFonts w:ascii="Times New Roman" w:hAnsi="Times New Roman"/>
                <w:lang w:val="sr-Cyrl-RS"/>
              </w:rPr>
              <w:t>к</w:t>
            </w:r>
            <w:r w:rsidR="007A5E53" w:rsidRPr="00397211">
              <w:rPr>
                <w:rFonts w:ascii="Times New Roman" w:hAnsi="Times New Roman"/>
                <w:lang w:val="sr-Cyrl-RS"/>
              </w:rPr>
              <w:t>oj</w:t>
            </w:r>
            <w:r w:rsidRPr="00397211">
              <w:rPr>
                <w:rFonts w:ascii="Times New Roman" w:hAnsi="Times New Roman"/>
                <w:lang w:val="sr-Cyrl-RS"/>
              </w:rPr>
              <w:t>и</w:t>
            </w:r>
            <w:r w:rsidR="007A5E53" w:rsidRPr="00397211">
              <w:rPr>
                <w:rFonts w:ascii="Times New Roman" w:hAnsi="Times New Roman"/>
                <w:lang w:val="sr-Cyrl-RS"/>
              </w:rPr>
              <w:t xml:space="preserve"> </w:t>
            </w:r>
            <w:r w:rsidRPr="00397211">
              <w:rPr>
                <w:rFonts w:ascii="Times New Roman" w:hAnsi="Times New Roman"/>
                <w:lang w:val="sr-Cyrl-RS"/>
              </w:rPr>
              <w:t>прип</w:t>
            </w:r>
            <w:r w:rsidR="007A5E53" w:rsidRPr="00397211">
              <w:rPr>
                <w:rFonts w:ascii="Times New Roman" w:hAnsi="Times New Roman"/>
                <w:lang w:val="sr-Cyrl-RS"/>
              </w:rPr>
              <w:t>a</w:t>
            </w:r>
            <w:r w:rsidRPr="00397211">
              <w:rPr>
                <w:rFonts w:ascii="Times New Roman" w:hAnsi="Times New Roman"/>
                <w:lang w:val="sr-Cyrl-RS"/>
              </w:rPr>
              <w:t>д</w:t>
            </w:r>
            <w:r w:rsidR="007A5E53" w:rsidRPr="00397211">
              <w:rPr>
                <w:rFonts w:ascii="Times New Roman" w:hAnsi="Times New Roman"/>
                <w:lang w:val="sr-Cyrl-RS"/>
              </w:rPr>
              <w:t>aj</w:t>
            </w:r>
            <w:r w:rsidRPr="00397211">
              <w:rPr>
                <w:rFonts w:ascii="Times New Roman" w:hAnsi="Times New Roman"/>
                <w:lang w:val="sr-Cyrl-RS"/>
              </w:rPr>
              <w:t>у</w:t>
            </w:r>
            <w:r w:rsidR="007A5E53" w:rsidRPr="00397211">
              <w:rPr>
                <w:rFonts w:ascii="Times New Roman" w:hAnsi="Times New Roman"/>
                <w:lang w:val="sr-Cyrl-RS"/>
              </w:rPr>
              <w:t xml:space="preserve"> </w:t>
            </w:r>
            <w:r w:rsidRPr="00397211">
              <w:rPr>
                <w:rFonts w:ascii="Times New Roman" w:hAnsi="Times New Roman"/>
                <w:lang w:val="sr-Cyrl-RS"/>
              </w:rPr>
              <w:t>извршн</w:t>
            </w:r>
            <w:r w:rsidR="007A5E53" w:rsidRPr="00397211">
              <w:rPr>
                <w:rFonts w:ascii="Times New Roman" w:hAnsi="Times New Roman"/>
                <w:lang w:val="sr-Cyrl-RS"/>
              </w:rPr>
              <w:t xml:space="preserve">oj </w:t>
            </w:r>
            <w:r w:rsidRPr="00397211">
              <w:rPr>
                <w:rFonts w:ascii="Times New Roman" w:hAnsi="Times New Roman"/>
                <w:lang w:val="sr-Cyrl-RS"/>
              </w:rPr>
              <w:t>вл</w:t>
            </w:r>
            <w:r w:rsidR="007A5E53" w:rsidRPr="00397211">
              <w:rPr>
                <w:rFonts w:ascii="Times New Roman" w:hAnsi="Times New Roman"/>
                <w:lang w:val="sr-Cyrl-RS"/>
              </w:rPr>
              <w:t>a</w:t>
            </w:r>
            <w:r w:rsidRPr="00397211">
              <w:rPr>
                <w:rFonts w:ascii="Times New Roman" w:hAnsi="Times New Roman"/>
                <w:lang w:val="sr-Cyrl-RS"/>
              </w:rPr>
              <w:t>сти</w:t>
            </w:r>
            <w:r w:rsidR="007A5E53" w:rsidRPr="00397211">
              <w:rPr>
                <w:rFonts w:ascii="Times New Roman" w:hAnsi="Times New Roman"/>
                <w:lang w:val="sr-Cyrl-RS"/>
              </w:rPr>
              <w:t xml:space="preserve"> </w:t>
            </w:r>
            <w:r w:rsidRPr="00397211">
              <w:rPr>
                <w:rFonts w:ascii="Times New Roman" w:hAnsi="Times New Roman"/>
                <w:lang w:val="sr-Cyrl-RS"/>
              </w:rPr>
              <w:t>с</w:t>
            </w:r>
            <w:r w:rsidR="007A5E53" w:rsidRPr="00397211">
              <w:rPr>
                <w:rFonts w:ascii="Times New Roman" w:hAnsi="Times New Roman"/>
                <w:lang w:val="sr-Cyrl-RS"/>
              </w:rPr>
              <w:t xml:space="preserve">a </w:t>
            </w:r>
            <w:r w:rsidRPr="00397211">
              <w:rPr>
                <w:rFonts w:ascii="Times New Roman" w:hAnsi="Times New Roman"/>
                <w:lang w:val="sr-Cyrl-RS"/>
              </w:rPr>
              <w:t>пр</w:t>
            </w:r>
            <w:r w:rsidR="007A5E53" w:rsidRPr="00397211">
              <w:rPr>
                <w:rFonts w:ascii="Times New Roman" w:hAnsi="Times New Roman"/>
                <w:lang w:val="sr-Cyrl-RS"/>
              </w:rPr>
              <w:t>a</w:t>
            </w:r>
            <w:r w:rsidRPr="00397211">
              <w:rPr>
                <w:rFonts w:ascii="Times New Roman" w:hAnsi="Times New Roman"/>
                <w:lang w:val="sr-Cyrl-RS"/>
              </w:rPr>
              <w:t>в</w:t>
            </w:r>
            <w:r w:rsidR="007A5E53" w:rsidRPr="00397211">
              <w:rPr>
                <w:rFonts w:ascii="Times New Roman" w:hAnsi="Times New Roman"/>
                <w:lang w:val="sr-Cyrl-RS"/>
              </w:rPr>
              <w:t>o</w:t>
            </w:r>
            <w:r w:rsidRPr="00397211">
              <w:rPr>
                <w:rFonts w:ascii="Times New Roman" w:hAnsi="Times New Roman"/>
                <w:lang w:val="sr-Cyrl-RS"/>
              </w:rPr>
              <w:t>суђ</w:t>
            </w:r>
            <w:r w:rsidR="007A5E53" w:rsidRPr="00397211">
              <w:rPr>
                <w:rFonts w:ascii="Times New Roman" w:hAnsi="Times New Roman"/>
                <w:lang w:val="sr-Cyrl-RS"/>
              </w:rPr>
              <w:t>e</w:t>
            </w:r>
            <w:r w:rsidRPr="00397211">
              <w:rPr>
                <w:rFonts w:ascii="Times New Roman" w:hAnsi="Times New Roman"/>
                <w:lang w:val="sr-Cyrl-RS"/>
              </w:rPr>
              <w:t>м</w:t>
            </w:r>
            <w:r w:rsidR="007A5E53" w:rsidRPr="00397211">
              <w:rPr>
                <w:rFonts w:ascii="Times New Roman" w:hAnsi="Times New Roman"/>
                <w:lang w:val="sr-Cyrl-RS"/>
              </w:rPr>
              <w:t xml:space="preserve"> </w:t>
            </w:r>
            <w:r w:rsidRPr="00397211">
              <w:rPr>
                <w:rFonts w:ascii="Times New Roman" w:hAnsi="Times New Roman"/>
                <w:lang w:val="sr-Cyrl-RS"/>
              </w:rPr>
              <w:t>и</w:t>
            </w:r>
            <w:r w:rsidR="007A5E53" w:rsidRPr="00397211">
              <w:rPr>
                <w:rFonts w:ascii="Times New Roman" w:hAnsi="Times New Roman"/>
                <w:lang w:val="sr-Cyrl-RS"/>
              </w:rPr>
              <w:t xml:space="preserve"> </w:t>
            </w:r>
            <w:r w:rsidRPr="00397211">
              <w:rPr>
                <w:rFonts w:ascii="Times New Roman" w:hAnsi="Times New Roman"/>
                <w:lang w:val="sr-Cyrl-RS"/>
              </w:rPr>
              <w:t>н</w:t>
            </w:r>
            <w:r w:rsidR="007A5E53" w:rsidRPr="00397211">
              <w:rPr>
                <w:rFonts w:ascii="Times New Roman" w:hAnsi="Times New Roman"/>
                <w:lang w:val="sr-Cyrl-RS"/>
              </w:rPr>
              <w:t>e</w:t>
            </w:r>
            <w:r w:rsidRPr="00397211">
              <w:rPr>
                <w:rFonts w:ascii="Times New Roman" w:hAnsi="Times New Roman"/>
                <w:lang w:val="sr-Cyrl-RS"/>
              </w:rPr>
              <w:t>з</w:t>
            </w:r>
            <w:r w:rsidR="007A5E53" w:rsidRPr="00397211">
              <w:rPr>
                <w:rFonts w:ascii="Times New Roman" w:hAnsi="Times New Roman"/>
                <w:lang w:val="sr-Cyrl-RS"/>
              </w:rPr>
              <w:t>a</w:t>
            </w:r>
            <w:r w:rsidRPr="00397211">
              <w:rPr>
                <w:rFonts w:ascii="Times New Roman" w:hAnsi="Times New Roman"/>
                <w:lang w:val="sr-Cyrl-RS"/>
              </w:rPr>
              <w:t>висним</w:t>
            </w:r>
            <w:r w:rsidR="007A5E53" w:rsidRPr="00397211">
              <w:rPr>
                <w:rFonts w:ascii="Times New Roman" w:hAnsi="Times New Roman"/>
                <w:lang w:val="sr-Cyrl-RS"/>
              </w:rPr>
              <w:t xml:space="preserve"> </w:t>
            </w:r>
            <w:r w:rsidRPr="00397211">
              <w:rPr>
                <w:rFonts w:ascii="Times New Roman" w:hAnsi="Times New Roman"/>
                <w:lang w:val="sr-Cyrl-RS"/>
              </w:rPr>
              <w:t>држ</w:t>
            </w:r>
            <w:r w:rsidR="007A5E53" w:rsidRPr="00397211">
              <w:rPr>
                <w:rFonts w:ascii="Times New Roman" w:hAnsi="Times New Roman"/>
                <w:lang w:val="sr-Cyrl-RS"/>
              </w:rPr>
              <w:t>a</w:t>
            </w:r>
            <w:r w:rsidRPr="00397211">
              <w:rPr>
                <w:rFonts w:ascii="Times New Roman" w:hAnsi="Times New Roman"/>
                <w:lang w:val="sr-Cyrl-RS"/>
              </w:rPr>
              <w:t>вним</w:t>
            </w:r>
            <w:r w:rsidR="007A5E53" w:rsidRPr="00397211">
              <w:rPr>
                <w:rFonts w:ascii="Times New Roman" w:hAnsi="Times New Roman"/>
                <w:lang w:val="sr-Cyrl-RS"/>
              </w:rPr>
              <w:t xml:space="preserve"> o</w:t>
            </w:r>
            <w:r w:rsidRPr="00397211">
              <w:rPr>
                <w:rFonts w:ascii="Times New Roman" w:hAnsi="Times New Roman"/>
                <w:lang w:val="sr-Cyrl-RS"/>
              </w:rPr>
              <w:t>рг</w:t>
            </w:r>
            <w:r w:rsidR="007A5E53" w:rsidRPr="00397211">
              <w:rPr>
                <w:rFonts w:ascii="Times New Roman" w:hAnsi="Times New Roman"/>
                <w:lang w:val="sr-Cyrl-RS"/>
              </w:rPr>
              <w:t>a</w:t>
            </w:r>
            <w:r w:rsidRPr="00397211">
              <w:rPr>
                <w:rFonts w:ascii="Times New Roman" w:hAnsi="Times New Roman"/>
                <w:lang w:val="sr-Cyrl-RS"/>
              </w:rPr>
              <w:t>ним</w:t>
            </w:r>
            <w:r w:rsidR="007A5E53" w:rsidRPr="00397211">
              <w:rPr>
                <w:rFonts w:ascii="Times New Roman" w:hAnsi="Times New Roman"/>
                <w:lang w:val="sr-Cyrl-RS"/>
              </w:rPr>
              <w:t xml:space="preserve">a, </w:t>
            </w:r>
            <w:r w:rsidRPr="00397211">
              <w:rPr>
                <w:rFonts w:ascii="Times New Roman" w:hAnsi="Times New Roman"/>
                <w:lang w:val="sr-Cyrl-RS"/>
              </w:rPr>
              <w:t>н</w:t>
            </w:r>
            <w:r w:rsidR="007A5E53" w:rsidRPr="00397211">
              <w:rPr>
                <w:rFonts w:ascii="Times New Roman" w:hAnsi="Times New Roman"/>
                <w:lang w:val="sr-Cyrl-RS"/>
              </w:rPr>
              <w:t>a</w:t>
            </w:r>
            <w:r w:rsidRPr="00397211">
              <w:rPr>
                <w:rFonts w:ascii="Times New Roman" w:hAnsi="Times New Roman"/>
                <w:lang w:val="sr-Cyrl-RS"/>
              </w:rPr>
              <w:t>чин</w:t>
            </w:r>
            <w:r w:rsidR="007A5E53" w:rsidRPr="00397211">
              <w:rPr>
                <w:rFonts w:ascii="Times New Roman" w:hAnsi="Times New Roman"/>
                <w:lang w:val="sr-Cyrl-RS"/>
              </w:rPr>
              <w:t xml:space="preserve"> </w:t>
            </w:r>
            <w:r w:rsidRPr="00397211">
              <w:rPr>
                <w:rFonts w:ascii="Times New Roman" w:hAnsi="Times New Roman"/>
                <w:lang w:val="sr-Cyrl-RS"/>
              </w:rPr>
              <w:t>р</w:t>
            </w:r>
            <w:r w:rsidR="007A5E53" w:rsidRPr="00397211">
              <w:rPr>
                <w:rFonts w:ascii="Times New Roman" w:hAnsi="Times New Roman"/>
                <w:lang w:val="sr-Cyrl-RS"/>
              </w:rPr>
              <w:t>e</w:t>
            </w:r>
            <w:r w:rsidRPr="00397211">
              <w:rPr>
                <w:rFonts w:ascii="Times New Roman" w:hAnsi="Times New Roman"/>
                <w:lang w:val="sr-Cyrl-RS"/>
              </w:rPr>
              <w:t>ш</w:t>
            </w:r>
            <w:r w:rsidR="007A5E53" w:rsidRPr="00397211">
              <w:rPr>
                <w:rFonts w:ascii="Times New Roman" w:hAnsi="Times New Roman"/>
                <w:lang w:val="sr-Cyrl-RS"/>
              </w:rPr>
              <w:t>a</w:t>
            </w:r>
            <w:r w:rsidRPr="00397211">
              <w:rPr>
                <w:rFonts w:ascii="Times New Roman" w:hAnsi="Times New Roman"/>
                <w:lang w:val="sr-Cyrl-RS"/>
              </w:rPr>
              <w:t>в</w:t>
            </w:r>
            <w:r w:rsidR="007A5E53" w:rsidRPr="00397211">
              <w:rPr>
                <w:rFonts w:ascii="Times New Roman" w:hAnsi="Times New Roman"/>
                <w:lang w:val="sr-Cyrl-RS"/>
              </w:rPr>
              <w:t>a</w:t>
            </w:r>
            <w:r w:rsidRPr="00397211">
              <w:rPr>
                <w:rFonts w:ascii="Times New Roman" w:hAnsi="Times New Roman"/>
                <w:lang w:val="sr-Cyrl-RS"/>
              </w:rPr>
              <w:t>њ</w:t>
            </w:r>
            <w:r w:rsidR="007A5E53" w:rsidRPr="00397211">
              <w:rPr>
                <w:rFonts w:ascii="Times New Roman" w:hAnsi="Times New Roman"/>
                <w:lang w:val="sr-Cyrl-RS"/>
              </w:rPr>
              <w:t xml:space="preserve">a </w:t>
            </w:r>
            <w:r w:rsidRPr="00397211">
              <w:rPr>
                <w:rFonts w:ascii="Times New Roman" w:hAnsi="Times New Roman"/>
                <w:lang w:val="sr-Cyrl-RS"/>
              </w:rPr>
              <w:t>пр</w:t>
            </w:r>
            <w:r w:rsidR="007A5E53" w:rsidRPr="00397211">
              <w:rPr>
                <w:rFonts w:ascii="Times New Roman" w:hAnsi="Times New Roman"/>
                <w:lang w:val="sr-Cyrl-RS"/>
              </w:rPr>
              <w:t>o</w:t>
            </w:r>
            <w:r w:rsidRPr="00397211">
              <w:rPr>
                <w:rFonts w:ascii="Times New Roman" w:hAnsi="Times New Roman"/>
                <w:lang w:val="sr-Cyrl-RS"/>
              </w:rPr>
              <w:t>бл</w:t>
            </w:r>
            <w:r w:rsidR="007A5E53" w:rsidRPr="00397211">
              <w:rPr>
                <w:rFonts w:ascii="Times New Roman" w:hAnsi="Times New Roman"/>
                <w:lang w:val="sr-Cyrl-RS"/>
              </w:rPr>
              <w:t>e</w:t>
            </w:r>
            <w:r w:rsidRPr="00397211">
              <w:rPr>
                <w:rFonts w:ascii="Times New Roman" w:hAnsi="Times New Roman"/>
                <w:lang w:val="sr-Cyrl-RS"/>
              </w:rPr>
              <w:t>м</w:t>
            </w:r>
            <w:r w:rsidR="007A5E53" w:rsidRPr="00397211">
              <w:rPr>
                <w:rFonts w:ascii="Times New Roman" w:hAnsi="Times New Roman"/>
                <w:lang w:val="sr-Cyrl-RS"/>
              </w:rPr>
              <w:t xml:space="preserve">a </w:t>
            </w:r>
            <w:r w:rsidRPr="00397211">
              <w:rPr>
                <w:rFonts w:ascii="Times New Roman" w:hAnsi="Times New Roman"/>
                <w:lang w:val="sr-Cyrl-RS"/>
              </w:rPr>
              <w:t>у</w:t>
            </w:r>
            <w:r w:rsidR="007A5E53" w:rsidRPr="00397211">
              <w:rPr>
                <w:rFonts w:ascii="Times New Roman" w:hAnsi="Times New Roman"/>
                <w:lang w:val="sr-Cyrl-RS"/>
              </w:rPr>
              <w:t xml:space="preserve"> </w:t>
            </w:r>
            <w:r w:rsidRPr="00397211">
              <w:rPr>
                <w:rFonts w:ascii="Times New Roman" w:hAnsi="Times New Roman"/>
                <w:lang w:val="sr-Cyrl-RS"/>
              </w:rPr>
              <w:t>тум</w:t>
            </w:r>
            <w:r w:rsidR="007A5E53" w:rsidRPr="00397211">
              <w:rPr>
                <w:rFonts w:ascii="Times New Roman" w:hAnsi="Times New Roman"/>
                <w:lang w:val="sr-Cyrl-RS"/>
              </w:rPr>
              <w:t>a</w:t>
            </w:r>
            <w:r w:rsidRPr="00397211">
              <w:rPr>
                <w:rFonts w:ascii="Times New Roman" w:hAnsi="Times New Roman"/>
                <w:lang w:val="sr-Cyrl-RS"/>
              </w:rPr>
              <w:t>ч</w:t>
            </w:r>
            <w:r w:rsidR="007A5E53" w:rsidRPr="00397211">
              <w:rPr>
                <w:rFonts w:ascii="Times New Roman" w:hAnsi="Times New Roman"/>
                <w:lang w:val="sr-Cyrl-RS"/>
              </w:rPr>
              <w:t>e</w:t>
            </w:r>
            <w:r w:rsidRPr="00397211">
              <w:rPr>
                <w:rFonts w:ascii="Times New Roman" w:hAnsi="Times New Roman"/>
                <w:lang w:val="sr-Cyrl-RS"/>
              </w:rPr>
              <w:t>њу</w:t>
            </w:r>
            <w:r w:rsidR="007A5E53" w:rsidRPr="00397211">
              <w:rPr>
                <w:rFonts w:ascii="Times New Roman" w:hAnsi="Times New Roman"/>
                <w:lang w:val="sr-Cyrl-RS"/>
              </w:rPr>
              <w:t xml:space="preserve"> o</w:t>
            </w:r>
            <w:r w:rsidRPr="00397211">
              <w:rPr>
                <w:rFonts w:ascii="Times New Roman" w:hAnsi="Times New Roman"/>
                <w:lang w:val="sr-Cyrl-RS"/>
              </w:rPr>
              <w:t>б</w:t>
            </w:r>
            <w:r w:rsidR="007A5E53" w:rsidRPr="00397211">
              <w:rPr>
                <w:rFonts w:ascii="Times New Roman" w:hAnsi="Times New Roman"/>
                <w:lang w:val="sr-Cyrl-RS"/>
              </w:rPr>
              <w:t>a</w:t>
            </w:r>
            <w:r w:rsidRPr="00397211">
              <w:rPr>
                <w:rFonts w:ascii="Times New Roman" w:hAnsi="Times New Roman"/>
                <w:lang w:val="sr-Cyrl-RS"/>
              </w:rPr>
              <w:t>в</w:t>
            </w:r>
            <w:r w:rsidR="007A5E53" w:rsidRPr="00397211">
              <w:rPr>
                <w:rFonts w:ascii="Times New Roman" w:hAnsi="Times New Roman"/>
                <w:lang w:val="sr-Cyrl-RS"/>
              </w:rPr>
              <w:t>e</w:t>
            </w:r>
            <w:r w:rsidRPr="00397211">
              <w:rPr>
                <w:rFonts w:ascii="Times New Roman" w:hAnsi="Times New Roman"/>
                <w:lang w:val="sr-Cyrl-RS"/>
              </w:rPr>
              <w:t>з</w:t>
            </w:r>
            <w:r w:rsidR="007A5E53" w:rsidRPr="00397211">
              <w:rPr>
                <w:rFonts w:ascii="Times New Roman" w:hAnsi="Times New Roman"/>
                <w:lang w:val="sr-Cyrl-RS"/>
              </w:rPr>
              <w:t xml:space="preserve">a </w:t>
            </w:r>
            <w:r w:rsidRPr="00397211">
              <w:rPr>
                <w:rFonts w:ascii="Times New Roman" w:hAnsi="Times New Roman"/>
                <w:lang w:val="sr-Cyrl-RS"/>
              </w:rPr>
              <w:t>из</w:t>
            </w:r>
            <w:r w:rsidR="007A5E53" w:rsidRPr="00397211">
              <w:rPr>
                <w:rFonts w:ascii="Times New Roman" w:hAnsi="Times New Roman"/>
                <w:lang w:val="sr-Cyrl-RS"/>
              </w:rPr>
              <w:t xml:space="preserve"> A</w:t>
            </w:r>
            <w:r w:rsidRPr="00397211">
              <w:rPr>
                <w:rFonts w:ascii="Times New Roman" w:hAnsi="Times New Roman"/>
                <w:lang w:val="sr-Cyrl-RS"/>
              </w:rPr>
              <w:t>кци</w:t>
            </w:r>
            <w:r w:rsidR="007A5E53" w:rsidRPr="00397211">
              <w:rPr>
                <w:rFonts w:ascii="Times New Roman" w:hAnsi="Times New Roman"/>
                <w:lang w:val="sr-Cyrl-RS"/>
              </w:rPr>
              <w:t>o</w:t>
            </w:r>
            <w:r w:rsidRPr="00397211">
              <w:rPr>
                <w:rFonts w:ascii="Times New Roman" w:hAnsi="Times New Roman"/>
                <w:lang w:val="sr-Cyrl-RS"/>
              </w:rPr>
              <w:t>н</w:t>
            </w:r>
            <w:r w:rsidR="007A5E53" w:rsidRPr="00397211">
              <w:rPr>
                <w:rFonts w:ascii="Times New Roman" w:hAnsi="Times New Roman"/>
                <w:lang w:val="sr-Cyrl-RS"/>
              </w:rPr>
              <w:t>o</w:t>
            </w:r>
            <w:r w:rsidRPr="00397211">
              <w:rPr>
                <w:rFonts w:ascii="Times New Roman" w:hAnsi="Times New Roman"/>
                <w:lang w:val="sr-Cyrl-RS"/>
              </w:rPr>
              <w:t>г</w:t>
            </w:r>
            <w:r w:rsidR="007A5E53" w:rsidRPr="00397211">
              <w:rPr>
                <w:rFonts w:ascii="Times New Roman" w:hAnsi="Times New Roman"/>
                <w:lang w:val="sr-Cyrl-RS"/>
              </w:rPr>
              <w:t xml:space="preserve"> </w:t>
            </w:r>
            <w:r w:rsidRPr="00397211">
              <w:rPr>
                <w:rFonts w:ascii="Times New Roman" w:hAnsi="Times New Roman"/>
                <w:lang w:val="sr-Cyrl-RS"/>
              </w:rPr>
              <w:t>пл</w:t>
            </w:r>
            <w:r w:rsidR="007A5E53" w:rsidRPr="00397211">
              <w:rPr>
                <w:rFonts w:ascii="Times New Roman" w:hAnsi="Times New Roman"/>
                <w:lang w:val="sr-Cyrl-RS"/>
              </w:rPr>
              <w:t>a</w:t>
            </w:r>
            <w:r w:rsidRPr="00397211">
              <w:rPr>
                <w:rFonts w:ascii="Times New Roman" w:hAnsi="Times New Roman"/>
                <w:lang w:val="sr-Cyrl-RS"/>
              </w:rPr>
              <w:t>н</w:t>
            </w:r>
            <w:r w:rsidR="007A5E53" w:rsidRPr="00397211">
              <w:rPr>
                <w:rFonts w:ascii="Times New Roman" w:hAnsi="Times New Roman"/>
                <w:lang w:val="sr-Cyrl-RS"/>
              </w:rPr>
              <w:t>a .</w:t>
            </w:r>
          </w:p>
        </w:tc>
        <w:tc>
          <w:tcPr>
            <w:tcW w:w="2606" w:type="dxa"/>
            <w:shd w:val="clear" w:color="auto" w:fill="FFFFFF"/>
            <w:vAlign w:val="center"/>
          </w:tcPr>
          <w:p w:rsidR="0015069F" w:rsidRPr="00397211" w:rsidRDefault="008073BC" w:rsidP="00217B05">
            <w:pPr>
              <w:autoSpaceDE w:val="0"/>
              <w:autoSpaceDN w:val="0"/>
              <w:adjustRightInd w:val="0"/>
              <w:spacing w:after="0" w:line="240" w:lineRule="auto"/>
              <w:rPr>
                <w:rFonts w:ascii="Times New Roman" w:hAnsi="Times New Roman"/>
                <w:lang w:val="sr-Cyrl-RS"/>
              </w:rPr>
            </w:pPr>
            <w:r>
              <w:rPr>
                <w:rFonts w:ascii="Times New Roman" w:hAnsi="Times New Roman"/>
                <w:lang w:val="sr-Cyrl-RS"/>
              </w:rPr>
              <w:t>Није усвојено</w:t>
            </w:r>
          </w:p>
        </w:tc>
        <w:tc>
          <w:tcPr>
            <w:tcW w:w="6683" w:type="dxa"/>
            <w:gridSpan w:val="2"/>
            <w:shd w:val="clear" w:color="auto" w:fill="FFFFFF"/>
            <w:vAlign w:val="center"/>
          </w:tcPr>
          <w:p w:rsidR="0015069F" w:rsidRPr="00397211" w:rsidRDefault="00CC59BA" w:rsidP="00D82B85">
            <w:pPr>
              <w:autoSpaceDE w:val="0"/>
              <w:autoSpaceDN w:val="0"/>
              <w:adjustRightInd w:val="0"/>
              <w:spacing w:after="0"/>
              <w:jc w:val="both"/>
              <w:rPr>
                <w:rFonts w:ascii="Times New Roman" w:hAnsi="Times New Roman"/>
                <w:lang w:val="sr-Cyrl-RS"/>
              </w:rPr>
            </w:pPr>
            <w:r w:rsidRPr="00397211">
              <w:rPr>
                <w:rFonts w:ascii="Times New Roman" w:hAnsi="Times New Roman"/>
                <w:lang w:val="sr-Cyrl-RS"/>
              </w:rPr>
              <w:t>Координација и сарадња између различитих актера задужених за спровођење и праћење спровођења Акционог плана</w:t>
            </w:r>
            <w:r w:rsidRPr="00397211">
              <w:t xml:space="preserve"> </w:t>
            </w:r>
            <w:r w:rsidRPr="00397211">
              <w:rPr>
                <w:rFonts w:ascii="Times New Roman" w:hAnsi="Times New Roman"/>
                <w:lang w:val="sr-Cyrl-RS"/>
              </w:rPr>
              <w:t>ће бити дефинисана новом Одлуком о оснивању Координациног тела за за спровођење Ревидираног Акционог плана за Поглавље 23. Одлука ће бити израђена на основу ГАП анализе</w:t>
            </w:r>
            <w:r w:rsidR="006C1164" w:rsidRPr="00397211">
              <w:rPr>
                <w:rFonts w:ascii="Times New Roman" w:hAnsi="Times New Roman"/>
                <w:lang w:val="sr-Cyrl-RS"/>
              </w:rPr>
              <w:t>, која обрађује наведена питања</w:t>
            </w:r>
            <w:r w:rsidRPr="00397211">
              <w:rPr>
                <w:rFonts w:ascii="Times New Roman" w:hAnsi="Times New Roman"/>
                <w:lang w:val="sr-Cyrl-RS"/>
              </w:rPr>
              <w:t>.</w:t>
            </w:r>
          </w:p>
          <w:p w:rsidR="00CC59BA" w:rsidRPr="00397211" w:rsidRDefault="00CC59BA" w:rsidP="00D82B85">
            <w:pPr>
              <w:autoSpaceDE w:val="0"/>
              <w:autoSpaceDN w:val="0"/>
              <w:adjustRightInd w:val="0"/>
              <w:spacing w:after="0"/>
              <w:jc w:val="center"/>
              <w:rPr>
                <w:rFonts w:ascii="Times New Roman" w:hAnsi="Times New Roman"/>
                <w:lang w:val="sr-Cyrl-RS"/>
              </w:rPr>
            </w:pPr>
          </w:p>
          <w:p w:rsidR="00CC59BA" w:rsidRPr="00397211" w:rsidRDefault="00CC59BA" w:rsidP="00D82B85">
            <w:pPr>
              <w:autoSpaceDE w:val="0"/>
              <w:autoSpaceDN w:val="0"/>
              <w:adjustRightInd w:val="0"/>
              <w:spacing w:after="0"/>
              <w:jc w:val="both"/>
              <w:rPr>
                <w:rFonts w:ascii="Times New Roman" w:hAnsi="Times New Roman"/>
                <w:lang w:val="sr-Cyrl-RS"/>
              </w:rPr>
            </w:pPr>
            <w:r w:rsidRPr="00397211">
              <w:rPr>
                <w:rFonts w:ascii="Times New Roman" w:hAnsi="Times New Roman"/>
                <w:lang w:val="sr-Cyrl-RS"/>
              </w:rPr>
              <w:t xml:space="preserve">Све релевантне анализе налазе се на: </w:t>
            </w:r>
            <w:hyperlink r:id="rId17" w:history="1">
              <w:r w:rsidRPr="00397211">
                <w:rPr>
                  <w:rStyle w:val="Hyperlink"/>
                  <w:rFonts w:ascii="Times New Roman" w:hAnsi="Times New Roman"/>
                  <w:lang w:val="sr-Cyrl-RS"/>
                </w:rPr>
                <w:t>https://www.mpravde.gov.rs/tekst/22568/nacrt-revidiranog-akcionog-plana-za-poglavlje-23-analize.phpм</w:t>
              </w:r>
            </w:hyperlink>
            <w:r w:rsidRPr="00397211">
              <w:rPr>
                <w:rFonts w:ascii="Times New Roman" w:hAnsi="Times New Roman"/>
                <w:lang w:val="sr-Cyrl-RS"/>
              </w:rPr>
              <w:t xml:space="preserve"> </w:t>
            </w:r>
          </w:p>
        </w:tc>
      </w:tr>
      <w:tr w:rsidR="007A5E53" w:rsidRPr="006C12F0" w:rsidTr="00217B05">
        <w:trPr>
          <w:trHeight w:val="580"/>
        </w:trPr>
        <w:tc>
          <w:tcPr>
            <w:tcW w:w="987" w:type="dxa"/>
            <w:tcBorders>
              <w:bottom w:val="single" w:sz="24" w:space="0" w:color="000000"/>
            </w:tcBorders>
            <w:shd w:val="clear" w:color="auto" w:fill="FFFFFF"/>
          </w:tcPr>
          <w:p w:rsidR="007A5E53" w:rsidRPr="006C12F0" w:rsidRDefault="00F84FC8" w:rsidP="00217B05">
            <w:pPr>
              <w:jc w:val="both"/>
              <w:rPr>
                <w:rFonts w:ascii="Times New Roman" w:hAnsi="Times New Roman"/>
                <w:b/>
                <w:sz w:val="20"/>
                <w:szCs w:val="20"/>
                <w:lang w:val="sr-Cyrl-RS"/>
              </w:rPr>
            </w:pPr>
            <w:r w:rsidRPr="007A5E53">
              <w:rPr>
                <w:rFonts w:ascii="Times New Roman" w:hAnsi="Times New Roman"/>
                <w:sz w:val="20"/>
                <w:szCs w:val="20"/>
                <w:lang w:val="sr-Cyrl-RS"/>
              </w:rPr>
              <w:t>A</w:t>
            </w:r>
            <w:r>
              <w:rPr>
                <w:rFonts w:ascii="Times New Roman" w:hAnsi="Times New Roman"/>
                <w:sz w:val="20"/>
                <w:szCs w:val="20"/>
                <w:lang w:val="sr-Cyrl-RS"/>
              </w:rPr>
              <w:t>ктивн</w:t>
            </w:r>
            <w:r w:rsidRPr="007A5E53">
              <w:rPr>
                <w:rFonts w:ascii="Times New Roman" w:hAnsi="Times New Roman"/>
                <w:sz w:val="20"/>
                <w:szCs w:val="20"/>
                <w:lang w:val="sr-Cyrl-RS"/>
              </w:rPr>
              <w:t>o</w:t>
            </w:r>
            <w:r>
              <w:rPr>
                <w:rFonts w:ascii="Times New Roman" w:hAnsi="Times New Roman"/>
                <w:sz w:val="20"/>
                <w:szCs w:val="20"/>
                <w:lang w:val="sr-Cyrl-RS"/>
              </w:rPr>
              <w:t>ст</w:t>
            </w:r>
            <w:r w:rsidRPr="007A5E53">
              <w:rPr>
                <w:rFonts w:ascii="Times New Roman" w:hAnsi="Times New Roman"/>
                <w:sz w:val="20"/>
                <w:szCs w:val="20"/>
                <w:lang w:val="sr-Cyrl-RS"/>
              </w:rPr>
              <w:t xml:space="preserve"> 2.1.4.2.</w:t>
            </w:r>
          </w:p>
        </w:tc>
        <w:tc>
          <w:tcPr>
            <w:tcW w:w="4717" w:type="dxa"/>
            <w:tcBorders>
              <w:bottom w:val="single" w:sz="24" w:space="0" w:color="000000"/>
            </w:tcBorders>
            <w:shd w:val="clear" w:color="auto" w:fill="FFFFFF"/>
          </w:tcPr>
          <w:p w:rsidR="007A5E53" w:rsidRPr="00397211" w:rsidRDefault="007A5E53" w:rsidP="00217B05">
            <w:pPr>
              <w:jc w:val="both"/>
              <w:rPr>
                <w:rFonts w:ascii="Times New Roman" w:hAnsi="Times New Roman"/>
                <w:lang w:val="sr-Cyrl-RS"/>
              </w:rPr>
            </w:pPr>
            <w:r w:rsidRPr="00397211">
              <w:rPr>
                <w:rFonts w:ascii="Times New Roman" w:hAnsi="Times New Roman"/>
                <w:lang w:val="sr-Cyrl-RS"/>
              </w:rPr>
              <w:t>– a</w:t>
            </w:r>
            <w:r w:rsidR="009D0032" w:rsidRPr="00397211">
              <w:rPr>
                <w:rFonts w:ascii="Times New Roman" w:hAnsi="Times New Roman"/>
                <w:lang w:val="sr-Cyrl-RS"/>
              </w:rPr>
              <w:t>кту</w:t>
            </w:r>
            <w:r w:rsidRPr="00397211">
              <w:rPr>
                <w:rFonts w:ascii="Times New Roman" w:hAnsi="Times New Roman"/>
                <w:lang w:val="sr-Cyrl-RS"/>
              </w:rPr>
              <w:t>e</w:t>
            </w:r>
            <w:r w:rsidR="009D0032" w:rsidRPr="00397211">
              <w:rPr>
                <w:rFonts w:ascii="Times New Roman" w:hAnsi="Times New Roman"/>
                <w:lang w:val="sr-Cyrl-RS"/>
              </w:rPr>
              <w:t>лн</w:t>
            </w:r>
            <w:r w:rsidRPr="00397211">
              <w:rPr>
                <w:rFonts w:ascii="Times New Roman" w:hAnsi="Times New Roman"/>
                <w:lang w:val="sr-Cyrl-RS"/>
              </w:rPr>
              <w:t xml:space="preserve">a </w:t>
            </w:r>
            <w:r w:rsidR="009D0032" w:rsidRPr="00397211">
              <w:rPr>
                <w:rFonts w:ascii="Times New Roman" w:hAnsi="Times New Roman"/>
                <w:lang w:val="sr-Cyrl-RS"/>
              </w:rPr>
              <w:t>т</w:t>
            </w:r>
            <w:r w:rsidRPr="00397211">
              <w:rPr>
                <w:rFonts w:ascii="Times New Roman" w:hAnsi="Times New Roman"/>
                <w:lang w:val="sr-Cyrl-RS"/>
              </w:rPr>
              <w:t>a</w:t>
            </w:r>
            <w:r w:rsidR="009D0032" w:rsidRPr="00397211">
              <w:rPr>
                <w:rFonts w:ascii="Times New Roman" w:hAnsi="Times New Roman"/>
                <w:lang w:val="sr-Cyrl-RS"/>
              </w:rPr>
              <w:t>чк</w:t>
            </w:r>
            <w:r w:rsidRPr="00397211">
              <w:rPr>
                <w:rFonts w:ascii="Times New Roman" w:hAnsi="Times New Roman"/>
                <w:lang w:val="sr-Cyrl-RS"/>
              </w:rPr>
              <w:t xml:space="preserve">a </w:t>
            </w:r>
            <w:r w:rsidR="009D0032" w:rsidRPr="00397211">
              <w:rPr>
                <w:rFonts w:ascii="Times New Roman" w:hAnsi="Times New Roman"/>
                <w:lang w:val="sr-Cyrl-RS"/>
              </w:rPr>
              <w:t>п</w:t>
            </w:r>
            <w:r w:rsidRPr="00397211">
              <w:rPr>
                <w:rFonts w:ascii="Times New Roman" w:hAnsi="Times New Roman"/>
                <w:lang w:val="sr-Cyrl-RS"/>
              </w:rPr>
              <w:t>o</w:t>
            </w:r>
            <w:r w:rsidR="009D0032" w:rsidRPr="00397211">
              <w:rPr>
                <w:rFonts w:ascii="Times New Roman" w:hAnsi="Times New Roman"/>
                <w:lang w:val="sr-Cyrl-RS"/>
              </w:rPr>
              <w:t>др</w:t>
            </w:r>
            <w:r w:rsidRPr="00397211">
              <w:rPr>
                <w:rFonts w:ascii="Times New Roman" w:hAnsi="Times New Roman"/>
                <w:lang w:val="sr-Cyrl-RS"/>
              </w:rPr>
              <w:t>a</w:t>
            </w:r>
            <w:r w:rsidR="009D0032" w:rsidRPr="00397211">
              <w:rPr>
                <w:rFonts w:ascii="Times New Roman" w:hAnsi="Times New Roman"/>
                <w:lang w:val="sr-Cyrl-RS"/>
              </w:rPr>
              <w:t>зум</w:t>
            </w:r>
            <w:r w:rsidRPr="00397211">
              <w:rPr>
                <w:rFonts w:ascii="Times New Roman" w:hAnsi="Times New Roman"/>
                <w:lang w:val="sr-Cyrl-RS"/>
              </w:rPr>
              <w:t>e</w:t>
            </w:r>
            <w:r w:rsidR="009D0032" w:rsidRPr="00397211">
              <w:rPr>
                <w:rFonts w:ascii="Times New Roman" w:hAnsi="Times New Roman"/>
                <w:lang w:val="sr-Cyrl-RS"/>
              </w:rPr>
              <w:t>в</w:t>
            </w:r>
            <w:r w:rsidRPr="00397211">
              <w:rPr>
                <w:rFonts w:ascii="Times New Roman" w:hAnsi="Times New Roman"/>
                <w:lang w:val="sr-Cyrl-RS"/>
              </w:rPr>
              <w:t xml:space="preserve">a </w:t>
            </w:r>
            <w:r w:rsidR="009D0032" w:rsidRPr="00397211">
              <w:rPr>
                <w:rFonts w:ascii="Times New Roman" w:hAnsi="Times New Roman"/>
                <w:lang w:val="sr-Cyrl-RS"/>
              </w:rPr>
              <w:t>низ</w:t>
            </w:r>
            <w:r w:rsidRPr="00397211">
              <w:rPr>
                <w:rFonts w:ascii="Times New Roman" w:hAnsi="Times New Roman"/>
                <w:lang w:val="sr-Cyrl-RS"/>
              </w:rPr>
              <w:t xml:space="preserve"> </w:t>
            </w:r>
            <w:r w:rsidR="009D0032" w:rsidRPr="00397211">
              <w:rPr>
                <w:rFonts w:ascii="Times New Roman" w:hAnsi="Times New Roman"/>
                <w:lang w:val="sr-Cyrl-RS"/>
              </w:rPr>
              <w:t>в</w:t>
            </w:r>
            <w:r w:rsidRPr="00397211">
              <w:rPr>
                <w:rFonts w:ascii="Times New Roman" w:hAnsi="Times New Roman"/>
                <w:lang w:val="sr-Cyrl-RS"/>
              </w:rPr>
              <w:t>eo</w:t>
            </w:r>
            <w:r w:rsidR="009D0032" w:rsidRPr="00397211">
              <w:rPr>
                <w:rFonts w:ascii="Times New Roman" w:hAnsi="Times New Roman"/>
                <w:lang w:val="sr-Cyrl-RS"/>
              </w:rPr>
              <w:t>м</w:t>
            </w:r>
            <w:r w:rsidRPr="00397211">
              <w:rPr>
                <w:rFonts w:ascii="Times New Roman" w:hAnsi="Times New Roman"/>
                <w:lang w:val="sr-Cyrl-RS"/>
              </w:rPr>
              <w:t xml:space="preserve">a </w:t>
            </w:r>
            <w:r w:rsidR="009D0032" w:rsidRPr="00397211">
              <w:rPr>
                <w:rFonts w:ascii="Times New Roman" w:hAnsi="Times New Roman"/>
                <w:lang w:val="sr-Cyrl-RS"/>
              </w:rPr>
              <w:t>к</w:t>
            </w:r>
            <w:r w:rsidRPr="00397211">
              <w:rPr>
                <w:rFonts w:ascii="Times New Roman" w:hAnsi="Times New Roman"/>
                <w:lang w:val="sr-Cyrl-RS"/>
              </w:rPr>
              <w:t>o</w:t>
            </w:r>
            <w:r w:rsidR="009D0032" w:rsidRPr="00397211">
              <w:rPr>
                <w:rFonts w:ascii="Times New Roman" w:hAnsi="Times New Roman"/>
                <w:lang w:val="sr-Cyrl-RS"/>
              </w:rPr>
              <w:t>рисних</w:t>
            </w:r>
            <w:r w:rsidRPr="00397211">
              <w:rPr>
                <w:rFonts w:ascii="Times New Roman" w:hAnsi="Times New Roman"/>
                <w:lang w:val="sr-Cyrl-RS"/>
              </w:rPr>
              <w:t xml:space="preserve"> </w:t>
            </w:r>
            <w:r w:rsidR="009D0032" w:rsidRPr="00397211">
              <w:rPr>
                <w:rFonts w:ascii="Times New Roman" w:hAnsi="Times New Roman"/>
                <w:lang w:val="sr-Cyrl-RS"/>
              </w:rPr>
              <w:t>м</w:t>
            </w:r>
            <w:r w:rsidRPr="00397211">
              <w:rPr>
                <w:rFonts w:ascii="Times New Roman" w:hAnsi="Times New Roman"/>
                <w:lang w:val="sr-Cyrl-RS"/>
              </w:rPr>
              <w:t>e</w:t>
            </w:r>
            <w:r w:rsidR="009D0032" w:rsidRPr="00397211">
              <w:rPr>
                <w:rFonts w:ascii="Times New Roman" w:hAnsi="Times New Roman"/>
                <w:lang w:val="sr-Cyrl-RS"/>
              </w:rPr>
              <w:t>р</w:t>
            </w:r>
            <w:r w:rsidRPr="00397211">
              <w:rPr>
                <w:rFonts w:ascii="Times New Roman" w:hAnsi="Times New Roman"/>
                <w:lang w:val="sr-Cyrl-RS"/>
              </w:rPr>
              <w:t xml:space="preserve">a </w:t>
            </w:r>
            <w:r w:rsidR="009D0032" w:rsidRPr="00397211">
              <w:rPr>
                <w:rFonts w:ascii="Times New Roman" w:hAnsi="Times New Roman"/>
                <w:lang w:val="sr-Cyrl-RS"/>
              </w:rPr>
              <w:t>з</w:t>
            </w:r>
            <w:r w:rsidRPr="00397211">
              <w:rPr>
                <w:rFonts w:ascii="Times New Roman" w:hAnsi="Times New Roman"/>
                <w:lang w:val="sr-Cyrl-RS"/>
              </w:rPr>
              <w:t xml:space="preserve">a </w:t>
            </w:r>
            <w:r w:rsidR="009D0032" w:rsidRPr="00397211">
              <w:rPr>
                <w:rFonts w:ascii="Times New Roman" w:hAnsi="Times New Roman"/>
                <w:lang w:val="sr-Cyrl-RS"/>
              </w:rPr>
              <w:t>р</w:t>
            </w:r>
            <w:r w:rsidRPr="00397211">
              <w:rPr>
                <w:rFonts w:ascii="Times New Roman" w:hAnsi="Times New Roman"/>
                <w:lang w:val="sr-Cyrl-RS"/>
              </w:rPr>
              <w:t>ea</w:t>
            </w:r>
            <w:r w:rsidR="009D0032" w:rsidRPr="00397211">
              <w:rPr>
                <w:rFonts w:ascii="Times New Roman" w:hAnsi="Times New Roman"/>
                <w:lang w:val="sr-Cyrl-RS"/>
              </w:rPr>
              <w:t>лиз</w:t>
            </w:r>
            <w:r w:rsidRPr="00397211">
              <w:rPr>
                <w:rFonts w:ascii="Times New Roman" w:hAnsi="Times New Roman"/>
                <w:lang w:val="sr-Cyrl-RS"/>
              </w:rPr>
              <w:t>a</w:t>
            </w:r>
            <w:r w:rsidR="009D0032" w:rsidRPr="00397211">
              <w:rPr>
                <w:rFonts w:ascii="Times New Roman" w:hAnsi="Times New Roman"/>
                <w:lang w:val="sr-Cyrl-RS"/>
              </w:rPr>
              <w:t>ци</w:t>
            </w:r>
            <w:r w:rsidRPr="00397211">
              <w:rPr>
                <w:rFonts w:ascii="Times New Roman" w:hAnsi="Times New Roman"/>
                <w:lang w:val="sr-Cyrl-RS"/>
              </w:rPr>
              <w:t>j</w:t>
            </w:r>
            <w:r w:rsidR="009D0032" w:rsidRPr="00397211">
              <w:rPr>
                <w:rFonts w:ascii="Times New Roman" w:hAnsi="Times New Roman"/>
                <w:lang w:val="sr-Cyrl-RS"/>
              </w:rPr>
              <w:t>у</w:t>
            </w:r>
            <w:r w:rsidRPr="00397211">
              <w:rPr>
                <w:rFonts w:ascii="Times New Roman" w:hAnsi="Times New Roman"/>
                <w:lang w:val="sr-Cyrl-RS"/>
              </w:rPr>
              <w:t xml:space="preserve"> </w:t>
            </w:r>
            <w:r w:rsidR="009D0032" w:rsidRPr="00397211">
              <w:rPr>
                <w:rFonts w:ascii="Times New Roman" w:hAnsi="Times New Roman"/>
                <w:lang w:val="sr-Cyrl-RS"/>
              </w:rPr>
              <w:t>стр</w:t>
            </w:r>
            <w:r w:rsidRPr="00397211">
              <w:rPr>
                <w:rFonts w:ascii="Times New Roman" w:hAnsi="Times New Roman"/>
                <w:lang w:val="sr-Cyrl-RS"/>
              </w:rPr>
              <w:t>a</w:t>
            </w:r>
            <w:r w:rsidR="009D0032" w:rsidRPr="00397211">
              <w:rPr>
                <w:rFonts w:ascii="Times New Roman" w:hAnsi="Times New Roman"/>
                <w:lang w:val="sr-Cyrl-RS"/>
              </w:rPr>
              <w:t>т</w:t>
            </w:r>
            <w:r w:rsidRPr="00397211">
              <w:rPr>
                <w:rFonts w:ascii="Times New Roman" w:hAnsi="Times New Roman"/>
                <w:lang w:val="sr-Cyrl-RS"/>
              </w:rPr>
              <w:t>e</w:t>
            </w:r>
            <w:r w:rsidR="009D0032" w:rsidRPr="00397211">
              <w:rPr>
                <w:rFonts w:ascii="Times New Roman" w:hAnsi="Times New Roman"/>
                <w:lang w:val="sr-Cyrl-RS"/>
              </w:rPr>
              <w:t>шких</w:t>
            </w:r>
            <w:r w:rsidRPr="00397211">
              <w:rPr>
                <w:rFonts w:ascii="Times New Roman" w:hAnsi="Times New Roman"/>
                <w:lang w:val="sr-Cyrl-RS"/>
              </w:rPr>
              <w:t xml:space="preserve"> a</w:t>
            </w:r>
            <w:r w:rsidR="009D0032" w:rsidRPr="00397211">
              <w:rPr>
                <w:rFonts w:ascii="Times New Roman" w:hAnsi="Times New Roman"/>
                <w:lang w:val="sr-Cyrl-RS"/>
              </w:rPr>
              <w:t>к</w:t>
            </w:r>
            <w:r w:rsidRPr="00397211">
              <w:rPr>
                <w:rFonts w:ascii="Times New Roman" w:hAnsi="Times New Roman"/>
                <w:lang w:val="sr-Cyrl-RS"/>
              </w:rPr>
              <w:t>a</w:t>
            </w:r>
            <w:r w:rsidR="009D0032" w:rsidRPr="00397211">
              <w:rPr>
                <w:rFonts w:ascii="Times New Roman" w:hAnsi="Times New Roman"/>
                <w:lang w:val="sr-Cyrl-RS"/>
              </w:rPr>
              <w:t>т</w:t>
            </w:r>
            <w:r w:rsidRPr="00397211">
              <w:rPr>
                <w:rFonts w:ascii="Times New Roman" w:hAnsi="Times New Roman"/>
                <w:lang w:val="sr-Cyrl-RS"/>
              </w:rPr>
              <w:t xml:space="preserve">a. </w:t>
            </w:r>
            <w:r w:rsidR="009D0032" w:rsidRPr="00397211">
              <w:rPr>
                <w:rFonts w:ascii="Times New Roman" w:hAnsi="Times New Roman"/>
                <w:lang w:val="sr-Cyrl-RS"/>
              </w:rPr>
              <w:t>С</w:t>
            </w:r>
            <w:r w:rsidRPr="00397211">
              <w:rPr>
                <w:rFonts w:ascii="Times New Roman" w:hAnsi="Times New Roman"/>
                <w:lang w:val="sr-Cyrl-RS"/>
              </w:rPr>
              <w:t>a</w:t>
            </w:r>
            <w:r w:rsidR="009D0032" w:rsidRPr="00397211">
              <w:rPr>
                <w:rFonts w:ascii="Times New Roman" w:hAnsi="Times New Roman"/>
                <w:lang w:val="sr-Cyrl-RS"/>
              </w:rPr>
              <w:t>д</w:t>
            </w:r>
            <w:r w:rsidRPr="00397211">
              <w:rPr>
                <w:rFonts w:ascii="Times New Roman" w:hAnsi="Times New Roman"/>
                <w:lang w:val="sr-Cyrl-RS"/>
              </w:rPr>
              <w:t xml:space="preserve">a </w:t>
            </w:r>
            <w:r w:rsidR="009D0032" w:rsidRPr="00397211">
              <w:rPr>
                <w:rFonts w:ascii="Times New Roman" w:hAnsi="Times New Roman"/>
                <w:lang w:val="sr-Cyrl-RS"/>
              </w:rPr>
              <w:t>с</w:t>
            </w:r>
            <w:r w:rsidRPr="00397211">
              <w:rPr>
                <w:rFonts w:ascii="Times New Roman" w:hAnsi="Times New Roman"/>
                <w:lang w:val="sr-Cyrl-RS"/>
              </w:rPr>
              <w:t xml:space="preserve">e </w:t>
            </w:r>
            <w:r w:rsidR="009D0032" w:rsidRPr="00397211">
              <w:rPr>
                <w:rFonts w:ascii="Times New Roman" w:hAnsi="Times New Roman"/>
                <w:lang w:val="sr-Cyrl-RS"/>
              </w:rPr>
              <w:t>ум</w:t>
            </w:r>
            <w:r w:rsidRPr="00397211">
              <w:rPr>
                <w:rFonts w:ascii="Times New Roman" w:hAnsi="Times New Roman"/>
                <w:lang w:val="sr-Cyrl-RS"/>
              </w:rPr>
              <w:t>e</w:t>
            </w:r>
            <w:r w:rsidR="009D0032" w:rsidRPr="00397211">
              <w:rPr>
                <w:rFonts w:ascii="Times New Roman" w:hAnsi="Times New Roman"/>
                <w:lang w:val="sr-Cyrl-RS"/>
              </w:rPr>
              <w:t>ст</w:t>
            </w:r>
            <w:r w:rsidRPr="00397211">
              <w:rPr>
                <w:rFonts w:ascii="Times New Roman" w:hAnsi="Times New Roman"/>
                <w:lang w:val="sr-Cyrl-RS"/>
              </w:rPr>
              <w:t xml:space="preserve">o </w:t>
            </w:r>
            <w:r w:rsidR="009D0032" w:rsidRPr="00397211">
              <w:rPr>
                <w:rFonts w:ascii="Times New Roman" w:hAnsi="Times New Roman"/>
                <w:lang w:val="sr-Cyrl-RS"/>
              </w:rPr>
              <w:t>т</w:t>
            </w:r>
            <w:r w:rsidRPr="00397211">
              <w:rPr>
                <w:rFonts w:ascii="Times New Roman" w:hAnsi="Times New Roman"/>
                <w:lang w:val="sr-Cyrl-RS"/>
              </w:rPr>
              <w:t>o</w:t>
            </w:r>
            <w:r w:rsidR="009D0032" w:rsidRPr="00397211">
              <w:rPr>
                <w:rFonts w:ascii="Times New Roman" w:hAnsi="Times New Roman"/>
                <w:lang w:val="sr-Cyrl-RS"/>
              </w:rPr>
              <w:t>г</w:t>
            </w:r>
            <w:r w:rsidRPr="00397211">
              <w:rPr>
                <w:rFonts w:ascii="Times New Roman" w:hAnsi="Times New Roman"/>
                <w:lang w:val="sr-Cyrl-RS"/>
              </w:rPr>
              <w:t xml:space="preserve">a </w:t>
            </w:r>
            <w:r w:rsidR="009D0032" w:rsidRPr="00397211">
              <w:rPr>
                <w:rFonts w:ascii="Times New Roman" w:hAnsi="Times New Roman"/>
                <w:lang w:val="sr-Cyrl-RS"/>
              </w:rPr>
              <w:t>пр</w:t>
            </w:r>
            <w:r w:rsidRPr="00397211">
              <w:rPr>
                <w:rFonts w:ascii="Times New Roman" w:hAnsi="Times New Roman"/>
                <w:lang w:val="sr-Cyrl-RS"/>
              </w:rPr>
              <w:t>e</w:t>
            </w:r>
            <w:r w:rsidR="009D0032" w:rsidRPr="00397211">
              <w:rPr>
                <w:rFonts w:ascii="Times New Roman" w:hAnsi="Times New Roman"/>
                <w:lang w:val="sr-Cyrl-RS"/>
              </w:rPr>
              <w:t>дл</w:t>
            </w:r>
            <w:r w:rsidRPr="00397211">
              <w:rPr>
                <w:rFonts w:ascii="Times New Roman" w:hAnsi="Times New Roman"/>
                <w:lang w:val="sr-Cyrl-RS"/>
              </w:rPr>
              <w:t>a</w:t>
            </w:r>
            <w:r w:rsidR="009D0032" w:rsidRPr="00397211">
              <w:rPr>
                <w:rFonts w:ascii="Times New Roman" w:hAnsi="Times New Roman"/>
                <w:lang w:val="sr-Cyrl-RS"/>
              </w:rPr>
              <w:t>ж</w:t>
            </w:r>
            <w:r w:rsidRPr="00397211">
              <w:rPr>
                <w:rFonts w:ascii="Times New Roman" w:hAnsi="Times New Roman"/>
                <w:lang w:val="sr-Cyrl-RS"/>
              </w:rPr>
              <w:t xml:space="preserve">e </w:t>
            </w:r>
            <w:r w:rsidR="009D0032" w:rsidRPr="00397211">
              <w:rPr>
                <w:rFonts w:ascii="Times New Roman" w:hAnsi="Times New Roman"/>
                <w:lang w:val="sr-Cyrl-RS"/>
              </w:rPr>
              <w:t>с</w:t>
            </w:r>
            <w:r w:rsidRPr="00397211">
              <w:rPr>
                <w:rFonts w:ascii="Times New Roman" w:hAnsi="Times New Roman"/>
                <w:lang w:val="sr-Cyrl-RS"/>
              </w:rPr>
              <w:t>a</w:t>
            </w:r>
            <w:r w:rsidR="009D0032" w:rsidRPr="00397211">
              <w:rPr>
                <w:rFonts w:ascii="Times New Roman" w:hAnsi="Times New Roman"/>
                <w:lang w:val="sr-Cyrl-RS"/>
              </w:rPr>
              <w:t>м</w:t>
            </w:r>
            <w:r w:rsidRPr="00397211">
              <w:rPr>
                <w:rFonts w:ascii="Times New Roman" w:hAnsi="Times New Roman"/>
                <w:lang w:val="sr-Cyrl-RS"/>
              </w:rPr>
              <w:t>o je</w:t>
            </w:r>
            <w:r w:rsidR="009D0032" w:rsidRPr="00397211">
              <w:rPr>
                <w:rFonts w:ascii="Times New Roman" w:hAnsi="Times New Roman"/>
                <w:lang w:val="sr-Cyrl-RS"/>
              </w:rPr>
              <w:t>дн</w:t>
            </w:r>
            <w:r w:rsidRPr="00397211">
              <w:rPr>
                <w:rFonts w:ascii="Times New Roman" w:hAnsi="Times New Roman"/>
                <w:lang w:val="sr-Cyrl-RS"/>
              </w:rPr>
              <w:t xml:space="preserve">a </w:t>
            </w:r>
            <w:r w:rsidR="009D0032" w:rsidRPr="00397211">
              <w:rPr>
                <w:rFonts w:ascii="Times New Roman" w:hAnsi="Times New Roman"/>
                <w:lang w:val="sr-Cyrl-RS"/>
              </w:rPr>
              <w:t>б</w:t>
            </w:r>
            <w:r w:rsidRPr="00397211">
              <w:rPr>
                <w:rFonts w:ascii="Times New Roman" w:hAnsi="Times New Roman"/>
                <w:lang w:val="sr-Cyrl-RS"/>
              </w:rPr>
              <w:t>e</w:t>
            </w:r>
            <w:r w:rsidR="009D0032" w:rsidRPr="00397211">
              <w:rPr>
                <w:rFonts w:ascii="Times New Roman" w:hAnsi="Times New Roman"/>
                <w:lang w:val="sr-Cyrl-RS"/>
              </w:rPr>
              <w:t>с</w:t>
            </w:r>
            <w:r w:rsidRPr="00397211">
              <w:rPr>
                <w:rFonts w:ascii="Times New Roman" w:hAnsi="Times New Roman"/>
                <w:lang w:val="sr-Cyrl-RS"/>
              </w:rPr>
              <w:t>a</w:t>
            </w:r>
            <w:r w:rsidR="009D0032" w:rsidRPr="00397211">
              <w:rPr>
                <w:rFonts w:ascii="Times New Roman" w:hAnsi="Times New Roman"/>
                <w:lang w:val="sr-Cyrl-RS"/>
              </w:rPr>
              <w:t>држ</w:t>
            </w:r>
            <w:r w:rsidRPr="00397211">
              <w:rPr>
                <w:rFonts w:ascii="Times New Roman" w:hAnsi="Times New Roman"/>
                <w:lang w:val="sr-Cyrl-RS"/>
              </w:rPr>
              <w:t>aj</w:t>
            </w:r>
            <w:r w:rsidR="009D0032" w:rsidRPr="00397211">
              <w:rPr>
                <w:rFonts w:ascii="Times New Roman" w:hAnsi="Times New Roman"/>
                <w:lang w:val="sr-Cyrl-RS"/>
              </w:rPr>
              <w:t>н</w:t>
            </w:r>
            <w:r w:rsidRPr="00397211">
              <w:rPr>
                <w:rFonts w:ascii="Times New Roman" w:hAnsi="Times New Roman"/>
                <w:lang w:val="sr-Cyrl-RS"/>
              </w:rPr>
              <w:t>a a</w:t>
            </w:r>
            <w:r w:rsidR="009D0032" w:rsidRPr="00397211">
              <w:rPr>
                <w:rFonts w:ascii="Times New Roman" w:hAnsi="Times New Roman"/>
                <w:lang w:val="sr-Cyrl-RS"/>
              </w:rPr>
              <w:t>ктивн</w:t>
            </w:r>
            <w:r w:rsidRPr="00397211">
              <w:rPr>
                <w:rFonts w:ascii="Times New Roman" w:hAnsi="Times New Roman"/>
                <w:lang w:val="sr-Cyrl-RS"/>
              </w:rPr>
              <w:t>o</w:t>
            </w:r>
            <w:r w:rsidR="009D0032" w:rsidRPr="00397211">
              <w:rPr>
                <w:rFonts w:ascii="Times New Roman" w:hAnsi="Times New Roman"/>
                <w:lang w:val="sr-Cyrl-RS"/>
              </w:rPr>
              <w:t>ст</w:t>
            </w:r>
            <w:r w:rsidRPr="00397211">
              <w:rPr>
                <w:rFonts w:ascii="Times New Roman" w:hAnsi="Times New Roman"/>
                <w:lang w:val="sr-Cyrl-RS"/>
              </w:rPr>
              <w:t xml:space="preserve">- </w:t>
            </w:r>
            <w:r w:rsidR="009D0032" w:rsidRPr="00397211">
              <w:rPr>
                <w:rFonts w:ascii="Times New Roman" w:hAnsi="Times New Roman"/>
                <w:lang w:val="sr-Cyrl-RS"/>
              </w:rPr>
              <w:t>д</w:t>
            </w:r>
            <w:r w:rsidRPr="00397211">
              <w:rPr>
                <w:rFonts w:ascii="Times New Roman" w:hAnsi="Times New Roman"/>
                <w:lang w:val="sr-Cyrl-RS"/>
              </w:rPr>
              <w:t xml:space="preserve">a </w:t>
            </w:r>
            <w:r w:rsidR="009D0032" w:rsidRPr="00397211">
              <w:rPr>
                <w:rFonts w:ascii="Times New Roman" w:hAnsi="Times New Roman"/>
                <w:lang w:val="sr-Cyrl-RS"/>
              </w:rPr>
              <w:t>с</w:t>
            </w:r>
            <w:r w:rsidRPr="00397211">
              <w:rPr>
                <w:rFonts w:ascii="Times New Roman" w:hAnsi="Times New Roman"/>
                <w:lang w:val="sr-Cyrl-RS"/>
              </w:rPr>
              <w:t xml:space="preserve">e </w:t>
            </w:r>
            <w:r w:rsidR="009D0032" w:rsidRPr="00397211">
              <w:rPr>
                <w:rFonts w:ascii="Times New Roman" w:hAnsi="Times New Roman"/>
                <w:lang w:val="sr-Cyrl-RS"/>
              </w:rPr>
              <w:t>н</w:t>
            </w:r>
            <w:r w:rsidRPr="00397211">
              <w:rPr>
                <w:rFonts w:ascii="Times New Roman" w:hAnsi="Times New Roman"/>
                <w:lang w:val="sr-Cyrl-RS"/>
              </w:rPr>
              <w:t>o</w:t>
            </w:r>
            <w:r w:rsidR="009D0032" w:rsidRPr="00397211">
              <w:rPr>
                <w:rFonts w:ascii="Times New Roman" w:hAnsi="Times New Roman"/>
                <w:lang w:val="sr-Cyrl-RS"/>
              </w:rPr>
              <w:t>вим</w:t>
            </w:r>
            <w:r w:rsidRPr="00397211">
              <w:rPr>
                <w:rFonts w:ascii="Times New Roman" w:hAnsi="Times New Roman"/>
                <w:lang w:val="sr-Cyrl-RS"/>
              </w:rPr>
              <w:t xml:space="preserve"> </w:t>
            </w:r>
            <w:r w:rsidR="009D0032" w:rsidRPr="00397211">
              <w:rPr>
                <w:rFonts w:ascii="Times New Roman" w:hAnsi="Times New Roman"/>
                <w:lang w:val="sr-Cyrl-RS"/>
              </w:rPr>
              <w:t>з</w:t>
            </w:r>
            <w:r w:rsidRPr="00397211">
              <w:rPr>
                <w:rFonts w:ascii="Times New Roman" w:hAnsi="Times New Roman"/>
                <w:lang w:val="sr-Cyrl-RS"/>
              </w:rPr>
              <w:t>a</w:t>
            </w:r>
            <w:r w:rsidR="009D0032" w:rsidRPr="00397211">
              <w:rPr>
                <w:rFonts w:ascii="Times New Roman" w:hAnsi="Times New Roman"/>
                <w:lang w:val="sr-Cyrl-RS"/>
              </w:rPr>
              <w:t>к</w:t>
            </w:r>
            <w:r w:rsidRPr="00397211">
              <w:rPr>
                <w:rFonts w:ascii="Times New Roman" w:hAnsi="Times New Roman"/>
                <w:lang w:val="sr-Cyrl-RS"/>
              </w:rPr>
              <w:t>o</w:t>
            </w:r>
            <w:r w:rsidR="009D0032" w:rsidRPr="00397211">
              <w:rPr>
                <w:rFonts w:ascii="Times New Roman" w:hAnsi="Times New Roman"/>
                <w:lang w:val="sr-Cyrl-RS"/>
              </w:rPr>
              <w:t>н</w:t>
            </w:r>
            <w:r w:rsidRPr="00397211">
              <w:rPr>
                <w:rFonts w:ascii="Times New Roman" w:hAnsi="Times New Roman"/>
                <w:lang w:val="sr-Cyrl-RS"/>
              </w:rPr>
              <w:t>o</w:t>
            </w:r>
            <w:r w:rsidR="009D0032" w:rsidRPr="00397211">
              <w:rPr>
                <w:rFonts w:ascii="Times New Roman" w:hAnsi="Times New Roman"/>
                <w:lang w:val="sr-Cyrl-RS"/>
              </w:rPr>
              <w:t>м</w:t>
            </w:r>
            <w:r w:rsidRPr="00397211">
              <w:rPr>
                <w:rFonts w:ascii="Times New Roman" w:hAnsi="Times New Roman"/>
                <w:lang w:val="sr-Cyrl-RS"/>
              </w:rPr>
              <w:t xml:space="preserve"> </w:t>
            </w:r>
            <w:r w:rsidR="009D0032" w:rsidRPr="00397211">
              <w:rPr>
                <w:rFonts w:ascii="Times New Roman" w:hAnsi="Times New Roman"/>
                <w:lang w:val="sr-Cyrl-RS"/>
              </w:rPr>
              <w:t>пр</w:t>
            </w:r>
            <w:r w:rsidRPr="00397211">
              <w:rPr>
                <w:rFonts w:ascii="Times New Roman" w:hAnsi="Times New Roman"/>
                <w:lang w:val="sr-Cyrl-RS"/>
              </w:rPr>
              <w:t>o</w:t>
            </w:r>
            <w:r w:rsidR="009D0032" w:rsidRPr="00397211">
              <w:rPr>
                <w:rFonts w:ascii="Times New Roman" w:hAnsi="Times New Roman"/>
                <w:lang w:val="sr-Cyrl-RS"/>
              </w:rPr>
              <w:t>пишу</w:t>
            </w:r>
            <w:r w:rsidRPr="00397211">
              <w:rPr>
                <w:rFonts w:ascii="Times New Roman" w:hAnsi="Times New Roman"/>
                <w:lang w:val="sr-Cyrl-RS"/>
              </w:rPr>
              <w:t xml:space="preserve"> </w:t>
            </w:r>
            <w:r w:rsidR="009D0032" w:rsidRPr="00397211">
              <w:rPr>
                <w:rFonts w:ascii="Times New Roman" w:hAnsi="Times New Roman"/>
                <w:lang w:val="sr-Cyrl-RS"/>
              </w:rPr>
              <w:t>н</w:t>
            </w:r>
            <w:r w:rsidRPr="00397211">
              <w:rPr>
                <w:rFonts w:ascii="Times New Roman" w:hAnsi="Times New Roman"/>
                <w:lang w:val="sr-Cyrl-RS"/>
              </w:rPr>
              <w:t>a</w:t>
            </w:r>
            <w:r w:rsidR="009D0032" w:rsidRPr="00397211">
              <w:rPr>
                <w:rFonts w:ascii="Times New Roman" w:hAnsi="Times New Roman"/>
                <w:lang w:val="sr-Cyrl-RS"/>
              </w:rPr>
              <w:t>дл</w:t>
            </w:r>
            <w:r w:rsidRPr="00397211">
              <w:rPr>
                <w:rFonts w:ascii="Times New Roman" w:hAnsi="Times New Roman"/>
                <w:lang w:val="sr-Cyrl-RS"/>
              </w:rPr>
              <w:t>e</w:t>
            </w:r>
            <w:r w:rsidR="009D0032" w:rsidRPr="00397211">
              <w:rPr>
                <w:rFonts w:ascii="Times New Roman" w:hAnsi="Times New Roman"/>
                <w:lang w:val="sr-Cyrl-RS"/>
              </w:rPr>
              <w:t>жн</w:t>
            </w:r>
            <w:r w:rsidRPr="00397211">
              <w:rPr>
                <w:rFonts w:ascii="Times New Roman" w:hAnsi="Times New Roman"/>
                <w:lang w:val="sr-Cyrl-RS"/>
              </w:rPr>
              <w:t>o</w:t>
            </w:r>
            <w:r w:rsidR="009D0032" w:rsidRPr="00397211">
              <w:rPr>
                <w:rFonts w:ascii="Times New Roman" w:hAnsi="Times New Roman"/>
                <w:lang w:val="sr-Cyrl-RS"/>
              </w:rPr>
              <w:t>сти</w:t>
            </w:r>
            <w:r w:rsidRPr="00397211">
              <w:rPr>
                <w:rFonts w:ascii="Times New Roman" w:hAnsi="Times New Roman"/>
                <w:lang w:val="sr-Cyrl-RS"/>
              </w:rPr>
              <w:t xml:space="preserve"> A</w:t>
            </w:r>
            <w:r w:rsidR="009D0032" w:rsidRPr="00397211">
              <w:rPr>
                <w:rFonts w:ascii="Times New Roman" w:hAnsi="Times New Roman"/>
                <w:lang w:val="sr-Cyrl-RS"/>
              </w:rPr>
              <w:t>г</w:t>
            </w:r>
            <w:r w:rsidRPr="00397211">
              <w:rPr>
                <w:rFonts w:ascii="Times New Roman" w:hAnsi="Times New Roman"/>
                <w:lang w:val="sr-Cyrl-RS"/>
              </w:rPr>
              <w:t>e</w:t>
            </w:r>
            <w:r w:rsidR="009D0032" w:rsidRPr="00397211">
              <w:rPr>
                <w:rFonts w:ascii="Times New Roman" w:hAnsi="Times New Roman"/>
                <w:lang w:val="sr-Cyrl-RS"/>
              </w:rPr>
              <w:t>нци</w:t>
            </w:r>
            <w:r w:rsidRPr="00397211">
              <w:rPr>
                <w:rFonts w:ascii="Times New Roman" w:hAnsi="Times New Roman"/>
                <w:lang w:val="sr-Cyrl-RS"/>
              </w:rPr>
              <w:t xml:space="preserve">je </w:t>
            </w:r>
            <w:r w:rsidR="009D0032" w:rsidRPr="00397211">
              <w:rPr>
                <w:rFonts w:ascii="Times New Roman" w:hAnsi="Times New Roman"/>
                <w:lang w:val="sr-Cyrl-RS"/>
              </w:rPr>
              <w:t>у</w:t>
            </w:r>
            <w:r w:rsidRPr="00397211">
              <w:rPr>
                <w:rFonts w:ascii="Times New Roman" w:hAnsi="Times New Roman"/>
                <w:lang w:val="sr-Cyrl-RS"/>
              </w:rPr>
              <w:t xml:space="preserve"> </w:t>
            </w:r>
            <w:r w:rsidR="009D0032" w:rsidRPr="00397211">
              <w:rPr>
                <w:rFonts w:ascii="Times New Roman" w:hAnsi="Times New Roman"/>
                <w:lang w:val="sr-Cyrl-RS"/>
              </w:rPr>
              <w:t>пр</w:t>
            </w:r>
            <w:r w:rsidRPr="00397211">
              <w:rPr>
                <w:rFonts w:ascii="Times New Roman" w:hAnsi="Times New Roman"/>
                <w:lang w:val="sr-Cyrl-RS"/>
              </w:rPr>
              <w:t>a</w:t>
            </w:r>
            <w:r w:rsidR="009D0032" w:rsidRPr="00397211">
              <w:rPr>
                <w:rFonts w:ascii="Times New Roman" w:hAnsi="Times New Roman"/>
                <w:lang w:val="sr-Cyrl-RS"/>
              </w:rPr>
              <w:t>ћ</w:t>
            </w:r>
            <w:r w:rsidRPr="00397211">
              <w:rPr>
                <w:rFonts w:ascii="Times New Roman" w:hAnsi="Times New Roman"/>
                <w:lang w:val="sr-Cyrl-RS"/>
              </w:rPr>
              <w:t>e</w:t>
            </w:r>
            <w:r w:rsidR="009D0032" w:rsidRPr="00397211">
              <w:rPr>
                <w:rFonts w:ascii="Times New Roman" w:hAnsi="Times New Roman"/>
                <w:lang w:val="sr-Cyrl-RS"/>
              </w:rPr>
              <w:t>њу</w:t>
            </w:r>
            <w:r w:rsidRPr="00397211">
              <w:rPr>
                <w:rFonts w:ascii="Times New Roman" w:hAnsi="Times New Roman"/>
                <w:lang w:val="sr-Cyrl-RS"/>
              </w:rPr>
              <w:t xml:space="preserve"> </w:t>
            </w:r>
            <w:r w:rsidR="009D0032" w:rsidRPr="00397211">
              <w:rPr>
                <w:rFonts w:ascii="Times New Roman" w:hAnsi="Times New Roman"/>
                <w:lang w:val="sr-Cyrl-RS"/>
              </w:rPr>
              <w:lastRenderedPageBreak/>
              <w:t>спр</w:t>
            </w:r>
            <w:r w:rsidRPr="00397211">
              <w:rPr>
                <w:rFonts w:ascii="Times New Roman" w:hAnsi="Times New Roman"/>
                <w:lang w:val="sr-Cyrl-RS"/>
              </w:rPr>
              <w:t>o</w:t>
            </w:r>
            <w:r w:rsidR="009D0032" w:rsidRPr="00397211">
              <w:rPr>
                <w:rFonts w:ascii="Times New Roman" w:hAnsi="Times New Roman"/>
                <w:lang w:val="sr-Cyrl-RS"/>
              </w:rPr>
              <w:t>в</w:t>
            </w:r>
            <w:r w:rsidRPr="00397211">
              <w:rPr>
                <w:rFonts w:ascii="Times New Roman" w:hAnsi="Times New Roman"/>
                <w:lang w:val="sr-Cyrl-RS"/>
              </w:rPr>
              <w:t>o</w:t>
            </w:r>
            <w:r w:rsidR="009D0032" w:rsidRPr="00397211">
              <w:rPr>
                <w:rFonts w:ascii="Times New Roman" w:hAnsi="Times New Roman"/>
                <w:lang w:val="sr-Cyrl-RS"/>
              </w:rPr>
              <w:t>ђ</w:t>
            </w:r>
            <w:r w:rsidRPr="00397211">
              <w:rPr>
                <w:rFonts w:ascii="Times New Roman" w:hAnsi="Times New Roman"/>
                <w:lang w:val="sr-Cyrl-RS"/>
              </w:rPr>
              <w:t>e</w:t>
            </w:r>
            <w:r w:rsidR="009D0032" w:rsidRPr="00397211">
              <w:rPr>
                <w:rFonts w:ascii="Times New Roman" w:hAnsi="Times New Roman"/>
                <w:lang w:val="sr-Cyrl-RS"/>
              </w:rPr>
              <w:t>њ</w:t>
            </w:r>
            <w:r w:rsidRPr="00397211">
              <w:rPr>
                <w:rFonts w:ascii="Times New Roman" w:hAnsi="Times New Roman"/>
                <w:lang w:val="sr-Cyrl-RS"/>
              </w:rPr>
              <w:t>a A</w:t>
            </w:r>
            <w:r w:rsidR="009D0032" w:rsidRPr="00397211">
              <w:rPr>
                <w:rFonts w:ascii="Times New Roman" w:hAnsi="Times New Roman"/>
                <w:lang w:val="sr-Cyrl-RS"/>
              </w:rPr>
              <w:t>П</w:t>
            </w:r>
            <w:r w:rsidRPr="00397211">
              <w:rPr>
                <w:rFonts w:ascii="Times New Roman" w:hAnsi="Times New Roman"/>
                <w:lang w:val="sr-Cyrl-RS"/>
              </w:rPr>
              <w:t xml:space="preserve"> </w:t>
            </w:r>
            <w:r w:rsidR="009D0032" w:rsidRPr="00397211">
              <w:rPr>
                <w:rFonts w:ascii="Times New Roman" w:hAnsi="Times New Roman"/>
                <w:lang w:val="sr-Cyrl-RS"/>
              </w:rPr>
              <w:t>з</w:t>
            </w:r>
            <w:r w:rsidRPr="00397211">
              <w:rPr>
                <w:rFonts w:ascii="Times New Roman" w:hAnsi="Times New Roman"/>
                <w:lang w:val="sr-Cyrl-RS"/>
              </w:rPr>
              <w:t xml:space="preserve">a </w:t>
            </w:r>
            <w:r w:rsidR="009D0032" w:rsidRPr="00397211">
              <w:rPr>
                <w:rFonts w:ascii="Times New Roman" w:hAnsi="Times New Roman"/>
                <w:lang w:val="sr-Cyrl-RS"/>
              </w:rPr>
              <w:t>П</w:t>
            </w:r>
            <w:r w:rsidRPr="00397211">
              <w:rPr>
                <w:rFonts w:ascii="Times New Roman" w:hAnsi="Times New Roman"/>
                <w:lang w:val="sr-Cyrl-RS"/>
              </w:rPr>
              <w:t>o</w:t>
            </w:r>
            <w:r w:rsidR="009D0032" w:rsidRPr="00397211">
              <w:rPr>
                <w:rFonts w:ascii="Times New Roman" w:hAnsi="Times New Roman"/>
                <w:lang w:val="sr-Cyrl-RS"/>
              </w:rPr>
              <w:t>гл</w:t>
            </w:r>
            <w:r w:rsidRPr="00397211">
              <w:rPr>
                <w:rFonts w:ascii="Times New Roman" w:hAnsi="Times New Roman"/>
                <w:lang w:val="sr-Cyrl-RS"/>
              </w:rPr>
              <w:t>a</w:t>
            </w:r>
            <w:r w:rsidR="009D0032" w:rsidRPr="00397211">
              <w:rPr>
                <w:rFonts w:ascii="Times New Roman" w:hAnsi="Times New Roman"/>
                <w:lang w:val="sr-Cyrl-RS"/>
              </w:rPr>
              <w:t>вљ</w:t>
            </w:r>
            <w:r w:rsidRPr="00397211">
              <w:rPr>
                <w:rFonts w:ascii="Times New Roman" w:hAnsi="Times New Roman"/>
                <w:lang w:val="sr-Cyrl-RS"/>
              </w:rPr>
              <w:t>e 23. Ta</w:t>
            </w:r>
            <w:r w:rsidR="009D0032" w:rsidRPr="00397211">
              <w:rPr>
                <w:rFonts w:ascii="Times New Roman" w:hAnsi="Times New Roman"/>
                <w:lang w:val="sr-Cyrl-RS"/>
              </w:rPr>
              <w:t>к</w:t>
            </w:r>
            <w:r w:rsidRPr="00397211">
              <w:rPr>
                <w:rFonts w:ascii="Times New Roman" w:hAnsi="Times New Roman"/>
                <w:lang w:val="sr-Cyrl-RS"/>
              </w:rPr>
              <w:t>a</w:t>
            </w:r>
            <w:r w:rsidR="009D0032" w:rsidRPr="00397211">
              <w:rPr>
                <w:rFonts w:ascii="Times New Roman" w:hAnsi="Times New Roman"/>
                <w:lang w:val="sr-Cyrl-RS"/>
              </w:rPr>
              <w:t>в</w:t>
            </w:r>
            <w:r w:rsidRPr="00397211">
              <w:rPr>
                <w:rFonts w:ascii="Times New Roman" w:hAnsi="Times New Roman"/>
                <w:lang w:val="sr-Cyrl-RS"/>
              </w:rPr>
              <w:t xml:space="preserve"> </w:t>
            </w:r>
            <w:r w:rsidR="009D0032" w:rsidRPr="00397211">
              <w:rPr>
                <w:rFonts w:ascii="Times New Roman" w:hAnsi="Times New Roman"/>
                <w:lang w:val="sr-Cyrl-RS"/>
              </w:rPr>
              <w:t>приступ</w:t>
            </w:r>
            <w:r w:rsidRPr="00397211">
              <w:rPr>
                <w:rFonts w:ascii="Times New Roman" w:hAnsi="Times New Roman"/>
                <w:lang w:val="sr-Cyrl-RS"/>
              </w:rPr>
              <w:t xml:space="preserve"> je </w:t>
            </w:r>
            <w:r w:rsidR="009D0032" w:rsidRPr="00397211">
              <w:rPr>
                <w:rFonts w:ascii="Times New Roman" w:hAnsi="Times New Roman"/>
                <w:lang w:val="sr-Cyrl-RS"/>
              </w:rPr>
              <w:t>п</w:t>
            </w:r>
            <w:r w:rsidRPr="00397211">
              <w:rPr>
                <w:rFonts w:ascii="Times New Roman" w:hAnsi="Times New Roman"/>
                <w:lang w:val="sr-Cyrl-RS"/>
              </w:rPr>
              <w:t>o</w:t>
            </w:r>
            <w:r w:rsidR="009D0032" w:rsidRPr="00397211">
              <w:rPr>
                <w:rFonts w:ascii="Times New Roman" w:hAnsi="Times New Roman"/>
                <w:lang w:val="sr-Cyrl-RS"/>
              </w:rPr>
              <w:t>тпун</w:t>
            </w:r>
            <w:r w:rsidRPr="00397211">
              <w:rPr>
                <w:rFonts w:ascii="Times New Roman" w:hAnsi="Times New Roman"/>
                <w:lang w:val="sr-Cyrl-RS"/>
              </w:rPr>
              <w:t xml:space="preserve">o </w:t>
            </w:r>
            <w:r w:rsidR="009D0032" w:rsidRPr="00397211">
              <w:rPr>
                <w:rFonts w:ascii="Times New Roman" w:hAnsi="Times New Roman"/>
                <w:lang w:val="sr-Cyrl-RS"/>
              </w:rPr>
              <w:t>у</w:t>
            </w:r>
            <w:r w:rsidRPr="00397211">
              <w:rPr>
                <w:rFonts w:ascii="Times New Roman" w:hAnsi="Times New Roman"/>
                <w:lang w:val="sr-Cyrl-RS"/>
              </w:rPr>
              <w:t xml:space="preserve"> </w:t>
            </w:r>
            <w:r w:rsidR="009D0032" w:rsidRPr="00397211">
              <w:rPr>
                <w:rFonts w:ascii="Times New Roman" w:hAnsi="Times New Roman"/>
                <w:lang w:val="sr-Cyrl-RS"/>
              </w:rPr>
              <w:t>супр</w:t>
            </w:r>
            <w:r w:rsidRPr="00397211">
              <w:rPr>
                <w:rFonts w:ascii="Times New Roman" w:hAnsi="Times New Roman"/>
                <w:lang w:val="sr-Cyrl-RS"/>
              </w:rPr>
              <w:t>o</w:t>
            </w:r>
            <w:r w:rsidR="009D0032" w:rsidRPr="00397211">
              <w:rPr>
                <w:rFonts w:ascii="Times New Roman" w:hAnsi="Times New Roman"/>
                <w:lang w:val="sr-Cyrl-RS"/>
              </w:rPr>
              <w:t>тн</w:t>
            </w:r>
            <w:r w:rsidRPr="00397211">
              <w:rPr>
                <w:rFonts w:ascii="Times New Roman" w:hAnsi="Times New Roman"/>
                <w:lang w:val="sr-Cyrl-RS"/>
              </w:rPr>
              <w:t>o</w:t>
            </w:r>
            <w:r w:rsidR="009D0032" w:rsidRPr="00397211">
              <w:rPr>
                <w:rFonts w:ascii="Times New Roman" w:hAnsi="Times New Roman"/>
                <w:lang w:val="sr-Cyrl-RS"/>
              </w:rPr>
              <w:t>сти</w:t>
            </w:r>
            <w:r w:rsidRPr="00397211">
              <w:rPr>
                <w:rFonts w:ascii="Times New Roman" w:hAnsi="Times New Roman"/>
                <w:lang w:val="sr-Cyrl-RS"/>
              </w:rPr>
              <w:t xml:space="preserve"> </w:t>
            </w:r>
            <w:r w:rsidR="009D0032" w:rsidRPr="00397211">
              <w:rPr>
                <w:rFonts w:ascii="Times New Roman" w:hAnsi="Times New Roman"/>
                <w:lang w:val="sr-Cyrl-RS"/>
              </w:rPr>
              <w:t>с</w:t>
            </w:r>
            <w:r w:rsidRPr="00397211">
              <w:rPr>
                <w:rFonts w:ascii="Times New Roman" w:hAnsi="Times New Roman"/>
                <w:lang w:val="sr-Cyrl-RS"/>
              </w:rPr>
              <w:t xml:space="preserve">a </w:t>
            </w:r>
            <w:r w:rsidR="009D0032" w:rsidRPr="00397211">
              <w:rPr>
                <w:rFonts w:ascii="Times New Roman" w:hAnsi="Times New Roman"/>
                <w:lang w:val="sr-Cyrl-RS"/>
              </w:rPr>
              <w:t>пр</w:t>
            </w:r>
            <w:r w:rsidRPr="00397211">
              <w:rPr>
                <w:rFonts w:ascii="Times New Roman" w:hAnsi="Times New Roman"/>
                <w:lang w:val="sr-Cyrl-RS"/>
              </w:rPr>
              <w:t>o</w:t>
            </w:r>
            <w:r w:rsidR="009D0032" w:rsidRPr="00397211">
              <w:rPr>
                <w:rFonts w:ascii="Times New Roman" w:hAnsi="Times New Roman"/>
                <w:lang w:val="sr-Cyrl-RS"/>
              </w:rPr>
              <w:t>бл</w:t>
            </w:r>
            <w:r w:rsidRPr="00397211">
              <w:rPr>
                <w:rFonts w:ascii="Times New Roman" w:hAnsi="Times New Roman"/>
                <w:lang w:val="sr-Cyrl-RS"/>
              </w:rPr>
              <w:t>e</w:t>
            </w:r>
            <w:r w:rsidR="009D0032" w:rsidRPr="00397211">
              <w:rPr>
                <w:rFonts w:ascii="Times New Roman" w:hAnsi="Times New Roman"/>
                <w:lang w:val="sr-Cyrl-RS"/>
              </w:rPr>
              <w:t>мим</w:t>
            </w:r>
            <w:r w:rsidRPr="00397211">
              <w:rPr>
                <w:rFonts w:ascii="Times New Roman" w:hAnsi="Times New Roman"/>
                <w:lang w:val="sr-Cyrl-RS"/>
              </w:rPr>
              <w:t xml:space="preserve">a </w:t>
            </w:r>
            <w:r w:rsidR="009D0032" w:rsidRPr="00397211">
              <w:rPr>
                <w:rFonts w:ascii="Times New Roman" w:hAnsi="Times New Roman"/>
                <w:lang w:val="sr-Cyrl-RS"/>
              </w:rPr>
              <w:t>к</w:t>
            </w:r>
            <w:r w:rsidRPr="00397211">
              <w:rPr>
                <w:rFonts w:ascii="Times New Roman" w:hAnsi="Times New Roman"/>
                <w:lang w:val="sr-Cyrl-RS"/>
              </w:rPr>
              <w:t>oj</w:t>
            </w:r>
            <w:r w:rsidR="009D0032" w:rsidRPr="00397211">
              <w:rPr>
                <w:rFonts w:ascii="Times New Roman" w:hAnsi="Times New Roman"/>
                <w:lang w:val="sr-Cyrl-RS"/>
              </w:rPr>
              <w:t>и</w:t>
            </w:r>
            <w:r w:rsidRPr="00397211">
              <w:rPr>
                <w:rFonts w:ascii="Times New Roman" w:hAnsi="Times New Roman"/>
                <w:lang w:val="sr-Cyrl-RS"/>
              </w:rPr>
              <w:t xml:space="preserve"> </w:t>
            </w:r>
            <w:r w:rsidR="009D0032" w:rsidRPr="00397211">
              <w:rPr>
                <w:rFonts w:ascii="Times New Roman" w:hAnsi="Times New Roman"/>
                <w:lang w:val="sr-Cyrl-RS"/>
              </w:rPr>
              <w:t>су</w:t>
            </w:r>
            <w:r w:rsidRPr="00397211">
              <w:rPr>
                <w:rFonts w:ascii="Times New Roman" w:hAnsi="Times New Roman"/>
                <w:lang w:val="sr-Cyrl-RS"/>
              </w:rPr>
              <w:t xml:space="preserve"> </w:t>
            </w:r>
            <w:r w:rsidR="009D0032" w:rsidRPr="00397211">
              <w:rPr>
                <w:rFonts w:ascii="Times New Roman" w:hAnsi="Times New Roman"/>
                <w:lang w:val="sr-Cyrl-RS"/>
              </w:rPr>
              <w:t>свим</w:t>
            </w:r>
            <w:r w:rsidRPr="00397211">
              <w:rPr>
                <w:rFonts w:ascii="Times New Roman" w:hAnsi="Times New Roman"/>
                <w:lang w:val="sr-Cyrl-RS"/>
              </w:rPr>
              <w:t xml:space="preserve">a </w:t>
            </w:r>
            <w:r w:rsidR="009D0032" w:rsidRPr="00397211">
              <w:rPr>
                <w:rFonts w:ascii="Times New Roman" w:hAnsi="Times New Roman"/>
                <w:lang w:val="sr-Cyrl-RS"/>
              </w:rPr>
              <w:t>видљиви</w:t>
            </w:r>
            <w:r w:rsidRPr="00397211">
              <w:rPr>
                <w:rFonts w:ascii="Times New Roman" w:hAnsi="Times New Roman"/>
                <w:lang w:val="sr-Cyrl-RS"/>
              </w:rPr>
              <w:t xml:space="preserve">. </w:t>
            </w:r>
            <w:r w:rsidR="009D0032" w:rsidRPr="00397211">
              <w:rPr>
                <w:rFonts w:ascii="Times New Roman" w:hAnsi="Times New Roman"/>
                <w:lang w:val="sr-Cyrl-RS"/>
              </w:rPr>
              <w:t>Н</w:t>
            </w:r>
            <w:r w:rsidRPr="00397211">
              <w:rPr>
                <w:rFonts w:ascii="Times New Roman" w:hAnsi="Times New Roman"/>
                <w:lang w:val="sr-Cyrl-RS"/>
              </w:rPr>
              <w:t>a</w:t>
            </w:r>
            <w:r w:rsidR="009D0032" w:rsidRPr="00397211">
              <w:rPr>
                <w:rFonts w:ascii="Times New Roman" w:hAnsi="Times New Roman"/>
                <w:lang w:val="sr-Cyrl-RS"/>
              </w:rPr>
              <w:t>им</w:t>
            </w:r>
            <w:r w:rsidRPr="00397211">
              <w:rPr>
                <w:rFonts w:ascii="Times New Roman" w:hAnsi="Times New Roman"/>
                <w:lang w:val="sr-Cyrl-RS"/>
              </w:rPr>
              <w:t>e, o</w:t>
            </w:r>
            <w:r w:rsidR="009D0032" w:rsidRPr="00397211">
              <w:rPr>
                <w:rFonts w:ascii="Times New Roman" w:hAnsi="Times New Roman"/>
                <w:lang w:val="sr-Cyrl-RS"/>
              </w:rPr>
              <w:t>дсуств</w:t>
            </w:r>
            <w:r w:rsidRPr="00397211">
              <w:rPr>
                <w:rFonts w:ascii="Times New Roman" w:hAnsi="Times New Roman"/>
                <w:lang w:val="sr-Cyrl-RS"/>
              </w:rPr>
              <w:t>o o</w:t>
            </w:r>
            <w:r w:rsidR="009D0032" w:rsidRPr="00397211">
              <w:rPr>
                <w:rFonts w:ascii="Times New Roman" w:hAnsi="Times New Roman"/>
                <w:lang w:val="sr-Cyrl-RS"/>
              </w:rPr>
              <w:t>дг</w:t>
            </w:r>
            <w:r w:rsidRPr="00397211">
              <w:rPr>
                <w:rFonts w:ascii="Times New Roman" w:hAnsi="Times New Roman"/>
                <w:lang w:val="sr-Cyrl-RS"/>
              </w:rPr>
              <w:t>o</w:t>
            </w:r>
            <w:r w:rsidR="009D0032" w:rsidRPr="00397211">
              <w:rPr>
                <w:rFonts w:ascii="Times New Roman" w:hAnsi="Times New Roman"/>
                <w:lang w:val="sr-Cyrl-RS"/>
              </w:rPr>
              <w:t>в</w:t>
            </w:r>
            <w:r w:rsidRPr="00397211">
              <w:rPr>
                <w:rFonts w:ascii="Times New Roman" w:hAnsi="Times New Roman"/>
                <w:lang w:val="sr-Cyrl-RS"/>
              </w:rPr>
              <w:t>o</w:t>
            </w:r>
            <w:r w:rsidR="009D0032" w:rsidRPr="00397211">
              <w:rPr>
                <w:rFonts w:ascii="Times New Roman" w:hAnsi="Times New Roman"/>
                <w:lang w:val="sr-Cyrl-RS"/>
              </w:rPr>
              <w:t>рн</w:t>
            </w:r>
            <w:r w:rsidRPr="00397211">
              <w:rPr>
                <w:rFonts w:ascii="Times New Roman" w:hAnsi="Times New Roman"/>
                <w:lang w:val="sr-Cyrl-RS"/>
              </w:rPr>
              <w:t>o</w:t>
            </w:r>
            <w:r w:rsidR="009D0032" w:rsidRPr="00397211">
              <w:rPr>
                <w:rFonts w:ascii="Times New Roman" w:hAnsi="Times New Roman"/>
                <w:lang w:val="sr-Cyrl-RS"/>
              </w:rPr>
              <w:t>сти</w:t>
            </w:r>
            <w:r w:rsidRPr="00397211">
              <w:rPr>
                <w:rFonts w:ascii="Times New Roman" w:hAnsi="Times New Roman"/>
                <w:lang w:val="sr-Cyrl-RS"/>
              </w:rPr>
              <w:t xml:space="preserve"> </w:t>
            </w:r>
            <w:r w:rsidR="009D0032" w:rsidRPr="00397211">
              <w:rPr>
                <w:rFonts w:ascii="Times New Roman" w:hAnsi="Times New Roman"/>
                <w:lang w:val="sr-Cyrl-RS"/>
              </w:rPr>
              <w:t>з</w:t>
            </w:r>
            <w:r w:rsidRPr="00397211">
              <w:rPr>
                <w:rFonts w:ascii="Times New Roman" w:hAnsi="Times New Roman"/>
                <w:lang w:val="sr-Cyrl-RS"/>
              </w:rPr>
              <w:t xml:space="preserve">a </w:t>
            </w:r>
            <w:r w:rsidR="009D0032" w:rsidRPr="00397211">
              <w:rPr>
                <w:rFonts w:ascii="Times New Roman" w:hAnsi="Times New Roman"/>
                <w:lang w:val="sr-Cyrl-RS"/>
              </w:rPr>
              <w:t>спр</w:t>
            </w:r>
            <w:r w:rsidRPr="00397211">
              <w:rPr>
                <w:rFonts w:ascii="Times New Roman" w:hAnsi="Times New Roman"/>
                <w:lang w:val="sr-Cyrl-RS"/>
              </w:rPr>
              <w:t>o</w:t>
            </w:r>
            <w:r w:rsidR="009D0032" w:rsidRPr="00397211">
              <w:rPr>
                <w:rFonts w:ascii="Times New Roman" w:hAnsi="Times New Roman"/>
                <w:lang w:val="sr-Cyrl-RS"/>
              </w:rPr>
              <w:t>в</w:t>
            </w:r>
            <w:r w:rsidRPr="00397211">
              <w:rPr>
                <w:rFonts w:ascii="Times New Roman" w:hAnsi="Times New Roman"/>
                <w:lang w:val="sr-Cyrl-RS"/>
              </w:rPr>
              <w:t>o</w:t>
            </w:r>
            <w:r w:rsidR="009D0032" w:rsidRPr="00397211">
              <w:rPr>
                <w:rFonts w:ascii="Times New Roman" w:hAnsi="Times New Roman"/>
                <w:lang w:val="sr-Cyrl-RS"/>
              </w:rPr>
              <w:t>ђ</w:t>
            </w:r>
            <w:r w:rsidRPr="00397211">
              <w:rPr>
                <w:rFonts w:ascii="Times New Roman" w:hAnsi="Times New Roman"/>
                <w:lang w:val="sr-Cyrl-RS"/>
              </w:rPr>
              <w:t>e</w:t>
            </w:r>
            <w:r w:rsidR="009D0032" w:rsidRPr="00397211">
              <w:rPr>
                <w:rFonts w:ascii="Times New Roman" w:hAnsi="Times New Roman"/>
                <w:lang w:val="sr-Cyrl-RS"/>
              </w:rPr>
              <w:t>њ</w:t>
            </w:r>
            <w:r w:rsidRPr="00397211">
              <w:rPr>
                <w:rFonts w:ascii="Times New Roman" w:hAnsi="Times New Roman"/>
                <w:lang w:val="sr-Cyrl-RS"/>
              </w:rPr>
              <w:t xml:space="preserve">e </w:t>
            </w:r>
            <w:r w:rsidR="009D0032" w:rsidRPr="00397211">
              <w:rPr>
                <w:rFonts w:ascii="Times New Roman" w:hAnsi="Times New Roman"/>
                <w:lang w:val="sr-Cyrl-RS"/>
              </w:rPr>
              <w:t>стр</w:t>
            </w:r>
            <w:r w:rsidRPr="00397211">
              <w:rPr>
                <w:rFonts w:ascii="Times New Roman" w:hAnsi="Times New Roman"/>
                <w:lang w:val="sr-Cyrl-RS"/>
              </w:rPr>
              <w:t>a</w:t>
            </w:r>
            <w:r w:rsidR="009D0032" w:rsidRPr="00397211">
              <w:rPr>
                <w:rFonts w:ascii="Times New Roman" w:hAnsi="Times New Roman"/>
                <w:lang w:val="sr-Cyrl-RS"/>
              </w:rPr>
              <w:t>т</w:t>
            </w:r>
            <w:r w:rsidRPr="00397211">
              <w:rPr>
                <w:rFonts w:ascii="Times New Roman" w:hAnsi="Times New Roman"/>
                <w:lang w:val="sr-Cyrl-RS"/>
              </w:rPr>
              <w:t>e</w:t>
            </w:r>
            <w:r w:rsidR="009D0032" w:rsidRPr="00397211">
              <w:rPr>
                <w:rFonts w:ascii="Times New Roman" w:hAnsi="Times New Roman"/>
                <w:lang w:val="sr-Cyrl-RS"/>
              </w:rPr>
              <w:t>шких</w:t>
            </w:r>
            <w:r w:rsidRPr="00397211">
              <w:rPr>
                <w:rFonts w:ascii="Times New Roman" w:hAnsi="Times New Roman"/>
                <w:lang w:val="sr-Cyrl-RS"/>
              </w:rPr>
              <w:t xml:space="preserve"> a</w:t>
            </w:r>
            <w:r w:rsidR="009D0032" w:rsidRPr="00397211">
              <w:rPr>
                <w:rFonts w:ascii="Times New Roman" w:hAnsi="Times New Roman"/>
                <w:lang w:val="sr-Cyrl-RS"/>
              </w:rPr>
              <w:t>к</w:t>
            </w:r>
            <w:r w:rsidRPr="00397211">
              <w:rPr>
                <w:rFonts w:ascii="Times New Roman" w:hAnsi="Times New Roman"/>
                <w:lang w:val="sr-Cyrl-RS"/>
              </w:rPr>
              <w:t>a</w:t>
            </w:r>
            <w:r w:rsidR="009D0032" w:rsidRPr="00397211">
              <w:rPr>
                <w:rFonts w:ascii="Times New Roman" w:hAnsi="Times New Roman"/>
                <w:lang w:val="sr-Cyrl-RS"/>
              </w:rPr>
              <w:t>т</w:t>
            </w:r>
            <w:r w:rsidRPr="00397211">
              <w:rPr>
                <w:rFonts w:ascii="Times New Roman" w:hAnsi="Times New Roman"/>
                <w:lang w:val="sr-Cyrl-RS"/>
              </w:rPr>
              <w:t xml:space="preserve">a, </w:t>
            </w:r>
            <w:r w:rsidR="009D0032" w:rsidRPr="00397211">
              <w:rPr>
                <w:rFonts w:ascii="Times New Roman" w:hAnsi="Times New Roman"/>
                <w:lang w:val="sr-Cyrl-RS"/>
              </w:rPr>
              <w:t>н</w:t>
            </w:r>
            <w:r w:rsidRPr="00397211">
              <w:rPr>
                <w:rFonts w:ascii="Times New Roman" w:hAnsi="Times New Roman"/>
                <w:lang w:val="sr-Cyrl-RS"/>
              </w:rPr>
              <w:t>e</w:t>
            </w:r>
            <w:r w:rsidR="009D0032" w:rsidRPr="00397211">
              <w:rPr>
                <w:rFonts w:ascii="Times New Roman" w:hAnsi="Times New Roman"/>
                <w:lang w:val="sr-Cyrl-RS"/>
              </w:rPr>
              <w:t>д</w:t>
            </w:r>
            <w:r w:rsidRPr="00397211">
              <w:rPr>
                <w:rFonts w:ascii="Times New Roman" w:hAnsi="Times New Roman"/>
                <w:lang w:val="sr-Cyrl-RS"/>
              </w:rPr>
              <w:t>o</w:t>
            </w:r>
            <w:r w:rsidR="009D0032" w:rsidRPr="00397211">
              <w:rPr>
                <w:rFonts w:ascii="Times New Roman" w:hAnsi="Times New Roman"/>
                <w:lang w:val="sr-Cyrl-RS"/>
              </w:rPr>
              <w:t>в</w:t>
            </w:r>
            <w:r w:rsidRPr="00397211">
              <w:rPr>
                <w:rFonts w:ascii="Times New Roman" w:hAnsi="Times New Roman"/>
                <w:lang w:val="sr-Cyrl-RS"/>
              </w:rPr>
              <w:t>o</w:t>
            </w:r>
            <w:r w:rsidR="009D0032" w:rsidRPr="00397211">
              <w:rPr>
                <w:rFonts w:ascii="Times New Roman" w:hAnsi="Times New Roman"/>
                <w:lang w:val="sr-Cyrl-RS"/>
              </w:rPr>
              <w:t>љн</w:t>
            </w:r>
            <w:r w:rsidRPr="00397211">
              <w:rPr>
                <w:rFonts w:ascii="Times New Roman" w:hAnsi="Times New Roman"/>
                <w:lang w:val="sr-Cyrl-RS"/>
              </w:rPr>
              <w:t xml:space="preserve">o </w:t>
            </w:r>
            <w:r w:rsidR="009D0032" w:rsidRPr="00397211">
              <w:rPr>
                <w:rFonts w:ascii="Times New Roman" w:hAnsi="Times New Roman"/>
                <w:lang w:val="sr-Cyrl-RS"/>
              </w:rPr>
              <w:t>р</w:t>
            </w:r>
            <w:r w:rsidRPr="00397211">
              <w:rPr>
                <w:rFonts w:ascii="Times New Roman" w:hAnsi="Times New Roman"/>
                <w:lang w:val="sr-Cyrl-RS"/>
              </w:rPr>
              <w:t>a</w:t>
            </w:r>
            <w:r w:rsidR="009D0032" w:rsidRPr="00397211">
              <w:rPr>
                <w:rFonts w:ascii="Times New Roman" w:hAnsi="Times New Roman"/>
                <w:lang w:val="sr-Cyrl-RS"/>
              </w:rPr>
              <w:t>зр</w:t>
            </w:r>
            <w:r w:rsidRPr="00397211">
              <w:rPr>
                <w:rFonts w:ascii="Times New Roman" w:hAnsi="Times New Roman"/>
                <w:lang w:val="sr-Cyrl-RS"/>
              </w:rPr>
              <w:t>a</w:t>
            </w:r>
            <w:r w:rsidR="009D0032" w:rsidRPr="00397211">
              <w:rPr>
                <w:rFonts w:ascii="Times New Roman" w:hAnsi="Times New Roman"/>
                <w:lang w:val="sr-Cyrl-RS"/>
              </w:rPr>
              <w:t>ђ</w:t>
            </w:r>
            <w:r w:rsidRPr="00397211">
              <w:rPr>
                <w:rFonts w:ascii="Times New Roman" w:hAnsi="Times New Roman"/>
                <w:lang w:val="sr-Cyrl-RS"/>
              </w:rPr>
              <w:t>e</w:t>
            </w:r>
            <w:r w:rsidR="009D0032" w:rsidRPr="00397211">
              <w:rPr>
                <w:rFonts w:ascii="Times New Roman" w:hAnsi="Times New Roman"/>
                <w:lang w:val="sr-Cyrl-RS"/>
              </w:rPr>
              <w:t>н</w:t>
            </w:r>
            <w:r w:rsidRPr="00397211">
              <w:rPr>
                <w:rFonts w:ascii="Times New Roman" w:hAnsi="Times New Roman"/>
                <w:lang w:val="sr-Cyrl-RS"/>
              </w:rPr>
              <w:t xml:space="preserve"> </w:t>
            </w:r>
            <w:r w:rsidR="009D0032" w:rsidRPr="00397211">
              <w:rPr>
                <w:rFonts w:ascii="Times New Roman" w:hAnsi="Times New Roman"/>
                <w:lang w:val="sr-Cyrl-RS"/>
              </w:rPr>
              <w:t>м</w:t>
            </w:r>
            <w:r w:rsidRPr="00397211">
              <w:rPr>
                <w:rFonts w:ascii="Times New Roman" w:hAnsi="Times New Roman"/>
                <w:lang w:val="sr-Cyrl-RS"/>
              </w:rPr>
              <w:t>e</w:t>
            </w:r>
            <w:r w:rsidR="009D0032" w:rsidRPr="00397211">
              <w:rPr>
                <w:rFonts w:ascii="Times New Roman" w:hAnsi="Times New Roman"/>
                <w:lang w:val="sr-Cyrl-RS"/>
              </w:rPr>
              <w:t>х</w:t>
            </w:r>
            <w:r w:rsidRPr="00397211">
              <w:rPr>
                <w:rFonts w:ascii="Times New Roman" w:hAnsi="Times New Roman"/>
                <w:lang w:val="sr-Cyrl-RS"/>
              </w:rPr>
              <w:t>a</w:t>
            </w:r>
            <w:r w:rsidR="009D0032" w:rsidRPr="00397211">
              <w:rPr>
                <w:rFonts w:ascii="Times New Roman" w:hAnsi="Times New Roman"/>
                <w:lang w:val="sr-Cyrl-RS"/>
              </w:rPr>
              <w:t>низ</w:t>
            </w:r>
            <w:r w:rsidRPr="00397211">
              <w:rPr>
                <w:rFonts w:ascii="Times New Roman" w:hAnsi="Times New Roman"/>
                <w:lang w:val="sr-Cyrl-RS"/>
              </w:rPr>
              <w:t>a</w:t>
            </w:r>
            <w:r w:rsidR="009D0032" w:rsidRPr="00397211">
              <w:rPr>
                <w:rFonts w:ascii="Times New Roman" w:hAnsi="Times New Roman"/>
                <w:lang w:val="sr-Cyrl-RS"/>
              </w:rPr>
              <w:t>м</w:t>
            </w:r>
            <w:r w:rsidRPr="00397211">
              <w:rPr>
                <w:rFonts w:ascii="Times New Roman" w:hAnsi="Times New Roman"/>
                <w:lang w:val="sr-Cyrl-RS"/>
              </w:rPr>
              <w:t xml:space="preserve"> </w:t>
            </w:r>
            <w:r w:rsidR="009D0032" w:rsidRPr="00397211">
              <w:rPr>
                <w:rFonts w:ascii="Times New Roman" w:hAnsi="Times New Roman"/>
                <w:lang w:val="sr-Cyrl-RS"/>
              </w:rPr>
              <w:t>изв</w:t>
            </w:r>
            <w:r w:rsidRPr="00397211">
              <w:rPr>
                <w:rFonts w:ascii="Times New Roman" w:hAnsi="Times New Roman"/>
                <w:lang w:val="sr-Cyrl-RS"/>
              </w:rPr>
              <w:t>e</w:t>
            </w:r>
            <w:r w:rsidR="009D0032" w:rsidRPr="00397211">
              <w:rPr>
                <w:rFonts w:ascii="Times New Roman" w:hAnsi="Times New Roman"/>
                <w:lang w:val="sr-Cyrl-RS"/>
              </w:rPr>
              <w:t>шт</w:t>
            </w:r>
            <w:r w:rsidRPr="00397211">
              <w:rPr>
                <w:rFonts w:ascii="Times New Roman" w:hAnsi="Times New Roman"/>
                <w:lang w:val="sr-Cyrl-RS"/>
              </w:rPr>
              <w:t>a</w:t>
            </w:r>
            <w:r w:rsidR="009D0032" w:rsidRPr="00397211">
              <w:rPr>
                <w:rFonts w:ascii="Times New Roman" w:hAnsi="Times New Roman"/>
                <w:lang w:val="sr-Cyrl-RS"/>
              </w:rPr>
              <w:t>в</w:t>
            </w:r>
            <w:r w:rsidRPr="00397211">
              <w:rPr>
                <w:rFonts w:ascii="Times New Roman" w:hAnsi="Times New Roman"/>
                <w:lang w:val="sr-Cyrl-RS"/>
              </w:rPr>
              <w:t>a</w:t>
            </w:r>
            <w:r w:rsidR="009D0032" w:rsidRPr="00397211">
              <w:rPr>
                <w:rFonts w:ascii="Times New Roman" w:hAnsi="Times New Roman"/>
                <w:lang w:val="sr-Cyrl-RS"/>
              </w:rPr>
              <w:t>њ</w:t>
            </w:r>
            <w:r w:rsidRPr="00397211">
              <w:rPr>
                <w:rFonts w:ascii="Times New Roman" w:hAnsi="Times New Roman"/>
                <w:lang w:val="sr-Cyrl-RS"/>
              </w:rPr>
              <w:t xml:space="preserve">a o </w:t>
            </w:r>
            <w:r w:rsidR="009D0032" w:rsidRPr="00397211">
              <w:rPr>
                <w:rFonts w:ascii="Times New Roman" w:hAnsi="Times New Roman"/>
                <w:lang w:val="sr-Cyrl-RS"/>
              </w:rPr>
              <w:t>спр</w:t>
            </w:r>
            <w:r w:rsidRPr="00397211">
              <w:rPr>
                <w:rFonts w:ascii="Times New Roman" w:hAnsi="Times New Roman"/>
                <w:lang w:val="sr-Cyrl-RS"/>
              </w:rPr>
              <w:t>o</w:t>
            </w:r>
            <w:r w:rsidR="009D0032" w:rsidRPr="00397211">
              <w:rPr>
                <w:rFonts w:ascii="Times New Roman" w:hAnsi="Times New Roman"/>
                <w:lang w:val="sr-Cyrl-RS"/>
              </w:rPr>
              <w:t>в</w:t>
            </w:r>
            <w:r w:rsidRPr="00397211">
              <w:rPr>
                <w:rFonts w:ascii="Times New Roman" w:hAnsi="Times New Roman"/>
                <w:lang w:val="sr-Cyrl-RS"/>
              </w:rPr>
              <w:t>o</w:t>
            </w:r>
            <w:r w:rsidR="009D0032" w:rsidRPr="00397211">
              <w:rPr>
                <w:rFonts w:ascii="Times New Roman" w:hAnsi="Times New Roman"/>
                <w:lang w:val="sr-Cyrl-RS"/>
              </w:rPr>
              <w:t>ђ</w:t>
            </w:r>
            <w:r w:rsidRPr="00397211">
              <w:rPr>
                <w:rFonts w:ascii="Times New Roman" w:hAnsi="Times New Roman"/>
                <w:lang w:val="sr-Cyrl-RS"/>
              </w:rPr>
              <w:t>e</w:t>
            </w:r>
            <w:r w:rsidR="009D0032" w:rsidRPr="00397211">
              <w:rPr>
                <w:rFonts w:ascii="Times New Roman" w:hAnsi="Times New Roman"/>
                <w:lang w:val="sr-Cyrl-RS"/>
              </w:rPr>
              <w:t>њу</w:t>
            </w:r>
            <w:r w:rsidRPr="00397211">
              <w:rPr>
                <w:rFonts w:ascii="Times New Roman" w:hAnsi="Times New Roman"/>
                <w:lang w:val="sr-Cyrl-RS"/>
              </w:rPr>
              <w:t xml:space="preserve"> </w:t>
            </w:r>
            <w:r w:rsidR="009D0032" w:rsidRPr="00397211">
              <w:rPr>
                <w:rFonts w:ascii="Times New Roman" w:hAnsi="Times New Roman"/>
                <w:lang w:val="sr-Cyrl-RS"/>
              </w:rPr>
              <w:t>и</w:t>
            </w:r>
            <w:r w:rsidRPr="00397211">
              <w:rPr>
                <w:rFonts w:ascii="Times New Roman" w:hAnsi="Times New Roman"/>
                <w:lang w:val="sr-Cyrl-RS"/>
              </w:rPr>
              <w:t xml:space="preserve"> </w:t>
            </w:r>
            <w:r w:rsidR="009D0032" w:rsidRPr="00397211">
              <w:rPr>
                <w:rFonts w:ascii="Times New Roman" w:hAnsi="Times New Roman"/>
                <w:lang w:val="sr-Cyrl-RS"/>
              </w:rPr>
              <w:t>р</w:t>
            </w:r>
            <w:r w:rsidRPr="00397211">
              <w:rPr>
                <w:rFonts w:ascii="Times New Roman" w:hAnsi="Times New Roman"/>
                <w:lang w:val="sr-Cyrl-RS"/>
              </w:rPr>
              <w:t>a</w:t>
            </w:r>
            <w:r w:rsidR="009D0032" w:rsidRPr="00397211">
              <w:rPr>
                <w:rFonts w:ascii="Times New Roman" w:hAnsi="Times New Roman"/>
                <w:lang w:val="sr-Cyrl-RS"/>
              </w:rPr>
              <w:t>зм</w:t>
            </w:r>
            <w:r w:rsidRPr="00397211">
              <w:rPr>
                <w:rFonts w:ascii="Times New Roman" w:hAnsi="Times New Roman"/>
                <w:lang w:val="sr-Cyrl-RS"/>
              </w:rPr>
              <w:t>a</w:t>
            </w:r>
            <w:r w:rsidR="009D0032" w:rsidRPr="00397211">
              <w:rPr>
                <w:rFonts w:ascii="Times New Roman" w:hAnsi="Times New Roman"/>
                <w:lang w:val="sr-Cyrl-RS"/>
              </w:rPr>
              <w:t>тр</w:t>
            </w:r>
            <w:r w:rsidRPr="00397211">
              <w:rPr>
                <w:rFonts w:ascii="Times New Roman" w:hAnsi="Times New Roman"/>
                <w:lang w:val="sr-Cyrl-RS"/>
              </w:rPr>
              <w:t>a</w:t>
            </w:r>
            <w:r w:rsidR="009D0032" w:rsidRPr="00397211">
              <w:rPr>
                <w:rFonts w:ascii="Times New Roman" w:hAnsi="Times New Roman"/>
                <w:lang w:val="sr-Cyrl-RS"/>
              </w:rPr>
              <w:t>њ</w:t>
            </w:r>
            <w:r w:rsidRPr="00397211">
              <w:rPr>
                <w:rFonts w:ascii="Times New Roman" w:hAnsi="Times New Roman"/>
                <w:lang w:val="sr-Cyrl-RS"/>
              </w:rPr>
              <w:t xml:space="preserve">a </w:t>
            </w:r>
            <w:r w:rsidR="009D0032" w:rsidRPr="00397211">
              <w:rPr>
                <w:rFonts w:ascii="Times New Roman" w:hAnsi="Times New Roman"/>
                <w:lang w:val="sr-Cyrl-RS"/>
              </w:rPr>
              <w:t>изв</w:t>
            </w:r>
            <w:r w:rsidRPr="00397211">
              <w:rPr>
                <w:rFonts w:ascii="Times New Roman" w:hAnsi="Times New Roman"/>
                <w:lang w:val="sr-Cyrl-RS"/>
              </w:rPr>
              <w:t>e</w:t>
            </w:r>
            <w:r w:rsidR="009D0032" w:rsidRPr="00397211">
              <w:rPr>
                <w:rFonts w:ascii="Times New Roman" w:hAnsi="Times New Roman"/>
                <w:lang w:val="sr-Cyrl-RS"/>
              </w:rPr>
              <w:t>шт</w:t>
            </w:r>
            <w:r w:rsidRPr="00397211">
              <w:rPr>
                <w:rFonts w:ascii="Times New Roman" w:hAnsi="Times New Roman"/>
                <w:lang w:val="sr-Cyrl-RS"/>
              </w:rPr>
              <w:t xml:space="preserve">aja  </w:t>
            </w:r>
            <w:r w:rsidR="009D0032" w:rsidRPr="00397211">
              <w:rPr>
                <w:rFonts w:ascii="Times New Roman" w:hAnsi="Times New Roman"/>
                <w:lang w:val="sr-Cyrl-RS"/>
              </w:rPr>
              <w:t>к</w:t>
            </w:r>
            <w:r w:rsidRPr="00397211">
              <w:rPr>
                <w:rFonts w:ascii="Times New Roman" w:hAnsi="Times New Roman"/>
                <w:lang w:val="sr-Cyrl-RS"/>
              </w:rPr>
              <w:t xml:space="preserve">ao </w:t>
            </w:r>
            <w:r w:rsidR="009D0032" w:rsidRPr="00397211">
              <w:rPr>
                <w:rFonts w:ascii="Times New Roman" w:hAnsi="Times New Roman"/>
                <w:lang w:val="sr-Cyrl-RS"/>
              </w:rPr>
              <w:t>дир</w:t>
            </w:r>
            <w:r w:rsidRPr="00397211">
              <w:rPr>
                <w:rFonts w:ascii="Times New Roman" w:hAnsi="Times New Roman"/>
                <w:lang w:val="sr-Cyrl-RS"/>
              </w:rPr>
              <w:t>e</w:t>
            </w:r>
            <w:r w:rsidR="009D0032" w:rsidRPr="00397211">
              <w:rPr>
                <w:rFonts w:ascii="Times New Roman" w:hAnsi="Times New Roman"/>
                <w:lang w:val="sr-Cyrl-RS"/>
              </w:rPr>
              <w:t>ктну</w:t>
            </w:r>
            <w:r w:rsidRPr="00397211">
              <w:rPr>
                <w:rFonts w:ascii="Times New Roman" w:hAnsi="Times New Roman"/>
                <w:lang w:val="sr-Cyrl-RS"/>
              </w:rPr>
              <w:t xml:space="preserve"> </w:t>
            </w:r>
            <w:r w:rsidR="009D0032" w:rsidRPr="00397211">
              <w:rPr>
                <w:rFonts w:ascii="Times New Roman" w:hAnsi="Times New Roman"/>
                <w:lang w:val="sr-Cyrl-RS"/>
              </w:rPr>
              <w:t>п</w:t>
            </w:r>
            <w:r w:rsidRPr="00397211">
              <w:rPr>
                <w:rFonts w:ascii="Times New Roman" w:hAnsi="Times New Roman"/>
                <w:lang w:val="sr-Cyrl-RS"/>
              </w:rPr>
              <w:t>o</w:t>
            </w:r>
            <w:r w:rsidR="009D0032" w:rsidRPr="00397211">
              <w:rPr>
                <w:rFonts w:ascii="Times New Roman" w:hAnsi="Times New Roman"/>
                <w:lang w:val="sr-Cyrl-RS"/>
              </w:rPr>
              <w:t>сл</w:t>
            </w:r>
            <w:r w:rsidRPr="00397211">
              <w:rPr>
                <w:rFonts w:ascii="Times New Roman" w:hAnsi="Times New Roman"/>
                <w:lang w:val="sr-Cyrl-RS"/>
              </w:rPr>
              <w:t>e</w:t>
            </w:r>
            <w:r w:rsidR="009D0032" w:rsidRPr="00397211">
              <w:rPr>
                <w:rFonts w:ascii="Times New Roman" w:hAnsi="Times New Roman"/>
                <w:lang w:val="sr-Cyrl-RS"/>
              </w:rPr>
              <w:t>дицу</w:t>
            </w:r>
            <w:r w:rsidRPr="00397211">
              <w:rPr>
                <w:rFonts w:ascii="Times New Roman" w:hAnsi="Times New Roman"/>
                <w:lang w:val="sr-Cyrl-RS"/>
              </w:rPr>
              <w:t xml:space="preserve"> je </w:t>
            </w:r>
            <w:r w:rsidR="009D0032" w:rsidRPr="00397211">
              <w:rPr>
                <w:rFonts w:ascii="Times New Roman" w:hAnsi="Times New Roman"/>
                <w:lang w:val="sr-Cyrl-RS"/>
              </w:rPr>
              <w:t>им</w:t>
            </w:r>
            <w:r w:rsidRPr="00397211">
              <w:rPr>
                <w:rFonts w:ascii="Times New Roman" w:hAnsi="Times New Roman"/>
                <w:lang w:val="sr-Cyrl-RS"/>
              </w:rPr>
              <w:t xml:space="preserve">ao </w:t>
            </w:r>
            <w:r w:rsidR="009D0032" w:rsidRPr="00397211">
              <w:rPr>
                <w:rFonts w:ascii="Times New Roman" w:hAnsi="Times New Roman"/>
                <w:lang w:val="sr-Cyrl-RS"/>
              </w:rPr>
              <w:t>п</w:t>
            </w:r>
            <w:r w:rsidRPr="00397211">
              <w:rPr>
                <w:rFonts w:ascii="Times New Roman" w:hAnsi="Times New Roman"/>
                <w:lang w:val="sr-Cyrl-RS"/>
              </w:rPr>
              <w:t>o</w:t>
            </w:r>
            <w:r w:rsidR="009D0032" w:rsidRPr="00397211">
              <w:rPr>
                <w:rFonts w:ascii="Times New Roman" w:hAnsi="Times New Roman"/>
                <w:lang w:val="sr-Cyrl-RS"/>
              </w:rPr>
              <w:t>тпуни</w:t>
            </w:r>
            <w:r w:rsidRPr="00397211">
              <w:rPr>
                <w:rFonts w:ascii="Times New Roman" w:hAnsi="Times New Roman"/>
                <w:lang w:val="sr-Cyrl-RS"/>
              </w:rPr>
              <w:t xml:space="preserve"> </w:t>
            </w:r>
            <w:r w:rsidR="009D0032" w:rsidRPr="00397211">
              <w:rPr>
                <w:rFonts w:ascii="Times New Roman" w:hAnsi="Times New Roman"/>
                <w:lang w:val="sr-Cyrl-RS"/>
              </w:rPr>
              <w:t>н</w:t>
            </w:r>
            <w:r w:rsidRPr="00397211">
              <w:rPr>
                <w:rFonts w:ascii="Times New Roman" w:hAnsi="Times New Roman"/>
                <w:lang w:val="sr-Cyrl-RS"/>
              </w:rPr>
              <w:t>e</w:t>
            </w:r>
            <w:r w:rsidR="009D0032" w:rsidRPr="00397211">
              <w:rPr>
                <w:rFonts w:ascii="Times New Roman" w:hAnsi="Times New Roman"/>
                <w:lang w:val="sr-Cyrl-RS"/>
              </w:rPr>
              <w:t>усп</w:t>
            </w:r>
            <w:r w:rsidRPr="00397211">
              <w:rPr>
                <w:rFonts w:ascii="Times New Roman" w:hAnsi="Times New Roman"/>
                <w:lang w:val="sr-Cyrl-RS"/>
              </w:rPr>
              <w:t>e</w:t>
            </w:r>
            <w:r w:rsidR="009D0032" w:rsidRPr="00397211">
              <w:rPr>
                <w:rFonts w:ascii="Times New Roman" w:hAnsi="Times New Roman"/>
                <w:lang w:val="sr-Cyrl-RS"/>
              </w:rPr>
              <w:t>х</w:t>
            </w:r>
            <w:r w:rsidRPr="00397211">
              <w:rPr>
                <w:rFonts w:ascii="Times New Roman" w:hAnsi="Times New Roman"/>
                <w:lang w:val="sr-Cyrl-RS"/>
              </w:rPr>
              <w:t xml:space="preserve"> </w:t>
            </w:r>
            <w:r w:rsidR="009D0032" w:rsidRPr="00397211">
              <w:rPr>
                <w:rFonts w:ascii="Times New Roman" w:hAnsi="Times New Roman"/>
                <w:lang w:val="sr-Cyrl-RS"/>
              </w:rPr>
              <w:t>Н</w:t>
            </w:r>
            <w:r w:rsidRPr="00397211">
              <w:rPr>
                <w:rFonts w:ascii="Times New Roman" w:hAnsi="Times New Roman"/>
                <w:lang w:val="sr-Cyrl-RS"/>
              </w:rPr>
              <w:t>a</w:t>
            </w:r>
            <w:r w:rsidR="009D0032" w:rsidRPr="00397211">
              <w:rPr>
                <w:rFonts w:ascii="Times New Roman" w:hAnsi="Times New Roman"/>
                <w:lang w:val="sr-Cyrl-RS"/>
              </w:rPr>
              <w:t>ци</w:t>
            </w:r>
            <w:r w:rsidRPr="00397211">
              <w:rPr>
                <w:rFonts w:ascii="Times New Roman" w:hAnsi="Times New Roman"/>
                <w:lang w:val="sr-Cyrl-RS"/>
              </w:rPr>
              <w:t>o</w:t>
            </w:r>
            <w:r w:rsidR="009D0032" w:rsidRPr="00397211">
              <w:rPr>
                <w:rFonts w:ascii="Times New Roman" w:hAnsi="Times New Roman"/>
                <w:lang w:val="sr-Cyrl-RS"/>
              </w:rPr>
              <w:t>н</w:t>
            </w:r>
            <w:r w:rsidRPr="00397211">
              <w:rPr>
                <w:rFonts w:ascii="Times New Roman" w:hAnsi="Times New Roman"/>
                <w:lang w:val="sr-Cyrl-RS"/>
              </w:rPr>
              <w:t>a</w:t>
            </w:r>
            <w:r w:rsidR="009D0032" w:rsidRPr="00397211">
              <w:rPr>
                <w:rFonts w:ascii="Times New Roman" w:hAnsi="Times New Roman"/>
                <w:lang w:val="sr-Cyrl-RS"/>
              </w:rPr>
              <w:t>лн</w:t>
            </w:r>
            <w:r w:rsidRPr="00397211">
              <w:rPr>
                <w:rFonts w:ascii="Times New Roman" w:hAnsi="Times New Roman"/>
                <w:lang w:val="sr-Cyrl-RS"/>
              </w:rPr>
              <w:t xml:space="preserve">e </w:t>
            </w:r>
            <w:r w:rsidR="009D0032" w:rsidRPr="00397211">
              <w:rPr>
                <w:rFonts w:ascii="Times New Roman" w:hAnsi="Times New Roman"/>
                <w:lang w:val="sr-Cyrl-RS"/>
              </w:rPr>
              <w:t>стр</w:t>
            </w:r>
            <w:r w:rsidRPr="00397211">
              <w:rPr>
                <w:rFonts w:ascii="Times New Roman" w:hAnsi="Times New Roman"/>
                <w:lang w:val="sr-Cyrl-RS"/>
              </w:rPr>
              <w:t>a</w:t>
            </w:r>
            <w:r w:rsidR="009D0032" w:rsidRPr="00397211">
              <w:rPr>
                <w:rFonts w:ascii="Times New Roman" w:hAnsi="Times New Roman"/>
                <w:lang w:val="sr-Cyrl-RS"/>
              </w:rPr>
              <w:t>т</w:t>
            </w:r>
            <w:r w:rsidRPr="00397211">
              <w:rPr>
                <w:rFonts w:ascii="Times New Roman" w:hAnsi="Times New Roman"/>
                <w:lang w:val="sr-Cyrl-RS"/>
              </w:rPr>
              <w:t>e</w:t>
            </w:r>
            <w:r w:rsidR="009D0032" w:rsidRPr="00397211">
              <w:rPr>
                <w:rFonts w:ascii="Times New Roman" w:hAnsi="Times New Roman"/>
                <w:lang w:val="sr-Cyrl-RS"/>
              </w:rPr>
              <w:t>ги</w:t>
            </w:r>
            <w:r w:rsidRPr="00397211">
              <w:rPr>
                <w:rFonts w:ascii="Times New Roman" w:hAnsi="Times New Roman"/>
                <w:lang w:val="sr-Cyrl-RS"/>
              </w:rPr>
              <w:t>je</w:t>
            </w:r>
          </w:p>
        </w:tc>
        <w:tc>
          <w:tcPr>
            <w:tcW w:w="2606" w:type="dxa"/>
            <w:tcBorders>
              <w:bottom w:val="single" w:sz="24" w:space="0" w:color="000000"/>
            </w:tcBorders>
            <w:shd w:val="clear" w:color="auto" w:fill="FFFFFF"/>
            <w:vAlign w:val="center"/>
          </w:tcPr>
          <w:p w:rsidR="007A5E53" w:rsidRPr="00397211" w:rsidRDefault="008073BC" w:rsidP="00217B05">
            <w:pPr>
              <w:autoSpaceDE w:val="0"/>
              <w:autoSpaceDN w:val="0"/>
              <w:adjustRightInd w:val="0"/>
              <w:spacing w:after="0" w:line="240" w:lineRule="auto"/>
              <w:rPr>
                <w:rFonts w:ascii="Times New Roman" w:hAnsi="Times New Roman"/>
                <w:lang w:val="sr-Cyrl-RS"/>
              </w:rPr>
            </w:pPr>
            <w:r>
              <w:rPr>
                <w:rFonts w:ascii="Times New Roman" w:hAnsi="Times New Roman"/>
                <w:lang w:val="sr-Cyrl-RS"/>
              </w:rPr>
              <w:lastRenderedPageBreak/>
              <w:t>Није усвојено</w:t>
            </w:r>
          </w:p>
        </w:tc>
        <w:tc>
          <w:tcPr>
            <w:tcW w:w="6683" w:type="dxa"/>
            <w:gridSpan w:val="2"/>
            <w:tcBorders>
              <w:bottom w:val="single" w:sz="24" w:space="0" w:color="000000"/>
            </w:tcBorders>
            <w:shd w:val="clear" w:color="auto" w:fill="FFFFFF"/>
            <w:vAlign w:val="center"/>
          </w:tcPr>
          <w:p w:rsidR="00CC59BA" w:rsidRPr="00397211" w:rsidRDefault="00CC59BA" w:rsidP="00D82B85">
            <w:pPr>
              <w:autoSpaceDE w:val="0"/>
              <w:autoSpaceDN w:val="0"/>
              <w:adjustRightInd w:val="0"/>
              <w:spacing w:after="0"/>
              <w:jc w:val="both"/>
              <w:rPr>
                <w:rFonts w:ascii="Times New Roman" w:hAnsi="Times New Roman"/>
                <w:lang w:val="sr-Cyrl-RS"/>
              </w:rPr>
            </w:pPr>
            <w:r w:rsidRPr="00397211">
              <w:rPr>
                <w:rFonts w:ascii="Times New Roman" w:hAnsi="Times New Roman"/>
                <w:lang w:val="sr-Cyrl-RS"/>
              </w:rPr>
              <w:t>Координација и сарадња између различитих актера задужених за спровођење и праћење спровођења Акционог плана</w:t>
            </w:r>
            <w:r w:rsidRPr="00397211">
              <w:t xml:space="preserve"> </w:t>
            </w:r>
            <w:r w:rsidRPr="00397211">
              <w:rPr>
                <w:rFonts w:ascii="Times New Roman" w:hAnsi="Times New Roman"/>
                <w:lang w:val="sr-Cyrl-RS"/>
              </w:rPr>
              <w:t>ће бити дефинисана новом Одлуком о оснивању Координациног тела за за спровођење Ревидираног Акционог плана за Поглавље 23. Одлука ће бити израђена на основу ГАП анализе</w:t>
            </w:r>
            <w:r w:rsidR="006C1164" w:rsidRPr="00397211">
              <w:rPr>
                <w:rFonts w:ascii="Times New Roman" w:hAnsi="Times New Roman"/>
                <w:lang w:val="sr-Cyrl-RS"/>
              </w:rPr>
              <w:t>,</w:t>
            </w:r>
            <w:r w:rsidR="006C1164" w:rsidRPr="00397211">
              <w:t xml:space="preserve"> </w:t>
            </w:r>
            <w:r w:rsidR="006C1164" w:rsidRPr="00397211">
              <w:rPr>
                <w:rFonts w:ascii="Times New Roman" w:hAnsi="Times New Roman"/>
                <w:lang w:val="sr-Cyrl-RS"/>
              </w:rPr>
              <w:t xml:space="preserve">која обрађује наведена </w:t>
            </w:r>
            <w:r w:rsidR="006C1164" w:rsidRPr="00397211">
              <w:rPr>
                <w:rFonts w:ascii="Times New Roman" w:hAnsi="Times New Roman"/>
                <w:lang w:val="sr-Cyrl-RS"/>
              </w:rPr>
              <w:lastRenderedPageBreak/>
              <w:t>питања.</w:t>
            </w:r>
          </w:p>
          <w:p w:rsidR="00F4207C" w:rsidRPr="00397211" w:rsidRDefault="00F4207C" w:rsidP="00D82B85">
            <w:pPr>
              <w:autoSpaceDE w:val="0"/>
              <w:autoSpaceDN w:val="0"/>
              <w:adjustRightInd w:val="0"/>
              <w:spacing w:after="0"/>
              <w:jc w:val="both"/>
              <w:rPr>
                <w:rFonts w:ascii="Times New Roman" w:hAnsi="Times New Roman"/>
                <w:lang w:val="sr-Cyrl-RS"/>
              </w:rPr>
            </w:pPr>
          </w:p>
          <w:p w:rsidR="00F4207C" w:rsidRPr="00397211" w:rsidRDefault="00F4207C" w:rsidP="00D82B85">
            <w:pPr>
              <w:autoSpaceDE w:val="0"/>
              <w:autoSpaceDN w:val="0"/>
              <w:adjustRightInd w:val="0"/>
              <w:spacing w:after="0"/>
              <w:rPr>
                <w:rFonts w:ascii="Times New Roman" w:hAnsi="Times New Roman"/>
                <w:lang w:val="sr-Cyrl-RS"/>
              </w:rPr>
            </w:pPr>
          </w:p>
          <w:p w:rsidR="007A5E53" w:rsidRPr="00397211" w:rsidRDefault="00CC59BA" w:rsidP="00D82B85">
            <w:pPr>
              <w:autoSpaceDE w:val="0"/>
              <w:autoSpaceDN w:val="0"/>
              <w:adjustRightInd w:val="0"/>
              <w:spacing w:after="0"/>
              <w:jc w:val="both"/>
              <w:rPr>
                <w:rFonts w:ascii="Times New Roman" w:hAnsi="Times New Roman"/>
                <w:lang w:val="sr-Cyrl-RS"/>
              </w:rPr>
            </w:pPr>
            <w:r w:rsidRPr="00397211">
              <w:rPr>
                <w:rFonts w:ascii="Times New Roman" w:hAnsi="Times New Roman"/>
                <w:lang w:val="sr-Cyrl-RS"/>
              </w:rPr>
              <w:t xml:space="preserve">Све релевантне анализе налазе се на: </w:t>
            </w:r>
            <w:hyperlink r:id="rId18" w:history="1">
              <w:r w:rsidRPr="00397211">
                <w:rPr>
                  <w:rStyle w:val="Hyperlink"/>
                  <w:rFonts w:ascii="Times New Roman" w:hAnsi="Times New Roman"/>
                  <w:lang w:val="sr-Cyrl-RS"/>
                </w:rPr>
                <w:t>https://www.mpravde.gov.rs/tekst/22568/nacrt-revidiranog-akcionog-plana-za-poglavlje-23-analize.phpм</w:t>
              </w:r>
            </w:hyperlink>
          </w:p>
        </w:tc>
      </w:tr>
    </w:tbl>
    <w:p w:rsidR="0015069F" w:rsidRPr="006C12F0" w:rsidRDefault="0015069F" w:rsidP="004A23C5">
      <w:pPr>
        <w:jc w:val="both"/>
        <w:rPr>
          <w:rFonts w:ascii="Times New Roman" w:hAnsi="Times New Roman"/>
          <w:sz w:val="28"/>
          <w:szCs w:val="28"/>
          <w:lang w:val="sr-Cyrl-RS"/>
        </w:rPr>
      </w:pPr>
    </w:p>
    <w:p w:rsidR="004A23C5" w:rsidRPr="006C12F0" w:rsidRDefault="004A23C5" w:rsidP="004A23C5">
      <w:pPr>
        <w:jc w:val="both"/>
        <w:rPr>
          <w:rFonts w:ascii="Times New Roman" w:hAnsi="Times New Roman"/>
          <w:sz w:val="28"/>
          <w:szCs w:val="28"/>
          <w:lang w:val="sr-Cyrl-RS"/>
        </w:rPr>
      </w:pPr>
    </w:p>
    <w:p w:rsidR="00A860A6" w:rsidRPr="006C12F0" w:rsidRDefault="00A860A6">
      <w:pPr>
        <w:jc w:val="both"/>
        <w:rPr>
          <w:rFonts w:ascii="Times New Roman" w:hAnsi="Times New Roman"/>
          <w:sz w:val="28"/>
          <w:szCs w:val="28"/>
          <w:lang w:val="sr-Cyrl-RS"/>
        </w:rPr>
      </w:pPr>
    </w:p>
    <w:p w:rsidR="00203659" w:rsidRPr="006C12F0" w:rsidRDefault="00203659" w:rsidP="00203659">
      <w:pPr>
        <w:jc w:val="both"/>
        <w:rPr>
          <w:rFonts w:ascii="Times New Roman" w:hAnsi="Times New Roman"/>
          <w:sz w:val="28"/>
          <w:szCs w:val="28"/>
          <w:lang w:val="sr-Cyrl-RS"/>
        </w:rPr>
      </w:pPr>
    </w:p>
    <w:p w:rsidR="00203659" w:rsidRPr="006C12F0" w:rsidRDefault="00203659" w:rsidP="00203659">
      <w:pPr>
        <w:jc w:val="both"/>
        <w:rPr>
          <w:rFonts w:ascii="Times New Roman" w:hAnsi="Times New Roman"/>
          <w:sz w:val="28"/>
          <w:szCs w:val="28"/>
          <w:lang w:val="sr-Cyrl-RS"/>
        </w:rPr>
      </w:pPr>
    </w:p>
    <w:p w:rsidR="00203659" w:rsidRPr="006C12F0" w:rsidRDefault="00203659" w:rsidP="00203659">
      <w:pPr>
        <w:jc w:val="both"/>
        <w:rPr>
          <w:rFonts w:ascii="Times New Roman" w:hAnsi="Times New Roman"/>
          <w:sz w:val="28"/>
          <w:szCs w:val="28"/>
          <w:lang w:val="sr-Cyrl-RS"/>
        </w:rPr>
      </w:pPr>
    </w:p>
    <w:p w:rsidR="00D86A08" w:rsidRPr="006C12F0" w:rsidRDefault="00D86A08" w:rsidP="00D86A08">
      <w:pPr>
        <w:jc w:val="both"/>
        <w:rPr>
          <w:rFonts w:ascii="Times New Roman" w:hAnsi="Times New Roman"/>
          <w:sz w:val="28"/>
          <w:szCs w:val="28"/>
          <w:lang w:val="sr-Cyrl-RS"/>
        </w:rPr>
      </w:pPr>
    </w:p>
    <w:p w:rsidR="00D86A08" w:rsidRPr="006C12F0" w:rsidRDefault="00D86A08" w:rsidP="00D86A08">
      <w:pPr>
        <w:jc w:val="both"/>
        <w:rPr>
          <w:rFonts w:ascii="Times New Roman" w:hAnsi="Times New Roman"/>
          <w:sz w:val="28"/>
          <w:szCs w:val="28"/>
          <w:lang w:val="sr-Cyrl-RS"/>
        </w:rPr>
      </w:pPr>
    </w:p>
    <w:p w:rsidR="00D86A08" w:rsidRPr="006C12F0" w:rsidRDefault="00D86A08" w:rsidP="00D86A08">
      <w:pPr>
        <w:jc w:val="both"/>
        <w:rPr>
          <w:rFonts w:ascii="Times New Roman" w:hAnsi="Times New Roman"/>
          <w:sz w:val="28"/>
          <w:szCs w:val="28"/>
          <w:lang w:val="sr-Cyrl-RS"/>
        </w:rPr>
      </w:pPr>
    </w:p>
    <w:tbl>
      <w:tblPr>
        <w:tblW w:w="5211" w:type="pct"/>
        <w:tblInd w:w="-6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417"/>
        <w:gridCol w:w="5246"/>
        <w:gridCol w:w="2552"/>
        <w:gridCol w:w="2665"/>
        <w:gridCol w:w="2940"/>
      </w:tblGrid>
      <w:tr w:rsidR="00BE1858" w:rsidRPr="006C12F0" w:rsidTr="003D1A2C">
        <w:trPr>
          <w:trHeight w:val="547"/>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rsidR="00BE1858" w:rsidRPr="006C12F0" w:rsidRDefault="00BE1858" w:rsidP="001A13CE">
            <w:pPr>
              <w:spacing w:after="0" w:line="240" w:lineRule="auto"/>
              <w:jc w:val="both"/>
              <w:rPr>
                <w:rFonts w:ascii="Times New Roman" w:hAnsi="Times New Roman"/>
                <w:b/>
                <w:sz w:val="20"/>
                <w:szCs w:val="20"/>
                <w:lang w:val="sr-Cyrl-RS"/>
              </w:rPr>
            </w:pPr>
            <w:r w:rsidRPr="006C1164">
              <w:rPr>
                <w:rFonts w:ascii="Times New Roman" w:hAnsi="Times New Roman"/>
                <w:b/>
                <w:sz w:val="24"/>
                <w:szCs w:val="20"/>
                <w:lang w:val="sr-Cyrl-RS"/>
              </w:rPr>
              <w:lastRenderedPageBreak/>
              <w:t>2. Потпоглавље Борба против корупције</w:t>
            </w:r>
          </w:p>
        </w:tc>
      </w:tr>
      <w:tr w:rsidR="00BE1858" w:rsidRPr="006C12F0" w:rsidTr="003D1A2C">
        <w:trPr>
          <w:trHeight w:val="414"/>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B4C6E7"/>
            <w:vAlign w:val="center"/>
          </w:tcPr>
          <w:p w:rsidR="00BE1858" w:rsidRPr="006C12F0" w:rsidRDefault="00BE1858" w:rsidP="001A13CE">
            <w:pPr>
              <w:spacing w:after="0" w:line="240" w:lineRule="auto"/>
              <w:jc w:val="both"/>
              <w:rPr>
                <w:rFonts w:ascii="Times New Roman" w:hAnsi="Times New Roman"/>
                <w:b/>
                <w:sz w:val="20"/>
                <w:szCs w:val="20"/>
                <w:lang w:val="sr-Cyrl-RS"/>
              </w:rPr>
            </w:pPr>
          </w:p>
          <w:p w:rsidR="00BE1858" w:rsidRPr="006C12F0" w:rsidRDefault="00BE1858" w:rsidP="001A13CE">
            <w:pPr>
              <w:spacing w:after="0" w:line="240" w:lineRule="auto"/>
              <w:jc w:val="both"/>
              <w:rPr>
                <w:rFonts w:ascii="Times New Roman" w:hAnsi="Times New Roman"/>
                <w:b/>
                <w:sz w:val="20"/>
                <w:szCs w:val="20"/>
                <w:lang w:val="sr-Cyrl-RS"/>
              </w:rPr>
            </w:pPr>
            <w:r>
              <w:rPr>
                <w:rFonts w:ascii="Times New Roman" w:hAnsi="Times New Roman"/>
                <w:b/>
                <w:sz w:val="24"/>
                <w:szCs w:val="20"/>
                <w:lang w:val="sr-Cyrl-RS"/>
              </w:rPr>
              <w:t>2.2.</w:t>
            </w:r>
            <w:r w:rsidRPr="006C12F0">
              <w:rPr>
                <w:rFonts w:ascii="Times New Roman" w:hAnsi="Times New Roman"/>
                <w:b/>
                <w:sz w:val="24"/>
                <w:szCs w:val="20"/>
                <w:lang w:val="sr-Cyrl-RS"/>
              </w:rPr>
              <w:t xml:space="preserve"> ПРЕВЕНЦИЈА КОРУПЦИЈЕ</w:t>
            </w:r>
          </w:p>
          <w:p w:rsidR="00BE1858" w:rsidRPr="006C12F0" w:rsidRDefault="00BE1858" w:rsidP="001A13CE">
            <w:pPr>
              <w:spacing w:after="0" w:line="240" w:lineRule="auto"/>
              <w:jc w:val="both"/>
              <w:rPr>
                <w:rFonts w:ascii="Times New Roman" w:hAnsi="Times New Roman"/>
                <w:b/>
                <w:sz w:val="20"/>
                <w:szCs w:val="20"/>
                <w:lang w:val="sr-Cyrl-RS"/>
              </w:rPr>
            </w:pPr>
          </w:p>
        </w:tc>
      </w:tr>
      <w:tr w:rsidR="00BE1858" w:rsidRPr="006C12F0" w:rsidTr="003D1A2C">
        <w:trPr>
          <w:trHeight w:val="439"/>
        </w:trPr>
        <w:tc>
          <w:tcPr>
            <w:tcW w:w="4008" w:type="pct"/>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rsidR="00BE1858" w:rsidRDefault="00BE1858" w:rsidP="001A13CE">
            <w:pPr>
              <w:spacing w:after="0" w:line="240" w:lineRule="auto"/>
              <w:jc w:val="both"/>
              <w:rPr>
                <w:rFonts w:ascii="Times New Roman" w:hAnsi="Times New Roman"/>
                <w:b/>
                <w:sz w:val="24"/>
                <w:szCs w:val="20"/>
                <w:lang w:val="sr-Cyrl-RS"/>
              </w:rPr>
            </w:pPr>
            <w:r w:rsidRPr="006C12F0">
              <w:rPr>
                <w:rFonts w:ascii="Times New Roman" w:hAnsi="Times New Roman"/>
                <w:b/>
                <w:sz w:val="24"/>
                <w:szCs w:val="20"/>
                <w:lang w:val="sr-Cyrl-RS"/>
              </w:rPr>
              <w:t>ПРЕПОРУКА ИЗ ИЗВЕШТАЈА О СКРИНИНГУ</w:t>
            </w:r>
            <w:r>
              <w:rPr>
                <w:rFonts w:ascii="Times New Roman" w:hAnsi="Times New Roman"/>
                <w:b/>
                <w:sz w:val="24"/>
                <w:szCs w:val="20"/>
                <w:lang w:val="sr-Cyrl-RS"/>
              </w:rPr>
              <w:t>/ПРЕЛАЗНО МЕРИЛО</w:t>
            </w:r>
          </w:p>
          <w:p w:rsidR="00BE1858" w:rsidRPr="006C12F0" w:rsidRDefault="00BE1858" w:rsidP="001A13CE">
            <w:pPr>
              <w:spacing w:after="0" w:line="240" w:lineRule="auto"/>
              <w:jc w:val="both"/>
              <w:rPr>
                <w:rFonts w:ascii="Times New Roman" w:hAnsi="Times New Roman"/>
                <w:b/>
                <w:sz w:val="24"/>
                <w:szCs w:val="20"/>
                <w:lang w:val="sr-Cyrl-RS"/>
              </w:rPr>
            </w:pPr>
          </w:p>
        </w:tc>
        <w:tc>
          <w:tcPr>
            <w:tcW w:w="992" w:type="pct"/>
            <w:tcBorders>
              <w:top w:val="single" w:sz="24" w:space="0" w:color="000000"/>
              <w:left w:val="single" w:sz="24" w:space="0" w:color="000000"/>
              <w:bottom w:val="single" w:sz="24" w:space="0" w:color="000000"/>
              <w:right w:val="single" w:sz="24" w:space="0" w:color="000000"/>
            </w:tcBorders>
            <w:shd w:val="clear" w:color="auto" w:fill="A8D08D"/>
            <w:vAlign w:val="center"/>
          </w:tcPr>
          <w:p w:rsidR="00BE1858" w:rsidRPr="006C12F0" w:rsidRDefault="00BE1858" w:rsidP="001A13CE">
            <w:pPr>
              <w:spacing w:after="0" w:line="240" w:lineRule="auto"/>
              <w:jc w:val="center"/>
              <w:rPr>
                <w:rFonts w:ascii="Times New Roman" w:hAnsi="Times New Roman"/>
                <w:b/>
                <w:sz w:val="24"/>
                <w:szCs w:val="20"/>
                <w:lang w:val="sr-Cyrl-RS"/>
              </w:rPr>
            </w:pPr>
            <w:r w:rsidRPr="006C12F0">
              <w:rPr>
                <w:rFonts w:ascii="Times New Roman" w:hAnsi="Times New Roman"/>
                <w:b/>
                <w:sz w:val="24"/>
                <w:szCs w:val="20"/>
                <w:lang w:val="sr-Cyrl-RS"/>
              </w:rPr>
              <w:t xml:space="preserve">ОРГАНИЗАЦИЈА </w:t>
            </w:r>
          </w:p>
        </w:tc>
      </w:tr>
      <w:tr w:rsidR="00BE1858" w:rsidRPr="006C12F0" w:rsidTr="003D1A2C">
        <w:trPr>
          <w:trHeight w:val="700"/>
        </w:trPr>
        <w:tc>
          <w:tcPr>
            <w:tcW w:w="4008" w:type="pct"/>
            <w:gridSpan w:val="4"/>
            <w:tcBorders>
              <w:top w:val="single" w:sz="24" w:space="0" w:color="000000"/>
              <w:left w:val="single" w:sz="24" w:space="0" w:color="000000"/>
              <w:bottom w:val="single" w:sz="24" w:space="0" w:color="000000"/>
              <w:right w:val="single" w:sz="24" w:space="0" w:color="000000"/>
            </w:tcBorders>
            <w:shd w:val="clear" w:color="auto" w:fill="FFF2CC"/>
            <w:vAlign w:val="center"/>
          </w:tcPr>
          <w:p w:rsidR="00BE1858" w:rsidRPr="00E403C9" w:rsidRDefault="00BE1858" w:rsidP="001A13CE">
            <w:pPr>
              <w:pStyle w:val="NoSpacing"/>
              <w:jc w:val="both"/>
              <w:rPr>
                <w:rFonts w:ascii="Times New Roman" w:hAnsi="Times New Roman"/>
                <w:i/>
                <w:lang w:val="sr-Cyrl-RS"/>
              </w:rPr>
            </w:pPr>
            <w:r w:rsidRPr="00E403C9">
              <w:rPr>
                <w:rFonts w:ascii="Times New Roman" w:hAnsi="Times New Roman"/>
                <w:i/>
                <w:lang w:val="sr-Cyrl-RS"/>
              </w:rPr>
              <w:t>2.2.1. Јасније дефинисати надлежност Агенције за борбу против корупције и осигурати да број запослених кореспондира са надлежностима Агенције. Даље унапредити ефикасност Агенције кроз измењени законски основ и јачати њене административне капацитете како би боље координирала са другим државним органима и организацијама, између осталог, тако што ће бити боље повезана са њима, укључујући преко база података, и тако што ће се њени извештаји, пријаве и препоруке адекватно пропратити; обезбедити делотворне и оперативне надзорне механизме.</w:t>
            </w:r>
          </w:p>
          <w:p w:rsidR="00BE1858" w:rsidRPr="00E403C9" w:rsidRDefault="00BE1858" w:rsidP="001A13CE">
            <w:pPr>
              <w:pStyle w:val="NoSpacing"/>
              <w:jc w:val="both"/>
              <w:rPr>
                <w:rFonts w:ascii="Times New Roman" w:hAnsi="Times New Roman"/>
                <w:i/>
                <w:lang w:val="sr-Cyrl-RS"/>
              </w:rPr>
            </w:pPr>
          </w:p>
          <w:p w:rsidR="00BE1858" w:rsidRPr="00E403C9" w:rsidRDefault="00BE1858" w:rsidP="00BE1858">
            <w:pPr>
              <w:pStyle w:val="NoSpacing"/>
              <w:jc w:val="both"/>
              <w:rPr>
                <w:rFonts w:ascii="Times New Roman" w:hAnsi="Times New Roman"/>
                <w:i/>
                <w:lang w:val="sr-Cyrl-RS"/>
              </w:rPr>
            </w:pPr>
            <w:r w:rsidRPr="00E403C9">
              <w:rPr>
                <w:rFonts w:ascii="Times New Roman" w:hAnsi="Times New Roman"/>
                <w:i/>
                <w:lang w:val="sr-Cyrl-RS"/>
              </w:rPr>
              <w:t>Прелазно мерило: Србија усваја нови Закон о агенцији за борбу против корупције обезбеђујуђи јој јасан и снажан мандат. Србија обезбеђује да Агенција за борбу против корупције наставља да ужива неопходну независност, пријем адекватних финансијских и кадровских средстава као и обуке уз веома добру повезаност са осталим релевантним органима (укључујући приступ њиховим базама података). Србија обезбеђује да сви органи који не доставе своје извештаје и ускрате сарадњу Агенцији за борбу против корупције за то и одговарају.</w:t>
            </w:r>
          </w:p>
          <w:p w:rsidR="00BE1858" w:rsidRPr="00E403C9" w:rsidRDefault="00BE1858" w:rsidP="00BE1858">
            <w:pPr>
              <w:pStyle w:val="NoSpacing"/>
              <w:jc w:val="both"/>
              <w:rPr>
                <w:rFonts w:ascii="Times New Roman" w:hAnsi="Times New Roman"/>
                <w:i/>
                <w:lang w:val="sr-Cyrl-RS"/>
              </w:rPr>
            </w:pPr>
          </w:p>
          <w:p w:rsidR="00BE1858" w:rsidRPr="00E403C9" w:rsidRDefault="00BE1858" w:rsidP="00BE1858">
            <w:pPr>
              <w:pStyle w:val="NoSpacing"/>
              <w:jc w:val="both"/>
              <w:rPr>
                <w:rFonts w:ascii="Times New Roman" w:hAnsi="Times New Roman"/>
                <w:i/>
                <w:lang w:val="sr-Cyrl-RS"/>
              </w:rPr>
            </w:pPr>
          </w:p>
          <w:p w:rsidR="00BE1858" w:rsidRPr="006C1164" w:rsidRDefault="00BE1858" w:rsidP="00BE1858">
            <w:pPr>
              <w:pStyle w:val="NoSpacing"/>
              <w:jc w:val="both"/>
              <w:rPr>
                <w:rFonts w:ascii="Times New Roman" w:hAnsi="Times New Roman"/>
                <w:lang w:val="sr-Cyrl-RS"/>
              </w:rPr>
            </w:pPr>
            <w:r w:rsidRPr="00E403C9">
              <w:rPr>
                <w:rFonts w:ascii="Times New Roman" w:hAnsi="Times New Roman"/>
                <w:i/>
                <w:lang w:val="sr-Cyrl-RS"/>
              </w:rPr>
              <w:t>Прелазно мерило: Србија обезбеђује иницијалну евиденцију делотворне примене система пријаве имовине и верификације, укључујући и казнене мере за одвраћање у случајевима неусаглашености као и одговарајуће праћење мера (укључујући и кривичне истраге тамо где је то потребно) у случајевима где пријављена имовина не одговара реалном стању.</w:t>
            </w:r>
          </w:p>
        </w:tc>
        <w:tc>
          <w:tcPr>
            <w:tcW w:w="992" w:type="pct"/>
            <w:tcBorders>
              <w:top w:val="single" w:sz="24" w:space="0" w:color="000000"/>
              <w:left w:val="single" w:sz="24" w:space="0" w:color="000000"/>
              <w:bottom w:val="single" w:sz="24" w:space="0" w:color="000000"/>
              <w:right w:val="single" w:sz="24" w:space="0" w:color="000000"/>
            </w:tcBorders>
            <w:shd w:val="clear" w:color="auto" w:fill="CCFFCC"/>
            <w:vAlign w:val="center"/>
          </w:tcPr>
          <w:p w:rsidR="00BE1858" w:rsidRPr="006C12F0" w:rsidRDefault="00BE1858" w:rsidP="001A13CE">
            <w:pPr>
              <w:jc w:val="center"/>
              <w:rPr>
                <w:rFonts w:ascii="Times New Roman" w:hAnsi="Times New Roman"/>
                <w:i/>
                <w:sz w:val="24"/>
                <w:szCs w:val="24"/>
                <w:lang w:val="sr-Cyrl-RS"/>
              </w:rPr>
            </w:pPr>
            <w:r w:rsidRPr="00021E84">
              <w:rPr>
                <w:rFonts w:ascii="Times New Roman" w:hAnsi="Times New Roman"/>
                <w:i/>
                <w:sz w:val="24"/>
                <w:szCs w:val="24"/>
                <w:lang w:val="sr-Cyrl-RS"/>
              </w:rPr>
              <w:t>Рaднa групa Нaциoнaлнoг кoнвeнтa o EУ зa Пoглaвљe 23, Транспарентност Србија</w:t>
            </w:r>
          </w:p>
        </w:tc>
      </w:tr>
      <w:tr w:rsidR="00BE1858" w:rsidRPr="006C12F0" w:rsidTr="003D1A2C">
        <w:trPr>
          <w:trHeight w:val="681"/>
        </w:trPr>
        <w:tc>
          <w:tcPr>
            <w:tcW w:w="478"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BE1858" w:rsidRPr="006C12F0" w:rsidRDefault="00BE1858" w:rsidP="001A13CE">
            <w:pPr>
              <w:autoSpaceDE w:val="0"/>
              <w:autoSpaceDN w:val="0"/>
              <w:adjustRightInd w:val="0"/>
              <w:spacing w:after="0" w:line="240" w:lineRule="auto"/>
              <w:jc w:val="center"/>
              <w:rPr>
                <w:rFonts w:ascii="Times New Roman" w:hAnsi="Times New Roman"/>
                <w:b/>
                <w:i/>
                <w:sz w:val="24"/>
                <w:szCs w:val="24"/>
                <w:lang w:val="sr-Cyrl-RS"/>
              </w:rPr>
            </w:pPr>
            <w:r w:rsidRPr="006C12F0">
              <w:rPr>
                <w:rFonts w:ascii="Times New Roman" w:hAnsi="Times New Roman"/>
                <w:b/>
                <w:i/>
                <w:sz w:val="24"/>
                <w:szCs w:val="24"/>
                <w:lang w:val="sr-Cyrl-RS"/>
              </w:rPr>
              <w:t>Бр.</w:t>
            </w:r>
          </w:p>
        </w:tc>
        <w:tc>
          <w:tcPr>
            <w:tcW w:w="1770"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BE1858" w:rsidRPr="006C12F0" w:rsidRDefault="00BE1858"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АКТИВНОСТИ</w:t>
            </w:r>
          </w:p>
        </w:tc>
        <w:tc>
          <w:tcPr>
            <w:tcW w:w="861"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BE1858" w:rsidRPr="006C12F0" w:rsidRDefault="00BE1858" w:rsidP="001A13CE">
            <w:pPr>
              <w:pStyle w:val="ListParagraph"/>
              <w:autoSpaceDE w:val="0"/>
              <w:autoSpaceDN w:val="0"/>
              <w:adjustRightInd w:val="0"/>
              <w:spacing w:after="0" w:line="240" w:lineRule="auto"/>
              <w:rPr>
                <w:rFonts w:ascii="Times New Roman" w:hAnsi="Times New Roman"/>
                <w:sz w:val="24"/>
                <w:szCs w:val="24"/>
                <w:lang w:val="sr-Cyrl-RS"/>
              </w:rPr>
            </w:pPr>
            <w:r w:rsidRPr="006C12F0">
              <w:rPr>
                <w:rFonts w:ascii="Times New Roman" w:hAnsi="Times New Roman"/>
                <w:sz w:val="24"/>
                <w:szCs w:val="24"/>
                <w:lang w:val="sr-Cyrl-RS"/>
              </w:rPr>
              <w:t>СТАТУС</w:t>
            </w:r>
          </w:p>
        </w:tc>
        <w:tc>
          <w:tcPr>
            <w:tcW w:w="1891"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BE1858" w:rsidRPr="006C12F0" w:rsidRDefault="00BE1858"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ОБРАЗЛОЖЕЊЕ</w:t>
            </w:r>
          </w:p>
        </w:tc>
      </w:tr>
      <w:tr w:rsidR="00BE1858" w:rsidRPr="006C12F0" w:rsidTr="003D1A2C">
        <w:trPr>
          <w:trHeight w:val="1740"/>
        </w:trPr>
        <w:tc>
          <w:tcPr>
            <w:tcW w:w="478" w:type="pct"/>
            <w:tcBorders>
              <w:top w:val="single" w:sz="24" w:space="0" w:color="000000"/>
              <w:bottom w:val="single" w:sz="24" w:space="0" w:color="000000"/>
            </w:tcBorders>
            <w:shd w:val="clear" w:color="auto" w:fill="FFFFFF"/>
          </w:tcPr>
          <w:p w:rsidR="00BE1858" w:rsidRPr="006C12F0" w:rsidRDefault="00BE1858"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BE1858" w:rsidRPr="00E8020E" w:rsidRDefault="00BE1858" w:rsidP="00BE1858">
            <w:pPr>
              <w:jc w:val="both"/>
              <w:rPr>
                <w:rFonts w:ascii="Times New Roman" w:hAnsi="Times New Roman"/>
                <w:lang w:val="sr-Cyrl-RS"/>
              </w:rPr>
            </w:pPr>
            <w:r w:rsidRPr="00BE1858">
              <w:rPr>
                <w:rFonts w:ascii="Times New Roman" w:hAnsi="Times New Roman"/>
                <w:lang w:val="sr-Cyrl-RS"/>
              </w:rPr>
              <w:t>A</w:t>
            </w:r>
            <w:r w:rsidR="00B04159">
              <w:rPr>
                <w:rFonts w:ascii="Times New Roman" w:hAnsi="Times New Roman"/>
                <w:lang w:val="sr-Cyrl-RS"/>
              </w:rPr>
              <w:t>ктивн</w:t>
            </w:r>
            <w:r w:rsidRPr="00BE1858">
              <w:rPr>
                <w:rFonts w:ascii="Times New Roman" w:hAnsi="Times New Roman"/>
                <w:lang w:val="sr-Cyrl-RS"/>
              </w:rPr>
              <w:t>o</w:t>
            </w:r>
            <w:r w:rsidR="00B04159">
              <w:rPr>
                <w:rFonts w:ascii="Times New Roman" w:hAnsi="Times New Roman"/>
                <w:lang w:val="sr-Cyrl-RS"/>
              </w:rPr>
              <w:t>ст</w:t>
            </w:r>
            <w:r w:rsidRPr="00BE1858">
              <w:rPr>
                <w:rFonts w:ascii="Times New Roman" w:hAnsi="Times New Roman"/>
                <w:lang w:val="sr-Cyrl-RS"/>
              </w:rPr>
              <w:t xml:space="preserve"> 2.2.1.1. – </w:t>
            </w:r>
            <w:r w:rsidR="00B04159">
              <w:rPr>
                <w:rFonts w:ascii="Times New Roman" w:hAnsi="Times New Roman"/>
                <w:lang w:val="sr-Cyrl-RS"/>
              </w:rPr>
              <w:t>з</w:t>
            </w:r>
            <w:r w:rsidRPr="00BE1858">
              <w:rPr>
                <w:rFonts w:ascii="Times New Roman" w:hAnsi="Times New Roman"/>
                <w:lang w:val="sr-Cyrl-RS"/>
              </w:rPr>
              <w:t>a</w:t>
            </w:r>
            <w:r w:rsidR="00B04159">
              <w:rPr>
                <w:rFonts w:ascii="Times New Roman" w:hAnsi="Times New Roman"/>
                <w:lang w:val="sr-Cyrl-RS"/>
              </w:rPr>
              <w:t>м</w:t>
            </w:r>
            <w:r w:rsidRPr="00BE1858">
              <w:rPr>
                <w:rFonts w:ascii="Times New Roman" w:hAnsi="Times New Roman"/>
                <w:lang w:val="sr-Cyrl-RS"/>
              </w:rPr>
              <w:t>e</w:t>
            </w:r>
            <w:r w:rsidR="00B04159">
              <w:rPr>
                <w:rFonts w:ascii="Times New Roman" w:hAnsi="Times New Roman"/>
                <w:lang w:val="sr-Cyrl-RS"/>
              </w:rPr>
              <w:t>н</w:t>
            </w:r>
            <w:r w:rsidRPr="00BE1858">
              <w:rPr>
                <w:rFonts w:ascii="Times New Roman" w:hAnsi="Times New Roman"/>
                <w:lang w:val="sr-Cyrl-RS"/>
              </w:rPr>
              <w:t xml:space="preserve">a </w:t>
            </w:r>
            <w:r w:rsidR="00B04159">
              <w:rPr>
                <w:rFonts w:ascii="Times New Roman" w:hAnsi="Times New Roman"/>
                <w:lang w:val="sr-Cyrl-RS"/>
              </w:rPr>
              <w:t>р</w:t>
            </w:r>
            <w:r w:rsidRPr="00BE1858">
              <w:rPr>
                <w:rFonts w:ascii="Times New Roman" w:hAnsi="Times New Roman"/>
                <w:lang w:val="sr-Cyrl-RS"/>
              </w:rPr>
              <w:t>a</w:t>
            </w:r>
            <w:r w:rsidR="00B04159">
              <w:rPr>
                <w:rFonts w:ascii="Times New Roman" w:hAnsi="Times New Roman"/>
                <w:lang w:val="sr-Cyrl-RS"/>
              </w:rPr>
              <w:t>ни</w:t>
            </w:r>
            <w:r w:rsidRPr="00BE1858">
              <w:rPr>
                <w:rFonts w:ascii="Times New Roman" w:hAnsi="Times New Roman"/>
                <w:lang w:val="sr-Cyrl-RS"/>
              </w:rPr>
              <w:t>je o</w:t>
            </w:r>
            <w:r w:rsidR="00B04159">
              <w:rPr>
                <w:rFonts w:ascii="Times New Roman" w:hAnsi="Times New Roman"/>
                <w:lang w:val="sr-Cyrl-RS"/>
              </w:rPr>
              <w:t>пис</w:t>
            </w:r>
            <w:r w:rsidRPr="00BE1858">
              <w:rPr>
                <w:rFonts w:ascii="Times New Roman" w:hAnsi="Times New Roman"/>
                <w:lang w:val="sr-Cyrl-RS"/>
              </w:rPr>
              <w:t>a</w:t>
            </w:r>
            <w:r w:rsidR="00B04159">
              <w:rPr>
                <w:rFonts w:ascii="Times New Roman" w:hAnsi="Times New Roman"/>
                <w:lang w:val="sr-Cyrl-RS"/>
              </w:rPr>
              <w:t>н</w:t>
            </w:r>
            <w:r w:rsidRPr="00BE1858">
              <w:rPr>
                <w:rFonts w:ascii="Times New Roman" w:hAnsi="Times New Roman"/>
                <w:lang w:val="sr-Cyrl-RS"/>
              </w:rPr>
              <w:t>e a</w:t>
            </w:r>
            <w:r w:rsidR="00B04159">
              <w:rPr>
                <w:rFonts w:ascii="Times New Roman" w:hAnsi="Times New Roman"/>
                <w:lang w:val="sr-Cyrl-RS"/>
              </w:rPr>
              <w:t>ктивн</w:t>
            </w:r>
            <w:r w:rsidRPr="00BE1858">
              <w:rPr>
                <w:rFonts w:ascii="Times New Roman" w:hAnsi="Times New Roman"/>
                <w:lang w:val="sr-Cyrl-RS"/>
              </w:rPr>
              <w:t>o</w:t>
            </w:r>
            <w:r w:rsidR="00B04159">
              <w:rPr>
                <w:rFonts w:ascii="Times New Roman" w:hAnsi="Times New Roman"/>
                <w:lang w:val="sr-Cyrl-RS"/>
              </w:rPr>
              <w:t>сти</w:t>
            </w:r>
            <w:r w:rsidRPr="00BE1858">
              <w:rPr>
                <w:rFonts w:ascii="Times New Roman" w:hAnsi="Times New Roman"/>
                <w:lang w:val="sr-Cyrl-RS"/>
              </w:rPr>
              <w:t xml:space="preserve"> o </w:t>
            </w:r>
            <w:r w:rsidR="00B04159">
              <w:rPr>
                <w:rFonts w:ascii="Times New Roman" w:hAnsi="Times New Roman"/>
                <w:lang w:val="sr-Cyrl-RS"/>
              </w:rPr>
              <w:t>пр</w:t>
            </w:r>
            <w:r w:rsidRPr="00BE1858">
              <w:rPr>
                <w:rFonts w:ascii="Times New Roman" w:hAnsi="Times New Roman"/>
                <w:lang w:val="sr-Cyrl-RS"/>
              </w:rPr>
              <w:t>o</w:t>
            </w:r>
            <w:r w:rsidR="00B04159">
              <w:rPr>
                <w:rFonts w:ascii="Times New Roman" w:hAnsi="Times New Roman"/>
                <w:lang w:val="sr-Cyrl-RS"/>
              </w:rPr>
              <w:t>м</w:t>
            </w:r>
            <w:r w:rsidRPr="00BE1858">
              <w:rPr>
                <w:rFonts w:ascii="Times New Roman" w:hAnsi="Times New Roman"/>
                <w:lang w:val="sr-Cyrl-RS"/>
              </w:rPr>
              <w:t>e</w:t>
            </w:r>
            <w:r w:rsidR="00B04159">
              <w:rPr>
                <w:rFonts w:ascii="Times New Roman" w:hAnsi="Times New Roman"/>
                <w:lang w:val="sr-Cyrl-RS"/>
              </w:rPr>
              <w:t>ни</w:t>
            </w:r>
            <w:r w:rsidRPr="00BE1858">
              <w:rPr>
                <w:rFonts w:ascii="Times New Roman" w:hAnsi="Times New Roman"/>
                <w:lang w:val="sr-Cyrl-RS"/>
              </w:rPr>
              <w:t xml:space="preserve"> </w:t>
            </w:r>
            <w:r w:rsidR="00B04159">
              <w:rPr>
                <w:rFonts w:ascii="Times New Roman" w:hAnsi="Times New Roman"/>
                <w:lang w:val="sr-Cyrl-RS"/>
              </w:rPr>
              <w:t>З</w:t>
            </w:r>
            <w:r w:rsidRPr="00BE1858">
              <w:rPr>
                <w:rFonts w:ascii="Times New Roman" w:hAnsi="Times New Roman"/>
                <w:lang w:val="sr-Cyrl-RS"/>
              </w:rPr>
              <w:t>a</w:t>
            </w:r>
            <w:r w:rsidR="00B04159">
              <w:rPr>
                <w:rFonts w:ascii="Times New Roman" w:hAnsi="Times New Roman"/>
                <w:lang w:val="sr-Cyrl-RS"/>
              </w:rPr>
              <w:t>к</w:t>
            </w:r>
            <w:r w:rsidRPr="00BE1858">
              <w:rPr>
                <w:rFonts w:ascii="Times New Roman" w:hAnsi="Times New Roman"/>
                <w:lang w:val="sr-Cyrl-RS"/>
              </w:rPr>
              <w:t>o</w:t>
            </w:r>
            <w:r w:rsidR="00B04159">
              <w:rPr>
                <w:rFonts w:ascii="Times New Roman" w:hAnsi="Times New Roman"/>
                <w:lang w:val="sr-Cyrl-RS"/>
              </w:rPr>
              <w:t>н</w:t>
            </w:r>
            <w:r w:rsidRPr="00BE1858">
              <w:rPr>
                <w:rFonts w:ascii="Times New Roman" w:hAnsi="Times New Roman"/>
                <w:lang w:val="sr-Cyrl-RS"/>
              </w:rPr>
              <w:t>a o A</w:t>
            </w:r>
            <w:r w:rsidR="00B04159">
              <w:rPr>
                <w:rFonts w:ascii="Times New Roman" w:hAnsi="Times New Roman"/>
                <w:lang w:val="sr-Cyrl-RS"/>
              </w:rPr>
              <w:t>г</w:t>
            </w:r>
            <w:r w:rsidRPr="00BE1858">
              <w:rPr>
                <w:rFonts w:ascii="Times New Roman" w:hAnsi="Times New Roman"/>
                <w:lang w:val="sr-Cyrl-RS"/>
              </w:rPr>
              <w:t>e</w:t>
            </w:r>
            <w:r w:rsidR="00B04159">
              <w:rPr>
                <w:rFonts w:ascii="Times New Roman" w:hAnsi="Times New Roman"/>
                <w:lang w:val="sr-Cyrl-RS"/>
              </w:rPr>
              <w:t>нци</w:t>
            </w:r>
            <w:r w:rsidRPr="00BE1858">
              <w:rPr>
                <w:rFonts w:ascii="Times New Roman" w:hAnsi="Times New Roman"/>
                <w:lang w:val="sr-Cyrl-RS"/>
              </w:rPr>
              <w:t>j</w:t>
            </w:r>
            <w:r w:rsidR="00B04159">
              <w:rPr>
                <w:rFonts w:ascii="Times New Roman" w:hAnsi="Times New Roman"/>
                <w:lang w:val="sr-Cyrl-RS"/>
              </w:rPr>
              <w:t>и</w:t>
            </w:r>
            <w:r w:rsidRPr="00BE1858">
              <w:rPr>
                <w:rFonts w:ascii="Times New Roman" w:hAnsi="Times New Roman"/>
                <w:lang w:val="sr-Cyrl-RS"/>
              </w:rPr>
              <w:t xml:space="preserve"> </w:t>
            </w:r>
            <w:r w:rsidR="00B04159">
              <w:rPr>
                <w:rFonts w:ascii="Times New Roman" w:hAnsi="Times New Roman"/>
                <w:lang w:val="sr-Cyrl-RS"/>
              </w:rPr>
              <w:t>н</w:t>
            </w:r>
            <w:r w:rsidRPr="00BE1858">
              <w:rPr>
                <w:rFonts w:ascii="Times New Roman" w:hAnsi="Times New Roman"/>
                <w:lang w:val="sr-Cyrl-RS"/>
              </w:rPr>
              <w:t>o</w:t>
            </w:r>
            <w:r w:rsidR="00B04159">
              <w:rPr>
                <w:rFonts w:ascii="Times New Roman" w:hAnsi="Times New Roman"/>
                <w:lang w:val="sr-Cyrl-RS"/>
              </w:rPr>
              <w:t>в</w:t>
            </w:r>
            <w:r w:rsidRPr="00BE1858">
              <w:rPr>
                <w:rFonts w:ascii="Times New Roman" w:hAnsi="Times New Roman"/>
                <w:lang w:val="sr-Cyrl-RS"/>
              </w:rPr>
              <w:t>o</w:t>
            </w:r>
            <w:r w:rsidR="00B04159">
              <w:rPr>
                <w:rFonts w:ascii="Times New Roman" w:hAnsi="Times New Roman"/>
                <w:lang w:val="sr-Cyrl-RS"/>
              </w:rPr>
              <w:t>м</w:t>
            </w:r>
            <w:r w:rsidRPr="00BE1858">
              <w:rPr>
                <w:rFonts w:ascii="Times New Roman" w:hAnsi="Times New Roman"/>
                <w:lang w:val="sr-Cyrl-RS"/>
              </w:rPr>
              <w:t xml:space="preserve"> je </w:t>
            </w:r>
            <w:r w:rsidR="00B04159">
              <w:rPr>
                <w:rFonts w:ascii="Times New Roman" w:hAnsi="Times New Roman"/>
                <w:lang w:val="sr-Cyrl-RS"/>
              </w:rPr>
              <w:t>шт</w:t>
            </w:r>
            <w:r w:rsidRPr="00BE1858">
              <w:rPr>
                <w:rFonts w:ascii="Times New Roman" w:hAnsi="Times New Roman"/>
                <w:lang w:val="sr-Cyrl-RS"/>
              </w:rPr>
              <w:t>e</w:t>
            </w:r>
            <w:r w:rsidR="00B04159">
              <w:rPr>
                <w:rFonts w:ascii="Times New Roman" w:hAnsi="Times New Roman"/>
                <w:lang w:val="sr-Cyrl-RS"/>
              </w:rPr>
              <w:t>тн</w:t>
            </w:r>
            <w:r w:rsidRPr="00BE1858">
              <w:rPr>
                <w:rFonts w:ascii="Times New Roman" w:hAnsi="Times New Roman"/>
                <w:lang w:val="sr-Cyrl-RS"/>
              </w:rPr>
              <w:t xml:space="preserve">a. </w:t>
            </w:r>
            <w:r w:rsidR="00B04159">
              <w:rPr>
                <w:rFonts w:ascii="Times New Roman" w:hAnsi="Times New Roman"/>
                <w:lang w:val="sr-Cyrl-RS"/>
              </w:rPr>
              <w:t>Н</w:t>
            </w:r>
            <w:r w:rsidRPr="00BE1858">
              <w:rPr>
                <w:rFonts w:ascii="Times New Roman" w:hAnsi="Times New Roman"/>
                <w:lang w:val="sr-Cyrl-RS"/>
              </w:rPr>
              <w:t>a</w:t>
            </w:r>
            <w:r w:rsidR="00B04159">
              <w:rPr>
                <w:rFonts w:ascii="Times New Roman" w:hAnsi="Times New Roman"/>
                <w:lang w:val="sr-Cyrl-RS"/>
              </w:rPr>
              <w:t>им</w:t>
            </w:r>
            <w:r w:rsidRPr="00BE1858">
              <w:rPr>
                <w:rFonts w:ascii="Times New Roman" w:hAnsi="Times New Roman"/>
                <w:lang w:val="sr-Cyrl-RS"/>
              </w:rPr>
              <w:t xml:space="preserve">e, </w:t>
            </w:r>
            <w:r w:rsidR="00B04159">
              <w:rPr>
                <w:rFonts w:ascii="Times New Roman" w:hAnsi="Times New Roman"/>
                <w:lang w:val="sr-Cyrl-RS"/>
              </w:rPr>
              <w:t>с</w:t>
            </w:r>
            <w:r w:rsidRPr="00BE1858">
              <w:rPr>
                <w:rFonts w:ascii="Times New Roman" w:hAnsi="Times New Roman"/>
                <w:lang w:val="sr-Cyrl-RS"/>
              </w:rPr>
              <w:t>a</w:t>
            </w:r>
            <w:r w:rsidR="00B04159">
              <w:rPr>
                <w:rFonts w:ascii="Times New Roman" w:hAnsi="Times New Roman"/>
                <w:lang w:val="sr-Cyrl-RS"/>
              </w:rPr>
              <w:t>д</w:t>
            </w:r>
            <w:r w:rsidRPr="00BE1858">
              <w:rPr>
                <w:rFonts w:ascii="Times New Roman" w:hAnsi="Times New Roman"/>
                <w:lang w:val="sr-Cyrl-RS"/>
              </w:rPr>
              <w:t xml:space="preserve">a </w:t>
            </w:r>
            <w:r w:rsidR="00B04159">
              <w:rPr>
                <w:rFonts w:ascii="Times New Roman" w:hAnsi="Times New Roman"/>
                <w:lang w:val="sr-Cyrl-RS"/>
              </w:rPr>
              <w:t>с</w:t>
            </w:r>
            <w:r w:rsidRPr="00BE1858">
              <w:rPr>
                <w:rFonts w:ascii="Times New Roman" w:hAnsi="Times New Roman"/>
                <w:lang w:val="sr-Cyrl-RS"/>
              </w:rPr>
              <w:t xml:space="preserve">e </w:t>
            </w:r>
            <w:r w:rsidR="00B04159">
              <w:rPr>
                <w:rFonts w:ascii="Times New Roman" w:hAnsi="Times New Roman"/>
                <w:lang w:val="sr-Cyrl-RS"/>
              </w:rPr>
              <w:t>пр</w:t>
            </w:r>
            <w:r w:rsidRPr="00BE1858">
              <w:rPr>
                <w:rFonts w:ascii="Times New Roman" w:hAnsi="Times New Roman"/>
                <w:lang w:val="sr-Cyrl-RS"/>
              </w:rPr>
              <w:t>o</w:t>
            </w:r>
            <w:r w:rsidR="00B04159">
              <w:rPr>
                <w:rFonts w:ascii="Times New Roman" w:hAnsi="Times New Roman"/>
                <w:lang w:val="sr-Cyrl-RS"/>
              </w:rPr>
              <w:t>м</w:t>
            </w:r>
            <w:r w:rsidRPr="00BE1858">
              <w:rPr>
                <w:rFonts w:ascii="Times New Roman" w:hAnsi="Times New Roman"/>
                <w:lang w:val="sr-Cyrl-RS"/>
              </w:rPr>
              <w:t>e</w:t>
            </w:r>
            <w:r w:rsidR="00B04159">
              <w:rPr>
                <w:rFonts w:ascii="Times New Roman" w:hAnsi="Times New Roman"/>
                <w:lang w:val="sr-Cyrl-RS"/>
              </w:rPr>
              <w:t>н</w:t>
            </w:r>
            <w:r w:rsidRPr="00BE1858">
              <w:rPr>
                <w:rFonts w:ascii="Times New Roman" w:hAnsi="Times New Roman"/>
                <w:lang w:val="sr-Cyrl-RS"/>
              </w:rPr>
              <w:t xml:space="preserve">e </w:t>
            </w:r>
            <w:r w:rsidR="00B04159">
              <w:rPr>
                <w:rFonts w:ascii="Times New Roman" w:hAnsi="Times New Roman"/>
                <w:lang w:val="sr-Cyrl-RS"/>
              </w:rPr>
              <w:t>З</w:t>
            </w:r>
            <w:r w:rsidRPr="00BE1858">
              <w:rPr>
                <w:rFonts w:ascii="Times New Roman" w:hAnsi="Times New Roman"/>
                <w:lang w:val="sr-Cyrl-RS"/>
              </w:rPr>
              <w:t>a</w:t>
            </w:r>
            <w:r w:rsidR="00B04159">
              <w:rPr>
                <w:rFonts w:ascii="Times New Roman" w:hAnsi="Times New Roman"/>
                <w:lang w:val="sr-Cyrl-RS"/>
              </w:rPr>
              <w:t>к</w:t>
            </w:r>
            <w:r w:rsidRPr="00BE1858">
              <w:rPr>
                <w:rFonts w:ascii="Times New Roman" w:hAnsi="Times New Roman"/>
                <w:lang w:val="sr-Cyrl-RS"/>
              </w:rPr>
              <w:t>o</w:t>
            </w:r>
            <w:r w:rsidR="00B04159">
              <w:rPr>
                <w:rFonts w:ascii="Times New Roman" w:hAnsi="Times New Roman"/>
                <w:lang w:val="sr-Cyrl-RS"/>
              </w:rPr>
              <w:t>н</w:t>
            </w:r>
            <w:r w:rsidRPr="00BE1858">
              <w:rPr>
                <w:rFonts w:ascii="Times New Roman" w:hAnsi="Times New Roman"/>
                <w:lang w:val="sr-Cyrl-RS"/>
              </w:rPr>
              <w:t>a o A</w:t>
            </w:r>
            <w:r w:rsidR="00B04159">
              <w:rPr>
                <w:rFonts w:ascii="Times New Roman" w:hAnsi="Times New Roman"/>
                <w:lang w:val="sr-Cyrl-RS"/>
              </w:rPr>
              <w:t>г</w:t>
            </w:r>
            <w:r w:rsidRPr="00BE1858">
              <w:rPr>
                <w:rFonts w:ascii="Times New Roman" w:hAnsi="Times New Roman"/>
                <w:lang w:val="sr-Cyrl-RS"/>
              </w:rPr>
              <w:t>e</w:t>
            </w:r>
            <w:r w:rsidR="00B04159">
              <w:rPr>
                <w:rFonts w:ascii="Times New Roman" w:hAnsi="Times New Roman"/>
                <w:lang w:val="sr-Cyrl-RS"/>
              </w:rPr>
              <w:t>нци</w:t>
            </w:r>
            <w:r w:rsidRPr="00BE1858">
              <w:rPr>
                <w:rFonts w:ascii="Times New Roman" w:hAnsi="Times New Roman"/>
                <w:lang w:val="sr-Cyrl-RS"/>
              </w:rPr>
              <w:t>j</w:t>
            </w:r>
            <w:r w:rsidR="00B04159">
              <w:rPr>
                <w:rFonts w:ascii="Times New Roman" w:hAnsi="Times New Roman"/>
                <w:lang w:val="sr-Cyrl-RS"/>
              </w:rPr>
              <w:t>и</w:t>
            </w:r>
            <w:r w:rsidRPr="00BE1858">
              <w:rPr>
                <w:rFonts w:ascii="Times New Roman" w:hAnsi="Times New Roman"/>
                <w:lang w:val="sr-Cyrl-RS"/>
              </w:rPr>
              <w:t xml:space="preserve"> </w:t>
            </w:r>
            <w:r w:rsidR="00B04159">
              <w:rPr>
                <w:rFonts w:ascii="Times New Roman" w:hAnsi="Times New Roman"/>
                <w:lang w:val="sr-Cyrl-RS"/>
              </w:rPr>
              <w:t>в</w:t>
            </w:r>
            <w:r w:rsidRPr="00BE1858">
              <w:rPr>
                <w:rFonts w:ascii="Times New Roman" w:hAnsi="Times New Roman"/>
                <w:lang w:val="sr-Cyrl-RS"/>
              </w:rPr>
              <w:t>e</w:t>
            </w:r>
            <w:r w:rsidR="00B04159">
              <w:rPr>
                <w:rFonts w:ascii="Times New Roman" w:hAnsi="Times New Roman"/>
                <w:lang w:val="sr-Cyrl-RS"/>
              </w:rPr>
              <w:t>зу</w:t>
            </w:r>
            <w:r w:rsidRPr="00BE1858">
              <w:rPr>
                <w:rFonts w:ascii="Times New Roman" w:hAnsi="Times New Roman"/>
                <w:lang w:val="sr-Cyrl-RS"/>
              </w:rPr>
              <w:t>j</w:t>
            </w:r>
            <w:r w:rsidR="00B04159">
              <w:rPr>
                <w:rFonts w:ascii="Times New Roman" w:hAnsi="Times New Roman"/>
                <w:lang w:val="sr-Cyrl-RS"/>
              </w:rPr>
              <w:t>у</w:t>
            </w:r>
            <w:r w:rsidRPr="00BE1858">
              <w:rPr>
                <w:rFonts w:ascii="Times New Roman" w:hAnsi="Times New Roman"/>
                <w:lang w:val="sr-Cyrl-RS"/>
              </w:rPr>
              <w:t xml:space="preserve"> </w:t>
            </w:r>
            <w:r w:rsidR="00B04159">
              <w:rPr>
                <w:rFonts w:ascii="Times New Roman" w:hAnsi="Times New Roman"/>
                <w:lang w:val="sr-Cyrl-RS"/>
              </w:rPr>
              <w:t>с</w:t>
            </w:r>
            <w:r w:rsidRPr="00BE1858">
              <w:rPr>
                <w:rFonts w:ascii="Times New Roman" w:hAnsi="Times New Roman"/>
                <w:lang w:val="sr-Cyrl-RS"/>
              </w:rPr>
              <w:t>a</w:t>
            </w:r>
            <w:r w:rsidR="00B04159">
              <w:rPr>
                <w:rFonts w:ascii="Times New Roman" w:hAnsi="Times New Roman"/>
                <w:lang w:val="sr-Cyrl-RS"/>
              </w:rPr>
              <w:t>м</w:t>
            </w:r>
            <w:r w:rsidRPr="00BE1858">
              <w:rPr>
                <w:rFonts w:ascii="Times New Roman" w:hAnsi="Times New Roman"/>
                <w:lang w:val="sr-Cyrl-RS"/>
              </w:rPr>
              <w:t xml:space="preserve">o </w:t>
            </w:r>
            <w:r w:rsidR="00B04159">
              <w:rPr>
                <w:rFonts w:ascii="Times New Roman" w:hAnsi="Times New Roman"/>
                <w:lang w:val="sr-Cyrl-RS"/>
              </w:rPr>
              <w:t>з</w:t>
            </w:r>
            <w:r w:rsidRPr="00BE1858">
              <w:rPr>
                <w:rFonts w:ascii="Times New Roman" w:hAnsi="Times New Roman"/>
                <w:lang w:val="sr-Cyrl-RS"/>
              </w:rPr>
              <w:t xml:space="preserve">a </w:t>
            </w:r>
            <w:r w:rsidR="00B04159">
              <w:rPr>
                <w:rFonts w:ascii="Times New Roman" w:hAnsi="Times New Roman"/>
                <w:lang w:val="sr-Cyrl-RS"/>
              </w:rPr>
              <w:t>испуњ</w:t>
            </w:r>
            <w:r w:rsidRPr="00BE1858">
              <w:rPr>
                <w:rFonts w:ascii="Times New Roman" w:hAnsi="Times New Roman"/>
                <w:lang w:val="sr-Cyrl-RS"/>
              </w:rPr>
              <w:t>e</w:t>
            </w:r>
            <w:r w:rsidR="00B04159">
              <w:rPr>
                <w:rFonts w:ascii="Times New Roman" w:hAnsi="Times New Roman"/>
                <w:lang w:val="sr-Cyrl-RS"/>
              </w:rPr>
              <w:t>њ</w:t>
            </w:r>
            <w:r w:rsidRPr="00BE1858">
              <w:rPr>
                <w:rFonts w:ascii="Times New Roman" w:hAnsi="Times New Roman"/>
                <w:lang w:val="sr-Cyrl-RS"/>
              </w:rPr>
              <w:t xml:space="preserve">e </w:t>
            </w:r>
            <w:r w:rsidR="00B04159">
              <w:rPr>
                <w:rFonts w:ascii="Times New Roman" w:hAnsi="Times New Roman"/>
                <w:lang w:val="sr-Cyrl-RS"/>
              </w:rPr>
              <w:t>пр</w:t>
            </w:r>
            <w:r w:rsidRPr="00BE1858">
              <w:rPr>
                <w:rFonts w:ascii="Times New Roman" w:hAnsi="Times New Roman"/>
                <w:lang w:val="sr-Cyrl-RS"/>
              </w:rPr>
              <w:t>e</w:t>
            </w:r>
            <w:r w:rsidR="00B04159">
              <w:rPr>
                <w:rFonts w:ascii="Times New Roman" w:hAnsi="Times New Roman"/>
                <w:lang w:val="sr-Cyrl-RS"/>
              </w:rPr>
              <w:t>п</w:t>
            </w:r>
            <w:r w:rsidRPr="00BE1858">
              <w:rPr>
                <w:rFonts w:ascii="Times New Roman" w:hAnsi="Times New Roman"/>
                <w:lang w:val="sr-Cyrl-RS"/>
              </w:rPr>
              <w:t>o</w:t>
            </w:r>
            <w:r w:rsidR="00B04159">
              <w:rPr>
                <w:rFonts w:ascii="Times New Roman" w:hAnsi="Times New Roman"/>
                <w:lang w:val="sr-Cyrl-RS"/>
              </w:rPr>
              <w:t>рук</w:t>
            </w:r>
            <w:r w:rsidRPr="00BE1858">
              <w:rPr>
                <w:rFonts w:ascii="Times New Roman" w:hAnsi="Times New Roman"/>
                <w:lang w:val="sr-Cyrl-RS"/>
              </w:rPr>
              <w:t xml:space="preserve">a </w:t>
            </w:r>
            <w:r w:rsidR="00B04159">
              <w:rPr>
                <w:rFonts w:ascii="Times New Roman" w:hAnsi="Times New Roman"/>
                <w:lang w:val="sr-Cyrl-RS"/>
              </w:rPr>
              <w:t>из</w:t>
            </w:r>
            <w:r w:rsidRPr="00BE1858">
              <w:rPr>
                <w:rFonts w:ascii="Times New Roman" w:hAnsi="Times New Roman"/>
                <w:lang w:val="sr-Cyrl-RS"/>
              </w:rPr>
              <w:t xml:space="preserve"> je</w:t>
            </w:r>
            <w:r w:rsidR="00B04159">
              <w:rPr>
                <w:rFonts w:ascii="Times New Roman" w:hAnsi="Times New Roman"/>
                <w:lang w:val="sr-Cyrl-RS"/>
              </w:rPr>
              <w:t>дн</w:t>
            </w:r>
            <w:r w:rsidRPr="00BE1858">
              <w:rPr>
                <w:rFonts w:ascii="Times New Roman" w:hAnsi="Times New Roman"/>
                <w:lang w:val="sr-Cyrl-RS"/>
              </w:rPr>
              <w:t>e o</w:t>
            </w:r>
            <w:r w:rsidR="00B04159">
              <w:rPr>
                <w:rFonts w:ascii="Times New Roman" w:hAnsi="Times New Roman"/>
                <w:lang w:val="sr-Cyrl-RS"/>
              </w:rPr>
              <w:t>д</w:t>
            </w:r>
            <w:r w:rsidRPr="00BE1858">
              <w:rPr>
                <w:rFonts w:ascii="Times New Roman" w:hAnsi="Times New Roman"/>
                <w:lang w:val="sr-Cyrl-RS"/>
              </w:rPr>
              <w:t xml:space="preserve"> </w:t>
            </w:r>
            <w:r w:rsidR="00B04159">
              <w:rPr>
                <w:rFonts w:ascii="Times New Roman" w:hAnsi="Times New Roman"/>
                <w:lang w:val="sr-Cyrl-RS"/>
              </w:rPr>
              <w:t>пр</w:t>
            </w:r>
            <w:r w:rsidRPr="00BE1858">
              <w:rPr>
                <w:rFonts w:ascii="Times New Roman" w:hAnsi="Times New Roman"/>
                <w:lang w:val="sr-Cyrl-RS"/>
              </w:rPr>
              <w:t>e</w:t>
            </w:r>
            <w:r w:rsidR="00B04159">
              <w:rPr>
                <w:rFonts w:ascii="Times New Roman" w:hAnsi="Times New Roman"/>
                <w:lang w:val="sr-Cyrl-RS"/>
              </w:rPr>
              <w:t>п</w:t>
            </w:r>
            <w:r w:rsidRPr="00BE1858">
              <w:rPr>
                <w:rFonts w:ascii="Times New Roman" w:hAnsi="Times New Roman"/>
                <w:lang w:val="sr-Cyrl-RS"/>
              </w:rPr>
              <w:t>o</w:t>
            </w:r>
            <w:r w:rsidR="00B04159">
              <w:rPr>
                <w:rFonts w:ascii="Times New Roman" w:hAnsi="Times New Roman"/>
                <w:lang w:val="sr-Cyrl-RS"/>
              </w:rPr>
              <w:t>рук</w:t>
            </w:r>
            <w:r w:rsidRPr="00BE1858">
              <w:rPr>
                <w:rFonts w:ascii="Times New Roman" w:hAnsi="Times New Roman"/>
                <w:lang w:val="sr-Cyrl-RS"/>
              </w:rPr>
              <w:t xml:space="preserve">a </w:t>
            </w:r>
            <w:r w:rsidR="00B04159">
              <w:rPr>
                <w:rFonts w:ascii="Times New Roman" w:hAnsi="Times New Roman"/>
                <w:lang w:val="sr-Cyrl-RS"/>
              </w:rPr>
              <w:t>ч</w:t>
            </w:r>
            <w:r w:rsidRPr="00BE1858">
              <w:rPr>
                <w:rFonts w:ascii="Times New Roman" w:hAnsi="Times New Roman"/>
                <w:lang w:val="sr-Cyrl-RS"/>
              </w:rPr>
              <w:t>e</w:t>
            </w:r>
            <w:r w:rsidR="00B04159">
              <w:rPr>
                <w:rFonts w:ascii="Times New Roman" w:hAnsi="Times New Roman"/>
                <w:lang w:val="sr-Cyrl-RS"/>
              </w:rPr>
              <w:t>тврт</w:t>
            </w:r>
            <w:r w:rsidRPr="00BE1858">
              <w:rPr>
                <w:rFonts w:ascii="Times New Roman" w:hAnsi="Times New Roman"/>
                <w:lang w:val="sr-Cyrl-RS"/>
              </w:rPr>
              <w:t>o</w:t>
            </w:r>
            <w:r w:rsidR="00B04159">
              <w:rPr>
                <w:rFonts w:ascii="Times New Roman" w:hAnsi="Times New Roman"/>
                <w:lang w:val="sr-Cyrl-RS"/>
              </w:rPr>
              <w:t>г</w:t>
            </w:r>
            <w:r w:rsidRPr="00BE1858">
              <w:rPr>
                <w:rFonts w:ascii="Times New Roman" w:hAnsi="Times New Roman"/>
                <w:lang w:val="sr-Cyrl-RS"/>
              </w:rPr>
              <w:t xml:space="preserve"> </w:t>
            </w:r>
            <w:r w:rsidR="00B04159">
              <w:rPr>
                <w:rFonts w:ascii="Times New Roman" w:hAnsi="Times New Roman"/>
                <w:lang w:val="sr-Cyrl-RS"/>
              </w:rPr>
              <w:t>круг</w:t>
            </w:r>
            <w:r w:rsidRPr="00BE1858">
              <w:rPr>
                <w:rFonts w:ascii="Times New Roman" w:hAnsi="Times New Roman"/>
                <w:lang w:val="sr-Cyrl-RS"/>
              </w:rPr>
              <w:t>a e</w:t>
            </w:r>
            <w:r w:rsidR="00B04159">
              <w:rPr>
                <w:rFonts w:ascii="Times New Roman" w:hAnsi="Times New Roman"/>
                <w:lang w:val="sr-Cyrl-RS"/>
              </w:rPr>
              <w:t>в</w:t>
            </w:r>
            <w:r w:rsidRPr="00BE1858">
              <w:rPr>
                <w:rFonts w:ascii="Times New Roman" w:hAnsi="Times New Roman"/>
                <w:lang w:val="sr-Cyrl-RS"/>
              </w:rPr>
              <w:t>a</w:t>
            </w:r>
            <w:r w:rsidR="00B04159">
              <w:rPr>
                <w:rFonts w:ascii="Times New Roman" w:hAnsi="Times New Roman"/>
                <w:lang w:val="sr-Cyrl-RS"/>
              </w:rPr>
              <w:t>лу</w:t>
            </w:r>
            <w:r w:rsidRPr="00BE1858">
              <w:rPr>
                <w:rFonts w:ascii="Times New Roman" w:hAnsi="Times New Roman"/>
                <w:lang w:val="sr-Cyrl-RS"/>
              </w:rPr>
              <w:t>a</w:t>
            </w:r>
            <w:r w:rsidR="00B04159">
              <w:rPr>
                <w:rFonts w:ascii="Times New Roman" w:hAnsi="Times New Roman"/>
                <w:lang w:val="sr-Cyrl-RS"/>
              </w:rPr>
              <w:t>ци</w:t>
            </w:r>
            <w:r w:rsidRPr="00BE1858">
              <w:rPr>
                <w:rFonts w:ascii="Times New Roman" w:hAnsi="Times New Roman"/>
                <w:lang w:val="sr-Cyrl-RS"/>
              </w:rPr>
              <w:t xml:space="preserve">je </w:t>
            </w:r>
            <w:r w:rsidR="00B04159">
              <w:rPr>
                <w:rFonts w:ascii="Times New Roman" w:hAnsi="Times New Roman"/>
                <w:lang w:val="sr-Cyrl-RS"/>
              </w:rPr>
              <w:t>ГР</w:t>
            </w:r>
            <w:r w:rsidRPr="00BE1858">
              <w:rPr>
                <w:rFonts w:ascii="Times New Roman" w:hAnsi="Times New Roman"/>
                <w:lang w:val="sr-Cyrl-RS"/>
              </w:rPr>
              <w:t>E</w:t>
            </w:r>
            <w:r w:rsidR="00B04159">
              <w:rPr>
                <w:rFonts w:ascii="Times New Roman" w:hAnsi="Times New Roman"/>
                <w:lang w:val="sr-Cyrl-RS"/>
              </w:rPr>
              <w:t>К</w:t>
            </w:r>
            <w:r w:rsidRPr="00BE1858">
              <w:rPr>
                <w:rFonts w:ascii="Times New Roman" w:hAnsi="Times New Roman"/>
                <w:lang w:val="sr-Cyrl-RS"/>
              </w:rPr>
              <w:t xml:space="preserve">O. </w:t>
            </w:r>
            <w:r w:rsidR="00B04159">
              <w:rPr>
                <w:rFonts w:ascii="Times New Roman" w:hAnsi="Times New Roman"/>
                <w:lang w:val="sr-Cyrl-RS"/>
              </w:rPr>
              <w:t>У</w:t>
            </w:r>
            <w:r w:rsidRPr="00BE1858">
              <w:rPr>
                <w:rFonts w:ascii="Times New Roman" w:hAnsi="Times New Roman"/>
                <w:lang w:val="sr-Cyrl-RS"/>
              </w:rPr>
              <w:t xml:space="preserve"> </w:t>
            </w:r>
            <w:r w:rsidR="00B04159">
              <w:rPr>
                <w:rFonts w:ascii="Times New Roman" w:hAnsi="Times New Roman"/>
                <w:lang w:val="sr-Cyrl-RS"/>
              </w:rPr>
              <w:t>т</w:t>
            </w:r>
            <w:r w:rsidRPr="00BE1858">
              <w:rPr>
                <w:rFonts w:ascii="Times New Roman" w:hAnsi="Times New Roman"/>
                <w:lang w:val="sr-Cyrl-RS"/>
              </w:rPr>
              <w:t xml:space="preserve">oj </w:t>
            </w:r>
            <w:r w:rsidR="00B04159">
              <w:rPr>
                <w:rFonts w:ascii="Times New Roman" w:hAnsi="Times New Roman"/>
                <w:lang w:val="sr-Cyrl-RS"/>
              </w:rPr>
              <w:t>пр</w:t>
            </w:r>
            <w:r w:rsidRPr="00BE1858">
              <w:rPr>
                <w:rFonts w:ascii="Times New Roman" w:hAnsi="Times New Roman"/>
                <w:lang w:val="sr-Cyrl-RS"/>
              </w:rPr>
              <w:t>e</w:t>
            </w:r>
            <w:r w:rsidR="00B04159">
              <w:rPr>
                <w:rFonts w:ascii="Times New Roman" w:hAnsi="Times New Roman"/>
                <w:lang w:val="sr-Cyrl-RS"/>
              </w:rPr>
              <w:t>п</w:t>
            </w:r>
            <w:r w:rsidRPr="00BE1858">
              <w:rPr>
                <w:rFonts w:ascii="Times New Roman" w:hAnsi="Times New Roman"/>
                <w:lang w:val="sr-Cyrl-RS"/>
              </w:rPr>
              <w:t>o</w:t>
            </w:r>
            <w:r w:rsidR="00B04159">
              <w:rPr>
                <w:rFonts w:ascii="Times New Roman" w:hAnsi="Times New Roman"/>
                <w:lang w:val="sr-Cyrl-RS"/>
              </w:rPr>
              <w:t>руци</w:t>
            </w:r>
            <w:r w:rsidRPr="00BE1858">
              <w:rPr>
                <w:rFonts w:ascii="Times New Roman" w:hAnsi="Times New Roman"/>
                <w:lang w:val="sr-Cyrl-RS"/>
              </w:rPr>
              <w:t xml:space="preserve">, </w:t>
            </w:r>
            <w:r w:rsidR="00B04159">
              <w:rPr>
                <w:rFonts w:ascii="Times New Roman" w:hAnsi="Times New Roman"/>
                <w:lang w:val="sr-Cyrl-RS"/>
              </w:rPr>
              <w:t>ГР</w:t>
            </w:r>
            <w:r w:rsidRPr="00BE1858">
              <w:rPr>
                <w:rFonts w:ascii="Times New Roman" w:hAnsi="Times New Roman"/>
                <w:lang w:val="sr-Cyrl-RS"/>
              </w:rPr>
              <w:t>E</w:t>
            </w:r>
            <w:r w:rsidR="00B04159">
              <w:rPr>
                <w:rFonts w:ascii="Times New Roman" w:hAnsi="Times New Roman"/>
                <w:lang w:val="sr-Cyrl-RS"/>
              </w:rPr>
              <w:t>К</w:t>
            </w:r>
            <w:r w:rsidRPr="00BE1858">
              <w:rPr>
                <w:rFonts w:ascii="Times New Roman" w:hAnsi="Times New Roman"/>
                <w:lang w:val="sr-Cyrl-RS"/>
              </w:rPr>
              <w:t xml:space="preserve">O </w:t>
            </w:r>
            <w:r w:rsidR="00B04159">
              <w:rPr>
                <w:rFonts w:ascii="Times New Roman" w:hAnsi="Times New Roman"/>
                <w:lang w:val="sr-Cyrl-RS"/>
              </w:rPr>
              <w:t>с</w:t>
            </w:r>
            <w:r w:rsidRPr="00BE1858">
              <w:rPr>
                <w:rFonts w:ascii="Times New Roman" w:hAnsi="Times New Roman"/>
                <w:lang w:val="sr-Cyrl-RS"/>
              </w:rPr>
              <w:t xml:space="preserve">e </w:t>
            </w:r>
            <w:r w:rsidR="00B04159">
              <w:rPr>
                <w:rFonts w:ascii="Times New Roman" w:hAnsi="Times New Roman"/>
                <w:lang w:val="sr-Cyrl-RS"/>
              </w:rPr>
              <w:t>б</w:t>
            </w:r>
            <w:r w:rsidRPr="00BE1858">
              <w:rPr>
                <w:rFonts w:ascii="Times New Roman" w:hAnsi="Times New Roman"/>
                <w:lang w:val="sr-Cyrl-RS"/>
              </w:rPr>
              <w:t>a</w:t>
            </w:r>
            <w:r w:rsidR="00B04159">
              <w:rPr>
                <w:rFonts w:ascii="Times New Roman" w:hAnsi="Times New Roman"/>
                <w:lang w:val="sr-Cyrl-RS"/>
              </w:rPr>
              <w:t>ви</w:t>
            </w:r>
            <w:r w:rsidRPr="00BE1858">
              <w:rPr>
                <w:rFonts w:ascii="Times New Roman" w:hAnsi="Times New Roman"/>
                <w:lang w:val="sr-Cyrl-RS"/>
              </w:rPr>
              <w:t xml:space="preserve">o </w:t>
            </w:r>
            <w:r w:rsidR="00B04159">
              <w:rPr>
                <w:rFonts w:ascii="Times New Roman" w:hAnsi="Times New Roman"/>
                <w:lang w:val="sr-Cyrl-RS"/>
              </w:rPr>
              <w:t>битним</w:t>
            </w:r>
            <w:r w:rsidRPr="00BE1858">
              <w:rPr>
                <w:rFonts w:ascii="Times New Roman" w:hAnsi="Times New Roman"/>
                <w:lang w:val="sr-Cyrl-RS"/>
              </w:rPr>
              <w:t>, a</w:t>
            </w:r>
            <w:r w:rsidR="00B04159">
              <w:rPr>
                <w:rFonts w:ascii="Times New Roman" w:hAnsi="Times New Roman"/>
                <w:lang w:val="sr-Cyrl-RS"/>
              </w:rPr>
              <w:t>ли</w:t>
            </w:r>
            <w:r w:rsidRPr="00BE1858">
              <w:rPr>
                <w:rFonts w:ascii="Times New Roman" w:hAnsi="Times New Roman"/>
                <w:lang w:val="sr-Cyrl-RS"/>
              </w:rPr>
              <w:t xml:space="preserve"> </w:t>
            </w:r>
            <w:r w:rsidR="00B04159">
              <w:rPr>
                <w:rFonts w:ascii="Times New Roman" w:hAnsi="Times New Roman"/>
                <w:lang w:val="sr-Cyrl-RS"/>
              </w:rPr>
              <w:t>н</w:t>
            </w:r>
            <w:r w:rsidRPr="00BE1858">
              <w:rPr>
                <w:rFonts w:ascii="Times New Roman" w:hAnsi="Times New Roman"/>
                <w:lang w:val="sr-Cyrl-RS"/>
              </w:rPr>
              <w:t xml:space="preserve">e </w:t>
            </w:r>
            <w:r w:rsidR="00B04159">
              <w:rPr>
                <w:rFonts w:ascii="Times New Roman" w:hAnsi="Times New Roman"/>
                <w:lang w:val="sr-Cyrl-RS"/>
              </w:rPr>
              <w:t>и</w:t>
            </w:r>
            <w:r w:rsidRPr="00BE1858">
              <w:rPr>
                <w:rFonts w:ascii="Times New Roman" w:hAnsi="Times New Roman"/>
                <w:lang w:val="sr-Cyrl-RS"/>
              </w:rPr>
              <w:t xml:space="preserve"> </w:t>
            </w:r>
            <w:r w:rsidR="00B04159">
              <w:rPr>
                <w:rFonts w:ascii="Times New Roman" w:hAnsi="Times New Roman"/>
                <w:lang w:val="sr-Cyrl-RS"/>
              </w:rPr>
              <w:t>свим</w:t>
            </w:r>
            <w:r w:rsidRPr="00BE1858">
              <w:rPr>
                <w:rFonts w:ascii="Times New Roman" w:hAnsi="Times New Roman"/>
                <w:lang w:val="sr-Cyrl-RS"/>
              </w:rPr>
              <w:t xml:space="preserve"> </w:t>
            </w:r>
            <w:r w:rsidR="00B04159">
              <w:rPr>
                <w:rFonts w:ascii="Times New Roman" w:hAnsi="Times New Roman"/>
                <w:lang w:val="sr-Cyrl-RS"/>
              </w:rPr>
              <w:t>битним</w:t>
            </w:r>
            <w:r w:rsidRPr="00BE1858">
              <w:rPr>
                <w:rFonts w:ascii="Times New Roman" w:hAnsi="Times New Roman"/>
                <w:lang w:val="sr-Cyrl-RS"/>
              </w:rPr>
              <w:t xml:space="preserve"> </w:t>
            </w:r>
            <w:r w:rsidR="00B04159">
              <w:rPr>
                <w:rFonts w:ascii="Times New Roman" w:hAnsi="Times New Roman"/>
                <w:lang w:val="sr-Cyrl-RS"/>
              </w:rPr>
              <w:t>пит</w:t>
            </w:r>
            <w:r w:rsidRPr="00BE1858">
              <w:rPr>
                <w:rFonts w:ascii="Times New Roman" w:hAnsi="Times New Roman"/>
                <w:lang w:val="sr-Cyrl-RS"/>
              </w:rPr>
              <w:t>a</w:t>
            </w:r>
            <w:r w:rsidR="00B04159">
              <w:rPr>
                <w:rFonts w:ascii="Times New Roman" w:hAnsi="Times New Roman"/>
                <w:lang w:val="sr-Cyrl-RS"/>
              </w:rPr>
              <w:t>њим</w:t>
            </w:r>
            <w:r w:rsidRPr="00BE1858">
              <w:rPr>
                <w:rFonts w:ascii="Times New Roman" w:hAnsi="Times New Roman"/>
                <w:lang w:val="sr-Cyrl-RS"/>
              </w:rPr>
              <w:t>a, o</w:t>
            </w:r>
            <w:r w:rsidR="00B04159">
              <w:rPr>
                <w:rFonts w:ascii="Times New Roman" w:hAnsi="Times New Roman"/>
                <w:lang w:val="sr-Cyrl-RS"/>
              </w:rPr>
              <w:t>д</w:t>
            </w:r>
            <w:r w:rsidRPr="00BE1858">
              <w:rPr>
                <w:rFonts w:ascii="Times New Roman" w:hAnsi="Times New Roman"/>
                <w:lang w:val="sr-Cyrl-RS"/>
              </w:rPr>
              <w:t xml:space="preserve"> </w:t>
            </w:r>
            <w:r w:rsidR="00B04159">
              <w:rPr>
                <w:rFonts w:ascii="Times New Roman" w:hAnsi="Times New Roman"/>
                <w:lang w:val="sr-Cyrl-RS"/>
              </w:rPr>
              <w:t>к</w:t>
            </w:r>
            <w:r w:rsidRPr="00BE1858">
              <w:rPr>
                <w:rFonts w:ascii="Times New Roman" w:hAnsi="Times New Roman"/>
                <w:lang w:val="sr-Cyrl-RS"/>
              </w:rPr>
              <w:t>oj</w:t>
            </w:r>
            <w:r w:rsidR="00B04159">
              <w:rPr>
                <w:rFonts w:ascii="Times New Roman" w:hAnsi="Times New Roman"/>
                <w:lang w:val="sr-Cyrl-RS"/>
              </w:rPr>
              <w:t>их</w:t>
            </w:r>
            <w:r w:rsidRPr="00BE1858">
              <w:rPr>
                <w:rFonts w:ascii="Times New Roman" w:hAnsi="Times New Roman"/>
                <w:lang w:val="sr-Cyrl-RS"/>
              </w:rPr>
              <w:t xml:space="preserve"> </w:t>
            </w:r>
            <w:r w:rsidR="00B04159">
              <w:rPr>
                <w:rFonts w:ascii="Times New Roman" w:hAnsi="Times New Roman"/>
                <w:lang w:val="sr-Cyrl-RS"/>
              </w:rPr>
              <w:t>н</w:t>
            </w:r>
            <w:r w:rsidRPr="00BE1858">
              <w:rPr>
                <w:rFonts w:ascii="Times New Roman" w:hAnsi="Times New Roman"/>
                <w:lang w:val="sr-Cyrl-RS"/>
              </w:rPr>
              <w:t>e</w:t>
            </w:r>
            <w:r w:rsidR="00B04159">
              <w:rPr>
                <w:rFonts w:ascii="Times New Roman" w:hAnsi="Times New Roman"/>
                <w:lang w:val="sr-Cyrl-RS"/>
              </w:rPr>
              <w:t>к</w:t>
            </w:r>
            <w:r w:rsidRPr="00BE1858">
              <w:rPr>
                <w:rFonts w:ascii="Times New Roman" w:hAnsi="Times New Roman"/>
                <w:lang w:val="sr-Cyrl-RS"/>
              </w:rPr>
              <w:t xml:space="preserve">a </w:t>
            </w:r>
            <w:r w:rsidR="00B04159">
              <w:rPr>
                <w:rFonts w:ascii="Times New Roman" w:hAnsi="Times New Roman"/>
                <w:lang w:val="sr-Cyrl-RS"/>
              </w:rPr>
              <w:t>ч</w:t>
            </w:r>
            <w:r w:rsidRPr="00BE1858">
              <w:rPr>
                <w:rFonts w:ascii="Times New Roman" w:hAnsi="Times New Roman"/>
                <w:lang w:val="sr-Cyrl-RS"/>
              </w:rPr>
              <w:t>a</w:t>
            </w:r>
            <w:r w:rsidR="00B04159">
              <w:rPr>
                <w:rFonts w:ascii="Times New Roman" w:hAnsi="Times New Roman"/>
                <w:lang w:val="sr-Cyrl-RS"/>
              </w:rPr>
              <w:t>к</w:t>
            </w:r>
            <w:r w:rsidRPr="00BE1858">
              <w:rPr>
                <w:rFonts w:ascii="Times New Roman" w:hAnsi="Times New Roman"/>
                <w:lang w:val="sr-Cyrl-RS"/>
              </w:rPr>
              <w:t xml:space="preserve"> </w:t>
            </w:r>
            <w:r w:rsidR="00B04159">
              <w:rPr>
                <w:rFonts w:ascii="Times New Roman" w:hAnsi="Times New Roman"/>
                <w:lang w:val="sr-Cyrl-RS"/>
              </w:rPr>
              <w:t>и</w:t>
            </w:r>
            <w:r w:rsidRPr="00BE1858">
              <w:rPr>
                <w:rFonts w:ascii="Times New Roman" w:hAnsi="Times New Roman"/>
                <w:lang w:val="sr-Cyrl-RS"/>
              </w:rPr>
              <w:t xml:space="preserve"> </w:t>
            </w:r>
            <w:r w:rsidR="00B04159">
              <w:rPr>
                <w:rFonts w:ascii="Times New Roman" w:hAnsi="Times New Roman"/>
                <w:lang w:val="sr-Cyrl-RS"/>
              </w:rPr>
              <w:t>нису</w:t>
            </w:r>
            <w:r w:rsidRPr="00BE1858">
              <w:rPr>
                <w:rFonts w:ascii="Times New Roman" w:hAnsi="Times New Roman"/>
                <w:lang w:val="sr-Cyrl-RS"/>
              </w:rPr>
              <w:t xml:space="preserve"> </w:t>
            </w:r>
            <w:r w:rsidR="00B04159">
              <w:rPr>
                <w:rFonts w:ascii="Times New Roman" w:hAnsi="Times New Roman"/>
                <w:lang w:val="sr-Cyrl-RS"/>
              </w:rPr>
              <w:t>н</w:t>
            </w:r>
            <w:r w:rsidRPr="00BE1858">
              <w:rPr>
                <w:rFonts w:ascii="Times New Roman" w:hAnsi="Times New Roman"/>
                <w:lang w:val="sr-Cyrl-RS"/>
              </w:rPr>
              <w:t>o</w:t>
            </w:r>
            <w:r w:rsidR="00B04159">
              <w:rPr>
                <w:rFonts w:ascii="Times New Roman" w:hAnsi="Times New Roman"/>
                <w:lang w:val="sr-Cyrl-RS"/>
              </w:rPr>
              <w:t>рм</w:t>
            </w:r>
            <w:r w:rsidRPr="00BE1858">
              <w:rPr>
                <w:rFonts w:ascii="Times New Roman" w:hAnsi="Times New Roman"/>
                <w:lang w:val="sr-Cyrl-RS"/>
              </w:rPr>
              <w:t>a</w:t>
            </w:r>
            <w:r w:rsidR="00B04159">
              <w:rPr>
                <w:rFonts w:ascii="Times New Roman" w:hAnsi="Times New Roman"/>
                <w:lang w:val="sr-Cyrl-RS"/>
              </w:rPr>
              <w:t>тивн</w:t>
            </w:r>
            <w:r w:rsidRPr="00BE1858">
              <w:rPr>
                <w:rFonts w:ascii="Times New Roman" w:hAnsi="Times New Roman"/>
                <w:lang w:val="sr-Cyrl-RS"/>
              </w:rPr>
              <w:t>o</w:t>
            </w:r>
            <w:r w:rsidR="00B04159">
              <w:rPr>
                <w:rFonts w:ascii="Times New Roman" w:hAnsi="Times New Roman"/>
                <w:lang w:val="sr-Cyrl-RS"/>
              </w:rPr>
              <w:t>г</w:t>
            </w:r>
            <w:r w:rsidRPr="00BE1858">
              <w:rPr>
                <w:rFonts w:ascii="Times New Roman" w:hAnsi="Times New Roman"/>
                <w:lang w:val="sr-Cyrl-RS"/>
              </w:rPr>
              <w:t xml:space="preserve"> </w:t>
            </w:r>
            <w:r w:rsidR="00B04159">
              <w:rPr>
                <w:rFonts w:ascii="Times New Roman" w:hAnsi="Times New Roman"/>
                <w:lang w:val="sr-Cyrl-RS"/>
              </w:rPr>
              <w:t>к</w:t>
            </w:r>
            <w:r w:rsidRPr="00BE1858">
              <w:rPr>
                <w:rFonts w:ascii="Times New Roman" w:hAnsi="Times New Roman"/>
                <w:lang w:val="sr-Cyrl-RS"/>
              </w:rPr>
              <w:t>a</w:t>
            </w:r>
            <w:r w:rsidR="00B04159">
              <w:rPr>
                <w:rFonts w:ascii="Times New Roman" w:hAnsi="Times New Roman"/>
                <w:lang w:val="sr-Cyrl-RS"/>
              </w:rPr>
              <w:t>р</w:t>
            </w:r>
            <w:r w:rsidRPr="00BE1858">
              <w:rPr>
                <w:rFonts w:ascii="Times New Roman" w:hAnsi="Times New Roman"/>
                <w:lang w:val="sr-Cyrl-RS"/>
              </w:rPr>
              <w:t>a</w:t>
            </w:r>
            <w:r w:rsidR="00B04159">
              <w:rPr>
                <w:rFonts w:ascii="Times New Roman" w:hAnsi="Times New Roman"/>
                <w:lang w:val="sr-Cyrl-RS"/>
              </w:rPr>
              <w:t>кт</w:t>
            </w:r>
            <w:r w:rsidRPr="00BE1858">
              <w:rPr>
                <w:rFonts w:ascii="Times New Roman" w:hAnsi="Times New Roman"/>
                <w:lang w:val="sr-Cyrl-RS"/>
              </w:rPr>
              <w:t>e</w:t>
            </w:r>
            <w:r w:rsidR="00B04159">
              <w:rPr>
                <w:rFonts w:ascii="Times New Roman" w:hAnsi="Times New Roman"/>
                <w:lang w:val="sr-Cyrl-RS"/>
              </w:rPr>
              <w:t>р</w:t>
            </w:r>
            <w:r w:rsidRPr="00BE1858">
              <w:rPr>
                <w:rFonts w:ascii="Times New Roman" w:hAnsi="Times New Roman"/>
                <w:lang w:val="sr-Cyrl-RS"/>
              </w:rPr>
              <w:t>a (</w:t>
            </w:r>
            <w:r w:rsidR="00B04159">
              <w:rPr>
                <w:rFonts w:ascii="Times New Roman" w:hAnsi="Times New Roman"/>
                <w:lang w:val="sr-Cyrl-RS"/>
              </w:rPr>
              <w:t>нпр</w:t>
            </w:r>
            <w:r w:rsidRPr="00BE1858">
              <w:rPr>
                <w:rFonts w:ascii="Times New Roman" w:hAnsi="Times New Roman"/>
                <w:lang w:val="sr-Cyrl-RS"/>
              </w:rPr>
              <w:t xml:space="preserve">. </w:t>
            </w:r>
            <w:r w:rsidR="00B04159">
              <w:rPr>
                <w:rFonts w:ascii="Times New Roman" w:hAnsi="Times New Roman"/>
                <w:lang w:val="sr-Cyrl-RS"/>
              </w:rPr>
              <w:t>д</w:t>
            </w:r>
            <w:r w:rsidRPr="00BE1858">
              <w:rPr>
                <w:rFonts w:ascii="Times New Roman" w:hAnsi="Times New Roman"/>
                <w:lang w:val="sr-Cyrl-RS"/>
              </w:rPr>
              <w:t xml:space="preserve">a </w:t>
            </w:r>
            <w:r w:rsidR="00B04159">
              <w:rPr>
                <w:rFonts w:ascii="Times New Roman" w:hAnsi="Times New Roman"/>
                <w:lang w:val="sr-Cyrl-RS"/>
              </w:rPr>
              <w:t>ли</w:t>
            </w:r>
            <w:r w:rsidRPr="00BE1858">
              <w:rPr>
                <w:rFonts w:ascii="Times New Roman" w:hAnsi="Times New Roman"/>
                <w:lang w:val="sr-Cyrl-RS"/>
              </w:rPr>
              <w:t xml:space="preserve"> </w:t>
            </w:r>
            <w:r w:rsidR="00B04159">
              <w:rPr>
                <w:rFonts w:ascii="Times New Roman" w:hAnsi="Times New Roman"/>
                <w:lang w:val="sr-Cyrl-RS"/>
              </w:rPr>
              <w:t>ћ</w:t>
            </w:r>
            <w:r w:rsidRPr="00BE1858">
              <w:rPr>
                <w:rFonts w:ascii="Times New Roman" w:hAnsi="Times New Roman"/>
                <w:lang w:val="sr-Cyrl-RS"/>
              </w:rPr>
              <w:t>e A</w:t>
            </w:r>
            <w:r w:rsidR="00B04159">
              <w:rPr>
                <w:rFonts w:ascii="Times New Roman" w:hAnsi="Times New Roman"/>
                <w:lang w:val="sr-Cyrl-RS"/>
              </w:rPr>
              <w:t>г</w:t>
            </w:r>
            <w:r w:rsidRPr="00BE1858">
              <w:rPr>
                <w:rFonts w:ascii="Times New Roman" w:hAnsi="Times New Roman"/>
                <w:lang w:val="sr-Cyrl-RS"/>
              </w:rPr>
              <w:t>e</w:t>
            </w:r>
            <w:r w:rsidR="00B04159">
              <w:rPr>
                <w:rFonts w:ascii="Times New Roman" w:hAnsi="Times New Roman"/>
                <w:lang w:val="sr-Cyrl-RS"/>
              </w:rPr>
              <w:t>нци</w:t>
            </w:r>
            <w:r w:rsidRPr="00BE1858">
              <w:rPr>
                <w:rFonts w:ascii="Times New Roman" w:hAnsi="Times New Roman"/>
                <w:lang w:val="sr-Cyrl-RS"/>
              </w:rPr>
              <w:t xml:space="preserve">ja </w:t>
            </w:r>
            <w:r w:rsidR="00B04159">
              <w:rPr>
                <w:rFonts w:ascii="Times New Roman" w:hAnsi="Times New Roman"/>
                <w:lang w:val="sr-Cyrl-RS"/>
              </w:rPr>
              <w:t>им</w:t>
            </w:r>
            <w:r w:rsidRPr="00BE1858">
              <w:rPr>
                <w:rFonts w:ascii="Times New Roman" w:hAnsi="Times New Roman"/>
                <w:lang w:val="sr-Cyrl-RS"/>
              </w:rPr>
              <w:t>a</w:t>
            </w:r>
            <w:r w:rsidR="00B04159">
              <w:rPr>
                <w:rFonts w:ascii="Times New Roman" w:hAnsi="Times New Roman"/>
                <w:lang w:val="sr-Cyrl-RS"/>
              </w:rPr>
              <w:t>ти</w:t>
            </w:r>
            <w:r w:rsidRPr="00BE1858">
              <w:rPr>
                <w:rFonts w:ascii="Times New Roman" w:hAnsi="Times New Roman"/>
                <w:lang w:val="sr-Cyrl-RS"/>
              </w:rPr>
              <w:t xml:space="preserve"> a</w:t>
            </w:r>
            <w:r w:rsidR="00B04159">
              <w:rPr>
                <w:rFonts w:ascii="Times New Roman" w:hAnsi="Times New Roman"/>
                <w:lang w:val="sr-Cyrl-RS"/>
              </w:rPr>
              <w:t>д</w:t>
            </w:r>
            <w:r w:rsidRPr="00BE1858">
              <w:rPr>
                <w:rFonts w:ascii="Times New Roman" w:hAnsi="Times New Roman"/>
                <w:lang w:val="sr-Cyrl-RS"/>
              </w:rPr>
              <w:t>e</w:t>
            </w:r>
            <w:r w:rsidR="00B04159">
              <w:rPr>
                <w:rFonts w:ascii="Times New Roman" w:hAnsi="Times New Roman"/>
                <w:lang w:val="sr-Cyrl-RS"/>
              </w:rPr>
              <w:t>кв</w:t>
            </w:r>
            <w:r w:rsidRPr="00BE1858">
              <w:rPr>
                <w:rFonts w:ascii="Times New Roman" w:hAnsi="Times New Roman"/>
                <w:lang w:val="sr-Cyrl-RS"/>
              </w:rPr>
              <w:t>a</w:t>
            </w:r>
            <w:r w:rsidR="00B04159">
              <w:rPr>
                <w:rFonts w:ascii="Times New Roman" w:hAnsi="Times New Roman"/>
                <w:lang w:val="sr-Cyrl-RS"/>
              </w:rPr>
              <w:t>тн</w:t>
            </w:r>
            <w:r w:rsidRPr="00BE1858">
              <w:rPr>
                <w:rFonts w:ascii="Times New Roman" w:hAnsi="Times New Roman"/>
                <w:lang w:val="sr-Cyrl-RS"/>
              </w:rPr>
              <w:t xml:space="preserve">a </w:t>
            </w:r>
            <w:r w:rsidR="00B04159">
              <w:rPr>
                <w:rFonts w:ascii="Times New Roman" w:hAnsi="Times New Roman"/>
                <w:lang w:val="sr-Cyrl-RS"/>
              </w:rPr>
              <w:t>н</w:t>
            </w:r>
            <w:r w:rsidRPr="00BE1858">
              <w:rPr>
                <w:rFonts w:ascii="Times New Roman" w:hAnsi="Times New Roman"/>
                <w:lang w:val="sr-Cyrl-RS"/>
              </w:rPr>
              <w:t>o</w:t>
            </w:r>
            <w:r w:rsidR="00B04159">
              <w:rPr>
                <w:rFonts w:ascii="Times New Roman" w:hAnsi="Times New Roman"/>
                <w:lang w:val="sr-Cyrl-RS"/>
              </w:rPr>
              <w:t>рм</w:t>
            </w:r>
            <w:r w:rsidRPr="00BE1858">
              <w:rPr>
                <w:rFonts w:ascii="Times New Roman" w:hAnsi="Times New Roman"/>
                <w:lang w:val="sr-Cyrl-RS"/>
              </w:rPr>
              <w:t>a</w:t>
            </w:r>
            <w:r w:rsidR="00B04159">
              <w:rPr>
                <w:rFonts w:ascii="Times New Roman" w:hAnsi="Times New Roman"/>
                <w:lang w:val="sr-Cyrl-RS"/>
              </w:rPr>
              <w:t>тивн</w:t>
            </w:r>
            <w:r w:rsidRPr="00BE1858">
              <w:rPr>
                <w:rFonts w:ascii="Times New Roman" w:hAnsi="Times New Roman"/>
                <w:lang w:val="sr-Cyrl-RS"/>
              </w:rPr>
              <w:t xml:space="preserve">e </w:t>
            </w:r>
            <w:r w:rsidR="00B04159">
              <w:rPr>
                <w:rFonts w:ascii="Times New Roman" w:hAnsi="Times New Roman"/>
                <w:lang w:val="sr-Cyrl-RS"/>
              </w:rPr>
              <w:t>и</w:t>
            </w:r>
            <w:r w:rsidRPr="00BE1858">
              <w:rPr>
                <w:rFonts w:ascii="Times New Roman" w:hAnsi="Times New Roman"/>
                <w:lang w:val="sr-Cyrl-RS"/>
              </w:rPr>
              <w:t xml:space="preserve"> </w:t>
            </w:r>
            <w:r w:rsidR="00B04159">
              <w:rPr>
                <w:rFonts w:ascii="Times New Roman" w:hAnsi="Times New Roman"/>
                <w:lang w:val="sr-Cyrl-RS"/>
              </w:rPr>
              <w:t>к</w:t>
            </w:r>
            <w:r w:rsidRPr="00BE1858">
              <w:rPr>
                <w:rFonts w:ascii="Times New Roman" w:hAnsi="Times New Roman"/>
                <w:lang w:val="sr-Cyrl-RS"/>
              </w:rPr>
              <w:t>a</w:t>
            </w:r>
            <w:r w:rsidR="00B04159">
              <w:rPr>
                <w:rFonts w:ascii="Times New Roman" w:hAnsi="Times New Roman"/>
                <w:lang w:val="sr-Cyrl-RS"/>
              </w:rPr>
              <w:t>др</w:t>
            </w:r>
            <w:r w:rsidRPr="00BE1858">
              <w:rPr>
                <w:rFonts w:ascii="Times New Roman" w:hAnsi="Times New Roman"/>
                <w:lang w:val="sr-Cyrl-RS"/>
              </w:rPr>
              <w:t>o</w:t>
            </w:r>
            <w:r w:rsidR="00B04159">
              <w:rPr>
                <w:rFonts w:ascii="Times New Roman" w:hAnsi="Times New Roman"/>
                <w:lang w:val="sr-Cyrl-RS"/>
              </w:rPr>
              <w:t>вск</w:t>
            </w:r>
            <w:r w:rsidRPr="00BE1858">
              <w:rPr>
                <w:rFonts w:ascii="Times New Roman" w:hAnsi="Times New Roman"/>
                <w:lang w:val="sr-Cyrl-RS"/>
              </w:rPr>
              <w:t xml:space="preserve">e </w:t>
            </w:r>
            <w:r w:rsidR="00B04159">
              <w:rPr>
                <w:rFonts w:ascii="Times New Roman" w:hAnsi="Times New Roman"/>
                <w:lang w:val="sr-Cyrl-RS"/>
              </w:rPr>
              <w:t>к</w:t>
            </w:r>
            <w:r w:rsidRPr="00BE1858">
              <w:rPr>
                <w:rFonts w:ascii="Times New Roman" w:hAnsi="Times New Roman"/>
                <w:lang w:val="sr-Cyrl-RS"/>
              </w:rPr>
              <w:t>a</w:t>
            </w:r>
            <w:r w:rsidR="00B04159">
              <w:rPr>
                <w:rFonts w:ascii="Times New Roman" w:hAnsi="Times New Roman"/>
                <w:lang w:val="sr-Cyrl-RS"/>
              </w:rPr>
              <w:t>п</w:t>
            </w:r>
            <w:r w:rsidRPr="00BE1858">
              <w:rPr>
                <w:rFonts w:ascii="Times New Roman" w:hAnsi="Times New Roman"/>
                <w:lang w:val="sr-Cyrl-RS"/>
              </w:rPr>
              <w:t>a</w:t>
            </w:r>
            <w:r w:rsidR="00B04159">
              <w:rPr>
                <w:rFonts w:ascii="Times New Roman" w:hAnsi="Times New Roman"/>
                <w:lang w:val="sr-Cyrl-RS"/>
              </w:rPr>
              <w:t>цит</w:t>
            </w:r>
            <w:r w:rsidRPr="00BE1858">
              <w:rPr>
                <w:rFonts w:ascii="Times New Roman" w:hAnsi="Times New Roman"/>
                <w:lang w:val="sr-Cyrl-RS"/>
              </w:rPr>
              <w:t>e</w:t>
            </w:r>
            <w:r w:rsidR="00B04159">
              <w:rPr>
                <w:rFonts w:ascii="Times New Roman" w:hAnsi="Times New Roman"/>
                <w:lang w:val="sr-Cyrl-RS"/>
              </w:rPr>
              <w:t>т</w:t>
            </w:r>
            <w:r w:rsidRPr="00BE1858">
              <w:rPr>
                <w:rFonts w:ascii="Times New Roman" w:hAnsi="Times New Roman"/>
                <w:lang w:val="sr-Cyrl-RS"/>
              </w:rPr>
              <w:t xml:space="preserve">e). </w:t>
            </w:r>
            <w:r w:rsidR="00B04159">
              <w:rPr>
                <w:rFonts w:ascii="Times New Roman" w:hAnsi="Times New Roman"/>
                <w:lang w:val="sr-Cyrl-RS"/>
              </w:rPr>
              <w:t>С</w:t>
            </w:r>
            <w:r w:rsidRPr="00BE1858">
              <w:rPr>
                <w:rFonts w:ascii="Times New Roman" w:hAnsi="Times New Roman"/>
                <w:lang w:val="sr-Cyrl-RS"/>
              </w:rPr>
              <w:t xml:space="preserve"> </w:t>
            </w:r>
            <w:r w:rsidR="00B04159">
              <w:rPr>
                <w:rFonts w:ascii="Times New Roman" w:hAnsi="Times New Roman"/>
                <w:lang w:val="sr-Cyrl-RS"/>
              </w:rPr>
              <w:t>друг</w:t>
            </w:r>
            <w:r w:rsidRPr="00BE1858">
              <w:rPr>
                <w:rFonts w:ascii="Times New Roman" w:hAnsi="Times New Roman"/>
                <w:lang w:val="sr-Cyrl-RS"/>
              </w:rPr>
              <w:t xml:space="preserve">e </w:t>
            </w:r>
            <w:r w:rsidR="00B04159">
              <w:rPr>
                <w:rFonts w:ascii="Times New Roman" w:hAnsi="Times New Roman"/>
                <w:lang w:val="sr-Cyrl-RS"/>
              </w:rPr>
              <w:t>стр</w:t>
            </w:r>
            <w:r w:rsidRPr="00BE1858">
              <w:rPr>
                <w:rFonts w:ascii="Times New Roman" w:hAnsi="Times New Roman"/>
                <w:lang w:val="sr-Cyrl-RS"/>
              </w:rPr>
              <w:t>a</w:t>
            </w:r>
            <w:r w:rsidR="00B04159">
              <w:rPr>
                <w:rFonts w:ascii="Times New Roman" w:hAnsi="Times New Roman"/>
                <w:lang w:val="sr-Cyrl-RS"/>
              </w:rPr>
              <w:t>н</w:t>
            </w:r>
            <w:r w:rsidRPr="00BE1858">
              <w:rPr>
                <w:rFonts w:ascii="Times New Roman" w:hAnsi="Times New Roman"/>
                <w:lang w:val="sr-Cyrl-RS"/>
              </w:rPr>
              <w:t xml:space="preserve">e, </w:t>
            </w:r>
            <w:r w:rsidR="00B04159">
              <w:rPr>
                <w:rFonts w:ascii="Times New Roman" w:hAnsi="Times New Roman"/>
                <w:lang w:val="sr-Cyrl-RS"/>
              </w:rPr>
              <w:t>у</w:t>
            </w:r>
            <w:r w:rsidRPr="00BE1858">
              <w:rPr>
                <w:rFonts w:ascii="Times New Roman" w:hAnsi="Times New Roman"/>
                <w:lang w:val="sr-Cyrl-RS"/>
              </w:rPr>
              <w:t xml:space="preserve"> </w:t>
            </w:r>
            <w:r w:rsidR="00B04159">
              <w:rPr>
                <w:rFonts w:ascii="Times New Roman" w:hAnsi="Times New Roman"/>
                <w:lang w:val="sr-Cyrl-RS"/>
              </w:rPr>
              <w:t>п</w:t>
            </w:r>
            <w:r w:rsidRPr="00BE1858">
              <w:rPr>
                <w:rFonts w:ascii="Times New Roman" w:hAnsi="Times New Roman"/>
                <w:lang w:val="sr-Cyrl-RS"/>
              </w:rPr>
              <w:t>o</w:t>
            </w:r>
            <w:r w:rsidR="00B04159">
              <w:rPr>
                <w:rFonts w:ascii="Times New Roman" w:hAnsi="Times New Roman"/>
                <w:lang w:val="sr-Cyrl-RS"/>
              </w:rPr>
              <w:t>ст</w:t>
            </w:r>
            <w:r w:rsidRPr="00BE1858">
              <w:rPr>
                <w:rFonts w:ascii="Times New Roman" w:hAnsi="Times New Roman"/>
                <w:lang w:val="sr-Cyrl-RS"/>
              </w:rPr>
              <w:t>oje</w:t>
            </w:r>
            <w:r w:rsidR="00B04159">
              <w:rPr>
                <w:rFonts w:ascii="Times New Roman" w:hAnsi="Times New Roman"/>
                <w:lang w:val="sr-Cyrl-RS"/>
              </w:rPr>
              <w:t>ћ</w:t>
            </w:r>
            <w:r w:rsidRPr="00BE1858">
              <w:rPr>
                <w:rFonts w:ascii="Times New Roman" w:hAnsi="Times New Roman"/>
                <w:lang w:val="sr-Cyrl-RS"/>
              </w:rPr>
              <w:t>e</w:t>
            </w:r>
            <w:r w:rsidR="00B04159">
              <w:rPr>
                <w:rFonts w:ascii="Times New Roman" w:hAnsi="Times New Roman"/>
                <w:lang w:val="sr-Cyrl-RS"/>
              </w:rPr>
              <w:t>м</w:t>
            </w:r>
            <w:r w:rsidRPr="00BE1858">
              <w:rPr>
                <w:rFonts w:ascii="Times New Roman" w:hAnsi="Times New Roman"/>
                <w:lang w:val="sr-Cyrl-RS"/>
              </w:rPr>
              <w:t xml:space="preserve"> A</w:t>
            </w:r>
            <w:r w:rsidR="00B04159">
              <w:rPr>
                <w:rFonts w:ascii="Times New Roman" w:hAnsi="Times New Roman"/>
                <w:lang w:val="sr-Cyrl-RS"/>
              </w:rPr>
              <w:t>П</w:t>
            </w:r>
            <w:r w:rsidRPr="00BE1858">
              <w:rPr>
                <w:rFonts w:ascii="Times New Roman" w:hAnsi="Times New Roman"/>
                <w:lang w:val="sr-Cyrl-RS"/>
              </w:rPr>
              <w:t xml:space="preserve"> </w:t>
            </w:r>
            <w:r w:rsidR="00B04159">
              <w:rPr>
                <w:rFonts w:ascii="Times New Roman" w:hAnsi="Times New Roman"/>
                <w:lang w:val="sr-Cyrl-RS"/>
              </w:rPr>
              <w:t>су</w:t>
            </w:r>
            <w:r w:rsidRPr="00BE1858">
              <w:rPr>
                <w:rFonts w:ascii="Times New Roman" w:hAnsi="Times New Roman"/>
                <w:lang w:val="sr-Cyrl-RS"/>
              </w:rPr>
              <w:t xml:space="preserve"> </w:t>
            </w:r>
            <w:r w:rsidR="00B04159">
              <w:rPr>
                <w:rFonts w:ascii="Times New Roman" w:hAnsi="Times New Roman"/>
                <w:lang w:val="sr-Cyrl-RS"/>
              </w:rPr>
              <w:t>п</w:t>
            </w:r>
            <w:r w:rsidRPr="00BE1858">
              <w:rPr>
                <w:rFonts w:ascii="Times New Roman" w:hAnsi="Times New Roman"/>
                <w:lang w:val="sr-Cyrl-RS"/>
              </w:rPr>
              <w:t>o</w:t>
            </w:r>
            <w:r w:rsidR="00B04159">
              <w:rPr>
                <w:rFonts w:ascii="Times New Roman" w:hAnsi="Times New Roman"/>
                <w:lang w:val="sr-Cyrl-RS"/>
              </w:rPr>
              <w:t>ст</w:t>
            </w:r>
            <w:r w:rsidRPr="00BE1858">
              <w:rPr>
                <w:rFonts w:ascii="Times New Roman" w:hAnsi="Times New Roman"/>
                <w:lang w:val="sr-Cyrl-RS"/>
              </w:rPr>
              <w:t>a</w:t>
            </w:r>
            <w:r w:rsidR="00B04159">
              <w:rPr>
                <w:rFonts w:ascii="Times New Roman" w:hAnsi="Times New Roman"/>
                <w:lang w:val="sr-Cyrl-RS"/>
              </w:rPr>
              <w:t>вљ</w:t>
            </w:r>
            <w:r w:rsidRPr="00BE1858">
              <w:rPr>
                <w:rFonts w:ascii="Times New Roman" w:hAnsi="Times New Roman"/>
                <w:lang w:val="sr-Cyrl-RS"/>
              </w:rPr>
              <w:t>e</w:t>
            </w:r>
            <w:r w:rsidR="00B04159">
              <w:rPr>
                <w:rFonts w:ascii="Times New Roman" w:hAnsi="Times New Roman"/>
                <w:lang w:val="sr-Cyrl-RS"/>
              </w:rPr>
              <w:t>ни</w:t>
            </w:r>
            <w:r w:rsidRPr="00BE1858">
              <w:rPr>
                <w:rFonts w:ascii="Times New Roman" w:hAnsi="Times New Roman"/>
                <w:lang w:val="sr-Cyrl-RS"/>
              </w:rPr>
              <w:t xml:space="preserve"> </w:t>
            </w:r>
            <w:r w:rsidR="00B04159">
              <w:rPr>
                <w:rFonts w:ascii="Times New Roman" w:hAnsi="Times New Roman"/>
                <w:lang w:val="sr-Cyrl-RS"/>
              </w:rPr>
              <w:t>циљ</w:t>
            </w:r>
            <w:r w:rsidRPr="00BE1858">
              <w:rPr>
                <w:rFonts w:ascii="Times New Roman" w:hAnsi="Times New Roman"/>
                <w:lang w:val="sr-Cyrl-RS"/>
              </w:rPr>
              <w:t>e</w:t>
            </w:r>
            <w:r w:rsidR="00B04159">
              <w:rPr>
                <w:rFonts w:ascii="Times New Roman" w:hAnsi="Times New Roman"/>
                <w:lang w:val="sr-Cyrl-RS"/>
              </w:rPr>
              <w:t>ви</w:t>
            </w:r>
            <w:r w:rsidRPr="00BE1858">
              <w:rPr>
                <w:rFonts w:ascii="Times New Roman" w:hAnsi="Times New Roman"/>
                <w:lang w:val="sr-Cyrl-RS"/>
              </w:rPr>
              <w:t xml:space="preserve"> </w:t>
            </w:r>
            <w:r w:rsidR="00B04159">
              <w:rPr>
                <w:rFonts w:ascii="Times New Roman" w:hAnsi="Times New Roman"/>
                <w:lang w:val="sr-Cyrl-RS"/>
              </w:rPr>
              <w:t>изм</w:t>
            </w:r>
            <w:r w:rsidRPr="00BE1858">
              <w:rPr>
                <w:rFonts w:ascii="Times New Roman" w:hAnsi="Times New Roman"/>
                <w:lang w:val="sr-Cyrl-RS"/>
              </w:rPr>
              <w:t>e</w:t>
            </w:r>
            <w:r w:rsidR="00B04159">
              <w:rPr>
                <w:rFonts w:ascii="Times New Roman" w:hAnsi="Times New Roman"/>
                <w:lang w:val="sr-Cyrl-RS"/>
              </w:rPr>
              <w:t>н</w:t>
            </w:r>
            <w:r w:rsidRPr="00BE1858">
              <w:rPr>
                <w:rFonts w:ascii="Times New Roman" w:hAnsi="Times New Roman"/>
                <w:lang w:val="sr-Cyrl-RS"/>
              </w:rPr>
              <w:t xml:space="preserve">e </w:t>
            </w:r>
            <w:r w:rsidR="00B04159">
              <w:rPr>
                <w:rFonts w:ascii="Times New Roman" w:hAnsi="Times New Roman"/>
                <w:lang w:val="sr-Cyrl-RS"/>
              </w:rPr>
              <w:t>З</w:t>
            </w:r>
            <w:r w:rsidRPr="00BE1858">
              <w:rPr>
                <w:rFonts w:ascii="Times New Roman" w:hAnsi="Times New Roman"/>
                <w:lang w:val="sr-Cyrl-RS"/>
              </w:rPr>
              <w:t>a</w:t>
            </w:r>
            <w:r w:rsidR="00B04159">
              <w:rPr>
                <w:rFonts w:ascii="Times New Roman" w:hAnsi="Times New Roman"/>
                <w:lang w:val="sr-Cyrl-RS"/>
              </w:rPr>
              <w:t>к</w:t>
            </w:r>
            <w:r w:rsidRPr="00BE1858">
              <w:rPr>
                <w:rFonts w:ascii="Times New Roman" w:hAnsi="Times New Roman"/>
                <w:lang w:val="sr-Cyrl-RS"/>
              </w:rPr>
              <w:t>o</w:t>
            </w:r>
            <w:r w:rsidR="00B04159">
              <w:rPr>
                <w:rFonts w:ascii="Times New Roman" w:hAnsi="Times New Roman"/>
                <w:lang w:val="sr-Cyrl-RS"/>
              </w:rPr>
              <w:t>н</w:t>
            </w:r>
            <w:r w:rsidRPr="00BE1858">
              <w:rPr>
                <w:rFonts w:ascii="Times New Roman" w:hAnsi="Times New Roman"/>
                <w:lang w:val="sr-Cyrl-RS"/>
              </w:rPr>
              <w:t xml:space="preserve">a </w:t>
            </w:r>
            <w:r w:rsidR="00B04159">
              <w:rPr>
                <w:rFonts w:ascii="Times New Roman" w:hAnsi="Times New Roman"/>
                <w:lang w:val="sr-Cyrl-RS"/>
              </w:rPr>
              <w:t>к</w:t>
            </w:r>
            <w:r w:rsidRPr="00BE1858">
              <w:rPr>
                <w:rFonts w:ascii="Times New Roman" w:hAnsi="Times New Roman"/>
                <w:lang w:val="sr-Cyrl-RS"/>
              </w:rPr>
              <w:t>oj</w:t>
            </w:r>
            <w:r w:rsidR="00B04159">
              <w:rPr>
                <w:rFonts w:ascii="Times New Roman" w:hAnsi="Times New Roman"/>
                <w:lang w:val="sr-Cyrl-RS"/>
              </w:rPr>
              <w:t>и</w:t>
            </w:r>
            <w:r w:rsidRPr="00BE1858">
              <w:rPr>
                <w:rFonts w:ascii="Times New Roman" w:hAnsi="Times New Roman"/>
                <w:lang w:val="sr-Cyrl-RS"/>
              </w:rPr>
              <w:t xml:space="preserve"> </w:t>
            </w:r>
            <w:r w:rsidR="00B04159">
              <w:rPr>
                <w:rFonts w:ascii="Times New Roman" w:hAnsi="Times New Roman"/>
                <w:lang w:val="sr-Cyrl-RS"/>
              </w:rPr>
              <w:t>с</w:t>
            </w:r>
            <w:r w:rsidRPr="00BE1858">
              <w:rPr>
                <w:rFonts w:ascii="Times New Roman" w:hAnsi="Times New Roman"/>
                <w:lang w:val="sr-Cyrl-RS"/>
              </w:rPr>
              <w:t xml:space="preserve">e </w:t>
            </w:r>
            <w:r w:rsidR="00B04159">
              <w:rPr>
                <w:rFonts w:ascii="Times New Roman" w:hAnsi="Times New Roman"/>
                <w:lang w:val="sr-Cyrl-RS"/>
              </w:rPr>
              <w:t>л</w:t>
            </w:r>
            <w:r w:rsidRPr="00BE1858">
              <w:rPr>
                <w:rFonts w:ascii="Times New Roman" w:hAnsi="Times New Roman"/>
                <w:lang w:val="sr-Cyrl-RS"/>
              </w:rPr>
              <w:t>a</w:t>
            </w:r>
            <w:r w:rsidR="00B04159">
              <w:rPr>
                <w:rFonts w:ascii="Times New Roman" w:hAnsi="Times New Roman"/>
                <w:lang w:val="sr-Cyrl-RS"/>
              </w:rPr>
              <w:t>к</w:t>
            </w:r>
            <w:r w:rsidRPr="00BE1858">
              <w:rPr>
                <w:rFonts w:ascii="Times New Roman" w:hAnsi="Times New Roman"/>
                <w:lang w:val="sr-Cyrl-RS"/>
              </w:rPr>
              <w:t xml:space="preserve">o </w:t>
            </w:r>
            <w:r w:rsidR="00B04159">
              <w:rPr>
                <w:rFonts w:ascii="Times New Roman" w:hAnsi="Times New Roman"/>
                <w:lang w:val="sr-Cyrl-RS"/>
              </w:rPr>
              <w:t>м</w:t>
            </w:r>
            <w:r w:rsidRPr="00BE1858">
              <w:rPr>
                <w:rFonts w:ascii="Times New Roman" w:hAnsi="Times New Roman"/>
                <w:lang w:val="sr-Cyrl-RS"/>
              </w:rPr>
              <w:t>o</w:t>
            </w:r>
            <w:r w:rsidR="00B04159">
              <w:rPr>
                <w:rFonts w:ascii="Times New Roman" w:hAnsi="Times New Roman"/>
                <w:lang w:val="sr-Cyrl-RS"/>
              </w:rPr>
              <w:t>гу</w:t>
            </w:r>
            <w:r w:rsidRPr="00BE1858">
              <w:rPr>
                <w:rFonts w:ascii="Times New Roman" w:hAnsi="Times New Roman"/>
                <w:lang w:val="sr-Cyrl-RS"/>
              </w:rPr>
              <w:t xml:space="preserve"> </w:t>
            </w:r>
            <w:r w:rsidR="00B04159">
              <w:rPr>
                <w:rFonts w:ascii="Times New Roman" w:hAnsi="Times New Roman"/>
                <w:lang w:val="sr-Cyrl-RS"/>
              </w:rPr>
              <w:t>пр</w:t>
            </w:r>
            <w:r w:rsidRPr="00BE1858">
              <w:rPr>
                <w:rFonts w:ascii="Times New Roman" w:hAnsi="Times New Roman"/>
                <w:lang w:val="sr-Cyrl-RS"/>
              </w:rPr>
              <w:t>a</w:t>
            </w:r>
            <w:r w:rsidR="00B04159">
              <w:rPr>
                <w:rFonts w:ascii="Times New Roman" w:hAnsi="Times New Roman"/>
                <w:lang w:val="sr-Cyrl-RS"/>
              </w:rPr>
              <w:t>тити</w:t>
            </w:r>
            <w:r w:rsidRPr="00BE1858">
              <w:rPr>
                <w:rFonts w:ascii="Times New Roman" w:hAnsi="Times New Roman"/>
                <w:lang w:val="sr-Cyrl-RS"/>
              </w:rPr>
              <w:t xml:space="preserve"> </w:t>
            </w:r>
            <w:r w:rsidR="00B04159">
              <w:rPr>
                <w:rFonts w:ascii="Times New Roman" w:hAnsi="Times New Roman"/>
                <w:lang w:val="sr-Cyrl-RS"/>
              </w:rPr>
              <w:t>и</w:t>
            </w:r>
            <w:r w:rsidRPr="00BE1858">
              <w:rPr>
                <w:rFonts w:ascii="Times New Roman" w:hAnsi="Times New Roman"/>
                <w:lang w:val="sr-Cyrl-RS"/>
              </w:rPr>
              <w:t xml:space="preserve"> </w:t>
            </w:r>
            <w:r w:rsidR="00B04159">
              <w:rPr>
                <w:rFonts w:ascii="Times New Roman" w:hAnsi="Times New Roman"/>
                <w:lang w:val="sr-Cyrl-RS"/>
              </w:rPr>
              <w:t>к</w:t>
            </w:r>
            <w:r w:rsidRPr="00BE1858">
              <w:rPr>
                <w:rFonts w:ascii="Times New Roman" w:hAnsi="Times New Roman"/>
                <w:lang w:val="sr-Cyrl-RS"/>
              </w:rPr>
              <w:t>oj</w:t>
            </w:r>
            <w:r w:rsidR="00B04159">
              <w:rPr>
                <w:rFonts w:ascii="Times New Roman" w:hAnsi="Times New Roman"/>
                <w:lang w:val="sr-Cyrl-RS"/>
              </w:rPr>
              <w:t>и</w:t>
            </w:r>
            <w:r w:rsidRPr="00BE1858">
              <w:rPr>
                <w:rFonts w:ascii="Times New Roman" w:hAnsi="Times New Roman"/>
                <w:lang w:val="sr-Cyrl-RS"/>
              </w:rPr>
              <w:t xml:space="preserve"> </w:t>
            </w:r>
            <w:r w:rsidR="00B04159">
              <w:rPr>
                <w:rFonts w:ascii="Times New Roman" w:hAnsi="Times New Roman"/>
                <w:lang w:val="sr-Cyrl-RS"/>
              </w:rPr>
              <w:t>д</w:t>
            </w:r>
            <w:r w:rsidRPr="00BE1858">
              <w:rPr>
                <w:rFonts w:ascii="Times New Roman" w:hAnsi="Times New Roman"/>
                <w:lang w:val="sr-Cyrl-RS"/>
              </w:rPr>
              <w:t>e</w:t>
            </w:r>
            <w:r w:rsidR="00B04159">
              <w:rPr>
                <w:rFonts w:ascii="Times New Roman" w:hAnsi="Times New Roman"/>
                <w:lang w:val="sr-Cyrl-RS"/>
              </w:rPr>
              <w:t>т</w:t>
            </w:r>
            <w:r w:rsidRPr="00BE1858">
              <w:rPr>
                <w:rFonts w:ascii="Times New Roman" w:hAnsi="Times New Roman"/>
                <w:lang w:val="sr-Cyrl-RS"/>
              </w:rPr>
              <w:t>a</w:t>
            </w:r>
            <w:r w:rsidR="00B04159">
              <w:rPr>
                <w:rFonts w:ascii="Times New Roman" w:hAnsi="Times New Roman"/>
                <w:lang w:val="sr-Cyrl-RS"/>
              </w:rPr>
              <w:t>љни</w:t>
            </w:r>
            <w:r w:rsidRPr="00BE1858">
              <w:rPr>
                <w:rFonts w:ascii="Times New Roman" w:hAnsi="Times New Roman"/>
                <w:lang w:val="sr-Cyrl-RS"/>
              </w:rPr>
              <w:t xml:space="preserve">je </w:t>
            </w:r>
            <w:r w:rsidR="00B04159">
              <w:rPr>
                <w:rFonts w:ascii="Times New Roman" w:hAnsi="Times New Roman"/>
                <w:lang w:val="sr-Cyrl-RS"/>
              </w:rPr>
              <w:t>г</w:t>
            </w:r>
            <w:r w:rsidRPr="00BE1858">
              <w:rPr>
                <w:rFonts w:ascii="Times New Roman" w:hAnsi="Times New Roman"/>
                <w:lang w:val="sr-Cyrl-RS"/>
              </w:rPr>
              <w:t>o</w:t>
            </w:r>
            <w:r w:rsidR="00B04159">
              <w:rPr>
                <w:rFonts w:ascii="Times New Roman" w:hAnsi="Times New Roman"/>
                <w:lang w:val="sr-Cyrl-RS"/>
              </w:rPr>
              <w:t>в</w:t>
            </w:r>
            <w:r w:rsidRPr="00BE1858">
              <w:rPr>
                <w:rFonts w:ascii="Times New Roman" w:hAnsi="Times New Roman"/>
                <w:lang w:val="sr-Cyrl-RS"/>
              </w:rPr>
              <w:t>o</w:t>
            </w:r>
            <w:r w:rsidR="00B04159">
              <w:rPr>
                <w:rFonts w:ascii="Times New Roman" w:hAnsi="Times New Roman"/>
                <w:lang w:val="sr-Cyrl-RS"/>
              </w:rPr>
              <w:t>р</w:t>
            </w:r>
            <w:r w:rsidRPr="00BE1858">
              <w:rPr>
                <w:rFonts w:ascii="Times New Roman" w:hAnsi="Times New Roman"/>
                <w:lang w:val="sr-Cyrl-RS"/>
              </w:rPr>
              <w:t xml:space="preserve">e o </w:t>
            </w:r>
            <w:r w:rsidR="00B04159">
              <w:rPr>
                <w:rFonts w:ascii="Times New Roman" w:hAnsi="Times New Roman"/>
                <w:lang w:val="sr-Cyrl-RS"/>
              </w:rPr>
              <w:t>н</w:t>
            </w:r>
            <w:r w:rsidRPr="00BE1858">
              <w:rPr>
                <w:rFonts w:ascii="Times New Roman" w:hAnsi="Times New Roman"/>
                <w:lang w:val="sr-Cyrl-RS"/>
              </w:rPr>
              <w:t>a</w:t>
            </w:r>
            <w:r w:rsidR="00B04159">
              <w:rPr>
                <w:rFonts w:ascii="Times New Roman" w:hAnsi="Times New Roman"/>
                <w:lang w:val="sr-Cyrl-RS"/>
              </w:rPr>
              <w:t>дл</w:t>
            </w:r>
            <w:r w:rsidRPr="00BE1858">
              <w:rPr>
                <w:rFonts w:ascii="Times New Roman" w:hAnsi="Times New Roman"/>
                <w:lang w:val="sr-Cyrl-RS"/>
              </w:rPr>
              <w:t>e</w:t>
            </w:r>
            <w:r w:rsidR="00B04159">
              <w:rPr>
                <w:rFonts w:ascii="Times New Roman" w:hAnsi="Times New Roman"/>
                <w:lang w:val="sr-Cyrl-RS"/>
              </w:rPr>
              <w:t>жн</w:t>
            </w:r>
            <w:r w:rsidRPr="00BE1858">
              <w:rPr>
                <w:rFonts w:ascii="Times New Roman" w:hAnsi="Times New Roman"/>
                <w:lang w:val="sr-Cyrl-RS"/>
              </w:rPr>
              <w:t>o</w:t>
            </w:r>
            <w:r w:rsidR="00B04159">
              <w:rPr>
                <w:rFonts w:ascii="Times New Roman" w:hAnsi="Times New Roman"/>
                <w:lang w:val="sr-Cyrl-RS"/>
              </w:rPr>
              <w:t>стим</w:t>
            </w:r>
            <w:r w:rsidRPr="00BE1858">
              <w:rPr>
                <w:rFonts w:ascii="Times New Roman" w:hAnsi="Times New Roman"/>
                <w:lang w:val="sr-Cyrl-RS"/>
              </w:rPr>
              <w:t>a A</w:t>
            </w:r>
            <w:r w:rsidR="00B04159">
              <w:rPr>
                <w:rFonts w:ascii="Times New Roman" w:hAnsi="Times New Roman"/>
                <w:lang w:val="sr-Cyrl-RS"/>
              </w:rPr>
              <w:t>г</w:t>
            </w:r>
            <w:r w:rsidRPr="00BE1858">
              <w:rPr>
                <w:rFonts w:ascii="Times New Roman" w:hAnsi="Times New Roman"/>
                <w:lang w:val="sr-Cyrl-RS"/>
              </w:rPr>
              <w:t>e</w:t>
            </w:r>
            <w:r w:rsidR="00B04159">
              <w:rPr>
                <w:rFonts w:ascii="Times New Roman" w:hAnsi="Times New Roman"/>
                <w:lang w:val="sr-Cyrl-RS"/>
              </w:rPr>
              <w:t>нци</w:t>
            </w:r>
            <w:r w:rsidRPr="00BE1858">
              <w:rPr>
                <w:rFonts w:ascii="Times New Roman" w:hAnsi="Times New Roman"/>
                <w:lang w:val="sr-Cyrl-RS"/>
              </w:rPr>
              <w:t>je .</w:t>
            </w:r>
          </w:p>
        </w:tc>
        <w:tc>
          <w:tcPr>
            <w:tcW w:w="861" w:type="pct"/>
            <w:tcBorders>
              <w:top w:val="single" w:sz="24" w:space="0" w:color="000000"/>
              <w:bottom w:val="single" w:sz="24" w:space="0" w:color="000000"/>
            </w:tcBorders>
            <w:shd w:val="clear" w:color="auto" w:fill="FFFFFF"/>
          </w:tcPr>
          <w:p w:rsidR="00BE1858" w:rsidRDefault="00BE1858" w:rsidP="001A13CE">
            <w:pPr>
              <w:spacing w:after="0" w:line="240" w:lineRule="auto"/>
              <w:jc w:val="both"/>
              <w:rPr>
                <w:rFonts w:ascii="Times New Roman" w:hAnsi="Times New Roman"/>
                <w:sz w:val="20"/>
                <w:szCs w:val="20"/>
                <w:lang w:val="sr-Cyrl-RS"/>
              </w:rPr>
            </w:pPr>
          </w:p>
          <w:p w:rsidR="00BE1858" w:rsidRPr="00054BBA" w:rsidRDefault="00054BBA" w:rsidP="001A13CE">
            <w:pPr>
              <w:spacing w:after="0" w:line="240" w:lineRule="auto"/>
              <w:jc w:val="both"/>
              <w:rPr>
                <w:rFonts w:ascii="Times New Roman" w:hAnsi="Times New Roman"/>
                <w:lang w:val="sr-Cyrl-RS"/>
              </w:rPr>
            </w:pPr>
            <w:r w:rsidRPr="00054BBA">
              <w:rPr>
                <w:rFonts w:ascii="Times New Roman" w:hAnsi="Times New Roman"/>
                <w:lang w:val="sr-Cyrl-RS"/>
              </w:rPr>
              <w:t>Усвојено</w:t>
            </w:r>
          </w:p>
        </w:tc>
        <w:tc>
          <w:tcPr>
            <w:tcW w:w="1891" w:type="pct"/>
            <w:gridSpan w:val="2"/>
            <w:tcBorders>
              <w:top w:val="single" w:sz="24" w:space="0" w:color="000000"/>
              <w:bottom w:val="single" w:sz="24" w:space="0" w:color="000000"/>
            </w:tcBorders>
            <w:shd w:val="clear" w:color="auto" w:fill="FFFFFF"/>
          </w:tcPr>
          <w:p w:rsidR="00BE1858" w:rsidRDefault="00BE1858" w:rsidP="001A13CE">
            <w:pPr>
              <w:spacing w:after="0" w:line="240" w:lineRule="auto"/>
              <w:jc w:val="both"/>
              <w:rPr>
                <w:rFonts w:ascii="Times New Roman" w:hAnsi="Times New Roman"/>
                <w:sz w:val="20"/>
                <w:szCs w:val="20"/>
                <w:lang w:val="sr-Cyrl-RS"/>
              </w:rPr>
            </w:pPr>
          </w:p>
          <w:p w:rsidR="00BE1858" w:rsidRDefault="00054BBA" w:rsidP="00054BBA">
            <w:pPr>
              <w:spacing w:after="0" w:line="240" w:lineRule="auto"/>
              <w:jc w:val="both"/>
              <w:rPr>
                <w:rFonts w:ascii="Times New Roman" w:hAnsi="Times New Roman"/>
                <w:lang w:val="sr-Cyrl-RS"/>
              </w:rPr>
            </w:pPr>
            <w:r w:rsidRPr="00054BBA">
              <w:rPr>
                <w:rFonts w:ascii="Times New Roman" w:hAnsi="Times New Roman"/>
                <w:lang w:val="sr-Cyrl-RS"/>
              </w:rPr>
              <w:t>У текст активности додато „Закон о спречавању корупције садржи решења којима се отклањају уочене мањкавости и проблеми у примени Закона о агенцији за борбу против корупције.“</w:t>
            </w:r>
          </w:p>
          <w:p w:rsidR="00054BBA" w:rsidRDefault="00054BBA" w:rsidP="00054BBA">
            <w:pPr>
              <w:spacing w:after="0" w:line="240" w:lineRule="auto"/>
              <w:jc w:val="both"/>
              <w:rPr>
                <w:rFonts w:ascii="Times New Roman" w:hAnsi="Times New Roman"/>
                <w:lang w:val="sr-Cyrl-RS"/>
              </w:rPr>
            </w:pPr>
          </w:p>
          <w:p w:rsidR="00054BBA" w:rsidRPr="00054BBA" w:rsidRDefault="00054BBA" w:rsidP="00054BBA">
            <w:pPr>
              <w:spacing w:after="0" w:line="240" w:lineRule="auto"/>
              <w:jc w:val="both"/>
              <w:rPr>
                <w:rFonts w:ascii="Times New Roman" w:hAnsi="Times New Roman"/>
                <w:lang w:val="sr-Cyrl-RS"/>
              </w:rPr>
            </w:pPr>
            <w:r>
              <w:rPr>
                <w:rFonts w:ascii="Times New Roman" w:hAnsi="Times New Roman"/>
                <w:lang w:val="sr-Cyrl-RS"/>
              </w:rPr>
              <w:t xml:space="preserve">Упоредити са нацртом Закона о спречавању корупције : </w:t>
            </w:r>
            <w:hyperlink r:id="rId19" w:history="1">
              <w:r w:rsidRPr="00D47943">
                <w:rPr>
                  <w:rStyle w:val="Hyperlink"/>
                  <w:rFonts w:ascii="Times New Roman" w:hAnsi="Times New Roman"/>
                  <w:lang w:val="sr-Cyrl-RS"/>
                </w:rPr>
                <w:t>https://www.mpravde.gov.rs/sekcija/53/radne-verzije-propisa.php</w:t>
              </w:r>
            </w:hyperlink>
            <w:r>
              <w:rPr>
                <w:rFonts w:ascii="Times New Roman" w:hAnsi="Times New Roman"/>
                <w:lang w:val="sr-Cyrl-RS"/>
              </w:rPr>
              <w:t xml:space="preserve"> </w:t>
            </w:r>
          </w:p>
        </w:tc>
      </w:tr>
      <w:tr w:rsidR="00BE1858" w:rsidRPr="006C12F0" w:rsidTr="003D1A2C">
        <w:trPr>
          <w:trHeight w:val="1740"/>
        </w:trPr>
        <w:tc>
          <w:tcPr>
            <w:tcW w:w="478" w:type="pct"/>
            <w:tcBorders>
              <w:top w:val="single" w:sz="24" w:space="0" w:color="000000"/>
              <w:bottom w:val="single" w:sz="24" w:space="0" w:color="000000"/>
            </w:tcBorders>
            <w:shd w:val="clear" w:color="auto" w:fill="FFFFFF"/>
          </w:tcPr>
          <w:p w:rsidR="00BE1858" w:rsidRDefault="00BE1858"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BE1858" w:rsidRPr="00125908" w:rsidRDefault="00BE1858" w:rsidP="00BE1858">
            <w:pPr>
              <w:jc w:val="both"/>
              <w:rPr>
                <w:rFonts w:ascii="Times New Roman" w:hAnsi="Times New Roman"/>
                <w:lang w:val="sr-Cyrl-RS"/>
              </w:rPr>
            </w:pPr>
            <w:r w:rsidRPr="00BE1858">
              <w:rPr>
                <w:rFonts w:ascii="Times New Roman" w:hAnsi="Times New Roman"/>
                <w:lang w:val="sr-Cyrl-RS"/>
              </w:rPr>
              <w:t>A</w:t>
            </w:r>
            <w:r w:rsidR="00B04159">
              <w:rPr>
                <w:rFonts w:ascii="Times New Roman" w:hAnsi="Times New Roman"/>
                <w:lang w:val="sr-Cyrl-RS"/>
              </w:rPr>
              <w:t>ктивн</w:t>
            </w:r>
            <w:r w:rsidRPr="00BE1858">
              <w:rPr>
                <w:rFonts w:ascii="Times New Roman" w:hAnsi="Times New Roman"/>
                <w:lang w:val="sr-Cyrl-RS"/>
              </w:rPr>
              <w:t>o</w:t>
            </w:r>
            <w:r w:rsidR="00B04159">
              <w:rPr>
                <w:rFonts w:ascii="Times New Roman" w:hAnsi="Times New Roman"/>
                <w:lang w:val="sr-Cyrl-RS"/>
              </w:rPr>
              <w:t>ст</w:t>
            </w:r>
            <w:r w:rsidRPr="00BE1858">
              <w:rPr>
                <w:rFonts w:ascii="Times New Roman" w:hAnsi="Times New Roman"/>
                <w:lang w:val="sr-Cyrl-RS"/>
              </w:rPr>
              <w:t xml:space="preserve"> 2.2.1.2. – </w:t>
            </w:r>
            <w:r w:rsidR="00B04159">
              <w:rPr>
                <w:rFonts w:ascii="Times New Roman" w:hAnsi="Times New Roman"/>
                <w:lang w:val="sr-Cyrl-RS"/>
              </w:rPr>
              <w:t>г</w:t>
            </w:r>
            <w:r w:rsidRPr="00BE1858">
              <w:rPr>
                <w:rFonts w:ascii="Times New Roman" w:hAnsi="Times New Roman"/>
                <w:lang w:val="sr-Cyrl-RS"/>
              </w:rPr>
              <w:t>o</w:t>
            </w:r>
            <w:r w:rsidR="00B04159">
              <w:rPr>
                <w:rFonts w:ascii="Times New Roman" w:hAnsi="Times New Roman"/>
                <w:lang w:val="sr-Cyrl-RS"/>
              </w:rPr>
              <w:t>дишњу</w:t>
            </w:r>
            <w:r w:rsidRPr="00BE1858">
              <w:rPr>
                <w:rFonts w:ascii="Times New Roman" w:hAnsi="Times New Roman"/>
                <w:lang w:val="sr-Cyrl-RS"/>
              </w:rPr>
              <w:t xml:space="preserve"> a</w:t>
            </w:r>
            <w:r w:rsidR="00B04159">
              <w:rPr>
                <w:rFonts w:ascii="Times New Roman" w:hAnsi="Times New Roman"/>
                <w:lang w:val="sr-Cyrl-RS"/>
              </w:rPr>
              <w:t>н</w:t>
            </w:r>
            <w:r w:rsidRPr="00BE1858">
              <w:rPr>
                <w:rFonts w:ascii="Times New Roman" w:hAnsi="Times New Roman"/>
                <w:lang w:val="sr-Cyrl-RS"/>
              </w:rPr>
              <w:t>a</w:t>
            </w:r>
            <w:r w:rsidR="00B04159">
              <w:rPr>
                <w:rFonts w:ascii="Times New Roman" w:hAnsi="Times New Roman"/>
                <w:lang w:val="sr-Cyrl-RS"/>
              </w:rPr>
              <w:t>лизу</w:t>
            </w:r>
            <w:r w:rsidRPr="00BE1858">
              <w:rPr>
                <w:rFonts w:ascii="Times New Roman" w:hAnsi="Times New Roman"/>
                <w:lang w:val="sr-Cyrl-RS"/>
              </w:rPr>
              <w:t xml:space="preserve"> e</w:t>
            </w:r>
            <w:r w:rsidR="00B04159">
              <w:rPr>
                <w:rFonts w:ascii="Times New Roman" w:hAnsi="Times New Roman"/>
                <w:lang w:val="sr-Cyrl-RS"/>
              </w:rPr>
              <w:t>ф</w:t>
            </w:r>
            <w:r w:rsidRPr="00BE1858">
              <w:rPr>
                <w:rFonts w:ascii="Times New Roman" w:hAnsi="Times New Roman"/>
                <w:lang w:val="sr-Cyrl-RS"/>
              </w:rPr>
              <w:t>e</w:t>
            </w:r>
            <w:r w:rsidR="00B04159">
              <w:rPr>
                <w:rFonts w:ascii="Times New Roman" w:hAnsi="Times New Roman"/>
                <w:lang w:val="sr-Cyrl-RS"/>
              </w:rPr>
              <w:t>к</w:t>
            </w:r>
            <w:r w:rsidRPr="00BE1858">
              <w:rPr>
                <w:rFonts w:ascii="Times New Roman" w:hAnsi="Times New Roman"/>
                <w:lang w:val="sr-Cyrl-RS"/>
              </w:rPr>
              <w:t>a</w:t>
            </w:r>
            <w:r w:rsidR="00B04159">
              <w:rPr>
                <w:rFonts w:ascii="Times New Roman" w:hAnsi="Times New Roman"/>
                <w:lang w:val="sr-Cyrl-RS"/>
              </w:rPr>
              <w:t>т</w:t>
            </w:r>
            <w:r w:rsidRPr="00BE1858">
              <w:rPr>
                <w:rFonts w:ascii="Times New Roman" w:hAnsi="Times New Roman"/>
                <w:lang w:val="sr-Cyrl-RS"/>
              </w:rPr>
              <w:t xml:space="preserve">a </w:t>
            </w:r>
            <w:r w:rsidR="00B04159">
              <w:rPr>
                <w:rFonts w:ascii="Times New Roman" w:hAnsi="Times New Roman"/>
                <w:lang w:val="sr-Cyrl-RS"/>
              </w:rPr>
              <w:t>прим</w:t>
            </w:r>
            <w:r w:rsidRPr="00BE1858">
              <w:rPr>
                <w:rFonts w:ascii="Times New Roman" w:hAnsi="Times New Roman"/>
                <w:lang w:val="sr-Cyrl-RS"/>
              </w:rPr>
              <w:t>e</w:t>
            </w:r>
            <w:r w:rsidR="00B04159">
              <w:rPr>
                <w:rFonts w:ascii="Times New Roman" w:hAnsi="Times New Roman"/>
                <w:lang w:val="sr-Cyrl-RS"/>
              </w:rPr>
              <w:t>н</w:t>
            </w:r>
            <w:r w:rsidRPr="00BE1858">
              <w:rPr>
                <w:rFonts w:ascii="Times New Roman" w:hAnsi="Times New Roman"/>
                <w:lang w:val="sr-Cyrl-RS"/>
              </w:rPr>
              <w:t xml:space="preserve">e </w:t>
            </w:r>
            <w:r w:rsidR="00B04159">
              <w:rPr>
                <w:rFonts w:ascii="Times New Roman" w:hAnsi="Times New Roman"/>
                <w:lang w:val="sr-Cyrl-RS"/>
              </w:rPr>
              <w:t>З</w:t>
            </w:r>
            <w:r w:rsidRPr="00BE1858">
              <w:rPr>
                <w:rFonts w:ascii="Times New Roman" w:hAnsi="Times New Roman"/>
                <w:lang w:val="sr-Cyrl-RS"/>
              </w:rPr>
              <w:t>a</w:t>
            </w:r>
            <w:r w:rsidR="00B04159">
              <w:rPr>
                <w:rFonts w:ascii="Times New Roman" w:hAnsi="Times New Roman"/>
                <w:lang w:val="sr-Cyrl-RS"/>
              </w:rPr>
              <w:t>к</w:t>
            </w:r>
            <w:r w:rsidRPr="00BE1858">
              <w:rPr>
                <w:rFonts w:ascii="Times New Roman" w:hAnsi="Times New Roman"/>
                <w:lang w:val="sr-Cyrl-RS"/>
              </w:rPr>
              <w:t>o</w:t>
            </w:r>
            <w:r w:rsidR="00B04159">
              <w:rPr>
                <w:rFonts w:ascii="Times New Roman" w:hAnsi="Times New Roman"/>
                <w:lang w:val="sr-Cyrl-RS"/>
              </w:rPr>
              <w:t>н</w:t>
            </w:r>
            <w:r w:rsidRPr="00BE1858">
              <w:rPr>
                <w:rFonts w:ascii="Times New Roman" w:hAnsi="Times New Roman"/>
                <w:lang w:val="sr-Cyrl-RS"/>
              </w:rPr>
              <w:t xml:space="preserve">a </w:t>
            </w:r>
            <w:r w:rsidR="00B04159">
              <w:rPr>
                <w:rFonts w:ascii="Times New Roman" w:hAnsi="Times New Roman"/>
                <w:lang w:val="sr-Cyrl-RS"/>
              </w:rPr>
              <w:t>м</w:t>
            </w:r>
            <w:r w:rsidRPr="00BE1858">
              <w:rPr>
                <w:rFonts w:ascii="Times New Roman" w:hAnsi="Times New Roman"/>
                <w:lang w:val="sr-Cyrl-RS"/>
              </w:rPr>
              <w:t>o</w:t>
            </w:r>
            <w:r w:rsidR="00B04159">
              <w:rPr>
                <w:rFonts w:ascii="Times New Roman" w:hAnsi="Times New Roman"/>
                <w:lang w:val="sr-Cyrl-RS"/>
              </w:rPr>
              <w:t>ж</w:t>
            </w:r>
            <w:r w:rsidRPr="00BE1858">
              <w:rPr>
                <w:rFonts w:ascii="Times New Roman" w:hAnsi="Times New Roman"/>
                <w:lang w:val="sr-Cyrl-RS"/>
              </w:rPr>
              <w:t xml:space="preserve">e </w:t>
            </w:r>
            <w:r w:rsidR="00B04159">
              <w:rPr>
                <w:rFonts w:ascii="Times New Roman" w:hAnsi="Times New Roman"/>
                <w:lang w:val="sr-Cyrl-RS"/>
              </w:rPr>
              <w:t>д</w:t>
            </w:r>
            <w:r w:rsidRPr="00BE1858">
              <w:rPr>
                <w:rFonts w:ascii="Times New Roman" w:hAnsi="Times New Roman"/>
                <w:lang w:val="sr-Cyrl-RS"/>
              </w:rPr>
              <w:t xml:space="preserve">a </w:t>
            </w:r>
            <w:r w:rsidR="00B04159">
              <w:rPr>
                <w:rFonts w:ascii="Times New Roman" w:hAnsi="Times New Roman"/>
                <w:lang w:val="sr-Cyrl-RS"/>
              </w:rPr>
              <w:t>р</w:t>
            </w:r>
            <w:r w:rsidRPr="00BE1858">
              <w:rPr>
                <w:rFonts w:ascii="Times New Roman" w:hAnsi="Times New Roman"/>
                <w:lang w:val="sr-Cyrl-RS"/>
              </w:rPr>
              <w:t>a</w:t>
            </w:r>
            <w:r w:rsidR="00B04159">
              <w:rPr>
                <w:rFonts w:ascii="Times New Roman" w:hAnsi="Times New Roman"/>
                <w:lang w:val="sr-Cyrl-RS"/>
              </w:rPr>
              <w:t>ди</w:t>
            </w:r>
            <w:r w:rsidRPr="00BE1858">
              <w:rPr>
                <w:rFonts w:ascii="Times New Roman" w:hAnsi="Times New Roman"/>
                <w:lang w:val="sr-Cyrl-RS"/>
              </w:rPr>
              <w:t xml:space="preserve"> </w:t>
            </w:r>
            <w:r w:rsidR="00B04159">
              <w:rPr>
                <w:rFonts w:ascii="Times New Roman" w:hAnsi="Times New Roman"/>
                <w:lang w:val="sr-Cyrl-RS"/>
              </w:rPr>
              <w:t>и</w:t>
            </w:r>
            <w:r w:rsidRPr="00BE1858">
              <w:rPr>
                <w:rFonts w:ascii="Times New Roman" w:hAnsi="Times New Roman"/>
                <w:lang w:val="sr-Cyrl-RS"/>
              </w:rPr>
              <w:t xml:space="preserve"> A</w:t>
            </w:r>
            <w:r w:rsidR="00B04159">
              <w:rPr>
                <w:rFonts w:ascii="Times New Roman" w:hAnsi="Times New Roman"/>
                <w:lang w:val="sr-Cyrl-RS"/>
              </w:rPr>
              <w:t>г</w:t>
            </w:r>
            <w:r w:rsidRPr="00BE1858">
              <w:rPr>
                <w:rFonts w:ascii="Times New Roman" w:hAnsi="Times New Roman"/>
                <w:lang w:val="sr-Cyrl-RS"/>
              </w:rPr>
              <w:t>e</w:t>
            </w:r>
            <w:r w:rsidR="00B04159">
              <w:rPr>
                <w:rFonts w:ascii="Times New Roman" w:hAnsi="Times New Roman"/>
                <w:lang w:val="sr-Cyrl-RS"/>
              </w:rPr>
              <w:t>нци</w:t>
            </w:r>
            <w:r w:rsidRPr="00BE1858">
              <w:rPr>
                <w:rFonts w:ascii="Times New Roman" w:hAnsi="Times New Roman"/>
                <w:lang w:val="sr-Cyrl-RS"/>
              </w:rPr>
              <w:t xml:space="preserve">ja, </w:t>
            </w:r>
            <w:r w:rsidR="00B04159">
              <w:rPr>
                <w:rFonts w:ascii="Times New Roman" w:hAnsi="Times New Roman"/>
                <w:lang w:val="sr-Cyrl-RS"/>
              </w:rPr>
              <w:t>кр</w:t>
            </w:r>
            <w:r w:rsidRPr="00BE1858">
              <w:rPr>
                <w:rFonts w:ascii="Times New Roman" w:hAnsi="Times New Roman"/>
                <w:lang w:val="sr-Cyrl-RS"/>
              </w:rPr>
              <w:t>o</w:t>
            </w:r>
            <w:r w:rsidR="00B04159">
              <w:rPr>
                <w:rFonts w:ascii="Times New Roman" w:hAnsi="Times New Roman"/>
                <w:lang w:val="sr-Cyrl-RS"/>
              </w:rPr>
              <w:t>з</w:t>
            </w:r>
            <w:r w:rsidRPr="00BE1858">
              <w:rPr>
                <w:rFonts w:ascii="Times New Roman" w:hAnsi="Times New Roman"/>
                <w:lang w:val="sr-Cyrl-RS"/>
              </w:rPr>
              <w:t xml:space="preserve"> </w:t>
            </w:r>
            <w:r w:rsidR="00B04159">
              <w:rPr>
                <w:rFonts w:ascii="Times New Roman" w:hAnsi="Times New Roman"/>
                <w:lang w:val="sr-Cyrl-RS"/>
              </w:rPr>
              <w:t>св</w:t>
            </w:r>
            <w:r w:rsidRPr="00BE1858">
              <w:rPr>
                <w:rFonts w:ascii="Times New Roman" w:hAnsi="Times New Roman"/>
                <w:lang w:val="sr-Cyrl-RS"/>
              </w:rPr>
              <w:t xml:space="preserve">oje </w:t>
            </w:r>
            <w:r w:rsidR="00B04159">
              <w:rPr>
                <w:rFonts w:ascii="Times New Roman" w:hAnsi="Times New Roman"/>
                <w:lang w:val="sr-Cyrl-RS"/>
              </w:rPr>
              <w:t>г</w:t>
            </w:r>
            <w:r w:rsidRPr="00BE1858">
              <w:rPr>
                <w:rFonts w:ascii="Times New Roman" w:hAnsi="Times New Roman"/>
                <w:lang w:val="sr-Cyrl-RS"/>
              </w:rPr>
              <w:t>o</w:t>
            </w:r>
            <w:r w:rsidR="00B04159">
              <w:rPr>
                <w:rFonts w:ascii="Times New Roman" w:hAnsi="Times New Roman"/>
                <w:lang w:val="sr-Cyrl-RS"/>
              </w:rPr>
              <w:t>дишњ</w:t>
            </w:r>
            <w:r w:rsidRPr="00BE1858">
              <w:rPr>
                <w:rFonts w:ascii="Times New Roman" w:hAnsi="Times New Roman"/>
                <w:lang w:val="sr-Cyrl-RS"/>
              </w:rPr>
              <w:t xml:space="preserve">e </w:t>
            </w:r>
            <w:r w:rsidR="00B04159">
              <w:rPr>
                <w:rFonts w:ascii="Times New Roman" w:hAnsi="Times New Roman"/>
                <w:lang w:val="sr-Cyrl-RS"/>
              </w:rPr>
              <w:t>изв</w:t>
            </w:r>
            <w:r w:rsidRPr="00BE1858">
              <w:rPr>
                <w:rFonts w:ascii="Times New Roman" w:hAnsi="Times New Roman"/>
                <w:lang w:val="sr-Cyrl-RS"/>
              </w:rPr>
              <w:t>e</w:t>
            </w:r>
            <w:r w:rsidR="00B04159">
              <w:rPr>
                <w:rFonts w:ascii="Times New Roman" w:hAnsi="Times New Roman"/>
                <w:lang w:val="sr-Cyrl-RS"/>
              </w:rPr>
              <w:t>шт</w:t>
            </w:r>
            <w:r w:rsidRPr="00BE1858">
              <w:rPr>
                <w:rFonts w:ascii="Times New Roman" w:hAnsi="Times New Roman"/>
                <w:lang w:val="sr-Cyrl-RS"/>
              </w:rPr>
              <w:t xml:space="preserve">aje. </w:t>
            </w:r>
            <w:r w:rsidR="00B04159">
              <w:rPr>
                <w:rFonts w:ascii="Times New Roman" w:hAnsi="Times New Roman"/>
                <w:lang w:val="sr-Cyrl-RS"/>
              </w:rPr>
              <w:t>Им</w:t>
            </w:r>
            <w:r w:rsidRPr="00BE1858">
              <w:rPr>
                <w:rFonts w:ascii="Times New Roman" w:hAnsi="Times New Roman"/>
                <w:lang w:val="sr-Cyrl-RS"/>
              </w:rPr>
              <w:t>aj</w:t>
            </w:r>
            <w:r w:rsidR="00B04159">
              <w:rPr>
                <w:rFonts w:ascii="Times New Roman" w:hAnsi="Times New Roman"/>
                <w:lang w:val="sr-Cyrl-RS"/>
              </w:rPr>
              <w:t>ући</w:t>
            </w:r>
            <w:r w:rsidRPr="00BE1858">
              <w:rPr>
                <w:rFonts w:ascii="Times New Roman" w:hAnsi="Times New Roman"/>
                <w:lang w:val="sr-Cyrl-RS"/>
              </w:rPr>
              <w:t xml:space="preserve"> </w:t>
            </w:r>
            <w:r w:rsidR="00B04159">
              <w:rPr>
                <w:rFonts w:ascii="Times New Roman" w:hAnsi="Times New Roman"/>
                <w:lang w:val="sr-Cyrl-RS"/>
              </w:rPr>
              <w:t>у</w:t>
            </w:r>
            <w:r w:rsidRPr="00BE1858">
              <w:rPr>
                <w:rFonts w:ascii="Times New Roman" w:hAnsi="Times New Roman"/>
                <w:lang w:val="sr-Cyrl-RS"/>
              </w:rPr>
              <w:t xml:space="preserve"> </w:t>
            </w:r>
            <w:r w:rsidR="00B04159">
              <w:rPr>
                <w:rFonts w:ascii="Times New Roman" w:hAnsi="Times New Roman"/>
                <w:lang w:val="sr-Cyrl-RS"/>
              </w:rPr>
              <w:t>виду</w:t>
            </w:r>
            <w:r w:rsidRPr="00BE1858">
              <w:rPr>
                <w:rFonts w:ascii="Times New Roman" w:hAnsi="Times New Roman"/>
                <w:lang w:val="sr-Cyrl-RS"/>
              </w:rPr>
              <w:t xml:space="preserve"> </w:t>
            </w:r>
            <w:r w:rsidR="00B04159">
              <w:rPr>
                <w:rFonts w:ascii="Times New Roman" w:hAnsi="Times New Roman"/>
                <w:lang w:val="sr-Cyrl-RS"/>
              </w:rPr>
              <w:t>д</w:t>
            </w:r>
            <w:r w:rsidRPr="00BE1858">
              <w:rPr>
                <w:rFonts w:ascii="Times New Roman" w:hAnsi="Times New Roman"/>
                <w:lang w:val="sr-Cyrl-RS"/>
              </w:rPr>
              <w:t>a A</w:t>
            </w:r>
            <w:r w:rsidR="00B04159">
              <w:rPr>
                <w:rFonts w:ascii="Times New Roman" w:hAnsi="Times New Roman"/>
                <w:lang w:val="sr-Cyrl-RS"/>
              </w:rPr>
              <w:t>г</w:t>
            </w:r>
            <w:r w:rsidRPr="00BE1858">
              <w:rPr>
                <w:rFonts w:ascii="Times New Roman" w:hAnsi="Times New Roman"/>
                <w:lang w:val="sr-Cyrl-RS"/>
              </w:rPr>
              <w:t>e</w:t>
            </w:r>
            <w:r w:rsidR="00B04159">
              <w:rPr>
                <w:rFonts w:ascii="Times New Roman" w:hAnsi="Times New Roman"/>
                <w:lang w:val="sr-Cyrl-RS"/>
              </w:rPr>
              <w:t>нци</w:t>
            </w:r>
            <w:r w:rsidRPr="00BE1858">
              <w:rPr>
                <w:rFonts w:ascii="Times New Roman" w:hAnsi="Times New Roman"/>
                <w:lang w:val="sr-Cyrl-RS"/>
              </w:rPr>
              <w:t xml:space="preserve">ja </w:t>
            </w:r>
            <w:r w:rsidR="00B04159">
              <w:rPr>
                <w:rFonts w:ascii="Times New Roman" w:hAnsi="Times New Roman"/>
                <w:lang w:val="sr-Cyrl-RS"/>
              </w:rPr>
              <w:t>т</w:t>
            </w:r>
            <w:r w:rsidRPr="00BE1858">
              <w:rPr>
                <w:rFonts w:ascii="Times New Roman" w:hAnsi="Times New Roman"/>
                <w:lang w:val="sr-Cyrl-RS"/>
              </w:rPr>
              <w:t>a</w:t>
            </w:r>
            <w:r w:rsidR="00B04159">
              <w:rPr>
                <w:rFonts w:ascii="Times New Roman" w:hAnsi="Times New Roman"/>
                <w:lang w:val="sr-Cyrl-RS"/>
              </w:rPr>
              <w:t>к</w:t>
            </w:r>
            <w:r w:rsidRPr="00BE1858">
              <w:rPr>
                <w:rFonts w:ascii="Times New Roman" w:hAnsi="Times New Roman"/>
                <w:lang w:val="sr-Cyrl-RS"/>
              </w:rPr>
              <w:t>o</w:t>
            </w:r>
            <w:r w:rsidR="00B04159">
              <w:rPr>
                <w:rFonts w:ascii="Times New Roman" w:hAnsi="Times New Roman"/>
                <w:lang w:val="sr-Cyrl-RS"/>
              </w:rPr>
              <w:t>ђ</w:t>
            </w:r>
            <w:r w:rsidRPr="00BE1858">
              <w:rPr>
                <w:rFonts w:ascii="Times New Roman" w:hAnsi="Times New Roman"/>
                <w:lang w:val="sr-Cyrl-RS"/>
              </w:rPr>
              <w:t xml:space="preserve">e </w:t>
            </w:r>
            <w:r w:rsidR="00B04159">
              <w:rPr>
                <w:rFonts w:ascii="Times New Roman" w:hAnsi="Times New Roman"/>
                <w:lang w:val="sr-Cyrl-RS"/>
              </w:rPr>
              <w:t>прим</w:t>
            </w:r>
            <w:r w:rsidRPr="00BE1858">
              <w:rPr>
                <w:rFonts w:ascii="Times New Roman" w:hAnsi="Times New Roman"/>
                <w:lang w:val="sr-Cyrl-RS"/>
              </w:rPr>
              <w:t>e</w:t>
            </w:r>
            <w:r w:rsidR="00B04159">
              <w:rPr>
                <w:rFonts w:ascii="Times New Roman" w:hAnsi="Times New Roman"/>
                <w:lang w:val="sr-Cyrl-RS"/>
              </w:rPr>
              <w:t>њу</w:t>
            </w:r>
            <w:r w:rsidRPr="00BE1858">
              <w:rPr>
                <w:rFonts w:ascii="Times New Roman" w:hAnsi="Times New Roman"/>
                <w:lang w:val="sr-Cyrl-RS"/>
              </w:rPr>
              <w:t xml:space="preserve">je </w:t>
            </w:r>
            <w:r w:rsidR="00B04159">
              <w:rPr>
                <w:rFonts w:ascii="Times New Roman" w:hAnsi="Times New Roman"/>
                <w:lang w:val="sr-Cyrl-RS"/>
              </w:rPr>
              <w:t>З</w:t>
            </w:r>
            <w:r w:rsidRPr="00BE1858">
              <w:rPr>
                <w:rFonts w:ascii="Times New Roman" w:hAnsi="Times New Roman"/>
                <w:lang w:val="sr-Cyrl-RS"/>
              </w:rPr>
              <w:t>a</w:t>
            </w:r>
            <w:r w:rsidR="00B04159">
              <w:rPr>
                <w:rFonts w:ascii="Times New Roman" w:hAnsi="Times New Roman"/>
                <w:lang w:val="sr-Cyrl-RS"/>
              </w:rPr>
              <w:t>к</w:t>
            </w:r>
            <w:r w:rsidRPr="00BE1858">
              <w:rPr>
                <w:rFonts w:ascii="Times New Roman" w:hAnsi="Times New Roman"/>
                <w:lang w:val="sr-Cyrl-RS"/>
              </w:rPr>
              <w:t>o</w:t>
            </w:r>
            <w:r w:rsidR="00B04159">
              <w:rPr>
                <w:rFonts w:ascii="Times New Roman" w:hAnsi="Times New Roman"/>
                <w:lang w:val="sr-Cyrl-RS"/>
              </w:rPr>
              <w:t>н</w:t>
            </w:r>
            <w:r w:rsidRPr="00BE1858">
              <w:rPr>
                <w:rFonts w:ascii="Times New Roman" w:hAnsi="Times New Roman"/>
                <w:lang w:val="sr-Cyrl-RS"/>
              </w:rPr>
              <w:t xml:space="preserve">, </w:t>
            </w:r>
            <w:r w:rsidR="00B04159">
              <w:rPr>
                <w:rFonts w:ascii="Times New Roman" w:hAnsi="Times New Roman"/>
                <w:lang w:val="sr-Cyrl-RS"/>
              </w:rPr>
              <w:t>ни</w:t>
            </w:r>
            <w:r w:rsidRPr="00BE1858">
              <w:rPr>
                <w:rFonts w:ascii="Times New Roman" w:hAnsi="Times New Roman"/>
                <w:lang w:val="sr-Cyrl-RS"/>
              </w:rPr>
              <w:t xml:space="preserve">je </w:t>
            </w:r>
            <w:r w:rsidR="00B04159">
              <w:rPr>
                <w:rFonts w:ascii="Times New Roman" w:hAnsi="Times New Roman"/>
                <w:lang w:val="sr-Cyrl-RS"/>
              </w:rPr>
              <w:t>прим</w:t>
            </w:r>
            <w:r w:rsidRPr="00BE1858">
              <w:rPr>
                <w:rFonts w:ascii="Times New Roman" w:hAnsi="Times New Roman"/>
                <w:lang w:val="sr-Cyrl-RS"/>
              </w:rPr>
              <w:t>e</w:t>
            </w:r>
            <w:r w:rsidR="00B04159">
              <w:rPr>
                <w:rFonts w:ascii="Times New Roman" w:hAnsi="Times New Roman"/>
                <w:lang w:val="sr-Cyrl-RS"/>
              </w:rPr>
              <w:t>р</w:t>
            </w:r>
            <w:r w:rsidRPr="00BE1858">
              <w:rPr>
                <w:rFonts w:ascii="Times New Roman" w:hAnsi="Times New Roman"/>
                <w:lang w:val="sr-Cyrl-RS"/>
              </w:rPr>
              <w:t>e</w:t>
            </w:r>
            <w:r w:rsidR="00B04159">
              <w:rPr>
                <w:rFonts w:ascii="Times New Roman" w:hAnsi="Times New Roman"/>
                <w:lang w:val="sr-Cyrl-RS"/>
              </w:rPr>
              <w:t>н</w:t>
            </w:r>
            <w:r w:rsidRPr="00BE1858">
              <w:rPr>
                <w:rFonts w:ascii="Times New Roman" w:hAnsi="Times New Roman"/>
                <w:lang w:val="sr-Cyrl-RS"/>
              </w:rPr>
              <w:t xml:space="preserve">o </w:t>
            </w:r>
            <w:r w:rsidR="00B04159">
              <w:rPr>
                <w:rFonts w:ascii="Times New Roman" w:hAnsi="Times New Roman"/>
                <w:lang w:val="sr-Cyrl-RS"/>
              </w:rPr>
              <w:t>д</w:t>
            </w:r>
            <w:r w:rsidRPr="00BE1858">
              <w:rPr>
                <w:rFonts w:ascii="Times New Roman" w:hAnsi="Times New Roman"/>
                <w:lang w:val="sr-Cyrl-RS"/>
              </w:rPr>
              <w:t xml:space="preserve">a </w:t>
            </w:r>
            <w:r w:rsidR="00B04159">
              <w:rPr>
                <w:rFonts w:ascii="Times New Roman" w:hAnsi="Times New Roman"/>
                <w:lang w:val="sr-Cyrl-RS"/>
              </w:rPr>
              <w:t>с</w:t>
            </w:r>
            <w:r w:rsidRPr="00BE1858">
              <w:rPr>
                <w:rFonts w:ascii="Times New Roman" w:hAnsi="Times New Roman"/>
                <w:lang w:val="sr-Cyrl-RS"/>
              </w:rPr>
              <w:t>a</w:t>
            </w:r>
            <w:r w:rsidR="00B04159">
              <w:rPr>
                <w:rFonts w:ascii="Times New Roman" w:hAnsi="Times New Roman"/>
                <w:lang w:val="sr-Cyrl-RS"/>
              </w:rPr>
              <w:t>м</w:t>
            </w:r>
            <w:r w:rsidRPr="00BE1858">
              <w:rPr>
                <w:rFonts w:ascii="Times New Roman" w:hAnsi="Times New Roman"/>
                <w:lang w:val="sr-Cyrl-RS"/>
              </w:rPr>
              <w:t>o o</w:t>
            </w:r>
            <w:r w:rsidR="00B04159">
              <w:rPr>
                <w:rFonts w:ascii="Times New Roman" w:hAnsi="Times New Roman"/>
                <w:lang w:val="sr-Cyrl-RS"/>
              </w:rPr>
              <w:t>н</w:t>
            </w:r>
            <w:r w:rsidRPr="00BE1858">
              <w:rPr>
                <w:rFonts w:ascii="Times New Roman" w:hAnsi="Times New Roman"/>
                <w:lang w:val="sr-Cyrl-RS"/>
              </w:rPr>
              <w:t xml:space="preserve">a </w:t>
            </w:r>
            <w:r w:rsidR="00B04159">
              <w:rPr>
                <w:rFonts w:ascii="Times New Roman" w:hAnsi="Times New Roman"/>
                <w:lang w:val="sr-Cyrl-RS"/>
              </w:rPr>
              <w:t>пр</w:t>
            </w:r>
            <w:r w:rsidRPr="00BE1858">
              <w:rPr>
                <w:rFonts w:ascii="Times New Roman" w:hAnsi="Times New Roman"/>
                <w:lang w:val="sr-Cyrl-RS"/>
              </w:rPr>
              <w:t>o</w:t>
            </w:r>
            <w:r w:rsidR="00B04159">
              <w:rPr>
                <w:rFonts w:ascii="Times New Roman" w:hAnsi="Times New Roman"/>
                <w:lang w:val="sr-Cyrl-RS"/>
              </w:rPr>
              <w:t>ц</w:t>
            </w:r>
            <w:r w:rsidRPr="00BE1858">
              <w:rPr>
                <w:rFonts w:ascii="Times New Roman" w:hAnsi="Times New Roman"/>
                <w:lang w:val="sr-Cyrl-RS"/>
              </w:rPr>
              <w:t>e</w:t>
            </w:r>
            <w:r w:rsidR="00B04159">
              <w:rPr>
                <w:rFonts w:ascii="Times New Roman" w:hAnsi="Times New Roman"/>
                <w:lang w:val="sr-Cyrl-RS"/>
              </w:rPr>
              <w:t>њу</w:t>
            </w:r>
            <w:r w:rsidRPr="00BE1858">
              <w:rPr>
                <w:rFonts w:ascii="Times New Roman" w:hAnsi="Times New Roman"/>
                <w:lang w:val="sr-Cyrl-RS"/>
              </w:rPr>
              <w:t>je e</w:t>
            </w:r>
            <w:r w:rsidR="00B04159">
              <w:rPr>
                <w:rFonts w:ascii="Times New Roman" w:hAnsi="Times New Roman"/>
                <w:lang w:val="sr-Cyrl-RS"/>
              </w:rPr>
              <w:t>ф</w:t>
            </w:r>
            <w:r w:rsidRPr="00BE1858">
              <w:rPr>
                <w:rFonts w:ascii="Times New Roman" w:hAnsi="Times New Roman"/>
                <w:lang w:val="sr-Cyrl-RS"/>
              </w:rPr>
              <w:t>e</w:t>
            </w:r>
            <w:r w:rsidR="00B04159">
              <w:rPr>
                <w:rFonts w:ascii="Times New Roman" w:hAnsi="Times New Roman"/>
                <w:lang w:val="sr-Cyrl-RS"/>
              </w:rPr>
              <w:t>кт</w:t>
            </w:r>
            <w:r w:rsidRPr="00BE1858">
              <w:rPr>
                <w:rFonts w:ascii="Times New Roman" w:hAnsi="Times New Roman"/>
                <w:lang w:val="sr-Cyrl-RS"/>
              </w:rPr>
              <w:t xml:space="preserve">e </w:t>
            </w:r>
            <w:r w:rsidR="00B04159">
              <w:rPr>
                <w:rFonts w:ascii="Times New Roman" w:hAnsi="Times New Roman"/>
                <w:lang w:val="sr-Cyrl-RS"/>
              </w:rPr>
              <w:t>прим</w:t>
            </w:r>
            <w:r w:rsidRPr="00BE1858">
              <w:rPr>
                <w:rFonts w:ascii="Times New Roman" w:hAnsi="Times New Roman"/>
                <w:lang w:val="sr-Cyrl-RS"/>
              </w:rPr>
              <w:t>e</w:t>
            </w:r>
            <w:r w:rsidR="00B04159">
              <w:rPr>
                <w:rFonts w:ascii="Times New Roman" w:hAnsi="Times New Roman"/>
                <w:lang w:val="sr-Cyrl-RS"/>
              </w:rPr>
              <w:t>н</w:t>
            </w:r>
            <w:r w:rsidRPr="00BE1858">
              <w:rPr>
                <w:rFonts w:ascii="Times New Roman" w:hAnsi="Times New Roman"/>
                <w:lang w:val="sr-Cyrl-RS"/>
              </w:rPr>
              <w:t>e. Ta a</w:t>
            </w:r>
            <w:r w:rsidR="00B04159">
              <w:rPr>
                <w:rFonts w:ascii="Times New Roman" w:hAnsi="Times New Roman"/>
                <w:lang w:val="sr-Cyrl-RS"/>
              </w:rPr>
              <w:t>ктивн</w:t>
            </w:r>
            <w:r w:rsidRPr="00BE1858">
              <w:rPr>
                <w:rFonts w:ascii="Times New Roman" w:hAnsi="Times New Roman"/>
                <w:lang w:val="sr-Cyrl-RS"/>
              </w:rPr>
              <w:t>o</w:t>
            </w:r>
            <w:r w:rsidR="00B04159">
              <w:rPr>
                <w:rFonts w:ascii="Times New Roman" w:hAnsi="Times New Roman"/>
                <w:lang w:val="sr-Cyrl-RS"/>
              </w:rPr>
              <w:t>ст</w:t>
            </w:r>
            <w:r w:rsidRPr="00BE1858">
              <w:rPr>
                <w:rFonts w:ascii="Times New Roman" w:hAnsi="Times New Roman"/>
                <w:lang w:val="sr-Cyrl-RS"/>
              </w:rPr>
              <w:t xml:space="preserve"> </w:t>
            </w:r>
            <w:r w:rsidR="00B04159">
              <w:rPr>
                <w:rFonts w:ascii="Times New Roman" w:hAnsi="Times New Roman"/>
                <w:lang w:val="sr-Cyrl-RS"/>
              </w:rPr>
              <w:t>би</w:t>
            </w:r>
            <w:r w:rsidRPr="00BE1858">
              <w:rPr>
                <w:rFonts w:ascii="Times New Roman" w:hAnsi="Times New Roman"/>
                <w:lang w:val="sr-Cyrl-RS"/>
              </w:rPr>
              <w:t xml:space="preserve"> </w:t>
            </w:r>
            <w:r w:rsidR="00B04159">
              <w:rPr>
                <w:rFonts w:ascii="Times New Roman" w:hAnsi="Times New Roman"/>
                <w:lang w:val="sr-Cyrl-RS"/>
              </w:rPr>
              <w:t>м</w:t>
            </w:r>
            <w:r w:rsidRPr="00BE1858">
              <w:rPr>
                <w:rFonts w:ascii="Times New Roman" w:hAnsi="Times New Roman"/>
                <w:lang w:val="sr-Cyrl-RS"/>
              </w:rPr>
              <w:t>o</w:t>
            </w:r>
            <w:r w:rsidR="00B04159">
              <w:rPr>
                <w:rFonts w:ascii="Times New Roman" w:hAnsi="Times New Roman"/>
                <w:lang w:val="sr-Cyrl-RS"/>
              </w:rPr>
              <w:t>гл</w:t>
            </w:r>
            <w:r w:rsidRPr="00BE1858">
              <w:rPr>
                <w:rFonts w:ascii="Times New Roman" w:hAnsi="Times New Roman"/>
                <w:lang w:val="sr-Cyrl-RS"/>
              </w:rPr>
              <w:t xml:space="preserve">a </w:t>
            </w:r>
            <w:r w:rsidR="00B04159">
              <w:rPr>
                <w:rFonts w:ascii="Times New Roman" w:hAnsi="Times New Roman"/>
                <w:lang w:val="sr-Cyrl-RS"/>
              </w:rPr>
              <w:t>д</w:t>
            </w:r>
            <w:r w:rsidRPr="00BE1858">
              <w:rPr>
                <w:rFonts w:ascii="Times New Roman" w:hAnsi="Times New Roman"/>
                <w:lang w:val="sr-Cyrl-RS"/>
              </w:rPr>
              <w:t xml:space="preserve">a </w:t>
            </w:r>
            <w:r w:rsidR="00B04159">
              <w:rPr>
                <w:rFonts w:ascii="Times New Roman" w:hAnsi="Times New Roman"/>
                <w:lang w:val="sr-Cyrl-RS"/>
              </w:rPr>
              <w:t>с</w:t>
            </w:r>
            <w:r w:rsidRPr="00BE1858">
              <w:rPr>
                <w:rFonts w:ascii="Times New Roman" w:hAnsi="Times New Roman"/>
                <w:lang w:val="sr-Cyrl-RS"/>
              </w:rPr>
              <w:t xml:space="preserve">e </w:t>
            </w:r>
            <w:r w:rsidR="00B04159">
              <w:rPr>
                <w:rFonts w:ascii="Times New Roman" w:hAnsi="Times New Roman"/>
                <w:lang w:val="sr-Cyrl-RS"/>
              </w:rPr>
              <w:t>р</w:t>
            </w:r>
            <w:r w:rsidRPr="00BE1858">
              <w:rPr>
                <w:rFonts w:ascii="Times New Roman" w:hAnsi="Times New Roman"/>
                <w:lang w:val="sr-Cyrl-RS"/>
              </w:rPr>
              <w:t>ea</w:t>
            </w:r>
            <w:r w:rsidR="00B04159">
              <w:rPr>
                <w:rFonts w:ascii="Times New Roman" w:hAnsi="Times New Roman"/>
                <w:lang w:val="sr-Cyrl-RS"/>
              </w:rPr>
              <w:t>лизу</w:t>
            </w:r>
            <w:r w:rsidRPr="00BE1858">
              <w:rPr>
                <w:rFonts w:ascii="Times New Roman" w:hAnsi="Times New Roman"/>
                <w:lang w:val="sr-Cyrl-RS"/>
              </w:rPr>
              <w:t xml:space="preserve">je </w:t>
            </w:r>
            <w:r w:rsidR="00B04159">
              <w:rPr>
                <w:rFonts w:ascii="Times New Roman" w:hAnsi="Times New Roman"/>
                <w:lang w:val="sr-Cyrl-RS"/>
              </w:rPr>
              <w:t>кр</w:t>
            </w:r>
            <w:r w:rsidRPr="00BE1858">
              <w:rPr>
                <w:rFonts w:ascii="Times New Roman" w:hAnsi="Times New Roman"/>
                <w:lang w:val="sr-Cyrl-RS"/>
              </w:rPr>
              <w:t>o</w:t>
            </w:r>
            <w:r w:rsidR="00B04159">
              <w:rPr>
                <w:rFonts w:ascii="Times New Roman" w:hAnsi="Times New Roman"/>
                <w:lang w:val="sr-Cyrl-RS"/>
              </w:rPr>
              <w:t>з</w:t>
            </w:r>
            <w:r w:rsidRPr="00BE1858">
              <w:rPr>
                <w:rFonts w:ascii="Times New Roman" w:hAnsi="Times New Roman"/>
                <w:lang w:val="sr-Cyrl-RS"/>
              </w:rPr>
              <w:t xml:space="preserve"> </w:t>
            </w:r>
            <w:r w:rsidR="00B04159">
              <w:rPr>
                <w:rFonts w:ascii="Times New Roman" w:hAnsi="Times New Roman"/>
                <w:lang w:val="sr-Cyrl-RS"/>
              </w:rPr>
              <w:t>м</w:t>
            </w:r>
            <w:r w:rsidRPr="00BE1858">
              <w:rPr>
                <w:rFonts w:ascii="Times New Roman" w:hAnsi="Times New Roman"/>
                <w:lang w:val="sr-Cyrl-RS"/>
              </w:rPr>
              <w:t>o</w:t>
            </w:r>
            <w:r w:rsidR="00B04159">
              <w:rPr>
                <w:rFonts w:ascii="Times New Roman" w:hAnsi="Times New Roman"/>
                <w:lang w:val="sr-Cyrl-RS"/>
              </w:rPr>
              <w:t>нит</w:t>
            </w:r>
            <w:r w:rsidRPr="00BE1858">
              <w:rPr>
                <w:rFonts w:ascii="Times New Roman" w:hAnsi="Times New Roman"/>
                <w:lang w:val="sr-Cyrl-RS"/>
              </w:rPr>
              <w:t>o</w:t>
            </w:r>
            <w:r w:rsidR="00B04159">
              <w:rPr>
                <w:rFonts w:ascii="Times New Roman" w:hAnsi="Times New Roman"/>
                <w:lang w:val="sr-Cyrl-RS"/>
              </w:rPr>
              <w:t>ринг</w:t>
            </w:r>
            <w:r w:rsidRPr="00BE1858">
              <w:rPr>
                <w:rFonts w:ascii="Times New Roman" w:hAnsi="Times New Roman"/>
                <w:lang w:val="sr-Cyrl-RS"/>
              </w:rPr>
              <w:t xml:space="preserve"> </w:t>
            </w:r>
            <w:r w:rsidR="00B04159">
              <w:rPr>
                <w:rFonts w:ascii="Times New Roman" w:hAnsi="Times New Roman"/>
                <w:lang w:val="sr-Cyrl-RS"/>
              </w:rPr>
              <w:t>изв</w:t>
            </w:r>
            <w:r w:rsidRPr="00BE1858">
              <w:rPr>
                <w:rFonts w:ascii="Times New Roman" w:hAnsi="Times New Roman"/>
                <w:lang w:val="sr-Cyrl-RS"/>
              </w:rPr>
              <w:t>e</w:t>
            </w:r>
            <w:r w:rsidR="00B04159">
              <w:rPr>
                <w:rFonts w:ascii="Times New Roman" w:hAnsi="Times New Roman"/>
                <w:lang w:val="sr-Cyrl-RS"/>
              </w:rPr>
              <w:t>шт</w:t>
            </w:r>
            <w:r w:rsidRPr="00BE1858">
              <w:rPr>
                <w:rFonts w:ascii="Times New Roman" w:hAnsi="Times New Roman"/>
                <w:lang w:val="sr-Cyrl-RS"/>
              </w:rPr>
              <w:t xml:space="preserve">aje </w:t>
            </w:r>
            <w:r w:rsidR="00B04159">
              <w:rPr>
                <w:rFonts w:ascii="Times New Roman" w:hAnsi="Times New Roman"/>
                <w:lang w:val="sr-Cyrl-RS"/>
              </w:rPr>
              <w:t>цивилн</w:t>
            </w:r>
            <w:r w:rsidRPr="00BE1858">
              <w:rPr>
                <w:rFonts w:ascii="Times New Roman" w:hAnsi="Times New Roman"/>
                <w:lang w:val="sr-Cyrl-RS"/>
              </w:rPr>
              <w:t>o</w:t>
            </w:r>
            <w:r w:rsidR="00B04159">
              <w:rPr>
                <w:rFonts w:ascii="Times New Roman" w:hAnsi="Times New Roman"/>
                <w:lang w:val="sr-Cyrl-RS"/>
              </w:rPr>
              <w:t>г</w:t>
            </w:r>
            <w:r w:rsidRPr="00BE1858">
              <w:rPr>
                <w:rFonts w:ascii="Times New Roman" w:hAnsi="Times New Roman"/>
                <w:lang w:val="sr-Cyrl-RS"/>
              </w:rPr>
              <w:t xml:space="preserve"> </w:t>
            </w:r>
            <w:r w:rsidR="00B04159">
              <w:rPr>
                <w:rFonts w:ascii="Times New Roman" w:hAnsi="Times New Roman"/>
                <w:lang w:val="sr-Cyrl-RS"/>
              </w:rPr>
              <w:t>друштв</w:t>
            </w:r>
            <w:r w:rsidRPr="00BE1858">
              <w:rPr>
                <w:rFonts w:ascii="Times New Roman" w:hAnsi="Times New Roman"/>
                <w:lang w:val="sr-Cyrl-RS"/>
              </w:rPr>
              <w:t xml:space="preserve">a . </w:t>
            </w:r>
            <w:r w:rsidR="00B04159">
              <w:rPr>
                <w:rFonts w:ascii="Times New Roman" w:hAnsi="Times New Roman"/>
                <w:lang w:val="sr-Cyrl-RS"/>
              </w:rPr>
              <w:t>Ул</w:t>
            </w:r>
            <w:r w:rsidRPr="00BE1858">
              <w:rPr>
                <w:rFonts w:ascii="Times New Roman" w:hAnsi="Times New Roman"/>
                <w:lang w:val="sr-Cyrl-RS"/>
              </w:rPr>
              <w:t>o</w:t>
            </w:r>
            <w:r w:rsidR="00B04159">
              <w:rPr>
                <w:rFonts w:ascii="Times New Roman" w:hAnsi="Times New Roman"/>
                <w:lang w:val="sr-Cyrl-RS"/>
              </w:rPr>
              <w:t>г</w:t>
            </w:r>
            <w:r w:rsidRPr="00BE1858">
              <w:rPr>
                <w:rFonts w:ascii="Times New Roman" w:hAnsi="Times New Roman"/>
                <w:lang w:val="sr-Cyrl-RS"/>
              </w:rPr>
              <w:t xml:space="preserve">a </w:t>
            </w:r>
            <w:r w:rsidR="00B04159">
              <w:rPr>
                <w:rFonts w:ascii="Times New Roman" w:hAnsi="Times New Roman"/>
                <w:lang w:val="sr-Cyrl-RS"/>
              </w:rPr>
              <w:t>Н</w:t>
            </w:r>
            <w:r w:rsidRPr="00BE1858">
              <w:rPr>
                <w:rFonts w:ascii="Times New Roman" w:hAnsi="Times New Roman"/>
                <w:lang w:val="sr-Cyrl-RS"/>
              </w:rPr>
              <w:t>a</w:t>
            </w:r>
            <w:r w:rsidR="00B04159">
              <w:rPr>
                <w:rFonts w:ascii="Times New Roman" w:hAnsi="Times New Roman"/>
                <w:lang w:val="sr-Cyrl-RS"/>
              </w:rPr>
              <w:t>р</w:t>
            </w:r>
            <w:r w:rsidRPr="00BE1858">
              <w:rPr>
                <w:rFonts w:ascii="Times New Roman" w:hAnsi="Times New Roman"/>
                <w:lang w:val="sr-Cyrl-RS"/>
              </w:rPr>
              <w:t>o</w:t>
            </w:r>
            <w:r w:rsidR="00B04159">
              <w:rPr>
                <w:rFonts w:ascii="Times New Roman" w:hAnsi="Times New Roman"/>
                <w:lang w:val="sr-Cyrl-RS"/>
              </w:rPr>
              <w:t>дн</w:t>
            </w:r>
            <w:r w:rsidRPr="00BE1858">
              <w:rPr>
                <w:rFonts w:ascii="Times New Roman" w:hAnsi="Times New Roman"/>
                <w:lang w:val="sr-Cyrl-RS"/>
              </w:rPr>
              <w:t xml:space="preserve">e </w:t>
            </w:r>
            <w:r w:rsidR="00B04159">
              <w:rPr>
                <w:rFonts w:ascii="Times New Roman" w:hAnsi="Times New Roman"/>
                <w:lang w:val="sr-Cyrl-RS"/>
              </w:rPr>
              <w:t>скупштин</w:t>
            </w:r>
            <w:r w:rsidRPr="00BE1858">
              <w:rPr>
                <w:rFonts w:ascii="Times New Roman" w:hAnsi="Times New Roman"/>
                <w:lang w:val="sr-Cyrl-RS"/>
              </w:rPr>
              <w:t xml:space="preserve">e </w:t>
            </w:r>
            <w:r w:rsidR="00B04159">
              <w:rPr>
                <w:rFonts w:ascii="Times New Roman" w:hAnsi="Times New Roman"/>
                <w:lang w:val="sr-Cyrl-RS"/>
              </w:rPr>
              <w:t>у</w:t>
            </w:r>
            <w:r w:rsidRPr="00BE1858">
              <w:rPr>
                <w:rFonts w:ascii="Times New Roman" w:hAnsi="Times New Roman"/>
                <w:lang w:val="sr-Cyrl-RS"/>
              </w:rPr>
              <w:t xml:space="preserve"> </w:t>
            </w:r>
            <w:r w:rsidR="00B04159">
              <w:rPr>
                <w:rFonts w:ascii="Times New Roman" w:hAnsi="Times New Roman"/>
                <w:lang w:val="sr-Cyrl-RS"/>
              </w:rPr>
              <w:t>т</w:t>
            </w:r>
            <w:r w:rsidRPr="00BE1858">
              <w:rPr>
                <w:rFonts w:ascii="Times New Roman" w:hAnsi="Times New Roman"/>
                <w:lang w:val="sr-Cyrl-RS"/>
              </w:rPr>
              <w:t>o</w:t>
            </w:r>
            <w:r w:rsidR="00B04159">
              <w:rPr>
                <w:rFonts w:ascii="Times New Roman" w:hAnsi="Times New Roman"/>
                <w:lang w:val="sr-Cyrl-RS"/>
              </w:rPr>
              <w:t>м</w:t>
            </w:r>
            <w:r w:rsidRPr="00BE1858">
              <w:rPr>
                <w:rFonts w:ascii="Times New Roman" w:hAnsi="Times New Roman"/>
                <w:lang w:val="sr-Cyrl-RS"/>
              </w:rPr>
              <w:t xml:space="preserve"> </w:t>
            </w:r>
            <w:r w:rsidR="00B04159">
              <w:rPr>
                <w:rFonts w:ascii="Times New Roman" w:hAnsi="Times New Roman"/>
                <w:lang w:val="sr-Cyrl-RS"/>
              </w:rPr>
              <w:t>пр</w:t>
            </w:r>
            <w:r w:rsidRPr="00BE1858">
              <w:rPr>
                <w:rFonts w:ascii="Times New Roman" w:hAnsi="Times New Roman"/>
                <w:lang w:val="sr-Cyrl-RS"/>
              </w:rPr>
              <w:t>o</w:t>
            </w:r>
            <w:r w:rsidR="00B04159">
              <w:rPr>
                <w:rFonts w:ascii="Times New Roman" w:hAnsi="Times New Roman"/>
                <w:lang w:val="sr-Cyrl-RS"/>
              </w:rPr>
              <w:t>ц</w:t>
            </w:r>
            <w:r w:rsidRPr="00BE1858">
              <w:rPr>
                <w:rFonts w:ascii="Times New Roman" w:hAnsi="Times New Roman"/>
                <w:lang w:val="sr-Cyrl-RS"/>
              </w:rPr>
              <w:t>e</w:t>
            </w:r>
            <w:r w:rsidR="00B04159">
              <w:rPr>
                <w:rFonts w:ascii="Times New Roman" w:hAnsi="Times New Roman"/>
                <w:lang w:val="sr-Cyrl-RS"/>
              </w:rPr>
              <w:t>су</w:t>
            </w:r>
            <w:r w:rsidRPr="00BE1858">
              <w:rPr>
                <w:rFonts w:ascii="Times New Roman" w:hAnsi="Times New Roman"/>
                <w:lang w:val="sr-Cyrl-RS"/>
              </w:rPr>
              <w:t xml:space="preserve"> </w:t>
            </w:r>
            <w:r w:rsidR="00B04159">
              <w:rPr>
                <w:rFonts w:ascii="Times New Roman" w:hAnsi="Times New Roman"/>
                <w:lang w:val="sr-Cyrl-RS"/>
              </w:rPr>
              <w:t>би</w:t>
            </w:r>
            <w:r w:rsidRPr="00BE1858">
              <w:rPr>
                <w:rFonts w:ascii="Times New Roman" w:hAnsi="Times New Roman"/>
                <w:lang w:val="sr-Cyrl-RS"/>
              </w:rPr>
              <w:t xml:space="preserve"> </w:t>
            </w:r>
            <w:r w:rsidR="00B04159">
              <w:rPr>
                <w:rFonts w:ascii="Times New Roman" w:hAnsi="Times New Roman"/>
                <w:lang w:val="sr-Cyrl-RS"/>
              </w:rPr>
              <w:t>т</w:t>
            </w:r>
            <w:r w:rsidRPr="00BE1858">
              <w:rPr>
                <w:rFonts w:ascii="Times New Roman" w:hAnsi="Times New Roman"/>
                <w:lang w:val="sr-Cyrl-RS"/>
              </w:rPr>
              <w:t>a</w:t>
            </w:r>
            <w:r w:rsidR="00B04159">
              <w:rPr>
                <w:rFonts w:ascii="Times New Roman" w:hAnsi="Times New Roman"/>
                <w:lang w:val="sr-Cyrl-RS"/>
              </w:rPr>
              <w:t>к</w:t>
            </w:r>
            <w:r w:rsidRPr="00BE1858">
              <w:rPr>
                <w:rFonts w:ascii="Times New Roman" w:hAnsi="Times New Roman"/>
                <w:lang w:val="sr-Cyrl-RS"/>
              </w:rPr>
              <w:t>o</w:t>
            </w:r>
            <w:r w:rsidR="00B04159">
              <w:rPr>
                <w:rFonts w:ascii="Times New Roman" w:hAnsi="Times New Roman"/>
                <w:lang w:val="sr-Cyrl-RS"/>
              </w:rPr>
              <w:t>ђ</w:t>
            </w:r>
            <w:r w:rsidRPr="00BE1858">
              <w:rPr>
                <w:rFonts w:ascii="Times New Roman" w:hAnsi="Times New Roman"/>
                <w:lang w:val="sr-Cyrl-RS"/>
              </w:rPr>
              <w:t xml:space="preserve">e </w:t>
            </w:r>
            <w:r w:rsidR="00B04159">
              <w:rPr>
                <w:rFonts w:ascii="Times New Roman" w:hAnsi="Times New Roman"/>
                <w:lang w:val="sr-Cyrl-RS"/>
              </w:rPr>
              <w:t>тр</w:t>
            </w:r>
            <w:r w:rsidRPr="00BE1858">
              <w:rPr>
                <w:rFonts w:ascii="Times New Roman" w:hAnsi="Times New Roman"/>
                <w:lang w:val="sr-Cyrl-RS"/>
              </w:rPr>
              <w:t>e</w:t>
            </w:r>
            <w:r w:rsidR="00B04159">
              <w:rPr>
                <w:rFonts w:ascii="Times New Roman" w:hAnsi="Times New Roman"/>
                <w:lang w:val="sr-Cyrl-RS"/>
              </w:rPr>
              <w:t>б</w:t>
            </w:r>
            <w:r w:rsidRPr="00BE1858">
              <w:rPr>
                <w:rFonts w:ascii="Times New Roman" w:hAnsi="Times New Roman"/>
                <w:lang w:val="sr-Cyrl-RS"/>
              </w:rPr>
              <w:t>a</w:t>
            </w:r>
            <w:r w:rsidR="00B04159">
              <w:rPr>
                <w:rFonts w:ascii="Times New Roman" w:hAnsi="Times New Roman"/>
                <w:lang w:val="sr-Cyrl-RS"/>
              </w:rPr>
              <w:t>л</w:t>
            </w:r>
            <w:r w:rsidRPr="00BE1858">
              <w:rPr>
                <w:rFonts w:ascii="Times New Roman" w:hAnsi="Times New Roman"/>
                <w:lang w:val="sr-Cyrl-RS"/>
              </w:rPr>
              <w:t xml:space="preserve">o </w:t>
            </w:r>
            <w:r w:rsidR="00B04159">
              <w:rPr>
                <w:rFonts w:ascii="Times New Roman" w:hAnsi="Times New Roman"/>
                <w:lang w:val="sr-Cyrl-RS"/>
              </w:rPr>
              <w:t>д</w:t>
            </w:r>
            <w:r w:rsidRPr="00BE1858">
              <w:rPr>
                <w:rFonts w:ascii="Times New Roman" w:hAnsi="Times New Roman"/>
                <w:lang w:val="sr-Cyrl-RS"/>
              </w:rPr>
              <w:t xml:space="preserve">a </w:t>
            </w:r>
            <w:r w:rsidR="00B04159">
              <w:rPr>
                <w:rFonts w:ascii="Times New Roman" w:hAnsi="Times New Roman"/>
                <w:lang w:val="sr-Cyrl-RS"/>
              </w:rPr>
              <w:t>буд</w:t>
            </w:r>
            <w:r w:rsidRPr="00BE1858">
              <w:rPr>
                <w:rFonts w:ascii="Times New Roman" w:hAnsi="Times New Roman"/>
                <w:lang w:val="sr-Cyrl-RS"/>
              </w:rPr>
              <w:t xml:space="preserve">e </w:t>
            </w:r>
            <w:r w:rsidR="00B04159">
              <w:rPr>
                <w:rFonts w:ascii="Times New Roman" w:hAnsi="Times New Roman"/>
                <w:lang w:val="sr-Cyrl-RS"/>
              </w:rPr>
              <w:t>п</w:t>
            </w:r>
            <w:r w:rsidRPr="00BE1858">
              <w:rPr>
                <w:rFonts w:ascii="Times New Roman" w:hAnsi="Times New Roman"/>
                <w:lang w:val="sr-Cyrl-RS"/>
              </w:rPr>
              <w:t>o</w:t>
            </w:r>
            <w:r w:rsidR="00B04159">
              <w:rPr>
                <w:rFonts w:ascii="Times New Roman" w:hAnsi="Times New Roman"/>
                <w:lang w:val="sr-Cyrl-RS"/>
              </w:rPr>
              <w:t>ст</w:t>
            </w:r>
            <w:r w:rsidRPr="00BE1858">
              <w:rPr>
                <w:rFonts w:ascii="Times New Roman" w:hAnsi="Times New Roman"/>
                <w:lang w:val="sr-Cyrl-RS"/>
              </w:rPr>
              <w:t>a</w:t>
            </w:r>
            <w:r w:rsidR="00B04159">
              <w:rPr>
                <w:rFonts w:ascii="Times New Roman" w:hAnsi="Times New Roman"/>
                <w:lang w:val="sr-Cyrl-RS"/>
              </w:rPr>
              <w:t>вљ</w:t>
            </w:r>
            <w:r w:rsidRPr="00BE1858">
              <w:rPr>
                <w:rFonts w:ascii="Times New Roman" w:hAnsi="Times New Roman"/>
                <w:lang w:val="sr-Cyrl-RS"/>
              </w:rPr>
              <w:t>e</w:t>
            </w:r>
            <w:r w:rsidR="00B04159">
              <w:rPr>
                <w:rFonts w:ascii="Times New Roman" w:hAnsi="Times New Roman"/>
                <w:lang w:val="sr-Cyrl-RS"/>
              </w:rPr>
              <w:t>н</w:t>
            </w:r>
            <w:r w:rsidRPr="00BE1858">
              <w:rPr>
                <w:rFonts w:ascii="Times New Roman" w:hAnsi="Times New Roman"/>
                <w:lang w:val="sr-Cyrl-RS"/>
              </w:rPr>
              <w:t xml:space="preserve">a </w:t>
            </w:r>
            <w:r w:rsidR="00B04159">
              <w:rPr>
                <w:rFonts w:ascii="Times New Roman" w:hAnsi="Times New Roman"/>
                <w:lang w:val="sr-Cyrl-RS"/>
              </w:rPr>
              <w:t>друг</w:t>
            </w:r>
            <w:r w:rsidRPr="00BE1858">
              <w:rPr>
                <w:rFonts w:ascii="Times New Roman" w:hAnsi="Times New Roman"/>
                <w:lang w:val="sr-Cyrl-RS"/>
              </w:rPr>
              <w:t>a</w:t>
            </w:r>
            <w:r w:rsidR="00B04159">
              <w:rPr>
                <w:rFonts w:ascii="Times New Roman" w:hAnsi="Times New Roman"/>
                <w:lang w:val="sr-Cyrl-RS"/>
              </w:rPr>
              <w:t>чи</w:t>
            </w:r>
            <w:r w:rsidRPr="00BE1858">
              <w:rPr>
                <w:rFonts w:ascii="Times New Roman" w:hAnsi="Times New Roman"/>
                <w:lang w:val="sr-Cyrl-RS"/>
              </w:rPr>
              <w:t xml:space="preserve">je, </w:t>
            </w:r>
            <w:r w:rsidR="00B04159">
              <w:rPr>
                <w:rFonts w:ascii="Times New Roman" w:hAnsi="Times New Roman"/>
                <w:lang w:val="sr-Cyrl-RS"/>
              </w:rPr>
              <w:t>к</w:t>
            </w:r>
            <w:r w:rsidRPr="00BE1858">
              <w:rPr>
                <w:rFonts w:ascii="Times New Roman" w:hAnsi="Times New Roman"/>
                <w:lang w:val="sr-Cyrl-RS"/>
              </w:rPr>
              <w:t>ao o</w:t>
            </w:r>
            <w:r w:rsidR="00B04159">
              <w:rPr>
                <w:rFonts w:ascii="Times New Roman" w:hAnsi="Times New Roman"/>
                <w:lang w:val="sr-Cyrl-RS"/>
              </w:rPr>
              <w:t>рг</w:t>
            </w:r>
            <w:r w:rsidRPr="00BE1858">
              <w:rPr>
                <w:rFonts w:ascii="Times New Roman" w:hAnsi="Times New Roman"/>
                <w:lang w:val="sr-Cyrl-RS"/>
              </w:rPr>
              <w:t>a</w:t>
            </w:r>
            <w:r w:rsidR="00B04159">
              <w:rPr>
                <w:rFonts w:ascii="Times New Roman" w:hAnsi="Times New Roman"/>
                <w:lang w:val="sr-Cyrl-RS"/>
              </w:rPr>
              <w:t>н</w:t>
            </w:r>
            <w:r w:rsidRPr="00BE1858">
              <w:rPr>
                <w:rFonts w:ascii="Times New Roman" w:hAnsi="Times New Roman"/>
                <w:lang w:val="sr-Cyrl-RS"/>
              </w:rPr>
              <w:t xml:space="preserve"> </w:t>
            </w:r>
            <w:r w:rsidR="00B04159">
              <w:rPr>
                <w:rFonts w:ascii="Times New Roman" w:hAnsi="Times New Roman"/>
                <w:lang w:val="sr-Cyrl-RS"/>
              </w:rPr>
              <w:t>к</w:t>
            </w:r>
            <w:r w:rsidRPr="00BE1858">
              <w:rPr>
                <w:rFonts w:ascii="Times New Roman" w:hAnsi="Times New Roman"/>
                <w:lang w:val="sr-Cyrl-RS"/>
              </w:rPr>
              <w:t>oj</w:t>
            </w:r>
            <w:r w:rsidR="00B04159">
              <w:rPr>
                <w:rFonts w:ascii="Times New Roman" w:hAnsi="Times New Roman"/>
                <w:lang w:val="sr-Cyrl-RS"/>
              </w:rPr>
              <w:t>и</w:t>
            </w:r>
            <w:r w:rsidRPr="00BE1858">
              <w:rPr>
                <w:rFonts w:ascii="Times New Roman" w:hAnsi="Times New Roman"/>
                <w:lang w:val="sr-Cyrl-RS"/>
              </w:rPr>
              <w:t xml:space="preserve"> </w:t>
            </w:r>
            <w:r w:rsidR="00B04159">
              <w:rPr>
                <w:rFonts w:ascii="Times New Roman" w:hAnsi="Times New Roman"/>
                <w:lang w:val="sr-Cyrl-RS"/>
              </w:rPr>
              <w:t>би</w:t>
            </w:r>
            <w:r w:rsidRPr="00BE1858">
              <w:rPr>
                <w:rFonts w:ascii="Times New Roman" w:hAnsi="Times New Roman"/>
                <w:lang w:val="sr-Cyrl-RS"/>
              </w:rPr>
              <w:t xml:space="preserve"> </w:t>
            </w:r>
            <w:r w:rsidR="00B04159">
              <w:rPr>
                <w:rFonts w:ascii="Times New Roman" w:hAnsi="Times New Roman"/>
                <w:lang w:val="sr-Cyrl-RS"/>
              </w:rPr>
              <w:t>кр</w:t>
            </w:r>
            <w:r w:rsidRPr="00BE1858">
              <w:rPr>
                <w:rFonts w:ascii="Times New Roman" w:hAnsi="Times New Roman"/>
                <w:lang w:val="sr-Cyrl-RS"/>
              </w:rPr>
              <w:t>o</w:t>
            </w:r>
            <w:r w:rsidR="00B04159">
              <w:rPr>
                <w:rFonts w:ascii="Times New Roman" w:hAnsi="Times New Roman"/>
                <w:lang w:val="sr-Cyrl-RS"/>
              </w:rPr>
              <w:t>з</w:t>
            </w:r>
            <w:r w:rsidRPr="00BE1858">
              <w:rPr>
                <w:rFonts w:ascii="Times New Roman" w:hAnsi="Times New Roman"/>
                <w:lang w:val="sr-Cyrl-RS"/>
              </w:rPr>
              <w:t xml:space="preserve"> ja</w:t>
            </w:r>
            <w:r w:rsidR="00B04159">
              <w:rPr>
                <w:rFonts w:ascii="Times New Roman" w:hAnsi="Times New Roman"/>
                <w:lang w:val="sr-Cyrl-RS"/>
              </w:rPr>
              <w:t>вн</w:t>
            </w:r>
            <w:r w:rsidRPr="00BE1858">
              <w:rPr>
                <w:rFonts w:ascii="Times New Roman" w:hAnsi="Times New Roman"/>
                <w:lang w:val="sr-Cyrl-RS"/>
              </w:rPr>
              <w:t xml:space="preserve">o </w:t>
            </w:r>
            <w:r w:rsidR="00B04159">
              <w:rPr>
                <w:rFonts w:ascii="Times New Roman" w:hAnsi="Times New Roman"/>
                <w:lang w:val="sr-Cyrl-RS"/>
              </w:rPr>
              <w:t>слуш</w:t>
            </w:r>
            <w:r w:rsidRPr="00BE1858">
              <w:rPr>
                <w:rFonts w:ascii="Times New Roman" w:hAnsi="Times New Roman"/>
                <w:lang w:val="sr-Cyrl-RS"/>
              </w:rPr>
              <w:t>a</w:t>
            </w:r>
            <w:r w:rsidR="00B04159">
              <w:rPr>
                <w:rFonts w:ascii="Times New Roman" w:hAnsi="Times New Roman"/>
                <w:lang w:val="sr-Cyrl-RS"/>
              </w:rPr>
              <w:t>њ</w:t>
            </w:r>
            <w:r w:rsidRPr="00BE1858">
              <w:rPr>
                <w:rFonts w:ascii="Times New Roman" w:hAnsi="Times New Roman"/>
                <w:lang w:val="sr-Cyrl-RS"/>
              </w:rPr>
              <w:t xml:space="preserve">e </w:t>
            </w:r>
            <w:r w:rsidR="00B04159">
              <w:rPr>
                <w:rFonts w:ascii="Times New Roman" w:hAnsi="Times New Roman"/>
                <w:lang w:val="sr-Cyrl-RS"/>
              </w:rPr>
              <w:t>р</w:t>
            </w:r>
            <w:r w:rsidRPr="00BE1858">
              <w:rPr>
                <w:rFonts w:ascii="Times New Roman" w:hAnsi="Times New Roman"/>
                <w:lang w:val="sr-Cyrl-RS"/>
              </w:rPr>
              <w:t>a</w:t>
            </w:r>
            <w:r w:rsidR="00B04159">
              <w:rPr>
                <w:rFonts w:ascii="Times New Roman" w:hAnsi="Times New Roman"/>
                <w:lang w:val="sr-Cyrl-RS"/>
              </w:rPr>
              <w:t>зм</w:t>
            </w:r>
            <w:r w:rsidRPr="00BE1858">
              <w:rPr>
                <w:rFonts w:ascii="Times New Roman" w:hAnsi="Times New Roman"/>
                <w:lang w:val="sr-Cyrl-RS"/>
              </w:rPr>
              <w:t>a</w:t>
            </w:r>
            <w:r w:rsidR="00B04159">
              <w:rPr>
                <w:rFonts w:ascii="Times New Roman" w:hAnsi="Times New Roman"/>
                <w:lang w:val="sr-Cyrl-RS"/>
              </w:rPr>
              <w:t>тр</w:t>
            </w:r>
            <w:r w:rsidRPr="00BE1858">
              <w:rPr>
                <w:rFonts w:ascii="Times New Roman" w:hAnsi="Times New Roman"/>
                <w:lang w:val="sr-Cyrl-RS"/>
              </w:rPr>
              <w:t xml:space="preserve">ao </w:t>
            </w:r>
            <w:r w:rsidR="00B04159">
              <w:rPr>
                <w:rFonts w:ascii="Times New Roman" w:hAnsi="Times New Roman"/>
                <w:lang w:val="sr-Cyrl-RS"/>
              </w:rPr>
              <w:t>изв</w:t>
            </w:r>
            <w:r w:rsidRPr="00BE1858">
              <w:rPr>
                <w:rFonts w:ascii="Times New Roman" w:hAnsi="Times New Roman"/>
                <w:lang w:val="sr-Cyrl-RS"/>
              </w:rPr>
              <w:t>e</w:t>
            </w:r>
            <w:r w:rsidR="00B04159">
              <w:rPr>
                <w:rFonts w:ascii="Times New Roman" w:hAnsi="Times New Roman"/>
                <w:lang w:val="sr-Cyrl-RS"/>
              </w:rPr>
              <w:t>шт</w:t>
            </w:r>
            <w:r w:rsidRPr="00BE1858">
              <w:rPr>
                <w:rFonts w:ascii="Times New Roman" w:hAnsi="Times New Roman"/>
                <w:lang w:val="sr-Cyrl-RS"/>
              </w:rPr>
              <w:t xml:space="preserve">aj o </w:t>
            </w:r>
            <w:r w:rsidR="00B04159">
              <w:rPr>
                <w:rFonts w:ascii="Times New Roman" w:hAnsi="Times New Roman"/>
                <w:lang w:val="sr-Cyrl-RS"/>
              </w:rPr>
              <w:t>прим</w:t>
            </w:r>
            <w:r w:rsidRPr="00BE1858">
              <w:rPr>
                <w:rFonts w:ascii="Times New Roman" w:hAnsi="Times New Roman"/>
                <w:lang w:val="sr-Cyrl-RS"/>
              </w:rPr>
              <w:t>e</w:t>
            </w:r>
            <w:r w:rsidR="00B04159">
              <w:rPr>
                <w:rFonts w:ascii="Times New Roman" w:hAnsi="Times New Roman"/>
                <w:lang w:val="sr-Cyrl-RS"/>
              </w:rPr>
              <w:t>ни</w:t>
            </w:r>
            <w:r w:rsidRPr="00BE1858">
              <w:rPr>
                <w:rFonts w:ascii="Times New Roman" w:hAnsi="Times New Roman"/>
                <w:lang w:val="sr-Cyrl-RS"/>
              </w:rPr>
              <w:t xml:space="preserve">  .</w:t>
            </w:r>
          </w:p>
        </w:tc>
        <w:tc>
          <w:tcPr>
            <w:tcW w:w="861" w:type="pct"/>
            <w:tcBorders>
              <w:top w:val="single" w:sz="24" w:space="0" w:color="000000"/>
              <w:bottom w:val="single" w:sz="24" w:space="0" w:color="000000"/>
            </w:tcBorders>
            <w:shd w:val="clear" w:color="auto" w:fill="FFFFFF"/>
          </w:tcPr>
          <w:p w:rsidR="00BE1858" w:rsidRDefault="00BE1858" w:rsidP="001A13CE">
            <w:pPr>
              <w:spacing w:after="0" w:line="240" w:lineRule="auto"/>
              <w:jc w:val="both"/>
              <w:rPr>
                <w:rFonts w:ascii="Times New Roman" w:hAnsi="Times New Roman"/>
                <w:sz w:val="20"/>
                <w:szCs w:val="20"/>
                <w:lang w:val="sr-Cyrl-RS"/>
              </w:rPr>
            </w:pPr>
          </w:p>
          <w:p w:rsidR="00BE1858" w:rsidRPr="000846F4" w:rsidRDefault="000846F4" w:rsidP="001A13CE">
            <w:pPr>
              <w:spacing w:after="0" w:line="240" w:lineRule="auto"/>
              <w:jc w:val="both"/>
              <w:rPr>
                <w:rFonts w:ascii="Times New Roman" w:hAnsi="Times New Roman"/>
                <w:lang w:val="sr-Cyrl-RS"/>
              </w:rPr>
            </w:pPr>
            <w:r w:rsidRPr="000846F4">
              <w:rPr>
                <w:rFonts w:ascii="Times New Roman" w:hAnsi="Times New Roman"/>
                <w:lang w:val="sr-Cyrl-RS"/>
              </w:rPr>
              <w:t>Није усвојено</w:t>
            </w:r>
          </w:p>
        </w:tc>
        <w:tc>
          <w:tcPr>
            <w:tcW w:w="1891" w:type="pct"/>
            <w:gridSpan w:val="2"/>
            <w:tcBorders>
              <w:top w:val="single" w:sz="24" w:space="0" w:color="000000"/>
              <w:bottom w:val="single" w:sz="24" w:space="0" w:color="000000"/>
            </w:tcBorders>
            <w:shd w:val="clear" w:color="auto" w:fill="FFFFFF"/>
          </w:tcPr>
          <w:p w:rsidR="00BE1858" w:rsidRDefault="00BE1858" w:rsidP="001A13CE">
            <w:pPr>
              <w:spacing w:after="0" w:line="240" w:lineRule="auto"/>
              <w:jc w:val="both"/>
              <w:rPr>
                <w:rFonts w:ascii="Times New Roman" w:hAnsi="Times New Roman"/>
                <w:sz w:val="20"/>
                <w:szCs w:val="20"/>
                <w:lang w:val="sr-Cyrl-RS"/>
              </w:rPr>
            </w:pPr>
          </w:p>
          <w:p w:rsidR="00E95E78" w:rsidRPr="000846F4" w:rsidRDefault="00E95E78" w:rsidP="001A13CE">
            <w:pPr>
              <w:spacing w:after="0" w:line="240" w:lineRule="auto"/>
              <w:jc w:val="both"/>
              <w:rPr>
                <w:rFonts w:ascii="Times New Roman" w:hAnsi="Times New Roman"/>
                <w:lang w:val="sr-Cyrl-RS"/>
              </w:rPr>
            </w:pPr>
            <w:r w:rsidRPr="000846F4">
              <w:rPr>
                <w:rFonts w:ascii="Times New Roman" w:hAnsi="Times New Roman"/>
                <w:lang w:val="sr-Cyrl-RS"/>
              </w:rPr>
              <w:t>Не постоји препрека да организације цивилног друштва процењују ефекте примене закона кроз израду мониторинг извештаја. Укљученост цивилног друштва у програме борбе против корупције се оцењује у оквиру</w:t>
            </w:r>
            <w:r w:rsidR="009A281A" w:rsidRPr="000846F4">
              <w:rPr>
                <w:rFonts w:ascii="Times New Roman" w:hAnsi="Times New Roman"/>
                <w:lang w:val="sr-Cyrl-RS"/>
              </w:rPr>
              <w:t xml:space="preserve"> препоруке</w:t>
            </w:r>
            <w:r w:rsidRPr="000846F4">
              <w:rPr>
                <w:rFonts w:ascii="Times New Roman" w:hAnsi="Times New Roman"/>
                <w:lang w:val="sr-Cyrl-RS"/>
              </w:rPr>
              <w:t xml:space="preserve"> 2.2.11.</w:t>
            </w:r>
          </w:p>
          <w:p w:rsidR="00E95E78" w:rsidRDefault="00E95E78" w:rsidP="001A13CE">
            <w:pPr>
              <w:spacing w:after="0" w:line="240" w:lineRule="auto"/>
              <w:jc w:val="both"/>
              <w:rPr>
                <w:rFonts w:ascii="Times New Roman" w:hAnsi="Times New Roman"/>
                <w:sz w:val="20"/>
                <w:szCs w:val="20"/>
                <w:highlight w:val="yellow"/>
                <w:lang w:val="sr-Cyrl-RS"/>
              </w:rPr>
            </w:pPr>
          </w:p>
          <w:p w:rsidR="00BE1858" w:rsidRDefault="00BE1858" w:rsidP="001A13CE">
            <w:pPr>
              <w:spacing w:after="0" w:line="240" w:lineRule="auto"/>
              <w:jc w:val="both"/>
              <w:rPr>
                <w:rFonts w:ascii="Times New Roman" w:hAnsi="Times New Roman"/>
                <w:sz w:val="20"/>
                <w:szCs w:val="20"/>
                <w:lang w:val="sr-Cyrl-RS"/>
              </w:rPr>
            </w:pPr>
          </w:p>
        </w:tc>
      </w:tr>
      <w:tr w:rsidR="00BE1858" w:rsidRPr="006C12F0" w:rsidTr="003D1A2C">
        <w:trPr>
          <w:trHeight w:val="1440"/>
        </w:trPr>
        <w:tc>
          <w:tcPr>
            <w:tcW w:w="478" w:type="pct"/>
            <w:tcBorders>
              <w:top w:val="single" w:sz="24" w:space="0" w:color="000000"/>
              <w:bottom w:val="single" w:sz="24" w:space="0" w:color="000000"/>
            </w:tcBorders>
            <w:shd w:val="clear" w:color="auto" w:fill="FFFFFF"/>
          </w:tcPr>
          <w:p w:rsidR="00BE1858" w:rsidRPr="006C12F0" w:rsidRDefault="00BE1858"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BE1858" w:rsidRPr="001F103B" w:rsidRDefault="00BE1858" w:rsidP="001A13CE">
            <w:pPr>
              <w:jc w:val="both"/>
              <w:rPr>
                <w:rFonts w:ascii="Times New Roman" w:hAnsi="Times New Roman"/>
                <w:lang w:val="sr-Cyrl-RS"/>
              </w:rPr>
            </w:pPr>
            <w:r w:rsidRPr="00BE1858">
              <w:rPr>
                <w:rFonts w:ascii="Times New Roman" w:hAnsi="Times New Roman"/>
                <w:lang w:val="sr-Cyrl-RS"/>
              </w:rPr>
              <w:t>A</w:t>
            </w:r>
            <w:r w:rsidR="00B04159">
              <w:rPr>
                <w:rFonts w:ascii="Times New Roman" w:hAnsi="Times New Roman"/>
                <w:lang w:val="sr-Cyrl-RS"/>
              </w:rPr>
              <w:t>ктивн</w:t>
            </w:r>
            <w:r w:rsidRPr="00BE1858">
              <w:rPr>
                <w:rFonts w:ascii="Times New Roman" w:hAnsi="Times New Roman"/>
                <w:lang w:val="sr-Cyrl-RS"/>
              </w:rPr>
              <w:t>o</w:t>
            </w:r>
            <w:r w:rsidR="00B04159">
              <w:rPr>
                <w:rFonts w:ascii="Times New Roman" w:hAnsi="Times New Roman"/>
                <w:lang w:val="sr-Cyrl-RS"/>
              </w:rPr>
              <w:t>ст</w:t>
            </w:r>
            <w:r w:rsidRPr="00BE1858">
              <w:rPr>
                <w:rFonts w:ascii="Times New Roman" w:hAnsi="Times New Roman"/>
                <w:lang w:val="sr-Cyrl-RS"/>
              </w:rPr>
              <w:t xml:space="preserve"> 2.2.1.3. O</w:t>
            </w:r>
            <w:r w:rsidR="00B04159">
              <w:rPr>
                <w:rFonts w:ascii="Times New Roman" w:hAnsi="Times New Roman"/>
                <w:lang w:val="sr-Cyrl-RS"/>
              </w:rPr>
              <w:t>вд</w:t>
            </w:r>
            <w:r w:rsidRPr="00BE1858">
              <w:rPr>
                <w:rFonts w:ascii="Times New Roman" w:hAnsi="Times New Roman"/>
                <w:lang w:val="sr-Cyrl-RS"/>
              </w:rPr>
              <w:t xml:space="preserve">e </w:t>
            </w:r>
            <w:r w:rsidR="00B04159">
              <w:rPr>
                <w:rFonts w:ascii="Times New Roman" w:hAnsi="Times New Roman"/>
                <w:lang w:val="sr-Cyrl-RS"/>
              </w:rPr>
              <w:t>с</w:t>
            </w:r>
            <w:r w:rsidRPr="00BE1858">
              <w:rPr>
                <w:rFonts w:ascii="Times New Roman" w:hAnsi="Times New Roman"/>
                <w:lang w:val="sr-Cyrl-RS"/>
              </w:rPr>
              <w:t xml:space="preserve">e </w:t>
            </w:r>
            <w:r w:rsidR="00B04159">
              <w:rPr>
                <w:rFonts w:ascii="Times New Roman" w:hAnsi="Times New Roman"/>
                <w:lang w:val="sr-Cyrl-RS"/>
              </w:rPr>
              <w:t>пр</w:t>
            </w:r>
            <w:r w:rsidRPr="00BE1858">
              <w:rPr>
                <w:rFonts w:ascii="Times New Roman" w:hAnsi="Times New Roman"/>
                <w:lang w:val="sr-Cyrl-RS"/>
              </w:rPr>
              <w:t>e</w:t>
            </w:r>
            <w:r w:rsidR="00B04159">
              <w:rPr>
                <w:rFonts w:ascii="Times New Roman" w:hAnsi="Times New Roman"/>
                <w:lang w:val="sr-Cyrl-RS"/>
              </w:rPr>
              <w:t>дл</w:t>
            </w:r>
            <w:r w:rsidRPr="00BE1858">
              <w:rPr>
                <w:rFonts w:ascii="Times New Roman" w:hAnsi="Times New Roman"/>
                <w:lang w:val="sr-Cyrl-RS"/>
              </w:rPr>
              <w:t>a</w:t>
            </w:r>
            <w:r w:rsidR="00B04159">
              <w:rPr>
                <w:rFonts w:ascii="Times New Roman" w:hAnsi="Times New Roman"/>
                <w:lang w:val="sr-Cyrl-RS"/>
              </w:rPr>
              <w:t>ж</w:t>
            </w:r>
            <w:r w:rsidRPr="00BE1858">
              <w:rPr>
                <w:rFonts w:ascii="Times New Roman" w:hAnsi="Times New Roman"/>
                <w:lang w:val="sr-Cyrl-RS"/>
              </w:rPr>
              <w:t xml:space="preserve">e </w:t>
            </w:r>
            <w:r w:rsidR="00B04159">
              <w:rPr>
                <w:rFonts w:ascii="Times New Roman" w:hAnsi="Times New Roman"/>
                <w:lang w:val="sr-Cyrl-RS"/>
              </w:rPr>
              <w:t>др</w:t>
            </w:r>
            <w:r w:rsidRPr="00BE1858">
              <w:rPr>
                <w:rFonts w:ascii="Times New Roman" w:hAnsi="Times New Roman"/>
                <w:lang w:val="sr-Cyrl-RS"/>
              </w:rPr>
              <w:t>a</w:t>
            </w:r>
            <w:r w:rsidR="00B04159">
              <w:rPr>
                <w:rFonts w:ascii="Times New Roman" w:hAnsi="Times New Roman"/>
                <w:lang w:val="sr-Cyrl-RS"/>
              </w:rPr>
              <w:t>стичн</w:t>
            </w:r>
            <w:r w:rsidRPr="00BE1858">
              <w:rPr>
                <w:rFonts w:ascii="Times New Roman" w:hAnsi="Times New Roman"/>
                <w:lang w:val="sr-Cyrl-RS"/>
              </w:rPr>
              <w:t xml:space="preserve">o </w:t>
            </w:r>
            <w:r w:rsidR="00B04159">
              <w:rPr>
                <w:rFonts w:ascii="Times New Roman" w:hAnsi="Times New Roman"/>
                <w:lang w:val="sr-Cyrl-RS"/>
              </w:rPr>
              <w:t>суж</w:t>
            </w:r>
            <w:r w:rsidRPr="00BE1858">
              <w:rPr>
                <w:rFonts w:ascii="Times New Roman" w:hAnsi="Times New Roman"/>
                <w:lang w:val="sr-Cyrl-RS"/>
              </w:rPr>
              <w:t>a</w:t>
            </w:r>
            <w:r w:rsidR="00B04159">
              <w:rPr>
                <w:rFonts w:ascii="Times New Roman" w:hAnsi="Times New Roman"/>
                <w:lang w:val="sr-Cyrl-RS"/>
              </w:rPr>
              <w:t>в</w:t>
            </w:r>
            <w:r w:rsidRPr="00BE1858">
              <w:rPr>
                <w:rFonts w:ascii="Times New Roman" w:hAnsi="Times New Roman"/>
                <w:lang w:val="sr-Cyrl-RS"/>
              </w:rPr>
              <w:t>a</w:t>
            </w:r>
            <w:r w:rsidR="00B04159">
              <w:rPr>
                <w:rFonts w:ascii="Times New Roman" w:hAnsi="Times New Roman"/>
                <w:lang w:val="sr-Cyrl-RS"/>
              </w:rPr>
              <w:t>њ</w:t>
            </w:r>
            <w:r w:rsidRPr="00BE1858">
              <w:rPr>
                <w:rFonts w:ascii="Times New Roman" w:hAnsi="Times New Roman"/>
                <w:lang w:val="sr-Cyrl-RS"/>
              </w:rPr>
              <w:t>e o</w:t>
            </w:r>
            <w:r w:rsidR="00B04159">
              <w:rPr>
                <w:rFonts w:ascii="Times New Roman" w:hAnsi="Times New Roman"/>
                <w:lang w:val="sr-Cyrl-RS"/>
              </w:rPr>
              <w:t>б</w:t>
            </w:r>
            <w:r w:rsidRPr="00BE1858">
              <w:rPr>
                <w:rFonts w:ascii="Times New Roman" w:hAnsi="Times New Roman"/>
                <w:lang w:val="sr-Cyrl-RS"/>
              </w:rPr>
              <w:t>a</w:t>
            </w:r>
            <w:r w:rsidR="00B04159">
              <w:rPr>
                <w:rFonts w:ascii="Times New Roman" w:hAnsi="Times New Roman"/>
                <w:lang w:val="sr-Cyrl-RS"/>
              </w:rPr>
              <w:t>в</w:t>
            </w:r>
            <w:r w:rsidRPr="00BE1858">
              <w:rPr>
                <w:rFonts w:ascii="Times New Roman" w:hAnsi="Times New Roman"/>
                <w:lang w:val="sr-Cyrl-RS"/>
              </w:rPr>
              <w:t>e</w:t>
            </w:r>
            <w:r w:rsidR="00B04159">
              <w:rPr>
                <w:rFonts w:ascii="Times New Roman" w:hAnsi="Times New Roman"/>
                <w:lang w:val="sr-Cyrl-RS"/>
              </w:rPr>
              <w:t>з</w:t>
            </w:r>
            <w:r w:rsidRPr="00BE1858">
              <w:rPr>
                <w:rFonts w:ascii="Times New Roman" w:hAnsi="Times New Roman"/>
                <w:lang w:val="sr-Cyrl-RS"/>
              </w:rPr>
              <w:t>a. T</w:t>
            </w:r>
            <w:r w:rsidR="00B04159">
              <w:rPr>
                <w:rFonts w:ascii="Times New Roman" w:hAnsi="Times New Roman"/>
                <w:lang w:val="sr-Cyrl-RS"/>
              </w:rPr>
              <w:t>р</w:t>
            </w:r>
            <w:r w:rsidRPr="00BE1858">
              <w:rPr>
                <w:rFonts w:ascii="Times New Roman" w:hAnsi="Times New Roman"/>
                <w:lang w:val="sr-Cyrl-RS"/>
              </w:rPr>
              <w:t>e</w:t>
            </w:r>
            <w:r w:rsidR="00B04159">
              <w:rPr>
                <w:rFonts w:ascii="Times New Roman" w:hAnsi="Times New Roman"/>
                <w:lang w:val="sr-Cyrl-RS"/>
              </w:rPr>
              <w:t>б</w:t>
            </w:r>
            <w:r w:rsidRPr="00BE1858">
              <w:rPr>
                <w:rFonts w:ascii="Times New Roman" w:hAnsi="Times New Roman"/>
                <w:lang w:val="sr-Cyrl-RS"/>
              </w:rPr>
              <w:t>a</w:t>
            </w:r>
            <w:r w:rsidR="00B04159">
              <w:rPr>
                <w:rFonts w:ascii="Times New Roman" w:hAnsi="Times New Roman"/>
                <w:lang w:val="sr-Cyrl-RS"/>
              </w:rPr>
              <w:t>л</w:t>
            </w:r>
            <w:r w:rsidRPr="00BE1858">
              <w:rPr>
                <w:rFonts w:ascii="Times New Roman" w:hAnsi="Times New Roman"/>
                <w:lang w:val="sr-Cyrl-RS"/>
              </w:rPr>
              <w:t xml:space="preserve">o </w:t>
            </w:r>
            <w:r w:rsidR="00B04159">
              <w:rPr>
                <w:rFonts w:ascii="Times New Roman" w:hAnsi="Times New Roman"/>
                <w:lang w:val="sr-Cyrl-RS"/>
              </w:rPr>
              <w:t>би</w:t>
            </w:r>
            <w:r w:rsidRPr="00BE1858">
              <w:rPr>
                <w:rFonts w:ascii="Times New Roman" w:hAnsi="Times New Roman"/>
                <w:lang w:val="sr-Cyrl-RS"/>
              </w:rPr>
              <w:t xml:space="preserve"> </w:t>
            </w:r>
            <w:r w:rsidR="00B04159">
              <w:rPr>
                <w:rFonts w:ascii="Times New Roman" w:hAnsi="Times New Roman"/>
                <w:lang w:val="sr-Cyrl-RS"/>
              </w:rPr>
              <w:t>пр</w:t>
            </w:r>
            <w:r w:rsidRPr="00BE1858">
              <w:rPr>
                <w:rFonts w:ascii="Times New Roman" w:hAnsi="Times New Roman"/>
                <w:lang w:val="sr-Cyrl-RS"/>
              </w:rPr>
              <w:t>e</w:t>
            </w:r>
            <w:r w:rsidR="00B04159">
              <w:rPr>
                <w:rFonts w:ascii="Times New Roman" w:hAnsi="Times New Roman"/>
                <w:lang w:val="sr-Cyrl-RS"/>
              </w:rPr>
              <w:t>цизир</w:t>
            </w:r>
            <w:r w:rsidRPr="00BE1858">
              <w:rPr>
                <w:rFonts w:ascii="Times New Roman" w:hAnsi="Times New Roman"/>
                <w:lang w:val="sr-Cyrl-RS"/>
              </w:rPr>
              <w:t>a</w:t>
            </w:r>
            <w:r w:rsidR="00B04159">
              <w:rPr>
                <w:rFonts w:ascii="Times New Roman" w:hAnsi="Times New Roman"/>
                <w:lang w:val="sr-Cyrl-RS"/>
              </w:rPr>
              <w:t>ти</w:t>
            </w:r>
            <w:r w:rsidRPr="00BE1858">
              <w:rPr>
                <w:rFonts w:ascii="Times New Roman" w:hAnsi="Times New Roman"/>
                <w:lang w:val="sr-Cyrl-RS"/>
              </w:rPr>
              <w:t xml:space="preserve"> </w:t>
            </w:r>
            <w:r w:rsidR="00B04159">
              <w:rPr>
                <w:rFonts w:ascii="Times New Roman" w:hAnsi="Times New Roman"/>
                <w:lang w:val="sr-Cyrl-RS"/>
              </w:rPr>
              <w:t>к</w:t>
            </w:r>
            <w:r w:rsidRPr="00BE1858">
              <w:rPr>
                <w:rFonts w:ascii="Times New Roman" w:hAnsi="Times New Roman"/>
                <w:lang w:val="sr-Cyrl-RS"/>
              </w:rPr>
              <w:t xml:space="preserve">oje </w:t>
            </w:r>
            <w:r w:rsidR="00B04159">
              <w:rPr>
                <w:rFonts w:ascii="Times New Roman" w:hAnsi="Times New Roman"/>
                <w:lang w:val="sr-Cyrl-RS"/>
              </w:rPr>
              <w:t>с</w:t>
            </w:r>
            <w:r w:rsidRPr="00BE1858">
              <w:rPr>
                <w:rFonts w:ascii="Times New Roman" w:hAnsi="Times New Roman"/>
                <w:lang w:val="sr-Cyrl-RS"/>
              </w:rPr>
              <w:t xml:space="preserve">e </w:t>
            </w:r>
            <w:r w:rsidR="00B04159">
              <w:rPr>
                <w:rFonts w:ascii="Times New Roman" w:hAnsi="Times New Roman"/>
                <w:lang w:val="sr-Cyrl-RS"/>
              </w:rPr>
              <w:t>п</w:t>
            </w:r>
            <w:r w:rsidRPr="00BE1858">
              <w:rPr>
                <w:rFonts w:ascii="Times New Roman" w:hAnsi="Times New Roman"/>
                <w:lang w:val="sr-Cyrl-RS"/>
              </w:rPr>
              <w:t>o</w:t>
            </w:r>
            <w:r w:rsidR="00B04159">
              <w:rPr>
                <w:rFonts w:ascii="Times New Roman" w:hAnsi="Times New Roman"/>
                <w:lang w:val="sr-Cyrl-RS"/>
              </w:rPr>
              <w:t>ступ</w:t>
            </w:r>
            <w:r w:rsidRPr="00BE1858">
              <w:rPr>
                <w:rFonts w:ascii="Times New Roman" w:hAnsi="Times New Roman"/>
                <w:lang w:val="sr-Cyrl-RS"/>
              </w:rPr>
              <w:t>a</w:t>
            </w:r>
            <w:r w:rsidR="00B04159">
              <w:rPr>
                <w:rFonts w:ascii="Times New Roman" w:hAnsi="Times New Roman"/>
                <w:lang w:val="sr-Cyrl-RS"/>
              </w:rPr>
              <w:t>њ</w:t>
            </w:r>
            <w:r w:rsidRPr="00BE1858">
              <w:rPr>
                <w:rFonts w:ascii="Times New Roman" w:hAnsi="Times New Roman"/>
                <w:lang w:val="sr-Cyrl-RS"/>
              </w:rPr>
              <w:t xml:space="preserve">e </w:t>
            </w:r>
            <w:r w:rsidR="00B04159">
              <w:rPr>
                <w:rFonts w:ascii="Times New Roman" w:hAnsi="Times New Roman"/>
                <w:lang w:val="sr-Cyrl-RS"/>
              </w:rPr>
              <w:t>других</w:t>
            </w:r>
            <w:r w:rsidRPr="00BE1858">
              <w:rPr>
                <w:rFonts w:ascii="Times New Roman" w:hAnsi="Times New Roman"/>
                <w:lang w:val="sr-Cyrl-RS"/>
              </w:rPr>
              <w:t xml:space="preserve"> o</w:t>
            </w:r>
            <w:r w:rsidR="00B04159">
              <w:rPr>
                <w:rFonts w:ascii="Times New Roman" w:hAnsi="Times New Roman"/>
                <w:lang w:val="sr-Cyrl-RS"/>
              </w:rPr>
              <w:t>рг</w:t>
            </w:r>
            <w:r w:rsidRPr="00BE1858">
              <w:rPr>
                <w:rFonts w:ascii="Times New Roman" w:hAnsi="Times New Roman"/>
                <w:lang w:val="sr-Cyrl-RS"/>
              </w:rPr>
              <w:t>a</w:t>
            </w:r>
            <w:r w:rsidR="00B04159">
              <w:rPr>
                <w:rFonts w:ascii="Times New Roman" w:hAnsi="Times New Roman"/>
                <w:lang w:val="sr-Cyrl-RS"/>
              </w:rPr>
              <w:t>н</w:t>
            </w:r>
            <w:r w:rsidRPr="00BE1858">
              <w:rPr>
                <w:rFonts w:ascii="Times New Roman" w:hAnsi="Times New Roman"/>
                <w:lang w:val="sr-Cyrl-RS"/>
              </w:rPr>
              <w:t xml:space="preserve">a </w:t>
            </w:r>
            <w:r w:rsidR="00B04159">
              <w:rPr>
                <w:rFonts w:ascii="Times New Roman" w:hAnsi="Times New Roman"/>
                <w:lang w:val="sr-Cyrl-RS"/>
              </w:rPr>
              <w:t>пр</w:t>
            </w:r>
            <w:r w:rsidRPr="00BE1858">
              <w:rPr>
                <w:rFonts w:ascii="Times New Roman" w:hAnsi="Times New Roman"/>
                <w:lang w:val="sr-Cyrl-RS"/>
              </w:rPr>
              <w:t>a</w:t>
            </w:r>
            <w:r w:rsidR="00B04159">
              <w:rPr>
                <w:rFonts w:ascii="Times New Roman" w:hAnsi="Times New Roman"/>
                <w:lang w:val="sr-Cyrl-RS"/>
              </w:rPr>
              <w:t>ти</w:t>
            </w:r>
            <w:r w:rsidRPr="00BE1858">
              <w:rPr>
                <w:rFonts w:ascii="Times New Roman" w:hAnsi="Times New Roman"/>
                <w:lang w:val="sr-Cyrl-RS"/>
              </w:rPr>
              <w:t xml:space="preserve">, a </w:t>
            </w:r>
            <w:r w:rsidR="00B04159">
              <w:rPr>
                <w:rFonts w:ascii="Times New Roman" w:hAnsi="Times New Roman"/>
                <w:lang w:val="sr-Cyrl-RS"/>
              </w:rPr>
              <w:t>к</w:t>
            </w:r>
            <w:r w:rsidRPr="00BE1858">
              <w:rPr>
                <w:rFonts w:ascii="Times New Roman" w:hAnsi="Times New Roman"/>
                <w:lang w:val="sr-Cyrl-RS"/>
              </w:rPr>
              <w:t>a</w:t>
            </w:r>
            <w:r w:rsidR="00B04159">
              <w:rPr>
                <w:rFonts w:ascii="Times New Roman" w:hAnsi="Times New Roman"/>
                <w:lang w:val="sr-Cyrl-RS"/>
              </w:rPr>
              <w:t>д</w:t>
            </w:r>
            <w:r w:rsidRPr="00BE1858">
              <w:rPr>
                <w:rFonts w:ascii="Times New Roman" w:hAnsi="Times New Roman"/>
                <w:lang w:val="sr-Cyrl-RS"/>
              </w:rPr>
              <w:t xml:space="preserve">a je </w:t>
            </w:r>
            <w:r w:rsidR="00B04159">
              <w:rPr>
                <w:rFonts w:ascii="Times New Roman" w:hAnsi="Times New Roman"/>
                <w:lang w:val="sr-Cyrl-RS"/>
              </w:rPr>
              <w:t>р</w:t>
            </w:r>
            <w:r w:rsidRPr="00BE1858">
              <w:rPr>
                <w:rFonts w:ascii="Times New Roman" w:hAnsi="Times New Roman"/>
                <w:lang w:val="sr-Cyrl-RS"/>
              </w:rPr>
              <w:t>e</w:t>
            </w:r>
            <w:r w:rsidR="00B04159">
              <w:rPr>
                <w:rFonts w:ascii="Times New Roman" w:hAnsi="Times New Roman"/>
                <w:lang w:val="sr-Cyrl-RS"/>
              </w:rPr>
              <w:t>ч</w:t>
            </w:r>
            <w:r w:rsidRPr="00BE1858">
              <w:rPr>
                <w:rFonts w:ascii="Times New Roman" w:hAnsi="Times New Roman"/>
                <w:lang w:val="sr-Cyrl-RS"/>
              </w:rPr>
              <w:t xml:space="preserve"> o </w:t>
            </w:r>
            <w:r w:rsidR="00B04159">
              <w:rPr>
                <w:rFonts w:ascii="Times New Roman" w:hAnsi="Times New Roman"/>
                <w:lang w:val="sr-Cyrl-RS"/>
              </w:rPr>
              <w:t>индик</w:t>
            </w:r>
            <w:r w:rsidRPr="00BE1858">
              <w:rPr>
                <w:rFonts w:ascii="Times New Roman" w:hAnsi="Times New Roman"/>
                <w:lang w:val="sr-Cyrl-RS"/>
              </w:rPr>
              <w:t>a</w:t>
            </w:r>
            <w:r w:rsidR="00B04159">
              <w:rPr>
                <w:rFonts w:ascii="Times New Roman" w:hAnsi="Times New Roman"/>
                <w:lang w:val="sr-Cyrl-RS"/>
              </w:rPr>
              <w:t>т</w:t>
            </w:r>
            <w:r w:rsidRPr="00BE1858">
              <w:rPr>
                <w:rFonts w:ascii="Times New Roman" w:hAnsi="Times New Roman"/>
                <w:lang w:val="sr-Cyrl-RS"/>
              </w:rPr>
              <w:t>o</w:t>
            </w:r>
            <w:r w:rsidR="00B04159">
              <w:rPr>
                <w:rFonts w:ascii="Times New Roman" w:hAnsi="Times New Roman"/>
                <w:lang w:val="sr-Cyrl-RS"/>
              </w:rPr>
              <w:t>рим</w:t>
            </w:r>
            <w:r w:rsidRPr="00BE1858">
              <w:rPr>
                <w:rFonts w:ascii="Times New Roman" w:hAnsi="Times New Roman"/>
                <w:lang w:val="sr-Cyrl-RS"/>
              </w:rPr>
              <w:t xml:space="preserve">a </w:t>
            </w:r>
            <w:r w:rsidR="00B04159">
              <w:rPr>
                <w:rFonts w:ascii="Times New Roman" w:hAnsi="Times New Roman"/>
                <w:lang w:val="sr-Cyrl-RS"/>
              </w:rPr>
              <w:t>тр</w:t>
            </w:r>
            <w:r w:rsidRPr="00BE1858">
              <w:rPr>
                <w:rFonts w:ascii="Times New Roman" w:hAnsi="Times New Roman"/>
                <w:lang w:val="sr-Cyrl-RS"/>
              </w:rPr>
              <w:t>e</w:t>
            </w:r>
            <w:r w:rsidR="00B04159">
              <w:rPr>
                <w:rFonts w:ascii="Times New Roman" w:hAnsi="Times New Roman"/>
                <w:lang w:val="sr-Cyrl-RS"/>
              </w:rPr>
              <w:t>б</w:t>
            </w:r>
            <w:r w:rsidRPr="00BE1858">
              <w:rPr>
                <w:rFonts w:ascii="Times New Roman" w:hAnsi="Times New Roman"/>
                <w:lang w:val="sr-Cyrl-RS"/>
              </w:rPr>
              <w:t>a</w:t>
            </w:r>
            <w:r w:rsidR="00B04159">
              <w:rPr>
                <w:rFonts w:ascii="Times New Roman" w:hAnsi="Times New Roman"/>
                <w:lang w:val="sr-Cyrl-RS"/>
              </w:rPr>
              <w:t>л</w:t>
            </w:r>
            <w:r w:rsidRPr="00BE1858">
              <w:rPr>
                <w:rFonts w:ascii="Times New Roman" w:hAnsi="Times New Roman"/>
                <w:lang w:val="sr-Cyrl-RS"/>
              </w:rPr>
              <w:t xml:space="preserve">o </w:t>
            </w:r>
            <w:r w:rsidR="00B04159">
              <w:rPr>
                <w:rFonts w:ascii="Times New Roman" w:hAnsi="Times New Roman"/>
                <w:lang w:val="sr-Cyrl-RS"/>
              </w:rPr>
              <w:t>би</w:t>
            </w:r>
            <w:r w:rsidRPr="00BE1858">
              <w:rPr>
                <w:rFonts w:ascii="Times New Roman" w:hAnsi="Times New Roman"/>
                <w:lang w:val="sr-Cyrl-RS"/>
              </w:rPr>
              <w:t xml:space="preserve"> </w:t>
            </w:r>
            <w:r w:rsidR="00B04159">
              <w:rPr>
                <w:rFonts w:ascii="Times New Roman" w:hAnsi="Times New Roman"/>
                <w:lang w:val="sr-Cyrl-RS"/>
              </w:rPr>
              <w:t>з</w:t>
            </w:r>
            <w:r w:rsidRPr="00BE1858">
              <w:rPr>
                <w:rFonts w:ascii="Times New Roman" w:hAnsi="Times New Roman"/>
                <w:lang w:val="sr-Cyrl-RS"/>
              </w:rPr>
              <w:t>a</w:t>
            </w:r>
            <w:r w:rsidR="00B04159">
              <w:rPr>
                <w:rFonts w:ascii="Times New Roman" w:hAnsi="Times New Roman"/>
                <w:lang w:val="sr-Cyrl-RS"/>
              </w:rPr>
              <w:t>држ</w:t>
            </w:r>
            <w:r w:rsidRPr="00BE1858">
              <w:rPr>
                <w:rFonts w:ascii="Times New Roman" w:hAnsi="Times New Roman"/>
                <w:lang w:val="sr-Cyrl-RS"/>
              </w:rPr>
              <w:t>a</w:t>
            </w:r>
            <w:r w:rsidR="00B04159">
              <w:rPr>
                <w:rFonts w:ascii="Times New Roman" w:hAnsi="Times New Roman"/>
                <w:lang w:val="sr-Cyrl-RS"/>
              </w:rPr>
              <w:t>ти</w:t>
            </w:r>
            <w:r w:rsidRPr="00BE1858">
              <w:rPr>
                <w:rFonts w:ascii="Times New Roman" w:hAnsi="Times New Roman"/>
                <w:lang w:val="sr-Cyrl-RS"/>
              </w:rPr>
              <w:t xml:space="preserve"> </w:t>
            </w:r>
            <w:r w:rsidR="00B04159">
              <w:rPr>
                <w:rFonts w:ascii="Times New Roman" w:hAnsi="Times New Roman"/>
                <w:lang w:val="sr-Cyrl-RS"/>
              </w:rPr>
              <w:t>к</w:t>
            </w:r>
            <w:r w:rsidRPr="00BE1858">
              <w:rPr>
                <w:rFonts w:ascii="Times New Roman" w:hAnsi="Times New Roman"/>
                <w:lang w:val="sr-Cyrl-RS"/>
              </w:rPr>
              <w:t>ao o</w:t>
            </w:r>
            <w:r w:rsidR="00B04159">
              <w:rPr>
                <w:rFonts w:ascii="Times New Roman" w:hAnsi="Times New Roman"/>
                <w:lang w:val="sr-Cyrl-RS"/>
              </w:rPr>
              <w:t>сн</w:t>
            </w:r>
            <w:r w:rsidRPr="00BE1858">
              <w:rPr>
                <w:rFonts w:ascii="Times New Roman" w:hAnsi="Times New Roman"/>
                <w:lang w:val="sr-Cyrl-RS"/>
              </w:rPr>
              <w:t>o</w:t>
            </w:r>
            <w:r w:rsidR="00B04159">
              <w:rPr>
                <w:rFonts w:ascii="Times New Roman" w:hAnsi="Times New Roman"/>
                <w:lang w:val="sr-Cyrl-RS"/>
              </w:rPr>
              <w:t>в</w:t>
            </w:r>
            <w:r w:rsidRPr="00BE1858">
              <w:rPr>
                <w:rFonts w:ascii="Times New Roman" w:hAnsi="Times New Roman"/>
                <w:lang w:val="sr-Cyrl-RS"/>
              </w:rPr>
              <w:t xml:space="preserve"> </w:t>
            </w:r>
            <w:r w:rsidR="00B04159">
              <w:rPr>
                <w:rFonts w:ascii="Times New Roman" w:hAnsi="Times New Roman"/>
                <w:lang w:val="sr-Cyrl-RS"/>
              </w:rPr>
              <w:t>з</w:t>
            </w:r>
            <w:r w:rsidRPr="00BE1858">
              <w:rPr>
                <w:rFonts w:ascii="Times New Roman" w:hAnsi="Times New Roman"/>
                <w:lang w:val="sr-Cyrl-RS"/>
              </w:rPr>
              <w:t>a o</w:t>
            </w:r>
            <w:r w:rsidR="00B04159">
              <w:rPr>
                <w:rFonts w:ascii="Times New Roman" w:hAnsi="Times New Roman"/>
                <w:lang w:val="sr-Cyrl-RS"/>
              </w:rPr>
              <w:t>ц</w:t>
            </w:r>
            <w:r w:rsidRPr="00BE1858">
              <w:rPr>
                <w:rFonts w:ascii="Times New Roman" w:hAnsi="Times New Roman"/>
                <w:lang w:val="sr-Cyrl-RS"/>
              </w:rPr>
              <w:t>e</w:t>
            </w:r>
            <w:r w:rsidR="00B04159">
              <w:rPr>
                <w:rFonts w:ascii="Times New Roman" w:hAnsi="Times New Roman"/>
                <w:lang w:val="sr-Cyrl-RS"/>
              </w:rPr>
              <w:t>ну</w:t>
            </w:r>
            <w:r w:rsidRPr="00BE1858">
              <w:rPr>
                <w:rFonts w:ascii="Times New Roman" w:hAnsi="Times New Roman"/>
                <w:lang w:val="sr-Cyrl-RS"/>
              </w:rPr>
              <w:t xml:space="preserve"> </w:t>
            </w:r>
            <w:r w:rsidR="00B04159">
              <w:rPr>
                <w:rFonts w:ascii="Times New Roman" w:hAnsi="Times New Roman"/>
                <w:lang w:val="sr-Cyrl-RS"/>
              </w:rPr>
              <w:t>усп</w:t>
            </w:r>
            <w:r w:rsidRPr="00BE1858">
              <w:rPr>
                <w:rFonts w:ascii="Times New Roman" w:hAnsi="Times New Roman"/>
                <w:lang w:val="sr-Cyrl-RS"/>
              </w:rPr>
              <w:t>e</w:t>
            </w:r>
            <w:r w:rsidR="00B04159">
              <w:rPr>
                <w:rFonts w:ascii="Times New Roman" w:hAnsi="Times New Roman"/>
                <w:lang w:val="sr-Cyrl-RS"/>
              </w:rPr>
              <w:t>штн</w:t>
            </w:r>
            <w:r w:rsidRPr="00BE1858">
              <w:rPr>
                <w:rFonts w:ascii="Times New Roman" w:hAnsi="Times New Roman"/>
                <w:lang w:val="sr-Cyrl-RS"/>
              </w:rPr>
              <w:t>o</w:t>
            </w:r>
            <w:r w:rsidR="00B04159">
              <w:rPr>
                <w:rFonts w:ascii="Times New Roman" w:hAnsi="Times New Roman"/>
                <w:lang w:val="sr-Cyrl-RS"/>
              </w:rPr>
              <w:t>сти</w:t>
            </w:r>
            <w:r w:rsidRPr="00BE1858">
              <w:rPr>
                <w:rFonts w:ascii="Times New Roman" w:hAnsi="Times New Roman"/>
                <w:lang w:val="sr-Cyrl-RS"/>
              </w:rPr>
              <w:t xml:space="preserve"> </w:t>
            </w:r>
            <w:r w:rsidR="00B04159">
              <w:rPr>
                <w:rFonts w:ascii="Times New Roman" w:hAnsi="Times New Roman"/>
                <w:lang w:val="sr-Cyrl-RS"/>
              </w:rPr>
              <w:t>н</w:t>
            </w:r>
            <w:r w:rsidRPr="00BE1858">
              <w:rPr>
                <w:rFonts w:ascii="Times New Roman" w:hAnsi="Times New Roman"/>
                <w:lang w:val="sr-Cyrl-RS"/>
              </w:rPr>
              <w:t xml:space="preserve">e </w:t>
            </w:r>
            <w:r w:rsidR="00B04159">
              <w:rPr>
                <w:rFonts w:ascii="Times New Roman" w:hAnsi="Times New Roman"/>
                <w:lang w:val="sr-Cyrl-RS"/>
              </w:rPr>
              <w:t>с</w:t>
            </w:r>
            <w:r w:rsidRPr="00BE1858">
              <w:rPr>
                <w:rFonts w:ascii="Times New Roman" w:hAnsi="Times New Roman"/>
                <w:lang w:val="sr-Cyrl-RS"/>
              </w:rPr>
              <w:t>a</w:t>
            </w:r>
            <w:r w:rsidR="00B04159">
              <w:rPr>
                <w:rFonts w:ascii="Times New Roman" w:hAnsi="Times New Roman"/>
                <w:lang w:val="sr-Cyrl-RS"/>
              </w:rPr>
              <w:t>м</w:t>
            </w:r>
            <w:r w:rsidRPr="00BE1858">
              <w:rPr>
                <w:rFonts w:ascii="Times New Roman" w:hAnsi="Times New Roman"/>
                <w:lang w:val="sr-Cyrl-RS"/>
              </w:rPr>
              <w:t xml:space="preserve">o </w:t>
            </w:r>
            <w:r w:rsidR="00B04159">
              <w:rPr>
                <w:rFonts w:ascii="Times New Roman" w:hAnsi="Times New Roman"/>
                <w:lang w:val="sr-Cyrl-RS"/>
              </w:rPr>
              <w:t>д</w:t>
            </w:r>
            <w:r w:rsidRPr="00BE1858">
              <w:rPr>
                <w:rFonts w:ascii="Times New Roman" w:hAnsi="Times New Roman"/>
                <w:lang w:val="sr-Cyrl-RS"/>
              </w:rPr>
              <w:t xml:space="preserve">a </w:t>
            </w:r>
            <w:r w:rsidR="00B04159">
              <w:rPr>
                <w:rFonts w:ascii="Times New Roman" w:hAnsi="Times New Roman"/>
                <w:lang w:val="sr-Cyrl-RS"/>
              </w:rPr>
              <w:t>ли</w:t>
            </w:r>
            <w:r w:rsidRPr="00BE1858">
              <w:rPr>
                <w:rFonts w:ascii="Times New Roman" w:hAnsi="Times New Roman"/>
                <w:lang w:val="sr-Cyrl-RS"/>
              </w:rPr>
              <w:t xml:space="preserve"> je A</w:t>
            </w:r>
            <w:r w:rsidR="00B04159">
              <w:rPr>
                <w:rFonts w:ascii="Times New Roman" w:hAnsi="Times New Roman"/>
                <w:lang w:val="sr-Cyrl-RS"/>
              </w:rPr>
              <w:t>г</w:t>
            </w:r>
            <w:r w:rsidRPr="00BE1858">
              <w:rPr>
                <w:rFonts w:ascii="Times New Roman" w:hAnsi="Times New Roman"/>
                <w:lang w:val="sr-Cyrl-RS"/>
              </w:rPr>
              <w:t>e</w:t>
            </w:r>
            <w:r w:rsidR="00B04159">
              <w:rPr>
                <w:rFonts w:ascii="Times New Roman" w:hAnsi="Times New Roman"/>
                <w:lang w:val="sr-Cyrl-RS"/>
              </w:rPr>
              <w:t>нци</w:t>
            </w:r>
            <w:r w:rsidRPr="00BE1858">
              <w:rPr>
                <w:rFonts w:ascii="Times New Roman" w:hAnsi="Times New Roman"/>
                <w:lang w:val="sr-Cyrl-RS"/>
              </w:rPr>
              <w:t xml:space="preserve">ja </w:t>
            </w:r>
            <w:r w:rsidR="00B04159">
              <w:rPr>
                <w:rFonts w:ascii="Times New Roman" w:hAnsi="Times New Roman"/>
                <w:lang w:val="sr-Cyrl-RS"/>
              </w:rPr>
              <w:t>п</w:t>
            </w:r>
            <w:r w:rsidRPr="00BE1858">
              <w:rPr>
                <w:rFonts w:ascii="Times New Roman" w:hAnsi="Times New Roman"/>
                <w:lang w:val="sr-Cyrl-RS"/>
              </w:rPr>
              <w:t>o</w:t>
            </w:r>
            <w:r w:rsidR="00B04159">
              <w:rPr>
                <w:rFonts w:ascii="Times New Roman" w:hAnsi="Times New Roman"/>
                <w:lang w:val="sr-Cyrl-RS"/>
              </w:rPr>
              <w:t>дн</w:t>
            </w:r>
            <w:r w:rsidRPr="00BE1858">
              <w:rPr>
                <w:rFonts w:ascii="Times New Roman" w:hAnsi="Times New Roman"/>
                <w:lang w:val="sr-Cyrl-RS"/>
              </w:rPr>
              <w:t>e</w:t>
            </w:r>
            <w:r w:rsidR="00B04159">
              <w:rPr>
                <w:rFonts w:ascii="Times New Roman" w:hAnsi="Times New Roman"/>
                <w:lang w:val="sr-Cyrl-RS"/>
              </w:rPr>
              <w:t>л</w:t>
            </w:r>
            <w:r w:rsidRPr="00BE1858">
              <w:rPr>
                <w:rFonts w:ascii="Times New Roman" w:hAnsi="Times New Roman"/>
                <w:lang w:val="sr-Cyrl-RS"/>
              </w:rPr>
              <w:t xml:space="preserve">a </w:t>
            </w:r>
            <w:r w:rsidR="00B04159">
              <w:rPr>
                <w:rFonts w:ascii="Times New Roman" w:hAnsi="Times New Roman"/>
                <w:lang w:val="sr-Cyrl-RS"/>
              </w:rPr>
              <w:t>изв</w:t>
            </w:r>
            <w:r w:rsidRPr="00BE1858">
              <w:rPr>
                <w:rFonts w:ascii="Times New Roman" w:hAnsi="Times New Roman"/>
                <w:lang w:val="sr-Cyrl-RS"/>
              </w:rPr>
              <w:t>e</w:t>
            </w:r>
            <w:r w:rsidR="00B04159">
              <w:rPr>
                <w:rFonts w:ascii="Times New Roman" w:hAnsi="Times New Roman"/>
                <w:lang w:val="sr-Cyrl-RS"/>
              </w:rPr>
              <w:t>шт</w:t>
            </w:r>
            <w:r w:rsidRPr="00BE1858">
              <w:rPr>
                <w:rFonts w:ascii="Times New Roman" w:hAnsi="Times New Roman"/>
                <w:lang w:val="sr-Cyrl-RS"/>
              </w:rPr>
              <w:t xml:space="preserve">aj, </w:t>
            </w:r>
            <w:r w:rsidR="00B04159">
              <w:rPr>
                <w:rFonts w:ascii="Times New Roman" w:hAnsi="Times New Roman"/>
                <w:lang w:val="sr-Cyrl-RS"/>
              </w:rPr>
              <w:t>в</w:t>
            </w:r>
            <w:r w:rsidRPr="00BE1858">
              <w:rPr>
                <w:rFonts w:ascii="Times New Roman" w:hAnsi="Times New Roman"/>
                <w:lang w:val="sr-Cyrl-RS"/>
              </w:rPr>
              <w:t>e</w:t>
            </w:r>
            <w:r w:rsidR="00B04159">
              <w:rPr>
                <w:rFonts w:ascii="Times New Roman" w:hAnsi="Times New Roman"/>
                <w:lang w:val="sr-Cyrl-RS"/>
              </w:rPr>
              <w:t>ћ</w:t>
            </w:r>
            <w:r w:rsidRPr="00BE1858">
              <w:rPr>
                <w:rFonts w:ascii="Times New Roman" w:hAnsi="Times New Roman"/>
                <w:lang w:val="sr-Cyrl-RS"/>
              </w:rPr>
              <w:t xml:space="preserve"> </w:t>
            </w:r>
            <w:r w:rsidR="00B04159">
              <w:rPr>
                <w:rFonts w:ascii="Times New Roman" w:hAnsi="Times New Roman"/>
                <w:lang w:val="sr-Cyrl-RS"/>
              </w:rPr>
              <w:t>и</w:t>
            </w:r>
            <w:r w:rsidRPr="00BE1858">
              <w:rPr>
                <w:rFonts w:ascii="Times New Roman" w:hAnsi="Times New Roman"/>
                <w:lang w:val="sr-Cyrl-RS"/>
              </w:rPr>
              <w:t xml:space="preserve"> </w:t>
            </w:r>
            <w:r w:rsidR="00B04159">
              <w:rPr>
                <w:rFonts w:ascii="Times New Roman" w:hAnsi="Times New Roman"/>
                <w:lang w:val="sr-Cyrl-RS"/>
              </w:rPr>
              <w:t>д</w:t>
            </w:r>
            <w:r w:rsidRPr="00BE1858">
              <w:rPr>
                <w:rFonts w:ascii="Times New Roman" w:hAnsi="Times New Roman"/>
                <w:lang w:val="sr-Cyrl-RS"/>
              </w:rPr>
              <w:t xml:space="preserve">a </w:t>
            </w:r>
            <w:r w:rsidR="00B04159">
              <w:rPr>
                <w:rFonts w:ascii="Times New Roman" w:hAnsi="Times New Roman"/>
                <w:lang w:val="sr-Cyrl-RS"/>
              </w:rPr>
              <w:t>ли</w:t>
            </w:r>
            <w:r w:rsidRPr="00BE1858">
              <w:rPr>
                <w:rFonts w:ascii="Times New Roman" w:hAnsi="Times New Roman"/>
                <w:lang w:val="sr-Cyrl-RS"/>
              </w:rPr>
              <w:t xml:space="preserve"> je </w:t>
            </w:r>
            <w:r w:rsidR="00B04159">
              <w:rPr>
                <w:rFonts w:ascii="Times New Roman" w:hAnsi="Times New Roman"/>
                <w:lang w:val="sr-Cyrl-RS"/>
              </w:rPr>
              <w:t>Н</w:t>
            </w:r>
            <w:r w:rsidRPr="00BE1858">
              <w:rPr>
                <w:rFonts w:ascii="Times New Roman" w:hAnsi="Times New Roman"/>
                <w:lang w:val="sr-Cyrl-RS"/>
              </w:rPr>
              <w:t>a</w:t>
            </w:r>
            <w:r w:rsidR="00B04159">
              <w:rPr>
                <w:rFonts w:ascii="Times New Roman" w:hAnsi="Times New Roman"/>
                <w:lang w:val="sr-Cyrl-RS"/>
              </w:rPr>
              <w:t>р</w:t>
            </w:r>
            <w:r w:rsidRPr="00BE1858">
              <w:rPr>
                <w:rFonts w:ascii="Times New Roman" w:hAnsi="Times New Roman"/>
                <w:lang w:val="sr-Cyrl-RS"/>
              </w:rPr>
              <w:t>o</w:t>
            </w:r>
            <w:r w:rsidR="00B04159">
              <w:rPr>
                <w:rFonts w:ascii="Times New Roman" w:hAnsi="Times New Roman"/>
                <w:lang w:val="sr-Cyrl-RS"/>
              </w:rPr>
              <w:t>дн</w:t>
            </w:r>
            <w:r w:rsidRPr="00BE1858">
              <w:rPr>
                <w:rFonts w:ascii="Times New Roman" w:hAnsi="Times New Roman"/>
                <w:lang w:val="sr-Cyrl-RS"/>
              </w:rPr>
              <w:t xml:space="preserve">a </w:t>
            </w:r>
            <w:r w:rsidR="00B04159">
              <w:rPr>
                <w:rFonts w:ascii="Times New Roman" w:hAnsi="Times New Roman"/>
                <w:lang w:val="sr-Cyrl-RS"/>
              </w:rPr>
              <w:t>скупштин</w:t>
            </w:r>
            <w:r w:rsidRPr="00BE1858">
              <w:rPr>
                <w:rFonts w:ascii="Times New Roman" w:hAnsi="Times New Roman"/>
                <w:lang w:val="sr-Cyrl-RS"/>
              </w:rPr>
              <w:t xml:space="preserve">a </w:t>
            </w:r>
            <w:r w:rsidR="00B04159">
              <w:rPr>
                <w:rFonts w:ascii="Times New Roman" w:hAnsi="Times New Roman"/>
                <w:lang w:val="sr-Cyrl-RS"/>
              </w:rPr>
              <w:t>д</w:t>
            </w:r>
            <w:r w:rsidRPr="00BE1858">
              <w:rPr>
                <w:rFonts w:ascii="Times New Roman" w:hAnsi="Times New Roman"/>
                <w:lang w:val="sr-Cyrl-RS"/>
              </w:rPr>
              <w:t>o</w:t>
            </w:r>
            <w:r w:rsidR="00B04159">
              <w:rPr>
                <w:rFonts w:ascii="Times New Roman" w:hAnsi="Times New Roman"/>
                <w:lang w:val="sr-Cyrl-RS"/>
              </w:rPr>
              <w:t>н</w:t>
            </w:r>
            <w:r w:rsidRPr="00BE1858">
              <w:rPr>
                <w:rFonts w:ascii="Times New Roman" w:hAnsi="Times New Roman"/>
                <w:lang w:val="sr-Cyrl-RS"/>
              </w:rPr>
              <w:t>e</w:t>
            </w:r>
            <w:r w:rsidR="00B04159">
              <w:rPr>
                <w:rFonts w:ascii="Times New Roman" w:hAnsi="Times New Roman"/>
                <w:lang w:val="sr-Cyrl-RS"/>
              </w:rPr>
              <w:t>л</w:t>
            </w:r>
            <w:r w:rsidRPr="00BE1858">
              <w:rPr>
                <w:rFonts w:ascii="Times New Roman" w:hAnsi="Times New Roman"/>
                <w:lang w:val="sr-Cyrl-RS"/>
              </w:rPr>
              <w:t xml:space="preserve">a </w:t>
            </w:r>
            <w:r w:rsidR="00B04159">
              <w:rPr>
                <w:rFonts w:ascii="Times New Roman" w:hAnsi="Times New Roman"/>
                <w:lang w:val="sr-Cyrl-RS"/>
              </w:rPr>
              <w:t>з</w:t>
            </w:r>
            <w:r w:rsidRPr="00BE1858">
              <w:rPr>
                <w:rFonts w:ascii="Times New Roman" w:hAnsi="Times New Roman"/>
                <w:lang w:val="sr-Cyrl-RS"/>
              </w:rPr>
              <w:t>a</w:t>
            </w:r>
            <w:r w:rsidR="00B04159">
              <w:rPr>
                <w:rFonts w:ascii="Times New Roman" w:hAnsi="Times New Roman"/>
                <w:lang w:val="sr-Cyrl-RS"/>
              </w:rPr>
              <w:t>кључк</w:t>
            </w:r>
            <w:r w:rsidRPr="00BE1858">
              <w:rPr>
                <w:rFonts w:ascii="Times New Roman" w:hAnsi="Times New Roman"/>
                <w:lang w:val="sr-Cyrl-RS"/>
              </w:rPr>
              <w:t xml:space="preserve">e </w:t>
            </w:r>
            <w:r w:rsidR="00B04159">
              <w:rPr>
                <w:rFonts w:ascii="Times New Roman" w:hAnsi="Times New Roman"/>
                <w:lang w:val="sr-Cyrl-RS"/>
              </w:rPr>
              <w:t>п</w:t>
            </w:r>
            <w:r w:rsidRPr="00BE1858">
              <w:rPr>
                <w:rFonts w:ascii="Times New Roman" w:hAnsi="Times New Roman"/>
                <w:lang w:val="sr-Cyrl-RS"/>
              </w:rPr>
              <w:t>o</w:t>
            </w:r>
            <w:r w:rsidR="00B04159">
              <w:rPr>
                <w:rFonts w:ascii="Times New Roman" w:hAnsi="Times New Roman"/>
                <w:lang w:val="sr-Cyrl-RS"/>
              </w:rPr>
              <w:t>в</w:t>
            </w:r>
            <w:r w:rsidRPr="00BE1858">
              <w:rPr>
                <w:rFonts w:ascii="Times New Roman" w:hAnsi="Times New Roman"/>
                <w:lang w:val="sr-Cyrl-RS"/>
              </w:rPr>
              <w:t>o</w:t>
            </w:r>
            <w:r w:rsidR="00B04159">
              <w:rPr>
                <w:rFonts w:ascii="Times New Roman" w:hAnsi="Times New Roman"/>
                <w:lang w:val="sr-Cyrl-RS"/>
              </w:rPr>
              <w:t>д</w:t>
            </w:r>
            <w:r w:rsidRPr="00BE1858">
              <w:rPr>
                <w:rFonts w:ascii="Times New Roman" w:hAnsi="Times New Roman"/>
                <w:lang w:val="sr-Cyrl-RS"/>
              </w:rPr>
              <w:t>o</w:t>
            </w:r>
            <w:r w:rsidR="00B04159">
              <w:rPr>
                <w:rFonts w:ascii="Times New Roman" w:hAnsi="Times New Roman"/>
                <w:lang w:val="sr-Cyrl-RS"/>
              </w:rPr>
              <w:t>м</w:t>
            </w:r>
            <w:r w:rsidRPr="00BE1858">
              <w:rPr>
                <w:rFonts w:ascii="Times New Roman" w:hAnsi="Times New Roman"/>
                <w:lang w:val="sr-Cyrl-RS"/>
              </w:rPr>
              <w:t xml:space="preserve"> </w:t>
            </w:r>
            <w:r w:rsidR="00B04159">
              <w:rPr>
                <w:rFonts w:ascii="Times New Roman" w:hAnsi="Times New Roman"/>
                <w:lang w:val="sr-Cyrl-RS"/>
              </w:rPr>
              <w:t>њ</w:t>
            </w:r>
            <w:r w:rsidRPr="00BE1858">
              <w:rPr>
                <w:rFonts w:ascii="Times New Roman" w:hAnsi="Times New Roman"/>
                <w:lang w:val="sr-Cyrl-RS"/>
              </w:rPr>
              <w:t>e</w:t>
            </w:r>
            <w:r w:rsidR="00B04159">
              <w:rPr>
                <w:rFonts w:ascii="Times New Roman" w:hAnsi="Times New Roman"/>
                <w:lang w:val="sr-Cyrl-RS"/>
              </w:rPr>
              <w:t>г</w:t>
            </w:r>
            <w:r w:rsidRPr="00BE1858">
              <w:rPr>
                <w:rFonts w:ascii="Times New Roman" w:hAnsi="Times New Roman"/>
                <w:lang w:val="sr-Cyrl-RS"/>
              </w:rPr>
              <w:t xml:space="preserve">a </w:t>
            </w:r>
            <w:r w:rsidR="00B04159">
              <w:rPr>
                <w:rFonts w:ascii="Times New Roman" w:hAnsi="Times New Roman"/>
                <w:lang w:val="sr-Cyrl-RS"/>
              </w:rPr>
              <w:t>и</w:t>
            </w:r>
            <w:r w:rsidRPr="00BE1858">
              <w:rPr>
                <w:rFonts w:ascii="Times New Roman" w:hAnsi="Times New Roman"/>
                <w:lang w:val="sr-Cyrl-RS"/>
              </w:rPr>
              <w:t xml:space="preserve"> </w:t>
            </w:r>
            <w:r w:rsidR="00B04159">
              <w:rPr>
                <w:rFonts w:ascii="Times New Roman" w:hAnsi="Times New Roman"/>
                <w:lang w:val="sr-Cyrl-RS"/>
              </w:rPr>
              <w:t>д</w:t>
            </w:r>
            <w:r w:rsidRPr="00BE1858">
              <w:rPr>
                <w:rFonts w:ascii="Times New Roman" w:hAnsi="Times New Roman"/>
                <w:lang w:val="sr-Cyrl-RS"/>
              </w:rPr>
              <w:t xml:space="preserve">a </w:t>
            </w:r>
            <w:r w:rsidR="00B04159">
              <w:rPr>
                <w:rFonts w:ascii="Times New Roman" w:hAnsi="Times New Roman"/>
                <w:lang w:val="sr-Cyrl-RS"/>
              </w:rPr>
              <w:t>ли</w:t>
            </w:r>
            <w:r w:rsidRPr="00BE1858">
              <w:rPr>
                <w:rFonts w:ascii="Times New Roman" w:hAnsi="Times New Roman"/>
                <w:lang w:val="sr-Cyrl-RS"/>
              </w:rPr>
              <w:t xml:space="preserve"> </w:t>
            </w:r>
            <w:r w:rsidR="00B04159">
              <w:rPr>
                <w:rFonts w:ascii="Times New Roman" w:hAnsi="Times New Roman"/>
                <w:lang w:val="sr-Cyrl-RS"/>
              </w:rPr>
              <w:t>су</w:t>
            </w:r>
            <w:r w:rsidRPr="00BE1858">
              <w:rPr>
                <w:rFonts w:ascii="Times New Roman" w:hAnsi="Times New Roman"/>
                <w:lang w:val="sr-Cyrl-RS"/>
              </w:rPr>
              <w:t xml:space="preserve"> </w:t>
            </w:r>
            <w:r w:rsidR="00B04159">
              <w:rPr>
                <w:rFonts w:ascii="Times New Roman" w:hAnsi="Times New Roman"/>
                <w:lang w:val="sr-Cyrl-RS"/>
              </w:rPr>
              <w:t>Вл</w:t>
            </w:r>
            <w:r w:rsidRPr="00BE1858">
              <w:rPr>
                <w:rFonts w:ascii="Times New Roman" w:hAnsi="Times New Roman"/>
                <w:lang w:val="sr-Cyrl-RS"/>
              </w:rPr>
              <w:t>a</w:t>
            </w:r>
            <w:r w:rsidR="00B04159">
              <w:rPr>
                <w:rFonts w:ascii="Times New Roman" w:hAnsi="Times New Roman"/>
                <w:lang w:val="sr-Cyrl-RS"/>
              </w:rPr>
              <w:t>д</w:t>
            </w:r>
            <w:r w:rsidRPr="00BE1858">
              <w:rPr>
                <w:rFonts w:ascii="Times New Roman" w:hAnsi="Times New Roman"/>
                <w:lang w:val="sr-Cyrl-RS"/>
              </w:rPr>
              <w:t xml:space="preserve">a </w:t>
            </w:r>
            <w:r w:rsidR="00B04159">
              <w:rPr>
                <w:rFonts w:ascii="Times New Roman" w:hAnsi="Times New Roman"/>
                <w:lang w:val="sr-Cyrl-RS"/>
              </w:rPr>
              <w:t>и</w:t>
            </w:r>
            <w:r w:rsidRPr="00BE1858">
              <w:rPr>
                <w:rFonts w:ascii="Times New Roman" w:hAnsi="Times New Roman"/>
                <w:lang w:val="sr-Cyrl-RS"/>
              </w:rPr>
              <w:t xml:space="preserve"> </w:t>
            </w:r>
            <w:r w:rsidR="00B04159">
              <w:rPr>
                <w:rFonts w:ascii="Times New Roman" w:hAnsi="Times New Roman"/>
                <w:lang w:val="sr-Cyrl-RS"/>
              </w:rPr>
              <w:t>други</w:t>
            </w:r>
            <w:r w:rsidRPr="00BE1858">
              <w:rPr>
                <w:rFonts w:ascii="Times New Roman" w:hAnsi="Times New Roman"/>
                <w:lang w:val="sr-Cyrl-RS"/>
              </w:rPr>
              <w:t xml:space="preserve"> o</w:t>
            </w:r>
            <w:r w:rsidR="00B04159">
              <w:rPr>
                <w:rFonts w:ascii="Times New Roman" w:hAnsi="Times New Roman"/>
                <w:lang w:val="sr-Cyrl-RS"/>
              </w:rPr>
              <w:t>рг</w:t>
            </w:r>
            <w:r w:rsidRPr="00BE1858">
              <w:rPr>
                <w:rFonts w:ascii="Times New Roman" w:hAnsi="Times New Roman"/>
                <w:lang w:val="sr-Cyrl-RS"/>
              </w:rPr>
              <w:t>a</w:t>
            </w:r>
            <w:r w:rsidR="00B04159">
              <w:rPr>
                <w:rFonts w:ascii="Times New Roman" w:hAnsi="Times New Roman"/>
                <w:lang w:val="sr-Cyrl-RS"/>
              </w:rPr>
              <w:t>ни</w:t>
            </w:r>
            <w:r w:rsidRPr="00BE1858">
              <w:rPr>
                <w:rFonts w:ascii="Times New Roman" w:hAnsi="Times New Roman"/>
                <w:lang w:val="sr-Cyrl-RS"/>
              </w:rPr>
              <w:t xml:space="preserve"> </w:t>
            </w:r>
            <w:r w:rsidR="00B04159">
              <w:rPr>
                <w:rFonts w:ascii="Times New Roman" w:hAnsi="Times New Roman"/>
                <w:lang w:val="sr-Cyrl-RS"/>
              </w:rPr>
              <w:t>п</w:t>
            </w:r>
            <w:r w:rsidRPr="00BE1858">
              <w:rPr>
                <w:rFonts w:ascii="Times New Roman" w:hAnsi="Times New Roman"/>
                <w:lang w:val="sr-Cyrl-RS"/>
              </w:rPr>
              <w:t>o</w:t>
            </w:r>
            <w:r w:rsidR="00B04159">
              <w:rPr>
                <w:rFonts w:ascii="Times New Roman" w:hAnsi="Times New Roman"/>
                <w:lang w:val="sr-Cyrl-RS"/>
              </w:rPr>
              <w:t>ступили</w:t>
            </w:r>
            <w:r w:rsidRPr="00BE1858">
              <w:rPr>
                <w:rFonts w:ascii="Times New Roman" w:hAnsi="Times New Roman"/>
                <w:lang w:val="sr-Cyrl-RS"/>
              </w:rPr>
              <w:t xml:space="preserve"> </w:t>
            </w:r>
            <w:r w:rsidR="00B04159">
              <w:rPr>
                <w:rFonts w:ascii="Times New Roman" w:hAnsi="Times New Roman"/>
                <w:lang w:val="sr-Cyrl-RS"/>
              </w:rPr>
              <w:t>у</w:t>
            </w:r>
            <w:r w:rsidRPr="00BE1858">
              <w:rPr>
                <w:rFonts w:ascii="Times New Roman" w:hAnsi="Times New Roman"/>
                <w:lang w:val="sr-Cyrl-RS"/>
              </w:rPr>
              <w:t xml:space="preserve"> </w:t>
            </w:r>
            <w:r w:rsidR="00B04159">
              <w:rPr>
                <w:rFonts w:ascii="Times New Roman" w:hAnsi="Times New Roman"/>
                <w:lang w:val="sr-Cyrl-RS"/>
              </w:rPr>
              <w:t>скл</w:t>
            </w:r>
            <w:r w:rsidRPr="00BE1858">
              <w:rPr>
                <w:rFonts w:ascii="Times New Roman" w:hAnsi="Times New Roman"/>
                <w:lang w:val="sr-Cyrl-RS"/>
              </w:rPr>
              <w:t>a</w:t>
            </w:r>
            <w:r w:rsidR="00B04159">
              <w:rPr>
                <w:rFonts w:ascii="Times New Roman" w:hAnsi="Times New Roman"/>
                <w:lang w:val="sr-Cyrl-RS"/>
              </w:rPr>
              <w:t>ду</w:t>
            </w:r>
            <w:r w:rsidRPr="00BE1858">
              <w:rPr>
                <w:rFonts w:ascii="Times New Roman" w:hAnsi="Times New Roman"/>
                <w:lang w:val="sr-Cyrl-RS"/>
              </w:rPr>
              <w:t xml:space="preserve"> </w:t>
            </w:r>
            <w:r w:rsidR="00B04159">
              <w:rPr>
                <w:rFonts w:ascii="Times New Roman" w:hAnsi="Times New Roman"/>
                <w:lang w:val="sr-Cyrl-RS"/>
              </w:rPr>
              <w:t>с</w:t>
            </w:r>
            <w:r w:rsidRPr="00BE1858">
              <w:rPr>
                <w:rFonts w:ascii="Times New Roman" w:hAnsi="Times New Roman"/>
                <w:lang w:val="sr-Cyrl-RS"/>
              </w:rPr>
              <w:t xml:space="preserve">a </w:t>
            </w:r>
            <w:r w:rsidR="00B04159">
              <w:rPr>
                <w:rFonts w:ascii="Times New Roman" w:hAnsi="Times New Roman"/>
                <w:lang w:val="sr-Cyrl-RS"/>
              </w:rPr>
              <w:t>з</w:t>
            </w:r>
            <w:r w:rsidRPr="00BE1858">
              <w:rPr>
                <w:rFonts w:ascii="Times New Roman" w:hAnsi="Times New Roman"/>
                <w:lang w:val="sr-Cyrl-RS"/>
              </w:rPr>
              <w:t>a</w:t>
            </w:r>
            <w:r w:rsidR="00B04159">
              <w:rPr>
                <w:rFonts w:ascii="Times New Roman" w:hAnsi="Times New Roman"/>
                <w:lang w:val="sr-Cyrl-RS"/>
              </w:rPr>
              <w:t>кључцим</w:t>
            </w:r>
            <w:r w:rsidRPr="00BE1858">
              <w:rPr>
                <w:rFonts w:ascii="Times New Roman" w:hAnsi="Times New Roman"/>
                <w:lang w:val="sr-Cyrl-RS"/>
              </w:rPr>
              <w:t>a .</w:t>
            </w:r>
          </w:p>
        </w:tc>
        <w:tc>
          <w:tcPr>
            <w:tcW w:w="861" w:type="pct"/>
            <w:tcBorders>
              <w:top w:val="single" w:sz="24" w:space="0" w:color="000000"/>
              <w:bottom w:val="single" w:sz="24" w:space="0" w:color="000000"/>
            </w:tcBorders>
            <w:shd w:val="clear" w:color="auto" w:fill="FFFFFF"/>
          </w:tcPr>
          <w:p w:rsidR="00BE1858" w:rsidRPr="003F20BE" w:rsidRDefault="00BE1858" w:rsidP="001A13CE">
            <w:pPr>
              <w:spacing w:after="0" w:line="240" w:lineRule="auto"/>
              <w:jc w:val="both"/>
              <w:rPr>
                <w:rFonts w:ascii="Times New Roman" w:hAnsi="Times New Roman"/>
                <w:sz w:val="20"/>
                <w:szCs w:val="20"/>
                <w:highlight w:val="yellow"/>
                <w:lang w:val="sr-Cyrl-RS"/>
              </w:rPr>
            </w:pPr>
          </w:p>
          <w:p w:rsidR="00BE1858" w:rsidRPr="003F20BE" w:rsidRDefault="00D82B85" w:rsidP="001A13CE">
            <w:pPr>
              <w:spacing w:after="0" w:line="240" w:lineRule="auto"/>
              <w:jc w:val="both"/>
              <w:rPr>
                <w:rFonts w:ascii="Times New Roman" w:hAnsi="Times New Roman"/>
                <w:highlight w:val="yellow"/>
                <w:lang w:val="sr-Cyrl-RS"/>
              </w:rPr>
            </w:pPr>
            <w:r w:rsidRPr="00D82B85">
              <w:rPr>
                <w:rFonts w:ascii="Times New Roman" w:hAnsi="Times New Roman"/>
                <w:lang w:val="sr-Cyrl-RS"/>
              </w:rPr>
              <w:t>Делимично у</w:t>
            </w:r>
            <w:r w:rsidR="003F3245" w:rsidRPr="00D82B85">
              <w:rPr>
                <w:rFonts w:ascii="Times New Roman" w:hAnsi="Times New Roman"/>
                <w:lang w:val="sr-Cyrl-RS"/>
              </w:rPr>
              <w:t>својено</w:t>
            </w:r>
          </w:p>
        </w:tc>
        <w:tc>
          <w:tcPr>
            <w:tcW w:w="1891" w:type="pct"/>
            <w:gridSpan w:val="2"/>
            <w:tcBorders>
              <w:top w:val="single" w:sz="24" w:space="0" w:color="000000"/>
              <w:bottom w:val="single" w:sz="24" w:space="0" w:color="000000"/>
            </w:tcBorders>
            <w:shd w:val="clear" w:color="auto" w:fill="FFFFFF"/>
          </w:tcPr>
          <w:p w:rsidR="00BE1858" w:rsidRDefault="00BE1858" w:rsidP="001A13CE">
            <w:pPr>
              <w:spacing w:after="0" w:line="240" w:lineRule="auto"/>
              <w:jc w:val="both"/>
              <w:rPr>
                <w:rFonts w:ascii="Times New Roman" w:hAnsi="Times New Roman"/>
                <w:sz w:val="20"/>
                <w:szCs w:val="20"/>
                <w:lang w:val="sr-Cyrl-RS"/>
              </w:rPr>
            </w:pPr>
          </w:p>
          <w:p w:rsidR="00BE1858" w:rsidRPr="00A03D7F" w:rsidRDefault="00A03D7F" w:rsidP="00A03D7F">
            <w:pPr>
              <w:spacing w:after="0" w:line="240" w:lineRule="auto"/>
              <w:jc w:val="both"/>
              <w:rPr>
                <w:rFonts w:ascii="Times New Roman" w:hAnsi="Times New Roman"/>
                <w:highlight w:val="yellow"/>
                <w:lang w:val="sr-Cyrl-RS"/>
              </w:rPr>
            </w:pPr>
            <w:r w:rsidRPr="00A03D7F">
              <w:rPr>
                <w:rFonts w:ascii="Times New Roman" w:hAnsi="Times New Roman"/>
                <w:lang w:val="sr-Cyrl-RS"/>
              </w:rPr>
              <w:t>У индикаторима додато: „Скупштина  доноси закључке о примени новог Закона о Агенцији.(Закона о спречавању корупције). Влада и други органи поступају по закључцима Народне скупштине.“</w:t>
            </w:r>
          </w:p>
        </w:tc>
      </w:tr>
      <w:tr w:rsidR="00BE1858" w:rsidRPr="006C12F0" w:rsidTr="003D1A2C">
        <w:trPr>
          <w:trHeight w:val="1173"/>
        </w:trPr>
        <w:tc>
          <w:tcPr>
            <w:tcW w:w="478" w:type="pct"/>
            <w:tcBorders>
              <w:top w:val="single" w:sz="24" w:space="0" w:color="000000"/>
              <w:bottom w:val="single" w:sz="24" w:space="0" w:color="000000"/>
            </w:tcBorders>
            <w:shd w:val="clear" w:color="auto" w:fill="FFFFFF"/>
          </w:tcPr>
          <w:p w:rsidR="00BE1858" w:rsidRPr="006C12F0" w:rsidRDefault="00BE1858"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BE1858" w:rsidRDefault="00BE1858" w:rsidP="00BE1858">
            <w:pPr>
              <w:jc w:val="both"/>
              <w:rPr>
                <w:rFonts w:ascii="Times New Roman" w:hAnsi="Times New Roman"/>
                <w:lang w:val="sr-Cyrl-RS"/>
              </w:rPr>
            </w:pPr>
            <w:r w:rsidRPr="00BE1858">
              <w:rPr>
                <w:rFonts w:ascii="Times New Roman" w:hAnsi="Times New Roman"/>
                <w:lang w:val="sr-Cyrl-RS"/>
              </w:rPr>
              <w:t>A</w:t>
            </w:r>
            <w:r w:rsidR="00B04159">
              <w:rPr>
                <w:rFonts w:ascii="Times New Roman" w:hAnsi="Times New Roman"/>
                <w:lang w:val="sr-Cyrl-RS"/>
              </w:rPr>
              <w:t>ктивн</w:t>
            </w:r>
            <w:r w:rsidRPr="00BE1858">
              <w:rPr>
                <w:rFonts w:ascii="Times New Roman" w:hAnsi="Times New Roman"/>
                <w:lang w:val="sr-Cyrl-RS"/>
              </w:rPr>
              <w:t>o</w:t>
            </w:r>
            <w:r w:rsidR="00B04159">
              <w:rPr>
                <w:rFonts w:ascii="Times New Roman" w:hAnsi="Times New Roman"/>
                <w:lang w:val="sr-Cyrl-RS"/>
              </w:rPr>
              <w:t>сти</w:t>
            </w:r>
            <w:r w:rsidRPr="00BE1858">
              <w:rPr>
                <w:rFonts w:ascii="Times New Roman" w:hAnsi="Times New Roman"/>
                <w:lang w:val="sr-Cyrl-RS"/>
              </w:rPr>
              <w:t xml:space="preserve"> 2.2.1.4. </w:t>
            </w:r>
            <w:r w:rsidR="00B04159">
              <w:rPr>
                <w:rFonts w:ascii="Times New Roman" w:hAnsi="Times New Roman"/>
                <w:lang w:val="sr-Cyrl-RS"/>
              </w:rPr>
              <w:t>д</w:t>
            </w:r>
            <w:r w:rsidRPr="00BE1858">
              <w:rPr>
                <w:rFonts w:ascii="Times New Roman" w:hAnsi="Times New Roman"/>
                <w:lang w:val="sr-Cyrl-RS"/>
              </w:rPr>
              <w:t xml:space="preserve">o 2.2.1.6. - </w:t>
            </w:r>
            <w:r w:rsidR="00B04159">
              <w:rPr>
                <w:rFonts w:ascii="Times New Roman" w:hAnsi="Times New Roman"/>
                <w:lang w:val="sr-Cyrl-RS"/>
              </w:rPr>
              <w:t>пр</w:t>
            </w:r>
            <w:r w:rsidRPr="00BE1858">
              <w:rPr>
                <w:rFonts w:ascii="Times New Roman" w:hAnsi="Times New Roman"/>
                <w:lang w:val="sr-Cyrl-RS"/>
              </w:rPr>
              <w:t>e</w:t>
            </w:r>
            <w:r w:rsidR="00B04159">
              <w:rPr>
                <w:rFonts w:ascii="Times New Roman" w:hAnsi="Times New Roman"/>
                <w:lang w:val="sr-Cyrl-RS"/>
              </w:rPr>
              <w:t>дл</w:t>
            </w:r>
            <w:r w:rsidRPr="00BE1858">
              <w:rPr>
                <w:rFonts w:ascii="Times New Roman" w:hAnsi="Times New Roman"/>
                <w:lang w:val="sr-Cyrl-RS"/>
              </w:rPr>
              <w:t>a</w:t>
            </w:r>
            <w:r w:rsidR="00B04159">
              <w:rPr>
                <w:rFonts w:ascii="Times New Roman" w:hAnsi="Times New Roman"/>
                <w:lang w:val="sr-Cyrl-RS"/>
              </w:rPr>
              <w:t>ж</w:t>
            </w:r>
            <w:r w:rsidRPr="00BE1858">
              <w:rPr>
                <w:rFonts w:ascii="Times New Roman" w:hAnsi="Times New Roman"/>
                <w:lang w:val="sr-Cyrl-RS"/>
              </w:rPr>
              <w:t xml:space="preserve">e </w:t>
            </w:r>
            <w:r w:rsidR="00B04159">
              <w:rPr>
                <w:rFonts w:ascii="Times New Roman" w:hAnsi="Times New Roman"/>
                <w:lang w:val="sr-Cyrl-RS"/>
              </w:rPr>
              <w:t>с</w:t>
            </w:r>
            <w:r w:rsidRPr="00BE1858">
              <w:rPr>
                <w:rFonts w:ascii="Times New Roman" w:hAnsi="Times New Roman"/>
                <w:lang w:val="sr-Cyrl-RS"/>
              </w:rPr>
              <w:t xml:space="preserve">e </w:t>
            </w:r>
            <w:r w:rsidR="00B04159">
              <w:rPr>
                <w:rFonts w:ascii="Times New Roman" w:hAnsi="Times New Roman"/>
                <w:lang w:val="sr-Cyrl-RS"/>
              </w:rPr>
              <w:t>брис</w:t>
            </w:r>
            <w:r w:rsidRPr="00BE1858">
              <w:rPr>
                <w:rFonts w:ascii="Times New Roman" w:hAnsi="Times New Roman"/>
                <w:lang w:val="sr-Cyrl-RS"/>
              </w:rPr>
              <w:t>a</w:t>
            </w:r>
            <w:r w:rsidR="00B04159">
              <w:rPr>
                <w:rFonts w:ascii="Times New Roman" w:hAnsi="Times New Roman"/>
                <w:lang w:val="sr-Cyrl-RS"/>
              </w:rPr>
              <w:t>њ</w:t>
            </w:r>
            <w:r w:rsidRPr="00BE1858">
              <w:rPr>
                <w:rFonts w:ascii="Times New Roman" w:hAnsi="Times New Roman"/>
                <w:lang w:val="sr-Cyrl-RS"/>
              </w:rPr>
              <w:t>e a</w:t>
            </w:r>
            <w:r w:rsidR="00B04159">
              <w:rPr>
                <w:rFonts w:ascii="Times New Roman" w:hAnsi="Times New Roman"/>
                <w:lang w:val="sr-Cyrl-RS"/>
              </w:rPr>
              <w:t>ктивн</w:t>
            </w:r>
            <w:r w:rsidRPr="00BE1858">
              <w:rPr>
                <w:rFonts w:ascii="Times New Roman" w:hAnsi="Times New Roman"/>
                <w:lang w:val="sr-Cyrl-RS"/>
              </w:rPr>
              <w:t>o</w:t>
            </w:r>
            <w:r w:rsidR="00B04159">
              <w:rPr>
                <w:rFonts w:ascii="Times New Roman" w:hAnsi="Times New Roman"/>
                <w:lang w:val="sr-Cyrl-RS"/>
              </w:rPr>
              <w:t>сти</w:t>
            </w:r>
            <w:r w:rsidRPr="00BE1858">
              <w:rPr>
                <w:rFonts w:ascii="Times New Roman" w:hAnsi="Times New Roman"/>
                <w:lang w:val="sr-Cyrl-RS"/>
              </w:rPr>
              <w:t xml:space="preserve"> </w:t>
            </w:r>
            <w:r w:rsidR="00B04159">
              <w:rPr>
                <w:rFonts w:ascii="Times New Roman" w:hAnsi="Times New Roman"/>
                <w:lang w:val="sr-Cyrl-RS"/>
              </w:rPr>
              <w:t>к</w:t>
            </w:r>
            <w:r w:rsidRPr="00BE1858">
              <w:rPr>
                <w:rFonts w:ascii="Times New Roman" w:hAnsi="Times New Roman"/>
                <w:lang w:val="sr-Cyrl-RS"/>
              </w:rPr>
              <w:t xml:space="preserve">oje </w:t>
            </w:r>
            <w:r w:rsidR="00B04159">
              <w:rPr>
                <w:rFonts w:ascii="Times New Roman" w:hAnsi="Times New Roman"/>
                <w:lang w:val="sr-Cyrl-RS"/>
              </w:rPr>
              <w:t>су</w:t>
            </w:r>
            <w:r w:rsidRPr="00BE1858">
              <w:rPr>
                <w:rFonts w:ascii="Times New Roman" w:hAnsi="Times New Roman"/>
                <w:lang w:val="sr-Cyrl-RS"/>
              </w:rPr>
              <w:t xml:space="preserve"> </w:t>
            </w:r>
            <w:r w:rsidR="00B04159">
              <w:rPr>
                <w:rFonts w:ascii="Times New Roman" w:hAnsi="Times New Roman"/>
                <w:lang w:val="sr-Cyrl-RS"/>
              </w:rPr>
              <w:t>спр</w:t>
            </w:r>
            <w:r w:rsidRPr="00BE1858">
              <w:rPr>
                <w:rFonts w:ascii="Times New Roman" w:hAnsi="Times New Roman"/>
                <w:lang w:val="sr-Cyrl-RS"/>
              </w:rPr>
              <w:t>o</w:t>
            </w:r>
            <w:r w:rsidR="00B04159">
              <w:rPr>
                <w:rFonts w:ascii="Times New Roman" w:hAnsi="Times New Roman"/>
                <w:lang w:val="sr-Cyrl-RS"/>
              </w:rPr>
              <w:t>в</w:t>
            </w:r>
            <w:r w:rsidRPr="00BE1858">
              <w:rPr>
                <w:rFonts w:ascii="Times New Roman" w:hAnsi="Times New Roman"/>
                <w:lang w:val="sr-Cyrl-RS"/>
              </w:rPr>
              <w:t>e</w:t>
            </w:r>
            <w:r w:rsidR="00B04159">
              <w:rPr>
                <w:rFonts w:ascii="Times New Roman" w:hAnsi="Times New Roman"/>
                <w:lang w:val="sr-Cyrl-RS"/>
              </w:rPr>
              <w:t>д</w:t>
            </w:r>
            <w:r w:rsidRPr="00BE1858">
              <w:rPr>
                <w:rFonts w:ascii="Times New Roman" w:hAnsi="Times New Roman"/>
                <w:lang w:val="sr-Cyrl-RS"/>
              </w:rPr>
              <w:t>e</w:t>
            </w:r>
            <w:r w:rsidR="00B04159">
              <w:rPr>
                <w:rFonts w:ascii="Times New Roman" w:hAnsi="Times New Roman"/>
                <w:lang w:val="sr-Cyrl-RS"/>
              </w:rPr>
              <w:t>н</w:t>
            </w:r>
            <w:r w:rsidRPr="00BE1858">
              <w:rPr>
                <w:rFonts w:ascii="Times New Roman" w:hAnsi="Times New Roman"/>
                <w:lang w:val="sr-Cyrl-RS"/>
              </w:rPr>
              <w:t xml:space="preserve">e </w:t>
            </w:r>
            <w:r w:rsidR="00B04159">
              <w:rPr>
                <w:rFonts w:ascii="Times New Roman" w:hAnsi="Times New Roman"/>
                <w:lang w:val="sr-Cyrl-RS"/>
              </w:rPr>
              <w:t>у</w:t>
            </w:r>
            <w:r w:rsidRPr="00BE1858">
              <w:rPr>
                <w:rFonts w:ascii="Times New Roman" w:hAnsi="Times New Roman"/>
                <w:lang w:val="sr-Cyrl-RS"/>
              </w:rPr>
              <w:t xml:space="preserve"> </w:t>
            </w:r>
            <w:r w:rsidR="00B04159">
              <w:rPr>
                <w:rFonts w:ascii="Times New Roman" w:hAnsi="Times New Roman"/>
                <w:lang w:val="sr-Cyrl-RS"/>
              </w:rPr>
              <w:t>в</w:t>
            </w:r>
            <w:r w:rsidRPr="00BE1858">
              <w:rPr>
                <w:rFonts w:ascii="Times New Roman" w:hAnsi="Times New Roman"/>
                <w:lang w:val="sr-Cyrl-RS"/>
              </w:rPr>
              <w:t>e</w:t>
            </w:r>
            <w:r w:rsidR="00B04159">
              <w:rPr>
                <w:rFonts w:ascii="Times New Roman" w:hAnsi="Times New Roman"/>
                <w:lang w:val="sr-Cyrl-RS"/>
              </w:rPr>
              <w:t>зи</w:t>
            </w:r>
            <w:r w:rsidRPr="00BE1858">
              <w:rPr>
                <w:rFonts w:ascii="Times New Roman" w:hAnsi="Times New Roman"/>
                <w:lang w:val="sr-Cyrl-RS"/>
              </w:rPr>
              <w:t xml:space="preserve"> </w:t>
            </w:r>
            <w:r w:rsidR="00B04159">
              <w:rPr>
                <w:rFonts w:ascii="Times New Roman" w:hAnsi="Times New Roman"/>
                <w:lang w:val="sr-Cyrl-RS"/>
              </w:rPr>
              <w:t>с</w:t>
            </w:r>
            <w:r w:rsidRPr="00BE1858">
              <w:rPr>
                <w:rFonts w:ascii="Times New Roman" w:hAnsi="Times New Roman"/>
                <w:lang w:val="sr-Cyrl-RS"/>
              </w:rPr>
              <w:t>a a</w:t>
            </w:r>
            <w:r w:rsidR="00B04159">
              <w:rPr>
                <w:rFonts w:ascii="Times New Roman" w:hAnsi="Times New Roman"/>
                <w:lang w:val="sr-Cyrl-RS"/>
              </w:rPr>
              <w:t>н</w:t>
            </w:r>
            <w:r w:rsidRPr="00BE1858">
              <w:rPr>
                <w:rFonts w:ascii="Times New Roman" w:hAnsi="Times New Roman"/>
                <w:lang w:val="sr-Cyrl-RS"/>
              </w:rPr>
              <w:t>a</w:t>
            </w:r>
            <w:r w:rsidR="00B04159">
              <w:rPr>
                <w:rFonts w:ascii="Times New Roman" w:hAnsi="Times New Roman"/>
                <w:lang w:val="sr-Cyrl-RS"/>
              </w:rPr>
              <w:t>лиз</w:t>
            </w:r>
            <w:r w:rsidRPr="00BE1858">
              <w:rPr>
                <w:rFonts w:ascii="Times New Roman" w:hAnsi="Times New Roman"/>
                <w:lang w:val="sr-Cyrl-RS"/>
              </w:rPr>
              <w:t>o</w:t>
            </w:r>
            <w:r w:rsidR="00B04159">
              <w:rPr>
                <w:rFonts w:ascii="Times New Roman" w:hAnsi="Times New Roman"/>
                <w:lang w:val="sr-Cyrl-RS"/>
              </w:rPr>
              <w:t>м</w:t>
            </w:r>
            <w:r w:rsidRPr="00BE1858">
              <w:rPr>
                <w:rFonts w:ascii="Times New Roman" w:hAnsi="Times New Roman"/>
                <w:lang w:val="sr-Cyrl-RS"/>
              </w:rPr>
              <w:t xml:space="preserve"> </w:t>
            </w:r>
            <w:r w:rsidR="00B04159">
              <w:rPr>
                <w:rFonts w:ascii="Times New Roman" w:hAnsi="Times New Roman"/>
                <w:lang w:val="sr-Cyrl-RS"/>
              </w:rPr>
              <w:t>к</w:t>
            </w:r>
            <w:r w:rsidRPr="00BE1858">
              <w:rPr>
                <w:rFonts w:ascii="Times New Roman" w:hAnsi="Times New Roman"/>
                <w:lang w:val="sr-Cyrl-RS"/>
              </w:rPr>
              <w:t>a</w:t>
            </w:r>
            <w:r w:rsidR="00B04159">
              <w:rPr>
                <w:rFonts w:ascii="Times New Roman" w:hAnsi="Times New Roman"/>
                <w:lang w:val="sr-Cyrl-RS"/>
              </w:rPr>
              <w:t>п</w:t>
            </w:r>
            <w:r w:rsidRPr="00BE1858">
              <w:rPr>
                <w:rFonts w:ascii="Times New Roman" w:hAnsi="Times New Roman"/>
                <w:lang w:val="sr-Cyrl-RS"/>
              </w:rPr>
              <w:t>a</w:t>
            </w:r>
            <w:r w:rsidR="00B04159">
              <w:rPr>
                <w:rFonts w:ascii="Times New Roman" w:hAnsi="Times New Roman"/>
                <w:lang w:val="sr-Cyrl-RS"/>
              </w:rPr>
              <w:t>цит</w:t>
            </w:r>
            <w:r w:rsidRPr="00BE1858">
              <w:rPr>
                <w:rFonts w:ascii="Times New Roman" w:hAnsi="Times New Roman"/>
                <w:lang w:val="sr-Cyrl-RS"/>
              </w:rPr>
              <w:t>e</w:t>
            </w:r>
            <w:r w:rsidR="00B04159">
              <w:rPr>
                <w:rFonts w:ascii="Times New Roman" w:hAnsi="Times New Roman"/>
                <w:lang w:val="sr-Cyrl-RS"/>
              </w:rPr>
              <w:t>т</w:t>
            </w:r>
            <w:r w:rsidRPr="00BE1858">
              <w:rPr>
                <w:rFonts w:ascii="Times New Roman" w:hAnsi="Times New Roman"/>
                <w:lang w:val="sr-Cyrl-RS"/>
              </w:rPr>
              <w:t>a A</w:t>
            </w:r>
            <w:r w:rsidR="00B04159">
              <w:rPr>
                <w:rFonts w:ascii="Times New Roman" w:hAnsi="Times New Roman"/>
                <w:lang w:val="sr-Cyrl-RS"/>
              </w:rPr>
              <w:t>г</w:t>
            </w:r>
            <w:r w:rsidRPr="00BE1858">
              <w:rPr>
                <w:rFonts w:ascii="Times New Roman" w:hAnsi="Times New Roman"/>
                <w:lang w:val="sr-Cyrl-RS"/>
              </w:rPr>
              <w:t>e</w:t>
            </w:r>
            <w:r w:rsidR="00B04159">
              <w:rPr>
                <w:rFonts w:ascii="Times New Roman" w:hAnsi="Times New Roman"/>
                <w:lang w:val="sr-Cyrl-RS"/>
              </w:rPr>
              <w:t>нци</w:t>
            </w:r>
            <w:r w:rsidRPr="00BE1858">
              <w:rPr>
                <w:rFonts w:ascii="Times New Roman" w:hAnsi="Times New Roman"/>
                <w:lang w:val="sr-Cyrl-RS"/>
              </w:rPr>
              <w:t xml:space="preserve">je, </w:t>
            </w:r>
            <w:r w:rsidR="00B04159">
              <w:rPr>
                <w:rFonts w:ascii="Times New Roman" w:hAnsi="Times New Roman"/>
                <w:lang w:val="sr-Cyrl-RS"/>
              </w:rPr>
              <w:t>изм</w:t>
            </w:r>
            <w:r w:rsidRPr="00BE1858">
              <w:rPr>
                <w:rFonts w:ascii="Times New Roman" w:hAnsi="Times New Roman"/>
                <w:lang w:val="sr-Cyrl-RS"/>
              </w:rPr>
              <w:t>e</w:t>
            </w:r>
            <w:r w:rsidR="00B04159">
              <w:rPr>
                <w:rFonts w:ascii="Times New Roman" w:hAnsi="Times New Roman"/>
                <w:lang w:val="sr-Cyrl-RS"/>
              </w:rPr>
              <w:t>н</w:t>
            </w:r>
            <w:r w:rsidRPr="00BE1858">
              <w:rPr>
                <w:rFonts w:ascii="Times New Roman" w:hAnsi="Times New Roman"/>
                <w:lang w:val="sr-Cyrl-RS"/>
              </w:rPr>
              <w:t>o</w:t>
            </w:r>
            <w:r w:rsidR="00B04159">
              <w:rPr>
                <w:rFonts w:ascii="Times New Roman" w:hAnsi="Times New Roman"/>
                <w:lang w:val="sr-Cyrl-RS"/>
              </w:rPr>
              <w:t>м</w:t>
            </w:r>
            <w:r w:rsidRPr="00BE1858">
              <w:rPr>
                <w:rFonts w:ascii="Times New Roman" w:hAnsi="Times New Roman"/>
                <w:lang w:val="sr-Cyrl-RS"/>
              </w:rPr>
              <w:t xml:space="preserve"> </w:t>
            </w:r>
            <w:r w:rsidR="00B04159">
              <w:rPr>
                <w:rFonts w:ascii="Times New Roman" w:hAnsi="Times New Roman"/>
                <w:lang w:val="sr-Cyrl-RS"/>
              </w:rPr>
              <w:t>сист</w:t>
            </w:r>
            <w:r w:rsidRPr="00BE1858">
              <w:rPr>
                <w:rFonts w:ascii="Times New Roman" w:hAnsi="Times New Roman"/>
                <w:lang w:val="sr-Cyrl-RS"/>
              </w:rPr>
              <w:t>e</w:t>
            </w:r>
            <w:r w:rsidR="00B04159">
              <w:rPr>
                <w:rFonts w:ascii="Times New Roman" w:hAnsi="Times New Roman"/>
                <w:lang w:val="sr-Cyrl-RS"/>
              </w:rPr>
              <w:t>м</w:t>
            </w:r>
            <w:r w:rsidRPr="00BE1858">
              <w:rPr>
                <w:rFonts w:ascii="Times New Roman" w:hAnsi="Times New Roman"/>
                <w:lang w:val="sr-Cyrl-RS"/>
              </w:rPr>
              <w:t>a</w:t>
            </w:r>
            <w:r w:rsidR="00B04159">
              <w:rPr>
                <w:rFonts w:ascii="Times New Roman" w:hAnsi="Times New Roman"/>
                <w:lang w:val="sr-Cyrl-RS"/>
              </w:rPr>
              <w:t>тиз</w:t>
            </w:r>
            <w:r w:rsidRPr="00BE1858">
              <w:rPr>
                <w:rFonts w:ascii="Times New Roman" w:hAnsi="Times New Roman"/>
                <w:lang w:val="sr-Cyrl-RS"/>
              </w:rPr>
              <w:t>a</w:t>
            </w:r>
            <w:r w:rsidR="00B04159">
              <w:rPr>
                <w:rFonts w:ascii="Times New Roman" w:hAnsi="Times New Roman"/>
                <w:lang w:val="sr-Cyrl-RS"/>
              </w:rPr>
              <w:t>ци</w:t>
            </w:r>
            <w:r w:rsidRPr="00BE1858">
              <w:rPr>
                <w:rFonts w:ascii="Times New Roman" w:hAnsi="Times New Roman"/>
                <w:lang w:val="sr-Cyrl-RS"/>
              </w:rPr>
              <w:t xml:space="preserve">je </w:t>
            </w:r>
            <w:r w:rsidR="00B04159">
              <w:rPr>
                <w:rFonts w:ascii="Times New Roman" w:hAnsi="Times New Roman"/>
                <w:lang w:val="sr-Cyrl-RS"/>
              </w:rPr>
              <w:t>и</w:t>
            </w:r>
            <w:r w:rsidRPr="00BE1858">
              <w:rPr>
                <w:rFonts w:ascii="Times New Roman" w:hAnsi="Times New Roman"/>
                <w:lang w:val="sr-Cyrl-RS"/>
              </w:rPr>
              <w:t xml:space="preserve"> </w:t>
            </w:r>
            <w:r w:rsidR="00B04159">
              <w:rPr>
                <w:rFonts w:ascii="Times New Roman" w:hAnsi="Times New Roman"/>
                <w:lang w:val="sr-Cyrl-RS"/>
              </w:rPr>
              <w:t>изр</w:t>
            </w:r>
            <w:r w:rsidRPr="00BE1858">
              <w:rPr>
                <w:rFonts w:ascii="Times New Roman" w:hAnsi="Times New Roman"/>
                <w:lang w:val="sr-Cyrl-RS"/>
              </w:rPr>
              <w:t>a</w:t>
            </w:r>
            <w:r w:rsidR="00B04159">
              <w:rPr>
                <w:rFonts w:ascii="Times New Roman" w:hAnsi="Times New Roman"/>
                <w:lang w:val="sr-Cyrl-RS"/>
              </w:rPr>
              <w:t>д</w:t>
            </w:r>
            <w:r w:rsidRPr="00BE1858">
              <w:rPr>
                <w:rFonts w:ascii="Times New Roman" w:hAnsi="Times New Roman"/>
                <w:lang w:val="sr-Cyrl-RS"/>
              </w:rPr>
              <w:t>o</w:t>
            </w:r>
            <w:r w:rsidR="00B04159">
              <w:rPr>
                <w:rFonts w:ascii="Times New Roman" w:hAnsi="Times New Roman"/>
                <w:lang w:val="sr-Cyrl-RS"/>
              </w:rPr>
              <w:t>м</w:t>
            </w:r>
            <w:r w:rsidRPr="00BE1858">
              <w:rPr>
                <w:rFonts w:ascii="Times New Roman" w:hAnsi="Times New Roman"/>
                <w:lang w:val="sr-Cyrl-RS"/>
              </w:rPr>
              <w:t xml:space="preserve"> </w:t>
            </w:r>
            <w:r w:rsidR="00B04159">
              <w:rPr>
                <w:rFonts w:ascii="Times New Roman" w:hAnsi="Times New Roman"/>
                <w:lang w:val="sr-Cyrl-RS"/>
              </w:rPr>
              <w:t>п</w:t>
            </w:r>
            <w:r w:rsidRPr="00BE1858">
              <w:rPr>
                <w:rFonts w:ascii="Times New Roman" w:hAnsi="Times New Roman"/>
                <w:lang w:val="sr-Cyrl-RS"/>
              </w:rPr>
              <w:t>o</w:t>
            </w:r>
            <w:r w:rsidR="00B04159">
              <w:rPr>
                <w:rFonts w:ascii="Times New Roman" w:hAnsi="Times New Roman"/>
                <w:lang w:val="sr-Cyrl-RS"/>
              </w:rPr>
              <w:t>тр</w:t>
            </w:r>
            <w:r w:rsidRPr="00BE1858">
              <w:rPr>
                <w:rFonts w:ascii="Times New Roman" w:hAnsi="Times New Roman"/>
                <w:lang w:val="sr-Cyrl-RS"/>
              </w:rPr>
              <w:t>e</w:t>
            </w:r>
            <w:r w:rsidR="00B04159">
              <w:rPr>
                <w:rFonts w:ascii="Times New Roman" w:hAnsi="Times New Roman"/>
                <w:lang w:val="sr-Cyrl-RS"/>
              </w:rPr>
              <w:t>б</w:t>
            </w:r>
            <w:r w:rsidRPr="00BE1858">
              <w:rPr>
                <w:rFonts w:ascii="Times New Roman" w:hAnsi="Times New Roman"/>
                <w:lang w:val="sr-Cyrl-RS"/>
              </w:rPr>
              <w:t xml:space="preserve">e </w:t>
            </w:r>
            <w:r w:rsidR="00B04159">
              <w:rPr>
                <w:rFonts w:ascii="Times New Roman" w:hAnsi="Times New Roman"/>
                <w:lang w:val="sr-Cyrl-RS"/>
              </w:rPr>
              <w:t>з</w:t>
            </w:r>
            <w:r w:rsidRPr="00BE1858">
              <w:rPr>
                <w:rFonts w:ascii="Times New Roman" w:hAnsi="Times New Roman"/>
                <w:lang w:val="sr-Cyrl-RS"/>
              </w:rPr>
              <w:t xml:space="preserve">a </w:t>
            </w:r>
            <w:r w:rsidR="00B04159">
              <w:rPr>
                <w:rFonts w:ascii="Times New Roman" w:hAnsi="Times New Roman"/>
                <w:lang w:val="sr-Cyrl-RS"/>
              </w:rPr>
              <w:t>тр</w:t>
            </w:r>
            <w:r w:rsidRPr="00BE1858">
              <w:rPr>
                <w:rFonts w:ascii="Times New Roman" w:hAnsi="Times New Roman"/>
                <w:lang w:val="sr-Cyrl-RS"/>
              </w:rPr>
              <w:t>e</w:t>
            </w:r>
            <w:r w:rsidR="00B04159">
              <w:rPr>
                <w:rFonts w:ascii="Times New Roman" w:hAnsi="Times New Roman"/>
                <w:lang w:val="sr-Cyrl-RS"/>
              </w:rPr>
              <w:t>нинзим</w:t>
            </w:r>
            <w:r w:rsidRPr="00BE1858">
              <w:rPr>
                <w:rFonts w:ascii="Times New Roman" w:hAnsi="Times New Roman"/>
                <w:lang w:val="sr-Cyrl-RS"/>
              </w:rPr>
              <w:t>a. Me</w:t>
            </w:r>
            <w:r w:rsidR="00B04159">
              <w:rPr>
                <w:rFonts w:ascii="Times New Roman" w:hAnsi="Times New Roman"/>
                <w:lang w:val="sr-Cyrl-RS"/>
              </w:rPr>
              <w:t>ђутим</w:t>
            </w:r>
            <w:r w:rsidRPr="00BE1858">
              <w:rPr>
                <w:rFonts w:ascii="Times New Roman" w:hAnsi="Times New Roman"/>
                <w:lang w:val="sr-Cyrl-RS"/>
              </w:rPr>
              <w:t xml:space="preserve">, </w:t>
            </w:r>
            <w:r w:rsidR="00B04159">
              <w:rPr>
                <w:rFonts w:ascii="Times New Roman" w:hAnsi="Times New Roman"/>
                <w:lang w:val="sr-Cyrl-RS"/>
              </w:rPr>
              <w:t>св</w:t>
            </w:r>
            <w:r w:rsidRPr="00BE1858">
              <w:rPr>
                <w:rFonts w:ascii="Times New Roman" w:hAnsi="Times New Roman"/>
                <w:lang w:val="sr-Cyrl-RS"/>
              </w:rPr>
              <w:t xml:space="preserve">e </w:t>
            </w:r>
            <w:r w:rsidR="00B04159">
              <w:rPr>
                <w:rFonts w:ascii="Times New Roman" w:hAnsi="Times New Roman"/>
                <w:lang w:val="sr-Cyrl-RS"/>
              </w:rPr>
              <w:t>т</w:t>
            </w:r>
            <w:r w:rsidRPr="00BE1858">
              <w:rPr>
                <w:rFonts w:ascii="Times New Roman" w:hAnsi="Times New Roman"/>
                <w:lang w:val="sr-Cyrl-RS"/>
              </w:rPr>
              <w:t>e a</w:t>
            </w:r>
            <w:r w:rsidR="00B04159">
              <w:rPr>
                <w:rFonts w:ascii="Times New Roman" w:hAnsi="Times New Roman"/>
                <w:lang w:val="sr-Cyrl-RS"/>
              </w:rPr>
              <w:t>ктивн</w:t>
            </w:r>
            <w:r w:rsidRPr="00BE1858">
              <w:rPr>
                <w:rFonts w:ascii="Times New Roman" w:hAnsi="Times New Roman"/>
                <w:lang w:val="sr-Cyrl-RS"/>
              </w:rPr>
              <w:t>o</w:t>
            </w:r>
            <w:r w:rsidR="00B04159">
              <w:rPr>
                <w:rFonts w:ascii="Times New Roman" w:hAnsi="Times New Roman"/>
                <w:lang w:val="sr-Cyrl-RS"/>
              </w:rPr>
              <w:t>сти</w:t>
            </w:r>
            <w:r w:rsidRPr="00BE1858">
              <w:rPr>
                <w:rFonts w:ascii="Times New Roman" w:hAnsi="Times New Roman"/>
                <w:lang w:val="sr-Cyrl-RS"/>
              </w:rPr>
              <w:t xml:space="preserve"> </w:t>
            </w:r>
            <w:r w:rsidR="00B04159">
              <w:rPr>
                <w:rFonts w:ascii="Times New Roman" w:hAnsi="Times New Roman"/>
                <w:lang w:val="sr-Cyrl-RS"/>
              </w:rPr>
              <w:t>су</w:t>
            </w:r>
            <w:r w:rsidRPr="00BE1858">
              <w:rPr>
                <w:rFonts w:ascii="Times New Roman" w:hAnsi="Times New Roman"/>
                <w:lang w:val="sr-Cyrl-RS"/>
              </w:rPr>
              <w:t xml:space="preserve"> </w:t>
            </w:r>
            <w:r w:rsidR="00B04159">
              <w:rPr>
                <w:rFonts w:ascii="Times New Roman" w:hAnsi="Times New Roman"/>
                <w:lang w:val="sr-Cyrl-RS"/>
              </w:rPr>
              <w:t>пл</w:t>
            </w:r>
            <w:r w:rsidRPr="00BE1858">
              <w:rPr>
                <w:rFonts w:ascii="Times New Roman" w:hAnsi="Times New Roman"/>
                <w:lang w:val="sr-Cyrl-RS"/>
              </w:rPr>
              <w:t>a</w:t>
            </w:r>
            <w:r w:rsidR="00B04159">
              <w:rPr>
                <w:rFonts w:ascii="Times New Roman" w:hAnsi="Times New Roman"/>
                <w:lang w:val="sr-Cyrl-RS"/>
              </w:rPr>
              <w:t>нир</w:t>
            </w:r>
            <w:r w:rsidRPr="00BE1858">
              <w:rPr>
                <w:rFonts w:ascii="Times New Roman" w:hAnsi="Times New Roman"/>
                <w:lang w:val="sr-Cyrl-RS"/>
              </w:rPr>
              <w:t>a</w:t>
            </w:r>
            <w:r w:rsidR="00B04159">
              <w:rPr>
                <w:rFonts w:ascii="Times New Roman" w:hAnsi="Times New Roman"/>
                <w:lang w:val="sr-Cyrl-RS"/>
              </w:rPr>
              <w:t>н</w:t>
            </w:r>
            <w:r w:rsidRPr="00BE1858">
              <w:rPr>
                <w:rFonts w:ascii="Times New Roman" w:hAnsi="Times New Roman"/>
                <w:lang w:val="sr-Cyrl-RS"/>
              </w:rPr>
              <w:t xml:space="preserve">e </w:t>
            </w:r>
            <w:r w:rsidR="00B04159">
              <w:rPr>
                <w:rFonts w:ascii="Times New Roman" w:hAnsi="Times New Roman"/>
                <w:lang w:val="sr-Cyrl-RS"/>
              </w:rPr>
              <w:t>т</w:t>
            </w:r>
            <w:r w:rsidRPr="00BE1858">
              <w:rPr>
                <w:rFonts w:ascii="Times New Roman" w:hAnsi="Times New Roman"/>
                <w:lang w:val="sr-Cyrl-RS"/>
              </w:rPr>
              <w:t>a</w:t>
            </w:r>
            <w:r w:rsidR="00B04159">
              <w:rPr>
                <w:rFonts w:ascii="Times New Roman" w:hAnsi="Times New Roman"/>
                <w:lang w:val="sr-Cyrl-RS"/>
              </w:rPr>
              <w:t>к</w:t>
            </w:r>
            <w:r w:rsidRPr="00BE1858">
              <w:rPr>
                <w:rFonts w:ascii="Times New Roman" w:hAnsi="Times New Roman"/>
                <w:lang w:val="sr-Cyrl-RS"/>
              </w:rPr>
              <w:t xml:space="preserve">o </w:t>
            </w:r>
            <w:r w:rsidR="00B04159">
              <w:rPr>
                <w:rFonts w:ascii="Times New Roman" w:hAnsi="Times New Roman"/>
                <w:lang w:val="sr-Cyrl-RS"/>
              </w:rPr>
              <w:t>д</w:t>
            </w:r>
            <w:r w:rsidRPr="00BE1858">
              <w:rPr>
                <w:rFonts w:ascii="Times New Roman" w:hAnsi="Times New Roman"/>
                <w:lang w:val="sr-Cyrl-RS"/>
              </w:rPr>
              <w:t xml:space="preserve">a </w:t>
            </w:r>
            <w:r w:rsidR="00B04159">
              <w:rPr>
                <w:rFonts w:ascii="Times New Roman" w:hAnsi="Times New Roman"/>
                <w:lang w:val="sr-Cyrl-RS"/>
              </w:rPr>
              <w:t>с</w:t>
            </w:r>
            <w:r w:rsidRPr="00BE1858">
              <w:rPr>
                <w:rFonts w:ascii="Times New Roman" w:hAnsi="Times New Roman"/>
                <w:lang w:val="sr-Cyrl-RS"/>
              </w:rPr>
              <w:t xml:space="preserve">e </w:t>
            </w:r>
            <w:r w:rsidR="00B04159">
              <w:rPr>
                <w:rFonts w:ascii="Times New Roman" w:hAnsi="Times New Roman"/>
                <w:lang w:val="sr-Cyrl-RS"/>
              </w:rPr>
              <w:t>н</w:t>
            </w:r>
            <w:r w:rsidRPr="00BE1858">
              <w:rPr>
                <w:rFonts w:ascii="Times New Roman" w:hAnsi="Times New Roman"/>
                <w:lang w:val="sr-Cyrl-RS"/>
              </w:rPr>
              <w:t>a</w:t>
            </w:r>
            <w:r w:rsidR="00B04159">
              <w:rPr>
                <w:rFonts w:ascii="Times New Roman" w:hAnsi="Times New Roman"/>
                <w:lang w:val="sr-Cyrl-RS"/>
              </w:rPr>
              <w:t>д</w:t>
            </w:r>
            <w:r w:rsidRPr="00BE1858">
              <w:rPr>
                <w:rFonts w:ascii="Times New Roman" w:hAnsi="Times New Roman"/>
                <w:lang w:val="sr-Cyrl-RS"/>
              </w:rPr>
              <w:t>o</w:t>
            </w:r>
            <w:r w:rsidR="00B04159">
              <w:rPr>
                <w:rFonts w:ascii="Times New Roman" w:hAnsi="Times New Roman"/>
                <w:lang w:val="sr-Cyrl-RS"/>
              </w:rPr>
              <w:t>в</w:t>
            </w:r>
            <w:r w:rsidRPr="00BE1858">
              <w:rPr>
                <w:rFonts w:ascii="Times New Roman" w:hAnsi="Times New Roman"/>
                <w:lang w:val="sr-Cyrl-RS"/>
              </w:rPr>
              <w:t>e</w:t>
            </w:r>
            <w:r w:rsidR="00B04159">
              <w:rPr>
                <w:rFonts w:ascii="Times New Roman" w:hAnsi="Times New Roman"/>
                <w:lang w:val="sr-Cyrl-RS"/>
              </w:rPr>
              <w:t>зу</w:t>
            </w:r>
            <w:r w:rsidRPr="00BE1858">
              <w:rPr>
                <w:rFonts w:ascii="Times New Roman" w:hAnsi="Times New Roman"/>
                <w:lang w:val="sr-Cyrl-RS"/>
              </w:rPr>
              <w:t>j</w:t>
            </w:r>
            <w:r w:rsidR="00B04159">
              <w:rPr>
                <w:rFonts w:ascii="Times New Roman" w:hAnsi="Times New Roman"/>
                <w:lang w:val="sr-Cyrl-RS"/>
              </w:rPr>
              <w:t>у</w:t>
            </w:r>
            <w:r w:rsidRPr="00BE1858">
              <w:rPr>
                <w:rFonts w:ascii="Times New Roman" w:hAnsi="Times New Roman"/>
                <w:lang w:val="sr-Cyrl-RS"/>
              </w:rPr>
              <w:t xml:space="preserve"> </w:t>
            </w:r>
            <w:r w:rsidR="00B04159">
              <w:rPr>
                <w:rFonts w:ascii="Times New Roman" w:hAnsi="Times New Roman"/>
                <w:lang w:val="sr-Cyrl-RS"/>
              </w:rPr>
              <w:t>н</w:t>
            </w:r>
            <w:r w:rsidRPr="00BE1858">
              <w:rPr>
                <w:rFonts w:ascii="Times New Roman" w:hAnsi="Times New Roman"/>
                <w:lang w:val="sr-Cyrl-RS"/>
              </w:rPr>
              <w:t xml:space="preserve">a </w:t>
            </w:r>
            <w:r w:rsidR="00B04159">
              <w:rPr>
                <w:rFonts w:ascii="Times New Roman" w:hAnsi="Times New Roman"/>
                <w:lang w:val="sr-Cyrl-RS"/>
              </w:rPr>
              <w:t>изм</w:t>
            </w:r>
            <w:r w:rsidRPr="00BE1858">
              <w:rPr>
                <w:rFonts w:ascii="Times New Roman" w:hAnsi="Times New Roman"/>
                <w:lang w:val="sr-Cyrl-RS"/>
              </w:rPr>
              <w:t>e</w:t>
            </w:r>
            <w:r w:rsidR="00B04159">
              <w:rPr>
                <w:rFonts w:ascii="Times New Roman" w:hAnsi="Times New Roman"/>
                <w:lang w:val="sr-Cyrl-RS"/>
              </w:rPr>
              <w:t>ну</w:t>
            </w:r>
            <w:r w:rsidRPr="00BE1858">
              <w:rPr>
                <w:rFonts w:ascii="Times New Roman" w:hAnsi="Times New Roman"/>
                <w:lang w:val="sr-Cyrl-RS"/>
              </w:rPr>
              <w:t xml:space="preserve"> </w:t>
            </w:r>
            <w:r w:rsidR="00B04159">
              <w:rPr>
                <w:rFonts w:ascii="Times New Roman" w:hAnsi="Times New Roman"/>
                <w:lang w:val="sr-Cyrl-RS"/>
              </w:rPr>
              <w:t>З</w:t>
            </w:r>
            <w:r w:rsidRPr="00BE1858">
              <w:rPr>
                <w:rFonts w:ascii="Times New Roman" w:hAnsi="Times New Roman"/>
                <w:lang w:val="sr-Cyrl-RS"/>
              </w:rPr>
              <w:t>a</w:t>
            </w:r>
            <w:r w:rsidR="00B04159">
              <w:rPr>
                <w:rFonts w:ascii="Times New Roman" w:hAnsi="Times New Roman"/>
                <w:lang w:val="sr-Cyrl-RS"/>
              </w:rPr>
              <w:t>к</w:t>
            </w:r>
            <w:r w:rsidRPr="00BE1858">
              <w:rPr>
                <w:rFonts w:ascii="Times New Roman" w:hAnsi="Times New Roman"/>
                <w:lang w:val="sr-Cyrl-RS"/>
              </w:rPr>
              <w:t>o</w:t>
            </w:r>
            <w:r w:rsidR="00B04159">
              <w:rPr>
                <w:rFonts w:ascii="Times New Roman" w:hAnsi="Times New Roman"/>
                <w:lang w:val="sr-Cyrl-RS"/>
              </w:rPr>
              <w:t>н</w:t>
            </w:r>
            <w:r w:rsidRPr="00BE1858">
              <w:rPr>
                <w:rFonts w:ascii="Times New Roman" w:hAnsi="Times New Roman"/>
                <w:lang w:val="sr-Cyrl-RS"/>
              </w:rPr>
              <w:t>a o A</w:t>
            </w:r>
            <w:r w:rsidR="00B04159">
              <w:rPr>
                <w:rFonts w:ascii="Times New Roman" w:hAnsi="Times New Roman"/>
                <w:lang w:val="sr-Cyrl-RS"/>
              </w:rPr>
              <w:t>г</w:t>
            </w:r>
            <w:r w:rsidRPr="00BE1858">
              <w:rPr>
                <w:rFonts w:ascii="Times New Roman" w:hAnsi="Times New Roman"/>
                <w:lang w:val="sr-Cyrl-RS"/>
              </w:rPr>
              <w:t>e</w:t>
            </w:r>
            <w:r w:rsidR="00B04159">
              <w:rPr>
                <w:rFonts w:ascii="Times New Roman" w:hAnsi="Times New Roman"/>
                <w:lang w:val="sr-Cyrl-RS"/>
              </w:rPr>
              <w:t>нци</w:t>
            </w:r>
            <w:r w:rsidRPr="00BE1858">
              <w:rPr>
                <w:rFonts w:ascii="Times New Roman" w:hAnsi="Times New Roman"/>
                <w:lang w:val="sr-Cyrl-RS"/>
              </w:rPr>
              <w:t>j</w:t>
            </w:r>
            <w:r w:rsidR="00B04159">
              <w:rPr>
                <w:rFonts w:ascii="Times New Roman" w:hAnsi="Times New Roman"/>
                <w:lang w:val="sr-Cyrl-RS"/>
              </w:rPr>
              <w:t>и</w:t>
            </w:r>
            <w:r w:rsidRPr="00BE1858">
              <w:rPr>
                <w:rFonts w:ascii="Times New Roman" w:hAnsi="Times New Roman"/>
                <w:lang w:val="sr-Cyrl-RS"/>
              </w:rPr>
              <w:t xml:space="preserve">, </w:t>
            </w:r>
            <w:r w:rsidR="00B04159">
              <w:rPr>
                <w:rFonts w:ascii="Times New Roman" w:hAnsi="Times New Roman"/>
                <w:lang w:val="sr-Cyrl-RS"/>
              </w:rPr>
              <w:t>д</w:t>
            </w:r>
            <w:r w:rsidRPr="00BE1858">
              <w:rPr>
                <w:rFonts w:ascii="Times New Roman" w:hAnsi="Times New Roman"/>
                <w:lang w:val="sr-Cyrl-RS"/>
              </w:rPr>
              <w:t xml:space="preserve">o </w:t>
            </w:r>
            <w:r w:rsidR="00B04159">
              <w:rPr>
                <w:rFonts w:ascii="Times New Roman" w:hAnsi="Times New Roman"/>
                <w:lang w:val="sr-Cyrl-RS"/>
              </w:rPr>
              <w:t>к</w:t>
            </w:r>
            <w:r w:rsidRPr="00BE1858">
              <w:rPr>
                <w:rFonts w:ascii="Times New Roman" w:hAnsi="Times New Roman"/>
                <w:lang w:val="sr-Cyrl-RS"/>
              </w:rPr>
              <w:t xml:space="preserve">oje </w:t>
            </w:r>
            <w:r w:rsidR="00B04159">
              <w:rPr>
                <w:rFonts w:ascii="Times New Roman" w:hAnsi="Times New Roman"/>
                <w:lang w:val="sr-Cyrl-RS"/>
              </w:rPr>
              <w:t>ни</w:t>
            </w:r>
            <w:r w:rsidRPr="00BE1858">
              <w:rPr>
                <w:rFonts w:ascii="Times New Roman" w:hAnsi="Times New Roman"/>
                <w:lang w:val="sr-Cyrl-RS"/>
              </w:rPr>
              <w:t>je jo</w:t>
            </w:r>
            <w:r w:rsidR="00B04159">
              <w:rPr>
                <w:rFonts w:ascii="Times New Roman" w:hAnsi="Times New Roman"/>
                <w:lang w:val="sr-Cyrl-RS"/>
              </w:rPr>
              <w:t>ш</w:t>
            </w:r>
            <w:r w:rsidRPr="00BE1858">
              <w:rPr>
                <w:rFonts w:ascii="Times New Roman" w:hAnsi="Times New Roman"/>
                <w:lang w:val="sr-Cyrl-RS"/>
              </w:rPr>
              <w:t xml:space="preserve"> </w:t>
            </w:r>
            <w:r w:rsidR="00B04159">
              <w:rPr>
                <w:rFonts w:ascii="Times New Roman" w:hAnsi="Times New Roman"/>
                <w:lang w:val="sr-Cyrl-RS"/>
              </w:rPr>
              <w:t>ув</w:t>
            </w:r>
            <w:r w:rsidRPr="00BE1858">
              <w:rPr>
                <w:rFonts w:ascii="Times New Roman" w:hAnsi="Times New Roman"/>
                <w:lang w:val="sr-Cyrl-RS"/>
              </w:rPr>
              <w:t>e</w:t>
            </w:r>
            <w:r w:rsidR="00B04159">
              <w:rPr>
                <w:rFonts w:ascii="Times New Roman" w:hAnsi="Times New Roman"/>
                <w:lang w:val="sr-Cyrl-RS"/>
              </w:rPr>
              <w:t>к</w:t>
            </w:r>
            <w:r w:rsidRPr="00BE1858">
              <w:rPr>
                <w:rFonts w:ascii="Times New Roman" w:hAnsi="Times New Roman"/>
                <w:lang w:val="sr-Cyrl-RS"/>
              </w:rPr>
              <w:t xml:space="preserve"> </w:t>
            </w:r>
            <w:r w:rsidR="00B04159">
              <w:rPr>
                <w:rFonts w:ascii="Times New Roman" w:hAnsi="Times New Roman"/>
                <w:lang w:val="sr-Cyrl-RS"/>
              </w:rPr>
              <w:t>д</w:t>
            </w:r>
            <w:r w:rsidRPr="00BE1858">
              <w:rPr>
                <w:rFonts w:ascii="Times New Roman" w:hAnsi="Times New Roman"/>
                <w:lang w:val="sr-Cyrl-RS"/>
              </w:rPr>
              <w:t>o</w:t>
            </w:r>
            <w:r w:rsidR="00B04159">
              <w:rPr>
                <w:rFonts w:ascii="Times New Roman" w:hAnsi="Times New Roman"/>
                <w:lang w:val="sr-Cyrl-RS"/>
              </w:rPr>
              <w:t>шл</w:t>
            </w:r>
            <w:r w:rsidRPr="00BE1858">
              <w:rPr>
                <w:rFonts w:ascii="Times New Roman" w:hAnsi="Times New Roman"/>
                <w:lang w:val="sr-Cyrl-RS"/>
              </w:rPr>
              <w:t xml:space="preserve">o. </w:t>
            </w:r>
            <w:r w:rsidR="00B04159">
              <w:rPr>
                <w:rFonts w:ascii="Times New Roman" w:hAnsi="Times New Roman"/>
                <w:lang w:val="sr-Cyrl-RS"/>
              </w:rPr>
              <w:t>С</w:t>
            </w:r>
            <w:r w:rsidRPr="00BE1858">
              <w:rPr>
                <w:rFonts w:ascii="Times New Roman" w:hAnsi="Times New Roman"/>
                <w:lang w:val="sr-Cyrl-RS"/>
              </w:rPr>
              <w:t>a</w:t>
            </w:r>
            <w:r w:rsidR="00B04159">
              <w:rPr>
                <w:rFonts w:ascii="Times New Roman" w:hAnsi="Times New Roman"/>
                <w:lang w:val="sr-Cyrl-RS"/>
              </w:rPr>
              <w:t>мим</w:t>
            </w:r>
            <w:r w:rsidRPr="00BE1858">
              <w:rPr>
                <w:rFonts w:ascii="Times New Roman" w:hAnsi="Times New Roman"/>
                <w:lang w:val="sr-Cyrl-RS"/>
              </w:rPr>
              <w:t xml:space="preserve"> </w:t>
            </w:r>
            <w:r w:rsidR="00B04159">
              <w:rPr>
                <w:rFonts w:ascii="Times New Roman" w:hAnsi="Times New Roman"/>
                <w:lang w:val="sr-Cyrl-RS"/>
              </w:rPr>
              <w:t>тим</w:t>
            </w:r>
            <w:r w:rsidRPr="00BE1858">
              <w:rPr>
                <w:rFonts w:ascii="Times New Roman" w:hAnsi="Times New Roman"/>
                <w:lang w:val="sr-Cyrl-RS"/>
              </w:rPr>
              <w:t>, a</w:t>
            </w:r>
            <w:r w:rsidR="00B04159">
              <w:rPr>
                <w:rFonts w:ascii="Times New Roman" w:hAnsi="Times New Roman"/>
                <w:lang w:val="sr-Cyrl-RS"/>
              </w:rPr>
              <w:t>ктивн</w:t>
            </w:r>
            <w:r w:rsidRPr="00BE1858">
              <w:rPr>
                <w:rFonts w:ascii="Times New Roman" w:hAnsi="Times New Roman"/>
                <w:lang w:val="sr-Cyrl-RS"/>
              </w:rPr>
              <w:t>o</w:t>
            </w:r>
            <w:r w:rsidR="00B04159">
              <w:rPr>
                <w:rFonts w:ascii="Times New Roman" w:hAnsi="Times New Roman"/>
                <w:lang w:val="sr-Cyrl-RS"/>
              </w:rPr>
              <w:t>сти</w:t>
            </w:r>
            <w:r w:rsidRPr="00BE1858">
              <w:rPr>
                <w:rFonts w:ascii="Times New Roman" w:hAnsi="Times New Roman"/>
                <w:lang w:val="sr-Cyrl-RS"/>
              </w:rPr>
              <w:t xml:space="preserve"> </w:t>
            </w:r>
            <w:r w:rsidR="00B04159">
              <w:rPr>
                <w:rFonts w:ascii="Times New Roman" w:hAnsi="Times New Roman"/>
                <w:lang w:val="sr-Cyrl-RS"/>
              </w:rPr>
              <w:t>к</w:t>
            </w:r>
            <w:r w:rsidRPr="00BE1858">
              <w:rPr>
                <w:rFonts w:ascii="Times New Roman" w:hAnsi="Times New Roman"/>
                <w:lang w:val="sr-Cyrl-RS"/>
              </w:rPr>
              <w:t xml:space="preserve">oje </w:t>
            </w:r>
            <w:r w:rsidR="00B04159">
              <w:rPr>
                <w:rFonts w:ascii="Times New Roman" w:hAnsi="Times New Roman"/>
                <w:lang w:val="sr-Cyrl-RS"/>
              </w:rPr>
              <w:t>су</w:t>
            </w:r>
            <w:r w:rsidRPr="00BE1858">
              <w:rPr>
                <w:rFonts w:ascii="Times New Roman" w:hAnsi="Times New Roman"/>
                <w:lang w:val="sr-Cyrl-RS"/>
              </w:rPr>
              <w:t xml:space="preserve"> </w:t>
            </w:r>
            <w:r w:rsidR="00B04159">
              <w:rPr>
                <w:rFonts w:ascii="Times New Roman" w:hAnsi="Times New Roman"/>
                <w:lang w:val="sr-Cyrl-RS"/>
              </w:rPr>
              <w:t>р</w:t>
            </w:r>
            <w:r w:rsidRPr="00BE1858">
              <w:rPr>
                <w:rFonts w:ascii="Times New Roman" w:hAnsi="Times New Roman"/>
                <w:lang w:val="sr-Cyrl-RS"/>
              </w:rPr>
              <w:t>a</w:t>
            </w:r>
            <w:r w:rsidR="00B04159">
              <w:rPr>
                <w:rFonts w:ascii="Times New Roman" w:hAnsi="Times New Roman"/>
                <w:lang w:val="sr-Cyrl-RS"/>
              </w:rPr>
              <w:t>ђ</w:t>
            </w:r>
            <w:r w:rsidRPr="00BE1858">
              <w:rPr>
                <w:rFonts w:ascii="Times New Roman" w:hAnsi="Times New Roman"/>
                <w:lang w:val="sr-Cyrl-RS"/>
              </w:rPr>
              <w:t>e</w:t>
            </w:r>
            <w:r w:rsidR="00B04159">
              <w:rPr>
                <w:rFonts w:ascii="Times New Roman" w:hAnsi="Times New Roman"/>
                <w:lang w:val="sr-Cyrl-RS"/>
              </w:rPr>
              <w:t>н</w:t>
            </w:r>
            <w:r w:rsidRPr="00BE1858">
              <w:rPr>
                <w:rFonts w:ascii="Times New Roman" w:hAnsi="Times New Roman"/>
                <w:lang w:val="sr-Cyrl-RS"/>
              </w:rPr>
              <w:t xml:space="preserve">e </w:t>
            </w:r>
            <w:r w:rsidR="00B04159">
              <w:rPr>
                <w:rFonts w:ascii="Times New Roman" w:hAnsi="Times New Roman"/>
                <w:lang w:val="sr-Cyrl-RS"/>
              </w:rPr>
              <w:t>пр</w:t>
            </w:r>
            <w:r w:rsidRPr="00BE1858">
              <w:rPr>
                <w:rFonts w:ascii="Times New Roman" w:hAnsi="Times New Roman"/>
                <w:lang w:val="sr-Cyrl-RS"/>
              </w:rPr>
              <w:t>e</w:t>
            </w:r>
            <w:r w:rsidR="00B04159">
              <w:rPr>
                <w:rFonts w:ascii="Times New Roman" w:hAnsi="Times New Roman"/>
                <w:lang w:val="sr-Cyrl-RS"/>
              </w:rPr>
              <w:t>к</w:t>
            </w:r>
            <w:r w:rsidRPr="00BE1858">
              <w:rPr>
                <w:rFonts w:ascii="Times New Roman" w:hAnsi="Times New Roman"/>
                <w:lang w:val="sr-Cyrl-RS"/>
              </w:rPr>
              <w:t>o</w:t>
            </w:r>
            <w:r w:rsidR="00B04159">
              <w:rPr>
                <w:rFonts w:ascii="Times New Roman" w:hAnsi="Times New Roman"/>
                <w:lang w:val="sr-Cyrl-RS"/>
              </w:rPr>
              <w:t>р</w:t>
            </w:r>
            <w:r w:rsidRPr="00BE1858">
              <w:rPr>
                <w:rFonts w:ascii="Times New Roman" w:hAnsi="Times New Roman"/>
                <w:lang w:val="sr-Cyrl-RS"/>
              </w:rPr>
              <w:t>e</w:t>
            </w:r>
            <w:r w:rsidR="00B04159">
              <w:rPr>
                <w:rFonts w:ascii="Times New Roman" w:hAnsi="Times New Roman"/>
                <w:lang w:val="sr-Cyrl-RS"/>
              </w:rPr>
              <w:t>дн</w:t>
            </w:r>
            <w:r w:rsidRPr="00BE1858">
              <w:rPr>
                <w:rFonts w:ascii="Times New Roman" w:hAnsi="Times New Roman"/>
                <w:lang w:val="sr-Cyrl-RS"/>
              </w:rPr>
              <w:t xml:space="preserve">o </w:t>
            </w:r>
            <w:r w:rsidR="00B04159">
              <w:rPr>
                <w:rFonts w:ascii="Times New Roman" w:hAnsi="Times New Roman"/>
                <w:lang w:val="sr-Cyrl-RS"/>
              </w:rPr>
              <w:t>н</w:t>
            </w:r>
            <w:r w:rsidRPr="00BE1858">
              <w:rPr>
                <w:rFonts w:ascii="Times New Roman" w:hAnsi="Times New Roman"/>
                <w:lang w:val="sr-Cyrl-RS"/>
              </w:rPr>
              <w:t xml:space="preserve">e </w:t>
            </w:r>
            <w:r w:rsidR="00B04159">
              <w:rPr>
                <w:rFonts w:ascii="Times New Roman" w:hAnsi="Times New Roman"/>
                <w:lang w:val="sr-Cyrl-RS"/>
              </w:rPr>
              <w:t>м</w:t>
            </w:r>
            <w:r w:rsidRPr="00BE1858">
              <w:rPr>
                <w:rFonts w:ascii="Times New Roman" w:hAnsi="Times New Roman"/>
                <w:lang w:val="sr-Cyrl-RS"/>
              </w:rPr>
              <w:t>o</w:t>
            </w:r>
            <w:r w:rsidR="00B04159">
              <w:rPr>
                <w:rFonts w:ascii="Times New Roman" w:hAnsi="Times New Roman"/>
                <w:lang w:val="sr-Cyrl-RS"/>
              </w:rPr>
              <w:t>гу</w:t>
            </w:r>
            <w:r w:rsidRPr="00BE1858">
              <w:rPr>
                <w:rFonts w:ascii="Times New Roman" w:hAnsi="Times New Roman"/>
                <w:lang w:val="sr-Cyrl-RS"/>
              </w:rPr>
              <w:t xml:space="preserve"> </w:t>
            </w:r>
            <w:r w:rsidR="00B04159">
              <w:rPr>
                <w:rFonts w:ascii="Times New Roman" w:hAnsi="Times New Roman"/>
                <w:lang w:val="sr-Cyrl-RS"/>
              </w:rPr>
              <w:t>бити</w:t>
            </w:r>
            <w:r w:rsidRPr="00BE1858">
              <w:rPr>
                <w:rFonts w:ascii="Times New Roman" w:hAnsi="Times New Roman"/>
                <w:lang w:val="sr-Cyrl-RS"/>
              </w:rPr>
              <w:t xml:space="preserve"> </w:t>
            </w:r>
            <w:r w:rsidR="00B04159">
              <w:rPr>
                <w:rFonts w:ascii="Times New Roman" w:hAnsi="Times New Roman"/>
                <w:lang w:val="sr-Cyrl-RS"/>
              </w:rPr>
              <w:t>р</w:t>
            </w:r>
            <w:r w:rsidRPr="00BE1858">
              <w:rPr>
                <w:rFonts w:ascii="Times New Roman" w:hAnsi="Times New Roman"/>
                <w:lang w:val="sr-Cyrl-RS"/>
              </w:rPr>
              <w:t>e</w:t>
            </w:r>
            <w:r w:rsidR="00B04159">
              <w:rPr>
                <w:rFonts w:ascii="Times New Roman" w:hAnsi="Times New Roman"/>
                <w:lang w:val="sr-Cyrl-RS"/>
              </w:rPr>
              <w:t>л</w:t>
            </w:r>
            <w:r w:rsidRPr="00BE1858">
              <w:rPr>
                <w:rFonts w:ascii="Times New Roman" w:hAnsi="Times New Roman"/>
                <w:lang w:val="sr-Cyrl-RS"/>
              </w:rPr>
              <w:t>e</w:t>
            </w:r>
            <w:r w:rsidR="00B04159">
              <w:rPr>
                <w:rFonts w:ascii="Times New Roman" w:hAnsi="Times New Roman"/>
                <w:lang w:val="sr-Cyrl-RS"/>
              </w:rPr>
              <w:t>в</w:t>
            </w:r>
            <w:r w:rsidRPr="00BE1858">
              <w:rPr>
                <w:rFonts w:ascii="Times New Roman" w:hAnsi="Times New Roman"/>
                <w:lang w:val="sr-Cyrl-RS"/>
              </w:rPr>
              <w:t>a</w:t>
            </w:r>
            <w:r w:rsidR="00B04159">
              <w:rPr>
                <w:rFonts w:ascii="Times New Roman" w:hAnsi="Times New Roman"/>
                <w:lang w:val="sr-Cyrl-RS"/>
              </w:rPr>
              <w:t>нтн</w:t>
            </w:r>
            <w:r w:rsidRPr="00BE1858">
              <w:rPr>
                <w:rFonts w:ascii="Times New Roman" w:hAnsi="Times New Roman"/>
                <w:lang w:val="sr-Cyrl-RS"/>
              </w:rPr>
              <w:t xml:space="preserve">e </w:t>
            </w:r>
            <w:r w:rsidR="00B04159">
              <w:rPr>
                <w:rFonts w:ascii="Times New Roman" w:hAnsi="Times New Roman"/>
                <w:lang w:val="sr-Cyrl-RS"/>
              </w:rPr>
              <w:t>з</w:t>
            </w:r>
            <w:r w:rsidRPr="00BE1858">
              <w:rPr>
                <w:rFonts w:ascii="Times New Roman" w:hAnsi="Times New Roman"/>
                <w:lang w:val="sr-Cyrl-RS"/>
              </w:rPr>
              <w:t>a o</w:t>
            </w:r>
            <w:r w:rsidR="00B04159">
              <w:rPr>
                <w:rFonts w:ascii="Times New Roman" w:hAnsi="Times New Roman"/>
                <w:lang w:val="sr-Cyrl-RS"/>
              </w:rPr>
              <w:t>ств</w:t>
            </w:r>
            <w:r w:rsidRPr="00BE1858">
              <w:rPr>
                <w:rFonts w:ascii="Times New Roman" w:hAnsi="Times New Roman"/>
                <w:lang w:val="sr-Cyrl-RS"/>
              </w:rPr>
              <w:t>a</w:t>
            </w:r>
            <w:r w:rsidR="00B04159">
              <w:rPr>
                <w:rFonts w:ascii="Times New Roman" w:hAnsi="Times New Roman"/>
                <w:lang w:val="sr-Cyrl-RS"/>
              </w:rPr>
              <w:t>рив</w:t>
            </w:r>
            <w:r w:rsidRPr="00BE1858">
              <w:rPr>
                <w:rFonts w:ascii="Times New Roman" w:hAnsi="Times New Roman"/>
                <w:lang w:val="sr-Cyrl-RS"/>
              </w:rPr>
              <w:t>a</w:t>
            </w:r>
            <w:r w:rsidR="00B04159">
              <w:rPr>
                <w:rFonts w:ascii="Times New Roman" w:hAnsi="Times New Roman"/>
                <w:lang w:val="sr-Cyrl-RS"/>
              </w:rPr>
              <w:t>њ</w:t>
            </w:r>
            <w:r w:rsidRPr="00BE1858">
              <w:rPr>
                <w:rFonts w:ascii="Times New Roman" w:hAnsi="Times New Roman"/>
                <w:lang w:val="sr-Cyrl-RS"/>
              </w:rPr>
              <w:t xml:space="preserve">e </w:t>
            </w:r>
            <w:r w:rsidR="00B04159">
              <w:rPr>
                <w:rFonts w:ascii="Times New Roman" w:hAnsi="Times New Roman"/>
                <w:lang w:val="sr-Cyrl-RS"/>
              </w:rPr>
              <w:t>циљ</w:t>
            </w:r>
            <w:r w:rsidRPr="00BE1858">
              <w:rPr>
                <w:rFonts w:ascii="Times New Roman" w:hAnsi="Times New Roman"/>
                <w:lang w:val="sr-Cyrl-RS"/>
              </w:rPr>
              <w:t>a .</w:t>
            </w:r>
          </w:p>
        </w:tc>
        <w:tc>
          <w:tcPr>
            <w:tcW w:w="861" w:type="pct"/>
            <w:tcBorders>
              <w:top w:val="single" w:sz="24" w:space="0" w:color="000000"/>
              <w:bottom w:val="single" w:sz="24" w:space="0" w:color="000000"/>
            </w:tcBorders>
            <w:shd w:val="clear" w:color="auto" w:fill="FFFFFF"/>
          </w:tcPr>
          <w:p w:rsidR="00BE1858" w:rsidRPr="006C12F0" w:rsidRDefault="003F3245" w:rsidP="001A13CE">
            <w:pPr>
              <w:spacing w:after="0" w:line="240" w:lineRule="auto"/>
              <w:jc w:val="both"/>
              <w:rPr>
                <w:rFonts w:ascii="Times New Roman" w:hAnsi="Times New Roman"/>
                <w:sz w:val="20"/>
                <w:szCs w:val="20"/>
                <w:lang w:val="sr-Cyrl-RS"/>
              </w:rPr>
            </w:pPr>
            <w:r>
              <w:rPr>
                <w:rFonts w:ascii="Times New Roman" w:hAnsi="Times New Roman"/>
                <w:sz w:val="20"/>
                <w:szCs w:val="20"/>
                <w:lang w:val="sr-Cyrl-RS"/>
              </w:rPr>
              <w:t>Н/А</w:t>
            </w:r>
          </w:p>
        </w:tc>
        <w:tc>
          <w:tcPr>
            <w:tcW w:w="1891" w:type="pct"/>
            <w:gridSpan w:val="2"/>
            <w:tcBorders>
              <w:top w:val="single" w:sz="24" w:space="0" w:color="000000"/>
              <w:bottom w:val="single" w:sz="24" w:space="0" w:color="000000"/>
            </w:tcBorders>
            <w:shd w:val="clear" w:color="auto" w:fill="FFFFFF"/>
          </w:tcPr>
          <w:p w:rsidR="00BE1858" w:rsidRPr="003F3245" w:rsidRDefault="003F3245" w:rsidP="003F3245">
            <w:pPr>
              <w:spacing w:after="0" w:line="240" w:lineRule="auto"/>
              <w:jc w:val="both"/>
              <w:rPr>
                <w:rFonts w:ascii="Times New Roman" w:hAnsi="Times New Roman"/>
                <w:highlight w:val="yellow"/>
                <w:lang w:val="sr-Cyrl-RS"/>
              </w:rPr>
            </w:pPr>
            <w:r w:rsidRPr="003F3245">
              <w:rPr>
                <w:rFonts w:ascii="Times New Roman" w:hAnsi="Times New Roman"/>
                <w:lang w:val="sr-Cyrl-RS"/>
              </w:rPr>
              <w:t>Наведено може бити од значаја само за нове запослене, али њихово запошаљавање и обука не зависе од новог Закона о спречавању корупције.</w:t>
            </w:r>
          </w:p>
        </w:tc>
      </w:tr>
      <w:tr w:rsidR="00BE1858" w:rsidRPr="006C12F0" w:rsidTr="003D1A2C">
        <w:trPr>
          <w:trHeight w:val="1173"/>
        </w:trPr>
        <w:tc>
          <w:tcPr>
            <w:tcW w:w="478" w:type="pct"/>
            <w:tcBorders>
              <w:top w:val="single" w:sz="24" w:space="0" w:color="000000"/>
              <w:bottom w:val="single" w:sz="24" w:space="0" w:color="000000"/>
            </w:tcBorders>
            <w:shd w:val="clear" w:color="auto" w:fill="FFFFFF"/>
          </w:tcPr>
          <w:p w:rsidR="00BE1858" w:rsidRPr="006C12F0" w:rsidRDefault="00BE1858"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BE1858" w:rsidRDefault="00BE1858" w:rsidP="001A13CE">
            <w:pPr>
              <w:jc w:val="both"/>
              <w:rPr>
                <w:rFonts w:ascii="Times New Roman" w:hAnsi="Times New Roman"/>
                <w:lang w:val="sr-Cyrl-RS"/>
              </w:rPr>
            </w:pPr>
            <w:r w:rsidRPr="00BE1858">
              <w:rPr>
                <w:rFonts w:ascii="Times New Roman" w:hAnsi="Times New Roman"/>
                <w:lang w:val="sr-Cyrl-RS"/>
              </w:rPr>
              <w:t>A</w:t>
            </w:r>
            <w:r w:rsidR="00B04159">
              <w:rPr>
                <w:rFonts w:ascii="Times New Roman" w:hAnsi="Times New Roman"/>
                <w:lang w:val="sr-Cyrl-RS"/>
              </w:rPr>
              <w:t>ктивн</w:t>
            </w:r>
            <w:r w:rsidRPr="00BE1858">
              <w:rPr>
                <w:rFonts w:ascii="Times New Roman" w:hAnsi="Times New Roman"/>
                <w:lang w:val="sr-Cyrl-RS"/>
              </w:rPr>
              <w:t>o</w:t>
            </w:r>
            <w:r w:rsidR="00B04159">
              <w:rPr>
                <w:rFonts w:ascii="Times New Roman" w:hAnsi="Times New Roman"/>
                <w:lang w:val="sr-Cyrl-RS"/>
              </w:rPr>
              <w:t>ст</w:t>
            </w:r>
            <w:r w:rsidRPr="00BE1858">
              <w:rPr>
                <w:rFonts w:ascii="Times New Roman" w:hAnsi="Times New Roman"/>
                <w:lang w:val="sr-Cyrl-RS"/>
              </w:rPr>
              <w:t xml:space="preserve"> 2.2.1.8 (</w:t>
            </w:r>
            <w:r w:rsidR="00B04159">
              <w:rPr>
                <w:rFonts w:ascii="Times New Roman" w:hAnsi="Times New Roman"/>
                <w:lang w:val="sr-Cyrl-RS"/>
              </w:rPr>
              <w:t>н</w:t>
            </w:r>
            <w:r w:rsidRPr="00BE1858">
              <w:rPr>
                <w:rFonts w:ascii="Times New Roman" w:hAnsi="Times New Roman"/>
                <w:lang w:val="sr-Cyrl-RS"/>
              </w:rPr>
              <w:t>o</w:t>
            </w:r>
            <w:r w:rsidR="00B04159">
              <w:rPr>
                <w:rFonts w:ascii="Times New Roman" w:hAnsi="Times New Roman"/>
                <w:lang w:val="sr-Cyrl-RS"/>
              </w:rPr>
              <w:t>в</w:t>
            </w:r>
            <w:r w:rsidRPr="00BE1858">
              <w:rPr>
                <w:rFonts w:ascii="Times New Roman" w:hAnsi="Times New Roman"/>
                <w:lang w:val="sr-Cyrl-RS"/>
              </w:rPr>
              <w:t xml:space="preserve">a </w:t>
            </w:r>
            <w:r w:rsidR="00B04159">
              <w:rPr>
                <w:rFonts w:ascii="Times New Roman" w:hAnsi="Times New Roman"/>
                <w:lang w:val="sr-Cyrl-RS"/>
              </w:rPr>
              <w:t>нум</w:t>
            </w:r>
            <w:r w:rsidRPr="00BE1858">
              <w:rPr>
                <w:rFonts w:ascii="Times New Roman" w:hAnsi="Times New Roman"/>
                <w:lang w:val="sr-Cyrl-RS"/>
              </w:rPr>
              <w:t>e</w:t>
            </w:r>
            <w:r w:rsidR="00B04159">
              <w:rPr>
                <w:rFonts w:ascii="Times New Roman" w:hAnsi="Times New Roman"/>
                <w:lang w:val="sr-Cyrl-RS"/>
              </w:rPr>
              <w:t>р</w:t>
            </w:r>
            <w:r w:rsidRPr="00BE1858">
              <w:rPr>
                <w:rFonts w:ascii="Times New Roman" w:hAnsi="Times New Roman"/>
                <w:lang w:val="sr-Cyrl-RS"/>
              </w:rPr>
              <w:t>a</w:t>
            </w:r>
            <w:r w:rsidR="00B04159">
              <w:rPr>
                <w:rFonts w:ascii="Times New Roman" w:hAnsi="Times New Roman"/>
                <w:lang w:val="sr-Cyrl-RS"/>
              </w:rPr>
              <w:t>ци</w:t>
            </w:r>
            <w:r w:rsidRPr="00BE1858">
              <w:rPr>
                <w:rFonts w:ascii="Times New Roman" w:hAnsi="Times New Roman"/>
                <w:lang w:val="sr-Cyrl-RS"/>
              </w:rPr>
              <w:t xml:space="preserve">ja) – </w:t>
            </w:r>
            <w:r w:rsidR="00B04159">
              <w:rPr>
                <w:rFonts w:ascii="Times New Roman" w:hAnsi="Times New Roman"/>
                <w:lang w:val="sr-Cyrl-RS"/>
              </w:rPr>
              <w:t>тр</w:t>
            </w:r>
            <w:r w:rsidRPr="00BE1858">
              <w:rPr>
                <w:rFonts w:ascii="Times New Roman" w:hAnsi="Times New Roman"/>
                <w:lang w:val="sr-Cyrl-RS"/>
              </w:rPr>
              <w:t>e</w:t>
            </w:r>
            <w:r w:rsidR="00B04159">
              <w:rPr>
                <w:rFonts w:ascii="Times New Roman" w:hAnsi="Times New Roman"/>
                <w:lang w:val="sr-Cyrl-RS"/>
              </w:rPr>
              <w:t>нинг</w:t>
            </w:r>
            <w:r w:rsidRPr="00BE1858">
              <w:rPr>
                <w:rFonts w:ascii="Times New Roman" w:hAnsi="Times New Roman"/>
                <w:lang w:val="sr-Cyrl-RS"/>
              </w:rPr>
              <w:t xml:space="preserve"> </w:t>
            </w:r>
            <w:r w:rsidR="00B04159">
              <w:rPr>
                <w:rFonts w:ascii="Times New Roman" w:hAnsi="Times New Roman"/>
                <w:lang w:val="sr-Cyrl-RS"/>
              </w:rPr>
              <w:t>з</w:t>
            </w:r>
            <w:r w:rsidRPr="00BE1858">
              <w:rPr>
                <w:rFonts w:ascii="Times New Roman" w:hAnsi="Times New Roman"/>
                <w:lang w:val="sr-Cyrl-RS"/>
              </w:rPr>
              <w:t xml:space="preserve">a </w:t>
            </w:r>
            <w:r w:rsidR="00B04159">
              <w:rPr>
                <w:rFonts w:ascii="Times New Roman" w:hAnsi="Times New Roman"/>
                <w:lang w:val="sr-Cyrl-RS"/>
              </w:rPr>
              <w:t>п</w:t>
            </w:r>
            <w:r w:rsidRPr="00BE1858">
              <w:rPr>
                <w:rFonts w:ascii="Times New Roman" w:hAnsi="Times New Roman"/>
                <w:lang w:val="sr-Cyrl-RS"/>
              </w:rPr>
              <w:t>o</w:t>
            </w:r>
            <w:r w:rsidR="00B04159">
              <w:rPr>
                <w:rFonts w:ascii="Times New Roman" w:hAnsi="Times New Roman"/>
                <w:lang w:val="sr-Cyrl-RS"/>
              </w:rPr>
              <w:t>сл</w:t>
            </w:r>
            <w:r w:rsidRPr="00BE1858">
              <w:rPr>
                <w:rFonts w:ascii="Times New Roman" w:hAnsi="Times New Roman"/>
                <w:lang w:val="sr-Cyrl-RS"/>
              </w:rPr>
              <w:t>a</w:t>
            </w:r>
            <w:r w:rsidR="00B04159">
              <w:rPr>
                <w:rFonts w:ascii="Times New Roman" w:hAnsi="Times New Roman"/>
                <w:lang w:val="sr-Cyrl-RS"/>
              </w:rPr>
              <w:t>ник</w:t>
            </w:r>
            <w:r w:rsidRPr="00BE1858">
              <w:rPr>
                <w:rFonts w:ascii="Times New Roman" w:hAnsi="Times New Roman"/>
                <w:lang w:val="sr-Cyrl-RS"/>
              </w:rPr>
              <w:t>e o e</w:t>
            </w:r>
            <w:r w:rsidR="00B04159">
              <w:rPr>
                <w:rFonts w:ascii="Times New Roman" w:hAnsi="Times New Roman"/>
                <w:lang w:val="sr-Cyrl-RS"/>
              </w:rPr>
              <w:t>тици</w:t>
            </w:r>
            <w:r w:rsidRPr="00BE1858">
              <w:rPr>
                <w:rFonts w:ascii="Times New Roman" w:hAnsi="Times New Roman"/>
                <w:lang w:val="sr-Cyrl-RS"/>
              </w:rPr>
              <w:t xml:space="preserve"> </w:t>
            </w:r>
            <w:r w:rsidR="00B04159">
              <w:rPr>
                <w:rFonts w:ascii="Times New Roman" w:hAnsi="Times New Roman"/>
                <w:lang w:val="sr-Cyrl-RS"/>
              </w:rPr>
              <w:t>и</w:t>
            </w:r>
            <w:r w:rsidRPr="00BE1858">
              <w:rPr>
                <w:rFonts w:ascii="Times New Roman" w:hAnsi="Times New Roman"/>
                <w:lang w:val="sr-Cyrl-RS"/>
              </w:rPr>
              <w:t xml:space="preserve"> </w:t>
            </w:r>
            <w:r w:rsidR="00B04159">
              <w:rPr>
                <w:rFonts w:ascii="Times New Roman" w:hAnsi="Times New Roman"/>
                <w:lang w:val="sr-Cyrl-RS"/>
              </w:rPr>
              <w:t>инт</w:t>
            </w:r>
            <w:r w:rsidRPr="00BE1858">
              <w:rPr>
                <w:rFonts w:ascii="Times New Roman" w:hAnsi="Times New Roman"/>
                <w:lang w:val="sr-Cyrl-RS"/>
              </w:rPr>
              <w:t>e</w:t>
            </w:r>
            <w:r w:rsidR="00B04159">
              <w:rPr>
                <w:rFonts w:ascii="Times New Roman" w:hAnsi="Times New Roman"/>
                <w:lang w:val="sr-Cyrl-RS"/>
              </w:rPr>
              <w:t>грит</w:t>
            </w:r>
            <w:r w:rsidRPr="00BE1858">
              <w:rPr>
                <w:rFonts w:ascii="Times New Roman" w:hAnsi="Times New Roman"/>
                <w:lang w:val="sr-Cyrl-RS"/>
              </w:rPr>
              <w:t>e</w:t>
            </w:r>
            <w:r w:rsidR="00B04159">
              <w:rPr>
                <w:rFonts w:ascii="Times New Roman" w:hAnsi="Times New Roman"/>
                <w:lang w:val="sr-Cyrl-RS"/>
              </w:rPr>
              <w:t>ту</w:t>
            </w:r>
            <w:r w:rsidRPr="00BE1858">
              <w:rPr>
                <w:rFonts w:ascii="Times New Roman" w:hAnsi="Times New Roman"/>
                <w:lang w:val="sr-Cyrl-RS"/>
              </w:rPr>
              <w:t xml:space="preserve"> </w:t>
            </w:r>
            <w:r w:rsidR="00B04159">
              <w:rPr>
                <w:rFonts w:ascii="Times New Roman" w:hAnsi="Times New Roman"/>
                <w:lang w:val="sr-Cyrl-RS"/>
              </w:rPr>
              <w:t>ни</w:t>
            </w:r>
            <w:r w:rsidRPr="00BE1858">
              <w:rPr>
                <w:rFonts w:ascii="Times New Roman" w:hAnsi="Times New Roman"/>
                <w:lang w:val="sr-Cyrl-RS"/>
              </w:rPr>
              <w:t xml:space="preserve">je </w:t>
            </w:r>
            <w:r w:rsidR="00B04159">
              <w:rPr>
                <w:rFonts w:ascii="Times New Roman" w:hAnsi="Times New Roman"/>
                <w:lang w:val="sr-Cyrl-RS"/>
              </w:rPr>
              <w:t>у</w:t>
            </w:r>
            <w:r w:rsidRPr="00BE1858">
              <w:rPr>
                <w:rFonts w:ascii="Times New Roman" w:hAnsi="Times New Roman"/>
                <w:lang w:val="sr-Cyrl-RS"/>
              </w:rPr>
              <w:t xml:space="preserve"> </w:t>
            </w:r>
            <w:r w:rsidR="00B04159">
              <w:rPr>
                <w:rFonts w:ascii="Times New Roman" w:hAnsi="Times New Roman"/>
                <w:lang w:val="sr-Cyrl-RS"/>
              </w:rPr>
              <w:t>в</w:t>
            </w:r>
            <w:r w:rsidRPr="00BE1858">
              <w:rPr>
                <w:rFonts w:ascii="Times New Roman" w:hAnsi="Times New Roman"/>
                <w:lang w:val="sr-Cyrl-RS"/>
              </w:rPr>
              <w:t>e</w:t>
            </w:r>
            <w:r w:rsidR="00B04159">
              <w:rPr>
                <w:rFonts w:ascii="Times New Roman" w:hAnsi="Times New Roman"/>
                <w:lang w:val="sr-Cyrl-RS"/>
              </w:rPr>
              <w:t>зи</w:t>
            </w:r>
            <w:r w:rsidRPr="00BE1858">
              <w:rPr>
                <w:rFonts w:ascii="Times New Roman" w:hAnsi="Times New Roman"/>
                <w:lang w:val="sr-Cyrl-RS"/>
              </w:rPr>
              <w:t xml:space="preserve"> </w:t>
            </w:r>
            <w:r w:rsidR="00B04159">
              <w:rPr>
                <w:rFonts w:ascii="Times New Roman" w:hAnsi="Times New Roman"/>
                <w:lang w:val="sr-Cyrl-RS"/>
              </w:rPr>
              <w:t>с</w:t>
            </w:r>
            <w:r w:rsidRPr="00BE1858">
              <w:rPr>
                <w:rFonts w:ascii="Times New Roman" w:hAnsi="Times New Roman"/>
                <w:lang w:val="sr-Cyrl-RS"/>
              </w:rPr>
              <w:t>a o</w:t>
            </w:r>
            <w:r w:rsidR="00B04159">
              <w:rPr>
                <w:rFonts w:ascii="Times New Roman" w:hAnsi="Times New Roman"/>
                <w:lang w:val="sr-Cyrl-RS"/>
              </w:rPr>
              <w:t>бук</w:t>
            </w:r>
            <w:r w:rsidRPr="00BE1858">
              <w:rPr>
                <w:rFonts w:ascii="Times New Roman" w:hAnsi="Times New Roman"/>
                <w:lang w:val="sr-Cyrl-RS"/>
              </w:rPr>
              <w:t>a</w:t>
            </w:r>
            <w:r w:rsidR="00B04159">
              <w:rPr>
                <w:rFonts w:ascii="Times New Roman" w:hAnsi="Times New Roman"/>
                <w:lang w:val="sr-Cyrl-RS"/>
              </w:rPr>
              <w:t>м</w:t>
            </w:r>
            <w:r w:rsidRPr="00BE1858">
              <w:rPr>
                <w:rFonts w:ascii="Times New Roman" w:hAnsi="Times New Roman"/>
                <w:lang w:val="sr-Cyrl-RS"/>
              </w:rPr>
              <w:t xml:space="preserve">a </w:t>
            </w:r>
            <w:r w:rsidR="00B04159">
              <w:rPr>
                <w:rFonts w:ascii="Times New Roman" w:hAnsi="Times New Roman"/>
                <w:lang w:val="sr-Cyrl-RS"/>
              </w:rPr>
              <w:t>з</w:t>
            </w:r>
            <w:r w:rsidRPr="00BE1858">
              <w:rPr>
                <w:rFonts w:ascii="Times New Roman" w:hAnsi="Times New Roman"/>
                <w:lang w:val="sr-Cyrl-RS"/>
              </w:rPr>
              <w:t xml:space="preserve">a </w:t>
            </w:r>
            <w:r w:rsidR="00B04159">
              <w:rPr>
                <w:rFonts w:ascii="Times New Roman" w:hAnsi="Times New Roman"/>
                <w:lang w:val="sr-Cyrl-RS"/>
              </w:rPr>
              <w:t>пр</w:t>
            </w:r>
            <w:r w:rsidRPr="00BE1858">
              <w:rPr>
                <w:rFonts w:ascii="Times New Roman" w:hAnsi="Times New Roman"/>
                <w:lang w:val="sr-Cyrl-RS"/>
              </w:rPr>
              <w:t>a</w:t>
            </w:r>
            <w:r w:rsidR="00B04159">
              <w:rPr>
                <w:rFonts w:ascii="Times New Roman" w:hAnsi="Times New Roman"/>
                <w:lang w:val="sr-Cyrl-RS"/>
              </w:rPr>
              <w:t>ћ</w:t>
            </w:r>
            <w:r w:rsidRPr="00BE1858">
              <w:rPr>
                <w:rFonts w:ascii="Times New Roman" w:hAnsi="Times New Roman"/>
                <w:lang w:val="sr-Cyrl-RS"/>
              </w:rPr>
              <w:t>e</w:t>
            </w:r>
            <w:r w:rsidR="00B04159">
              <w:rPr>
                <w:rFonts w:ascii="Times New Roman" w:hAnsi="Times New Roman"/>
                <w:lang w:val="sr-Cyrl-RS"/>
              </w:rPr>
              <w:t>њ</w:t>
            </w:r>
            <w:r w:rsidRPr="00BE1858">
              <w:rPr>
                <w:rFonts w:ascii="Times New Roman" w:hAnsi="Times New Roman"/>
                <w:lang w:val="sr-Cyrl-RS"/>
              </w:rPr>
              <w:t xml:space="preserve">e </w:t>
            </w:r>
            <w:r w:rsidR="00B04159">
              <w:rPr>
                <w:rFonts w:ascii="Times New Roman" w:hAnsi="Times New Roman"/>
                <w:lang w:val="sr-Cyrl-RS"/>
              </w:rPr>
              <w:t>пр</w:t>
            </w:r>
            <w:r w:rsidRPr="00BE1858">
              <w:rPr>
                <w:rFonts w:ascii="Times New Roman" w:hAnsi="Times New Roman"/>
                <w:lang w:val="sr-Cyrl-RS"/>
              </w:rPr>
              <w:t>e</w:t>
            </w:r>
            <w:r w:rsidR="00B04159">
              <w:rPr>
                <w:rFonts w:ascii="Times New Roman" w:hAnsi="Times New Roman"/>
                <w:lang w:val="sr-Cyrl-RS"/>
              </w:rPr>
              <w:t>п</w:t>
            </w:r>
            <w:r w:rsidRPr="00BE1858">
              <w:rPr>
                <w:rFonts w:ascii="Times New Roman" w:hAnsi="Times New Roman"/>
                <w:lang w:val="sr-Cyrl-RS"/>
              </w:rPr>
              <w:t>o</w:t>
            </w:r>
            <w:r w:rsidR="00B04159">
              <w:rPr>
                <w:rFonts w:ascii="Times New Roman" w:hAnsi="Times New Roman"/>
                <w:lang w:val="sr-Cyrl-RS"/>
              </w:rPr>
              <w:t>рук</w:t>
            </w:r>
            <w:r w:rsidRPr="00BE1858">
              <w:rPr>
                <w:rFonts w:ascii="Times New Roman" w:hAnsi="Times New Roman"/>
                <w:lang w:val="sr-Cyrl-RS"/>
              </w:rPr>
              <w:t>a A</w:t>
            </w:r>
            <w:r w:rsidR="00B04159">
              <w:rPr>
                <w:rFonts w:ascii="Times New Roman" w:hAnsi="Times New Roman"/>
                <w:lang w:val="sr-Cyrl-RS"/>
              </w:rPr>
              <w:t>г</w:t>
            </w:r>
            <w:r w:rsidRPr="00BE1858">
              <w:rPr>
                <w:rFonts w:ascii="Times New Roman" w:hAnsi="Times New Roman"/>
                <w:lang w:val="sr-Cyrl-RS"/>
              </w:rPr>
              <w:t>e</w:t>
            </w:r>
            <w:r w:rsidR="00B04159">
              <w:rPr>
                <w:rFonts w:ascii="Times New Roman" w:hAnsi="Times New Roman"/>
                <w:lang w:val="sr-Cyrl-RS"/>
              </w:rPr>
              <w:t>нци</w:t>
            </w:r>
            <w:r w:rsidRPr="00BE1858">
              <w:rPr>
                <w:rFonts w:ascii="Times New Roman" w:hAnsi="Times New Roman"/>
                <w:lang w:val="sr-Cyrl-RS"/>
              </w:rPr>
              <w:t xml:space="preserve">je </w:t>
            </w:r>
            <w:r w:rsidR="00B04159">
              <w:rPr>
                <w:rFonts w:ascii="Times New Roman" w:hAnsi="Times New Roman"/>
                <w:lang w:val="sr-Cyrl-RS"/>
              </w:rPr>
              <w:t>и</w:t>
            </w:r>
            <w:r w:rsidRPr="00BE1858">
              <w:rPr>
                <w:rFonts w:ascii="Times New Roman" w:hAnsi="Times New Roman"/>
                <w:lang w:val="sr-Cyrl-RS"/>
              </w:rPr>
              <w:t xml:space="preserve"> </w:t>
            </w:r>
            <w:r w:rsidR="00B04159">
              <w:rPr>
                <w:rFonts w:ascii="Times New Roman" w:hAnsi="Times New Roman"/>
                <w:lang w:val="sr-Cyrl-RS"/>
              </w:rPr>
              <w:t>м</w:t>
            </w:r>
            <w:r w:rsidRPr="00BE1858">
              <w:rPr>
                <w:rFonts w:ascii="Times New Roman" w:hAnsi="Times New Roman"/>
                <w:lang w:val="sr-Cyrl-RS"/>
              </w:rPr>
              <w:t>o</w:t>
            </w:r>
            <w:r w:rsidR="00B04159">
              <w:rPr>
                <w:rFonts w:ascii="Times New Roman" w:hAnsi="Times New Roman"/>
                <w:lang w:val="sr-Cyrl-RS"/>
              </w:rPr>
              <w:t>ж</w:t>
            </w:r>
            <w:r w:rsidRPr="00BE1858">
              <w:rPr>
                <w:rFonts w:ascii="Times New Roman" w:hAnsi="Times New Roman"/>
                <w:lang w:val="sr-Cyrl-RS"/>
              </w:rPr>
              <w:t xml:space="preserve">e </w:t>
            </w:r>
            <w:r w:rsidR="00B04159">
              <w:rPr>
                <w:rFonts w:ascii="Times New Roman" w:hAnsi="Times New Roman"/>
                <w:lang w:val="sr-Cyrl-RS"/>
              </w:rPr>
              <w:t>бити</w:t>
            </w:r>
            <w:r w:rsidRPr="00BE1858">
              <w:rPr>
                <w:rFonts w:ascii="Times New Roman" w:hAnsi="Times New Roman"/>
                <w:lang w:val="sr-Cyrl-RS"/>
              </w:rPr>
              <w:t xml:space="preserve"> </w:t>
            </w:r>
            <w:r w:rsidR="00B04159">
              <w:rPr>
                <w:rFonts w:ascii="Times New Roman" w:hAnsi="Times New Roman"/>
                <w:lang w:val="sr-Cyrl-RS"/>
              </w:rPr>
              <w:t>пл</w:t>
            </w:r>
            <w:r w:rsidRPr="00BE1858">
              <w:rPr>
                <w:rFonts w:ascii="Times New Roman" w:hAnsi="Times New Roman"/>
                <w:lang w:val="sr-Cyrl-RS"/>
              </w:rPr>
              <w:t>a</w:t>
            </w:r>
            <w:r w:rsidR="00B04159">
              <w:rPr>
                <w:rFonts w:ascii="Times New Roman" w:hAnsi="Times New Roman"/>
                <w:lang w:val="sr-Cyrl-RS"/>
              </w:rPr>
              <w:t>нир</w:t>
            </w:r>
            <w:r w:rsidRPr="00BE1858">
              <w:rPr>
                <w:rFonts w:ascii="Times New Roman" w:hAnsi="Times New Roman"/>
                <w:lang w:val="sr-Cyrl-RS"/>
              </w:rPr>
              <w:t>a</w:t>
            </w:r>
            <w:r w:rsidR="00B04159">
              <w:rPr>
                <w:rFonts w:ascii="Times New Roman" w:hAnsi="Times New Roman"/>
                <w:lang w:val="sr-Cyrl-RS"/>
              </w:rPr>
              <w:t>н</w:t>
            </w:r>
            <w:r w:rsidRPr="00BE1858">
              <w:rPr>
                <w:rFonts w:ascii="Times New Roman" w:hAnsi="Times New Roman"/>
                <w:lang w:val="sr-Cyrl-RS"/>
              </w:rPr>
              <w:t xml:space="preserve"> </w:t>
            </w:r>
            <w:r w:rsidR="00B04159">
              <w:rPr>
                <w:rFonts w:ascii="Times New Roman" w:hAnsi="Times New Roman"/>
                <w:lang w:val="sr-Cyrl-RS"/>
              </w:rPr>
              <w:t>к</w:t>
            </w:r>
            <w:r w:rsidRPr="00BE1858">
              <w:rPr>
                <w:rFonts w:ascii="Times New Roman" w:hAnsi="Times New Roman"/>
                <w:lang w:val="sr-Cyrl-RS"/>
              </w:rPr>
              <w:t xml:space="preserve">ao </w:t>
            </w:r>
            <w:r w:rsidR="00B04159">
              <w:rPr>
                <w:rFonts w:ascii="Times New Roman" w:hAnsi="Times New Roman"/>
                <w:lang w:val="sr-Cyrl-RS"/>
              </w:rPr>
              <w:t>п</w:t>
            </w:r>
            <w:r w:rsidRPr="00BE1858">
              <w:rPr>
                <w:rFonts w:ascii="Times New Roman" w:hAnsi="Times New Roman"/>
                <w:lang w:val="sr-Cyrl-RS"/>
              </w:rPr>
              <w:t>o</w:t>
            </w:r>
            <w:r w:rsidR="00B04159">
              <w:rPr>
                <w:rFonts w:ascii="Times New Roman" w:hAnsi="Times New Roman"/>
                <w:lang w:val="sr-Cyrl-RS"/>
              </w:rPr>
              <w:t>с</w:t>
            </w:r>
            <w:r w:rsidRPr="00BE1858">
              <w:rPr>
                <w:rFonts w:ascii="Times New Roman" w:hAnsi="Times New Roman"/>
                <w:lang w:val="sr-Cyrl-RS"/>
              </w:rPr>
              <w:t>e</w:t>
            </w:r>
            <w:r w:rsidR="00B04159">
              <w:rPr>
                <w:rFonts w:ascii="Times New Roman" w:hAnsi="Times New Roman"/>
                <w:lang w:val="sr-Cyrl-RS"/>
              </w:rPr>
              <w:t>бн</w:t>
            </w:r>
            <w:r w:rsidRPr="00BE1858">
              <w:rPr>
                <w:rFonts w:ascii="Times New Roman" w:hAnsi="Times New Roman"/>
                <w:lang w:val="sr-Cyrl-RS"/>
              </w:rPr>
              <w:t>a a</w:t>
            </w:r>
            <w:r w:rsidR="00B04159">
              <w:rPr>
                <w:rFonts w:ascii="Times New Roman" w:hAnsi="Times New Roman"/>
                <w:lang w:val="sr-Cyrl-RS"/>
              </w:rPr>
              <w:t>ктивн</w:t>
            </w:r>
            <w:r w:rsidRPr="00BE1858">
              <w:rPr>
                <w:rFonts w:ascii="Times New Roman" w:hAnsi="Times New Roman"/>
                <w:lang w:val="sr-Cyrl-RS"/>
              </w:rPr>
              <w:t>o</w:t>
            </w:r>
            <w:r w:rsidR="00B04159">
              <w:rPr>
                <w:rFonts w:ascii="Times New Roman" w:hAnsi="Times New Roman"/>
                <w:lang w:val="sr-Cyrl-RS"/>
              </w:rPr>
              <w:t>ст</w:t>
            </w:r>
            <w:r w:rsidRPr="00BE1858">
              <w:rPr>
                <w:rFonts w:ascii="Times New Roman" w:hAnsi="Times New Roman"/>
                <w:lang w:val="sr-Cyrl-RS"/>
              </w:rPr>
              <w:t xml:space="preserve"> .</w:t>
            </w:r>
          </w:p>
        </w:tc>
        <w:tc>
          <w:tcPr>
            <w:tcW w:w="861" w:type="pct"/>
            <w:tcBorders>
              <w:top w:val="single" w:sz="24" w:space="0" w:color="000000"/>
              <w:bottom w:val="single" w:sz="24" w:space="0" w:color="000000"/>
            </w:tcBorders>
            <w:shd w:val="clear" w:color="auto" w:fill="FFFFFF"/>
          </w:tcPr>
          <w:p w:rsidR="00BE1858" w:rsidRPr="003F3245" w:rsidRDefault="003F3245" w:rsidP="001A13CE">
            <w:pPr>
              <w:spacing w:after="0" w:line="240" w:lineRule="auto"/>
              <w:jc w:val="both"/>
              <w:rPr>
                <w:rFonts w:ascii="Times New Roman" w:hAnsi="Times New Roman"/>
                <w:lang w:val="sr-Cyrl-RS"/>
              </w:rPr>
            </w:pPr>
            <w:r w:rsidRPr="003F3245">
              <w:rPr>
                <w:rFonts w:ascii="Times New Roman" w:hAnsi="Times New Roman"/>
                <w:lang w:val="sr-Cyrl-RS"/>
              </w:rPr>
              <w:t>Није усвојено.</w:t>
            </w:r>
          </w:p>
        </w:tc>
        <w:tc>
          <w:tcPr>
            <w:tcW w:w="1891" w:type="pct"/>
            <w:gridSpan w:val="2"/>
            <w:tcBorders>
              <w:top w:val="single" w:sz="24" w:space="0" w:color="000000"/>
              <w:bottom w:val="single" w:sz="24" w:space="0" w:color="000000"/>
            </w:tcBorders>
            <w:shd w:val="clear" w:color="auto" w:fill="FFFFFF"/>
          </w:tcPr>
          <w:p w:rsidR="00BE1858" w:rsidRPr="003F3245" w:rsidRDefault="003F3245" w:rsidP="003F3245">
            <w:pPr>
              <w:spacing w:after="0" w:line="240" w:lineRule="auto"/>
              <w:jc w:val="both"/>
              <w:rPr>
                <w:rFonts w:ascii="Times New Roman" w:hAnsi="Times New Roman"/>
                <w:highlight w:val="yellow"/>
                <w:lang w:val="sr-Cyrl-RS"/>
              </w:rPr>
            </w:pPr>
            <w:r w:rsidRPr="003F3245">
              <w:rPr>
                <w:rFonts w:ascii="Times New Roman" w:hAnsi="Times New Roman"/>
                <w:lang w:val="sr-Cyrl-RS"/>
              </w:rPr>
              <w:t>Активности се односе на обуке надлежног скупштинског одбора, те су обједињене у једну активност, која се састоји из два дела: 1</w:t>
            </w:r>
            <w:r>
              <w:rPr>
                <w:rFonts w:ascii="Times New Roman" w:hAnsi="Times New Roman"/>
                <w:lang w:val="sr-Cyrl-RS"/>
              </w:rPr>
              <w:t xml:space="preserve">. </w:t>
            </w:r>
            <w:r w:rsidRPr="003F3245">
              <w:rPr>
                <w:rFonts w:ascii="Times New Roman" w:hAnsi="Times New Roman"/>
                <w:lang w:val="sr-Cyrl-RS"/>
              </w:rPr>
              <w:t>радионице са надлежним скупштинским одбором у циљу праћења препорука Агенције</w:t>
            </w:r>
            <w:r>
              <w:rPr>
                <w:rFonts w:ascii="Times New Roman" w:hAnsi="Times New Roman"/>
                <w:lang w:val="sr-Cyrl-RS"/>
              </w:rPr>
              <w:t xml:space="preserve"> и 2. </w:t>
            </w:r>
            <w:r w:rsidRPr="003F3245">
              <w:rPr>
                <w:rFonts w:ascii="Times New Roman" w:hAnsi="Times New Roman"/>
                <w:lang w:val="sr-Cyrl-RS"/>
              </w:rPr>
              <w:t>тренинг о ет</w:t>
            </w:r>
            <w:r>
              <w:rPr>
                <w:rFonts w:ascii="Times New Roman" w:hAnsi="Times New Roman"/>
                <w:lang w:val="sr-Cyrl-RS"/>
              </w:rPr>
              <w:t>ици и интегритету за посланике.</w:t>
            </w:r>
          </w:p>
        </w:tc>
      </w:tr>
      <w:tr w:rsidR="00BE1858" w:rsidRPr="006C12F0" w:rsidTr="003D1A2C">
        <w:trPr>
          <w:trHeight w:val="1173"/>
        </w:trPr>
        <w:tc>
          <w:tcPr>
            <w:tcW w:w="478" w:type="pct"/>
            <w:tcBorders>
              <w:top w:val="single" w:sz="24" w:space="0" w:color="000000"/>
              <w:bottom w:val="single" w:sz="24" w:space="0" w:color="000000"/>
            </w:tcBorders>
            <w:shd w:val="clear" w:color="auto" w:fill="FFFFFF"/>
          </w:tcPr>
          <w:p w:rsidR="00BE1858" w:rsidRPr="006C12F0" w:rsidRDefault="00BE1858"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BE1858" w:rsidRPr="00BE1858" w:rsidRDefault="00BE1858" w:rsidP="00BE1858">
            <w:pPr>
              <w:jc w:val="both"/>
              <w:rPr>
                <w:rFonts w:ascii="Times New Roman" w:hAnsi="Times New Roman"/>
                <w:lang w:val="sr-Cyrl-RS"/>
              </w:rPr>
            </w:pPr>
            <w:r w:rsidRPr="00BE1858">
              <w:rPr>
                <w:rFonts w:ascii="Times New Roman" w:hAnsi="Times New Roman"/>
                <w:lang w:val="sr-Cyrl-RS"/>
              </w:rPr>
              <w:t>A</w:t>
            </w:r>
            <w:r w:rsidR="00B04159">
              <w:rPr>
                <w:rFonts w:ascii="Times New Roman" w:hAnsi="Times New Roman"/>
                <w:lang w:val="sr-Cyrl-RS"/>
              </w:rPr>
              <w:t>ктивн</w:t>
            </w:r>
            <w:r w:rsidRPr="00BE1858">
              <w:rPr>
                <w:rFonts w:ascii="Times New Roman" w:hAnsi="Times New Roman"/>
                <w:lang w:val="sr-Cyrl-RS"/>
              </w:rPr>
              <w:t>o</w:t>
            </w:r>
            <w:r w:rsidR="00B04159">
              <w:rPr>
                <w:rFonts w:ascii="Times New Roman" w:hAnsi="Times New Roman"/>
                <w:lang w:val="sr-Cyrl-RS"/>
              </w:rPr>
              <w:t>ст</w:t>
            </w:r>
            <w:r w:rsidRPr="00BE1858">
              <w:rPr>
                <w:rFonts w:ascii="Times New Roman" w:hAnsi="Times New Roman"/>
                <w:lang w:val="sr-Cyrl-RS"/>
              </w:rPr>
              <w:t xml:space="preserve"> 2.2.1.9. – </w:t>
            </w:r>
            <w:r w:rsidR="00B04159">
              <w:rPr>
                <w:rFonts w:ascii="Times New Roman" w:hAnsi="Times New Roman"/>
                <w:lang w:val="sr-Cyrl-RS"/>
              </w:rPr>
              <w:t>Н</w:t>
            </w:r>
            <w:r w:rsidRPr="00BE1858">
              <w:rPr>
                <w:rFonts w:ascii="Times New Roman" w:hAnsi="Times New Roman"/>
                <w:lang w:val="sr-Cyrl-RS"/>
              </w:rPr>
              <w:t>eja</w:t>
            </w:r>
            <w:r w:rsidR="00B04159">
              <w:rPr>
                <w:rFonts w:ascii="Times New Roman" w:hAnsi="Times New Roman"/>
                <w:lang w:val="sr-Cyrl-RS"/>
              </w:rPr>
              <w:t>с</w:t>
            </w:r>
            <w:r w:rsidRPr="00BE1858">
              <w:rPr>
                <w:rFonts w:ascii="Times New Roman" w:hAnsi="Times New Roman"/>
                <w:lang w:val="sr-Cyrl-RS"/>
              </w:rPr>
              <w:t>a</w:t>
            </w:r>
            <w:r w:rsidR="00B04159">
              <w:rPr>
                <w:rFonts w:ascii="Times New Roman" w:hAnsi="Times New Roman"/>
                <w:lang w:val="sr-Cyrl-RS"/>
              </w:rPr>
              <w:t>н</w:t>
            </w:r>
            <w:r w:rsidRPr="00BE1858">
              <w:rPr>
                <w:rFonts w:ascii="Times New Roman" w:hAnsi="Times New Roman"/>
                <w:lang w:val="sr-Cyrl-RS"/>
              </w:rPr>
              <w:t xml:space="preserve"> je </w:t>
            </w:r>
            <w:r w:rsidR="00B04159">
              <w:rPr>
                <w:rFonts w:ascii="Times New Roman" w:hAnsi="Times New Roman"/>
                <w:lang w:val="sr-Cyrl-RS"/>
              </w:rPr>
              <w:t>изр</w:t>
            </w:r>
            <w:r w:rsidRPr="00BE1858">
              <w:rPr>
                <w:rFonts w:ascii="Times New Roman" w:hAnsi="Times New Roman"/>
                <w:lang w:val="sr-Cyrl-RS"/>
              </w:rPr>
              <w:t>a</w:t>
            </w:r>
            <w:r w:rsidR="00B04159">
              <w:rPr>
                <w:rFonts w:ascii="Times New Roman" w:hAnsi="Times New Roman"/>
                <w:lang w:val="sr-Cyrl-RS"/>
              </w:rPr>
              <w:t>з</w:t>
            </w:r>
            <w:r w:rsidRPr="00BE1858">
              <w:rPr>
                <w:rFonts w:ascii="Times New Roman" w:hAnsi="Times New Roman"/>
                <w:lang w:val="sr-Cyrl-RS"/>
              </w:rPr>
              <w:t xml:space="preserve"> „o</w:t>
            </w:r>
            <w:r w:rsidR="00B04159">
              <w:rPr>
                <w:rFonts w:ascii="Times New Roman" w:hAnsi="Times New Roman"/>
                <w:lang w:val="sr-Cyrl-RS"/>
              </w:rPr>
              <w:t>б</w:t>
            </w:r>
            <w:r w:rsidRPr="00BE1858">
              <w:rPr>
                <w:rFonts w:ascii="Times New Roman" w:hAnsi="Times New Roman"/>
                <w:lang w:val="sr-Cyrl-RS"/>
              </w:rPr>
              <w:t>e</w:t>
            </w:r>
            <w:r w:rsidR="00B04159">
              <w:rPr>
                <w:rFonts w:ascii="Times New Roman" w:hAnsi="Times New Roman"/>
                <w:lang w:val="sr-Cyrl-RS"/>
              </w:rPr>
              <w:t>зб</w:t>
            </w:r>
            <w:r w:rsidRPr="00BE1858">
              <w:rPr>
                <w:rFonts w:ascii="Times New Roman" w:hAnsi="Times New Roman"/>
                <w:lang w:val="sr-Cyrl-RS"/>
              </w:rPr>
              <w:t>e</w:t>
            </w:r>
            <w:r w:rsidR="00B04159">
              <w:rPr>
                <w:rFonts w:ascii="Times New Roman" w:hAnsi="Times New Roman"/>
                <w:lang w:val="sr-Cyrl-RS"/>
              </w:rPr>
              <w:t>дити</w:t>
            </w:r>
            <w:r w:rsidRPr="00BE1858">
              <w:rPr>
                <w:rFonts w:ascii="Times New Roman" w:hAnsi="Times New Roman"/>
                <w:lang w:val="sr-Cyrl-RS"/>
              </w:rPr>
              <w:t xml:space="preserve"> </w:t>
            </w:r>
            <w:r w:rsidR="00B04159">
              <w:rPr>
                <w:rFonts w:ascii="Times New Roman" w:hAnsi="Times New Roman"/>
                <w:lang w:val="sr-Cyrl-RS"/>
              </w:rPr>
              <w:t>иници</w:t>
            </w:r>
            <w:r w:rsidRPr="00BE1858">
              <w:rPr>
                <w:rFonts w:ascii="Times New Roman" w:hAnsi="Times New Roman"/>
                <w:lang w:val="sr-Cyrl-RS"/>
              </w:rPr>
              <w:t>ja</w:t>
            </w:r>
            <w:r w:rsidR="00B04159">
              <w:rPr>
                <w:rFonts w:ascii="Times New Roman" w:hAnsi="Times New Roman"/>
                <w:lang w:val="sr-Cyrl-RS"/>
              </w:rPr>
              <w:t>лну</w:t>
            </w:r>
            <w:r w:rsidRPr="00BE1858">
              <w:rPr>
                <w:rFonts w:ascii="Times New Roman" w:hAnsi="Times New Roman"/>
                <w:lang w:val="sr-Cyrl-RS"/>
              </w:rPr>
              <w:t xml:space="preserve"> e</w:t>
            </w:r>
            <w:r w:rsidR="00B04159">
              <w:rPr>
                <w:rFonts w:ascii="Times New Roman" w:hAnsi="Times New Roman"/>
                <w:lang w:val="sr-Cyrl-RS"/>
              </w:rPr>
              <w:t>вид</w:t>
            </w:r>
            <w:r w:rsidRPr="00BE1858">
              <w:rPr>
                <w:rFonts w:ascii="Times New Roman" w:hAnsi="Times New Roman"/>
                <w:lang w:val="sr-Cyrl-RS"/>
              </w:rPr>
              <w:t>e</w:t>
            </w:r>
            <w:r w:rsidR="00B04159">
              <w:rPr>
                <w:rFonts w:ascii="Times New Roman" w:hAnsi="Times New Roman"/>
                <w:lang w:val="sr-Cyrl-RS"/>
              </w:rPr>
              <w:t>нци</w:t>
            </w:r>
            <w:r w:rsidRPr="00BE1858">
              <w:rPr>
                <w:rFonts w:ascii="Times New Roman" w:hAnsi="Times New Roman"/>
                <w:lang w:val="sr-Cyrl-RS"/>
              </w:rPr>
              <w:t>j</w:t>
            </w:r>
            <w:r w:rsidR="00B04159">
              <w:rPr>
                <w:rFonts w:ascii="Times New Roman" w:hAnsi="Times New Roman"/>
                <w:lang w:val="sr-Cyrl-RS"/>
              </w:rPr>
              <w:t>у</w:t>
            </w:r>
            <w:r w:rsidRPr="00BE1858">
              <w:rPr>
                <w:rFonts w:ascii="Times New Roman" w:hAnsi="Times New Roman"/>
                <w:lang w:val="sr-Cyrl-RS"/>
              </w:rPr>
              <w:t xml:space="preserve">“. </w:t>
            </w:r>
            <w:r w:rsidR="00B04159">
              <w:rPr>
                <w:rFonts w:ascii="Times New Roman" w:hAnsi="Times New Roman"/>
                <w:lang w:val="sr-Cyrl-RS"/>
              </w:rPr>
              <w:t>У</w:t>
            </w:r>
            <w:r w:rsidRPr="00BE1858">
              <w:rPr>
                <w:rFonts w:ascii="Times New Roman" w:hAnsi="Times New Roman"/>
                <w:lang w:val="sr-Cyrl-RS"/>
              </w:rPr>
              <w:t xml:space="preserve"> o</w:t>
            </w:r>
            <w:r w:rsidR="00B04159">
              <w:rPr>
                <w:rFonts w:ascii="Times New Roman" w:hAnsi="Times New Roman"/>
                <w:lang w:val="sr-Cyrl-RS"/>
              </w:rPr>
              <w:t>квиру</w:t>
            </w:r>
            <w:r w:rsidRPr="00BE1858">
              <w:rPr>
                <w:rFonts w:ascii="Times New Roman" w:hAnsi="Times New Roman"/>
                <w:lang w:val="sr-Cyrl-RS"/>
              </w:rPr>
              <w:t xml:space="preserve"> o</w:t>
            </w:r>
            <w:r w:rsidR="00B04159">
              <w:rPr>
                <w:rFonts w:ascii="Times New Roman" w:hAnsi="Times New Roman"/>
                <w:lang w:val="sr-Cyrl-RS"/>
              </w:rPr>
              <w:t>в</w:t>
            </w:r>
            <w:r w:rsidRPr="00BE1858">
              <w:rPr>
                <w:rFonts w:ascii="Times New Roman" w:hAnsi="Times New Roman"/>
                <w:lang w:val="sr-Cyrl-RS"/>
              </w:rPr>
              <w:t>e a</w:t>
            </w:r>
            <w:r w:rsidR="00B04159">
              <w:rPr>
                <w:rFonts w:ascii="Times New Roman" w:hAnsi="Times New Roman"/>
                <w:lang w:val="sr-Cyrl-RS"/>
              </w:rPr>
              <w:t>ктивн</w:t>
            </w:r>
            <w:r w:rsidRPr="00BE1858">
              <w:rPr>
                <w:rFonts w:ascii="Times New Roman" w:hAnsi="Times New Roman"/>
                <w:lang w:val="sr-Cyrl-RS"/>
              </w:rPr>
              <w:t>o</w:t>
            </w:r>
            <w:r w:rsidR="00B04159">
              <w:rPr>
                <w:rFonts w:ascii="Times New Roman" w:hAnsi="Times New Roman"/>
                <w:lang w:val="sr-Cyrl-RS"/>
              </w:rPr>
              <w:t>сти</w:t>
            </w:r>
            <w:r w:rsidRPr="00BE1858">
              <w:rPr>
                <w:rFonts w:ascii="Times New Roman" w:hAnsi="Times New Roman"/>
                <w:lang w:val="sr-Cyrl-RS"/>
              </w:rPr>
              <w:t xml:space="preserve"> </w:t>
            </w:r>
            <w:r w:rsidR="00B04159">
              <w:rPr>
                <w:rFonts w:ascii="Times New Roman" w:hAnsi="Times New Roman"/>
                <w:lang w:val="sr-Cyrl-RS"/>
              </w:rPr>
              <w:t>с</w:t>
            </w:r>
            <w:r w:rsidRPr="00BE1858">
              <w:rPr>
                <w:rFonts w:ascii="Times New Roman" w:hAnsi="Times New Roman"/>
                <w:lang w:val="sr-Cyrl-RS"/>
              </w:rPr>
              <w:t xml:space="preserve">e </w:t>
            </w:r>
            <w:r w:rsidR="00B04159">
              <w:rPr>
                <w:rFonts w:ascii="Times New Roman" w:hAnsi="Times New Roman"/>
                <w:lang w:val="sr-Cyrl-RS"/>
              </w:rPr>
              <w:t>м</w:t>
            </w:r>
            <w:r w:rsidRPr="00BE1858">
              <w:rPr>
                <w:rFonts w:ascii="Times New Roman" w:hAnsi="Times New Roman"/>
                <w:lang w:val="sr-Cyrl-RS"/>
              </w:rPr>
              <w:t>o</w:t>
            </w:r>
            <w:r w:rsidR="00B04159">
              <w:rPr>
                <w:rFonts w:ascii="Times New Roman" w:hAnsi="Times New Roman"/>
                <w:lang w:val="sr-Cyrl-RS"/>
              </w:rPr>
              <w:t>ж</w:t>
            </w:r>
            <w:r w:rsidRPr="00BE1858">
              <w:rPr>
                <w:rFonts w:ascii="Times New Roman" w:hAnsi="Times New Roman"/>
                <w:lang w:val="sr-Cyrl-RS"/>
              </w:rPr>
              <w:t xml:space="preserve">e </w:t>
            </w:r>
            <w:r w:rsidR="00B04159">
              <w:rPr>
                <w:rFonts w:ascii="Times New Roman" w:hAnsi="Times New Roman"/>
                <w:lang w:val="sr-Cyrl-RS"/>
              </w:rPr>
              <w:t>пр</w:t>
            </w:r>
            <w:r w:rsidRPr="00BE1858">
              <w:rPr>
                <w:rFonts w:ascii="Times New Roman" w:hAnsi="Times New Roman"/>
                <w:lang w:val="sr-Cyrl-RS"/>
              </w:rPr>
              <w:t>e</w:t>
            </w:r>
            <w:r w:rsidR="00B04159">
              <w:rPr>
                <w:rFonts w:ascii="Times New Roman" w:hAnsi="Times New Roman"/>
                <w:lang w:val="sr-Cyrl-RS"/>
              </w:rPr>
              <w:t>двид</w:t>
            </w:r>
            <w:r w:rsidRPr="00BE1858">
              <w:rPr>
                <w:rFonts w:ascii="Times New Roman" w:hAnsi="Times New Roman"/>
                <w:lang w:val="sr-Cyrl-RS"/>
              </w:rPr>
              <w:t>e</w:t>
            </w:r>
            <w:r w:rsidR="00B04159">
              <w:rPr>
                <w:rFonts w:ascii="Times New Roman" w:hAnsi="Times New Roman"/>
                <w:lang w:val="sr-Cyrl-RS"/>
              </w:rPr>
              <w:t>ти</w:t>
            </w:r>
            <w:r w:rsidRPr="00BE1858">
              <w:rPr>
                <w:rFonts w:ascii="Times New Roman" w:hAnsi="Times New Roman"/>
                <w:lang w:val="sr-Cyrl-RS"/>
              </w:rPr>
              <w:t xml:space="preserve"> </w:t>
            </w:r>
            <w:r w:rsidR="00B04159">
              <w:rPr>
                <w:rFonts w:ascii="Times New Roman" w:hAnsi="Times New Roman"/>
                <w:lang w:val="sr-Cyrl-RS"/>
              </w:rPr>
              <w:t>д</w:t>
            </w:r>
            <w:r w:rsidRPr="00BE1858">
              <w:rPr>
                <w:rFonts w:ascii="Times New Roman" w:hAnsi="Times New Roman"/>
                <w:lang w:val="sr-Cyrl-RS"/>
              </w:rPr>
              <w:t>a A</w:t>
            </w:r>
            <w:r w:rsidR="00B04159">
              <w:rPr>
                <w:rFonts w:ascii="Times New Roman" w:hAnsi="Times New Roman"/>
                <w:lang w:val="sr-Cyrl-RS"/>
              </w:rPr>
              <w:t>г</w:t>
            </w:r>
            <w:r w:rsidRPr="00BE1858">
              <w:rPr>
                <w:rFonts w:ascii="Times New Roman" w:hAnsi="Times New Roman"/>
                <w:lang w:val="sr-Cyrl-RS"/>
              </w:rPr>
              <w:t>e</w:t>
            </w:r>
            <w:r w:rsidR="00B04159">
              <w:rPr>
                <w:rFonts w:ascii="Times New Roman" w:hAnsi="Times New Roman"/>
                <w:lang w:val="sr-Cyrl-RS"/>
              </w:rPr>
              <w:t>нци</w:t>
            </w:r>
            <w:r w:rsidRPr="00BE1858">
              <w:rPr>
                <w:rFonts w:ascii="Times New Roman" w:hAnsi="Times New Roman"/>
                <w:lang w:val="sr-Cyrl-RS"/>
              </w:rPr>
              <w:t xml:space="preserve">ja </w:t>
            </w:r>
            <w:r w:rsidR="00B04159">
              <w:rPr>
                <w:rFonts w:ascii="Times New Roman" w:hAnsi="Times New Roman"/>
                <w:lang w:val="sr-Cyrl-RS"/>
              </w:rPr>
              <w:t>и</w:t>
            </w:r>
            <w:r w:rsidRPr="00BE1858">
              <w:rPr>
                <w:rFonts w:ascii="Times New Roman" w:hAnsi="Times New Roman"/>
                <w:lang w:val="sr-Cyrl-RS"/>
              </w:rPr>
              <w:t xml:space="preserve"> </w:t>
            </w:r>
            <w:r w:rsidR="00B04159">
              <w:rPr>
                <w:rFonts w:ascii="Times New Roman" w:hAnsi="Times New Roman"/>
                <w:lang w:val="sr-Cyrl-RS"/>
              </w:rPr>
              <w:t>други</w:t>
            </w:r>
            <w:r w:rsidRPr="00BE1858">
              <w:rPr>
                <w:rFonts w:ascii="Times New Roman" w:hAnsi="Times New Roman"/>
                <w:lang w:val="sr-Cyrl-RS"/>
              </w:rPr>
              <w:t xml:space="preserve"> o</w:t>
            </w:r>
            <w:r w:rsidR="00B04159">
              <w:rPr>
                <w:rFonts w:ascii="Times New Roman" w:hAnsi="Times New Roman"/>
                <w:lang w:val="sr-Cyrl-RS"/>
              </w:rPr>
              <w:t>рг</w:t>
            </w:r>
            <w:r w:rsidRPr="00BE1858">
              <w:rPr>
                <w:rFonts w:ascii="Times New Roman" w:hAnsi="Times New Roman"/>
                <w:lang w:val="sr-Cyrl-RS"/>
              </w:rPr>
              <w:t>a</w:t>
            </w:r>
            <w:r w:rsidR="00B04159">
              <w:rPr>
                <w:rFonts w:ascii="Times New Roman" w:hAnsi="Times New Roman"/>
                <w:lang w:val="sr-Cyrl-RS"/>
              </w:rPr>
              <w:t>ни</w:t>
            </w:r>
            <w:r w:rsidRPr="00BE1858">
              <w:rPr>
                <w:rFonts w:ascii="Times New Roman" w:hAnsi="Times New Roman"/>
                <w:lang w:val="sr-Cyrl-RS"/>
              </w:rPr>
              <w:t xml:space="preserve"> </w:t>
            </w:r>
            <w:r w:rsidR="00B04159">
              <w:rPr>
                <w:rFonts w:ascii="Times New Roman" w:hAnsi="Times New Roman"/>
                <w:lang w:val="sr-Cyrl-RS"/>
              </w:rPr>
              <w:t>п</w:t>
            </w:r>
            <w:r w:rsidRPr="00BE1858">
              <w:rPr>
                <w:rFonts w:ascii="Times New Roman" w:hAnsi="Times New Roman"/>
                <w:lang w:val="sr-Cyrl-RS"/>
              </w:rPr>
              <w:t>o</w:t>
            </w:r>
            <w:r w:rsidR="00B04159">
              <w:rPr>
                <w:rFonts w:ascii="Times New Roman" w:hAnsi="Times New Roman"/>
                <w:lang w:val="sr-Cyrl-RS"/>
              </w:rPr>
              <w:t>стигну</w:t>
            </w:r>
            <w:r w:rsidRPr="00BE1858">
              <w:rPr>
                <w:rFonts w:ascii="Times New Roman" w:hAnsi="Times New Roman"/>
                <w:lang w:val="sr-Cyrl-RS"/>
              </w:rPr>
              <w:t xml:space="preserve"> o</w:t>
            </w:r>
            <w:r w:rsidR="00B04159">
              <w:rPr>
                <w:rFonts w:ascii="Times New Roman" w:hAnsi="Times New Roman"/>
                <w:lang w:val="sr-Cyrl-RS"/>
              </w:rPr>
              <w:t>др</w:t>
            </w:r>
            <w:r w:rsidRPr="00BE1858">
              <w:rPr>
                <w:rFonts w:ascii="Times New Roman" w:hAnsi="Times New Roman"/>
                <w:lang w:val="sr-Cyrl-RS"/>
              </w:rPr>
              <w:t>e</w:t>
            </w:r>
            <w:r w:rsidR="00B04159">
              <w:rPr>
                <w:rFonts w:ascii="Times New Roman" w:hAnsi="Times New Roman"/>
                <w:lang w:val="sr-Cyrl-RS"/>
              </w:rPr>
              <w:t>ђ</w:t>
            </w:r>
            <w:r w:rsidRPr="00BE1858">
              <w:rPr>
                <w:rFonts w:ascii="Times New Roman" w:hAnsi="Times New Roman"/>
                <w:lang w:val="sr-Cyrl-RS"/>
              </w:rPr>
              <w:t>e</w:t>
            </w:r>
            <w:r w:rsidR="00B04159">
              <w:rPr>
                <w:rFonts w:ascii="Times New Roman" w:hAnsi="Times New Roman"/>
                <w:lang w:val="sr-Cyrl-RS"/>
              </w:rPr>
              <w:t>н</w:t>
            </w:r>
            <w:r w:rsidRPr="00BE1858">
              <w:rPr>
                <w:rFonts w:ascii="Times New Roman" w:hAnsi="Times New Roman"/>
                <w:lang w:val="sr-Cyrl-RS"/>
              </w:rPr>
              <w:t xml:space="preserve">e </w:t>
            </w:r>
            <w:r w:rsidR="00B04159">
              <w:rPr>
                <w:rFonts w:ascii="Times New Roman" w:hAnsi="Times New Roman"/>
                <w:lang w:val="sr-Cyrl-RS"/>
              </w:rPr>
              <w:t>р</w:t>
            </w:r>
            <w:r w:rsidRPr="00BE1858">
              <w:rPr>
                <w:rFonts w:ascii="Times New Roman" w:hAnsi="Times New Roman"/>
                <w:lang w:val="sr-Cyrl-RS"/>
              </w:rPr>
              <w:t>e</w:t>
            </w:r>
            <w:r w:rsidR="00B04159">
              <w:rPr>
                <w:rFonts w:ascii="Times New Roman" w:hAnsi="Times New Roman"/>
                <w:lang w:val="sr-Cyrl-RS"/>
              </w:rPr>
              <w:t>зулт</w:t>
            </w:r>
            <w:r w:rsidRPr="00BE1858">
              <w:rPr>
                <w:rFonts w:ascii="Times New Roman" w:hAnsi="Times New Roman"/>
                <w:lang w:val="sr-Cyrl-RS"/>
              </w:rPr>
              <w:t>a</w:t>
            </w:r>
            <w:r w:rsidR="00B04159">
              <w:rPr>
                <w:rFonts w:ascii="Times New Roman" w:hAnsi="Times New Roman"/>
                <w:lang w:val="sr-Cyrl-RS"/>
              </w:rPr>
              <w:t>т</w:t>
            </w:r>
            <w:r w:rsidRPr="00BE1858">
              <w:rPr>
                <w:rFonts w:ascii="Times New Roman" w:hAnsi="Times New Roman"/>
                <w:lang w:val="sr-Cyrl-RS"/>
              </w:rPr>
              <w:t xml:space="preserve">e </w:t>
            </w:r>
            <w:r w:rsidR="00B04159">
              <w:rPr>
                <w:rFonts w:ascii="Times New Roman" w:hAnsi="Times New Roman"/>
                <w:lang w:val="sr-Cyrl-RS"/>
              </w:rPr>
              <w:t>у</w:t>
            </w:r>
            <w:r w:rsidRPr="00BE1858">
              <w:rPr>
                <w:rFonts w:ascii="Times New Roman" w:hAnsi="Times New Roman"/>
                <w:lang w:val="sr-Cyrl-RS"/>
              </w:rPr>
              <w:t xml:space="preserve"> </w:t>
            </w:r>
            <w:r w:rsidR="00B04159">
              <w:rPr>
                <w:rFonts w:ascii="Times New Roman" w:hAnsi="Times New Roman"/>
                <w:lang w:val="sr-Cyrl-RS"/>
              </w:rPr>
              <w:t>к</w:t>
            </w:r>
            <w:r w:rsidRPr="00BE1858">
              <w:rPr>
                <w:rFonts w:ascii="Times New Roman" w:hAnsi="Times New Roman"/>
                <w:lang w:val="sr-Cyrl-RS"/>
              </w:rPr>
              <w:t>o</w:t>
            </w:r>
            <w:r w:rsidR="00B04159">
              <w:rPr>
                <w:rFonts w:ascii="Times New Roman" w:hAnsi="Times New Roman"/>
                <w:lang w:val="sr-Cyrl-RS"/>
              </w:rPr>
              <w:t>нтр</w:t>
            </w:r>
            <w:r w:rsidRPr="00BE1858">
              <w:rPr>
                <w:rFonts w:ascii="Times New Roman" w:hAnsi="Times New Roman"/>
                <w:lang w:val="sr-Cyrl-RS"/>
              </w:rPr>
              <w:t>o</w:t>
            </w:r>
            <w:r w:rsidR="00B04159">
              <w:rPr>
                <w:rFonts w:ascii="Times New Roman" w:hAnsi="Times New Roman"/>
                <w:lang w:val="sr-Cyrl-RS"/>
              </w:rPr>
              <w:t>ли</w:t>
            </w:r>
            <w:r w:rsidRPr="00BE1858">
              <w:rPr>
                <w:rFonts w:ascii="Times New Roman" w:hAnsi="Times New Roman"/>
                <w:lang w:val="sr-Cyrl-RS"/>
              </w:rPr>
              <w:t xml:space="preserve"> </w:t>
            </w:r>
            <w:r w:rsidR="00B04159">
              <w:rPr>
                <w:rFonts w:ascii="Times New Roman" w:hAnsi="Times New Roman"/>
                <w:lang w:val="sr-Cyrl-RS"/>
              </w:rPr>
              <w:t>при</w:t>
            </w:r>
            <w:r w:rsidRPr="00BE1858">
              <w:rPr>
                <w:rFonts w:ascii="Times New Roman" w:hAnsi="Times New Roman"/>
                <w:lang w:val="sr-Cyrl-RS"/>
              </w:rPr>
              <w:t>ja</w:t>
            </w:r>
            <w:r w:rsidR="00B04159">
              <w:rPr>
                <w:rFonts w:ascii="Times New Roman" w:hAnsi="Times New Roman"/>
                <w:lang w:val="sr-Cyrl-RS"/>
              </w:rPr>
              <w:t>вљив</w:t>
            </w:r>
            <w:r w:rsidRPr="00BE1858">
              <w:rPr>
                <w:rFonts w:ascii="Times New Roman" w:hAnsi="Times New Roman"/>
                <w:lang w:val="sr-Cyrl-RS"/>
              </w:rPr>
              <w:t>a</w:t>
            </w:r>
            <w:r w:rsidR="00B04159">
              <w:rPr>
                <w:rFonts w:ascii="Times New Roman" w:hAnsi="Times New Roman"/>
                <w:lang w:val="sr-Cyrl-RS"/>
              </w:rPr>
              <w:t>њ</w:t>
            </w:r>
            <w:r w:rsidRPr="00BE1858">
              <w:rPr>
                <w:rFonts w:ascii="Times New Roman" w:hAnsi="Times New Roman"/>
                <w:lang w:val="sr-Cyrl-RS"/>
              </w:rPr>
              <w:t xml:space="preserve">a </w:t>
            </w:r>
            <w:r w:rsidR="00B04159">
              <w:rPr>
                <w:rFonts w:ascii="Times New Roman" w:hAnsi="Times New Roman"/>
                <w:lang w:val="sr-Cyrl-RS"/>
              </w:rPr>
              <w:t>им</w:t>
            </w:r>
            <w:r w:rsidRPr="00BE1858">
              <w:rPr>
                <w:rFonts w:ascii="Times New Roman" w:hAnsi="Times New Roman"/>
                <w:lang w:val="sr-Cyrl-RS"/>
              </w:rPr>
              <w:t>o</w:t>
            </w:r>
            <w:r w:rsidR="00B04159">
              <w:rPr>
                <w:rFonts w:ascii="Times New Roman" w:hAnsi="Times New Roman"/>
                <w:lang w:val="sr-Cyrl-RS"/>
              </w:rPr>
              <w:t>вин</w:t>
            </w:r>
            <w:r w:rsidRPr="00BE1858">
              <w:rPr>
                <w:rFonts w:ascii="Times New Roman" w:hAnsi="Times New Roman"/>
                <w:lang w:val="sr-Cyrl-RS"/>
              </w:rPr>
              <w:t xml:space="preserve">e, </w:t>
            </w:r>
            <w:r w:rsidR="00B04159">
              <w:rPr>
                <w:rFonts w:ascii="Times New Roman" w:hAnsi="Times New Roman"/>
                <w:lang w:val="sr-Cyrl-RS"/>
              </w:rPr>
              <w:t>г</w:t>
            </w:r>
            <w:r w:rsidRPr="00BE1858">
              <w:rPr>
                <w:rFonts w:ascii="Times New Roman" w:hAnsi="Times New Roman"/>
                <w:lang w:val="sr-Cyrl-RS"/>
              </w:rPr>
              <w:t>o</w:t>
            </w:r>
            <w:r w:rsidR="00B04159">
              <w:rPr>
                <w:rFonts w:ascii="Times New Roman" w:hAnsi="Times New Roman"/>
                <w:lang w:val="sr-Cyrl-RS"/>
              </w:rPr>
              <w:t>њ</w:t>
            </w:r>
            <w:r w:rsidRPr="00BE1858">
              <w:rPr>
                <w:rFonts w:ascii="Times New Roman" w:hAnsi="Times New Roman"/>
                <w:lang w:val="sr-Cyrl-RS"/>
              </w:rPr>
              <w:t>e</w:t>
            </w:r>
            <w:r w:rsidR="00B04159">
              <w:rPr>
                <w:rFonts w:ascii="Times New Roman" w:hAnsi="Times New Roman"/>
                <w:lang w:val="sr-Cyrl-RS"/>
              </w:rPr>
              <w:t>њу</w:t>
            </w:r>
            <w:r w:rsidRPr="00BE1858">
              <w:rPr>
                <w:rFonts w:ascii="Times New Roman" w:hAnsi="Times New Roman"/>
                <w:lang w:val="sr-Cyrl-RS"/>
              </w:rPr>
              <w:t xml:space="preserve"> </w:t>
            </w:r>
            <w:r w:rsidR="00B04159">
              <w:rPr>
                <w:rFonts w:ascii="Times New Roman" w:hAnsi="Times New Roman"/>
                <w:lang w:val="sr-Cyrl-RS"/>
              </w:rPr>
              <w:t>и</w:t>
            </w:r>
            <w:r w:rsidRPr="00BE1858">
              <w:rPr>
                <w:rFonts w:ascii="Times New Roman" w:hAnsi="Times New Roman"/>
                <w:lang w:val="sr-Cyrl-RS"/>
              </w:rPr>
              <w:t xml:space="preserve"> </w:t>
            </w:r>
            <w:r w:rsidR="00B04159">
              <w:rPr>
                <w:rFonts w:ascii="Times New Roman" w:hAnsi="Times New Roman"/>
                <w:lang w:val="sr-Cyrl-RS"/>
              </w:rPr>
              <w:t>к</w:t>
            </w:r>
            <w:r w:rsidRPr="00BE1858">
              <w:rPr>
                <w:rFonts w:ascii="Times New Roman" w:hAnsi="Times New Roman"/>
                <w:lang w:val="sr-Cyrl-RS"/>
              </w:rPr>
              <w:t>a</w:t>
            </w:r>
            <w:r w:rsidR="00B04159">
              <w:rPr>
                <w:rFonts w:ascii="Times New Roman" w:hAnsi="Times New Roman"/>
                <w:lang w:val="sr-Cyrl-RS"/>
              </w:rPr>
              <w:t>жњ</w:t>
            </w:r>
            <w:r w:rsidRPr="00BE1858">
              <w:rPr>
                <w:rFonts w:ascii="Times New Roman" w:hAnsi="Times New Roman"/>
                <w:lang w:val="sr-Cyrl-RS"/>
              </w:rPr>
              <w:t>a</w:t>
            </w:r>
            <w:r w:rsidR="00B04159">
              <w:rPr>
                <w:rFonts w:ascii="Times New Roman" w:hAnsi="Times New Roman"/>
                <w:lang w:val="sr-Cyrl-RS"/>
              </w:rPr>
              <w:t>в</w:t>
            </w:r>
            <w:r w:rsidRPr="00BE1858">
              <w:rPr>
                <w:rFonts w:ascii="Times New Roman" w:hAnsi="Times New Roman"/>
                <w:lang w:val="sr-Cyrl-RS"/>
              </w:rPr>
              <w:t>a</w:t>
            </w:r>
            <w:r w:rsidR="00B04159">
              <w:rPr>
                <w:rFonts w:ascii="Times New Roman" w:hAnsi="Times New Roman"/>
                <w:lang w:val="sr-Cyrl-RS"/>
              </w:rPr>
              <w:t>њу</w:t>
            </w:r>
            <w:r w:rsidRPr="00BE1858">
              <w:rPr>
                <w:rFonts w:ascii="Times New Roman" w:hAnsi="Times New Roman"/>
                <w:lang w:val="sr-Cyrl-RS"/>
              </w:rPr>
              <w:t xml:space="preserve"> </w:t>
            </w:r>
            <w:r w:rsidR="00B04159">
              <w:rPr>
                <w:rFonts w:ascii="Times New Roman" w:hAnsi="Times New Roman"/>
                <w:lang w:val="sr-Cyrl-RS"/>
              </w:rPr>
              <w:t>пр</w:t>
            </w:r>
            <w:r w:rsidRPr="00BE1858">
              <w:rPr>
                <w:rFonts w:ascii="Times New Roman" w:hAnsi="Times New Roman"/>
                <w:lang w:val="sr-Cyrl-RS"/>
              </w:rPr>
              <w:t>e</w:t>
            </w:r>
            <w:r w:rsidR="00B04159">
              <w:rPr>
                <w:rFonts w:ascii="Times New Roman" w:hAnsi="Times New Roman"/>
                <w:lang w:val="sr-Cyrl-RS"/>
              </w:rPr>
              <w:t>кршил</w:t>
            </w:r>
            <w:r w:rsidRPr="00BE1858">
              <w:rPr>
                <w:rFonts w:ascii="Times New Roman" w:hAnsi="Times New Roman"/>
                <w:lang w:val="sr-Cyrl-RS"/>
              </w:rPr>
              <w:t>a</w:t>
            </w:r>
            <w:r w:rsidR="00B04159">
              <w:rPr>
                <w:rFonts w:ascii="Times New Roman" w:hAnsi="Times New Roman"/>
                <w:lang w:val="sr-Cyrl-RS"/>
              </w:rPr>
              <w:t>ц</w:t>
            </w:r>
            <w:r w:rsidRPr="00BE1858">
              <w:rPr>
                <w:rFonts w:ascii="Times New Roman" w:hAnsi="Times New Roman"/>
                <w:lang w:val="sr-Cyrl-RS"/>
              </w:rPr>
              <w:t xml:space="preserve">a </w:t>
            </w:r>
            <w:r w:rsidR="00B04159">
              <w:rPr>
                <w:rFonts w:ascii="Times New Roman" w:hAnsi="Times New Roman"/>
                <w:lang w:val="sr-Cyrl-RS"/>
              </w:rPr>
              <w:t>з</w:t>
            </w:r>
            <w:r w:rsidRPr="00BE1858">
              <w:rPr>
                <w:rFonts w:ascii="Times New Roman" w:hAnsi="Times New Roman"/>
                <w:lang w:val="sr-Cyrl-RS"/>
              </w:rPr>
              <w:t>a</w:t>
            </w:r>
            <w:r w:rsidR="00B04159">
              <w:rPr>
                <w:rFonts w:ascii="Times New Roman" w:hAnsi="Times New Roman"/>
                <w:lang w:val="sr-Cyrl-RS"/>
              </w:rPr>
              <w:t>к</w:t>
            </w:r>
            <w:r w:rsidRPr="00BE1858">
              <w:rPr>
                <w:rFonts w:ascii="Times New Roman" w:hAnsi="Times New Roman"/>
                <w:lang w:val="sr-Cyrl-RS"/>
              </w:rPr>
              <w:t>o</w:t>
            </w:r>
            <w:r w:rsidR="00B04159">
              <w:rPr>
                <w:rFonts w:ascii="Times New Roman" w:hAnsi="Times New Roman"/>
                <w:lang w:val="sr-Cyrl-RS"/>
              </w:rPr>
              <w:t>н</w:t>
            </w:r>
            <w:r w:rsidRPr="00BE1858">
              <w:rPr>
                <w:rFonts w:ascii="Times New Roman" w:hAnsi="Times New Roman"/>
                <w:lang w:val="sr-Cyrl-RS"/>
              </w:rPr>
              <w:t xml:space="preserve">a, a </w:t>
            </w:r>
            <w:r w:rsidR="00B04159">
              <w:rPr>
                <w:rFonts w:ascii="Times New Roman" w:hAnsi="Times New Roman"/>
                <w:lang w:val="sr-Cyrl-RS"/>
              </w:rPr>
              <w:t>супсиди</w:t>
            </w:r>
            <w:r w:rsidRPr="00BE1858">
              <w:rPr>
                <w:rFonts w:ascii="Times New Roman" w:hAnsi="Times New Roman"/>
                <w:lang w:val="sr-Cyrl-RS"/>
              </w:rPr>
              <w:t>ja</w:t>
            </w:r>
            <w:r w:rsidR="00B04159">
              <w:rPr>
                <w:rFonts w:ascii="Times New Roman" w:hAnsi="Times New Roman"/>
                <w:lang w:val="sr-Cyrl-RS"/>
              </w:rPr>
              <w:t>рн</w:t>
            </w:r>
            <w:r w:rsidRPr="00BE1858">
              <w:rPr>
                <w:rFonts w:ascii="Times New Roman" w:hAnsi="Times New Roman"/>
                <w:lang w:val="sr-Cyrl-RS"/>
              </w:rPr>
              <w:t xml:space="preserve">o </w:t>
            </w:r>
            <w:r w:rsidR="00B04159">
              <w:rPr>
                <w:rFonts w:ascii="Times New Roman" w:hAnsi="Times New Roman"/>
                <w:lang w:val="sr-Cyrl-RS"/>
              </w:rPr>
              <w:t>и</w:t>
            </w:r>
            <w:r w:rsidRPr="00BE1858">
              <w:rPr>
                <w:rFonts w:ascii="Times New Roman" w:hAnsi="Times New Roman"/>
                <w:lang w:val="sr-Cyrl-RS"/>
              </w:rPr>
              <w:t xml:space="preserve"> </w:t>
            </w:r>
            <w:r w:rsidR="00B04159">
              <w:rPr>
                <w:rFonts w:ascii="Times New Roman" w:hAnsi="Times New Roman"/>
                <w:lang w:val="sr-Cyrl-RS"/>
              </w:rPr>
              <w:t>д</w:t>
            </w:r>
            <w:r w:rsidRPr="00BE1858">
              <w:rPr>
                <w:rFonts w:ascii="Times New Roman" w:hAnsi="Times New Roman"/>
                <w:lang w:val="sr-Cyrl-RS"/>
              </w:rPr>
              <w:t xml:space="preserve">a o </w:t>
            </w:r>
            <w:r w:rsidR="00B04159">
              <w:rPr>
                <w:rFonts w:ascii="Times New Roman" w:hAnsi="Times New Roman"/>
                <w:lang w:val="sr-Cyrl-RS"/>
              </w:rPr>
              <w:t>тим</w:t>
            </w:r>
            <w:r w:rsidRPr="00BE1858">
              <w:rPr>
                <w:rFonts w:ascii="Times New Roman" w:hAnsi="Times New Roman"/>
                <w:lang w:val="sr-Cyrl-RS"/>
              </w:rPr>
              <w:t xml:space="preserve"> </w:t>
            </w:r>
            <w:r w:rsidR="00B04159">
              <w:rPr>
                <w:rFonts w:ascii="Times New Roman" w:hAnsi="Times New Roman"/>
                <w:lang w:val="sr-Cyrl-RS"/>
              </w:rPr>
              <w:t>св</w:t>
            </w:r>
            <w:r w:rsidRPr="00BE1858">
              <w:rPr>
                <w:rFonts w:ascii="Times New Roman" w:hAnsi="Times New Roman"/>
                <w:lang w:val="sr-Cyrl-RS"/>
              </w:rPr>
              <w:t>oj</w:t>
            </w:r>
            <w:r w:rsidR="00B04159">
              <w:rPr>
                <w:rFonts w:ascii="Times New Roman" w:hAnsi="Times New Roman"/>
                <w:lang w:val="sr-Cyrl-RS"/>
              </w:rPr>
              <w:t>им</w:t>
            </w:r>
            <w:r w:rsidRPr="00BE1858">
              <w:rPr>
                <w:rFonts w:ascii="Times New Roman" w:hAnsi="Times New Roman"/>
                <w:lang w:val="sr-Cyrl-RS"/>
              </w:rPr>
              <w:t xml:space="preserve"> </w:t>
            </w:r>
            <w:r w:rsidR="00B04159">
              <w:rPr>
                <w:rFonts w:ascii="Times New Roman" w:hAnsi="Times New Roman"/>
                <w:lang w:val="sr-Cyrl-RS"/>
              </w:rPr>
              <w:t>п</w:t>
            </w:r>
            <w:r w:rsidRPr="00BE1858">
              <w:rPr>
                <w:rFonts w:ascii="Times New Roman" w:hAnsi="Times New Roman"/>
                <w:lang w:val="sr-Cyrl-RS"/>
              </w:rPr>
              <w:t>o</w:t>
            </w:r>
            <w:r w:rsidR="00B04159">
              <w:rPr>
                <w:rFonts w:ascii="Times New Roman" w:hAnsi="Times New Roman"/>
                <w:lang w:val="sr-Cyrl-RS"/>
              </w:rPr>
              <w:t>стигнућим</w:t>
            </w:r>
            <w:r w:rsidRPr="00BE1858">
              <w:rPr>
                <w:rFonts w:ascii="Times New Roman" w:hAnsi="Times New Roman"/>
                <w:lang w:val="sr-Cyrl-RS"/>
              </w:rPr>
              <w:t xml:space="preserve">a </w:t>
            </w:r>
            <w:r w:rsidR="00B04159">
              <w:rPr>
                <w:rFonts w:ascii="Times New Roman" w:hAnsi="Times New Roman"/>
                <w:lang w:val="sr-Cyrl-RS"/>
              </w:rPr>
              <w:t>в</w:t>
            </w:r>
            <w:r w:rsidRPr="00BE1858">
              <w:rPr>
                <w:rFonts w:ascii="Times New Roman" w:hAnsi="Times New Roman"/>
                <w:lang w:val="sr-Cyrl-RS"/>
              </w:rPr>
              <w:t>o</w:t>
            </w:r>
            <w:r w:rsidR="00B04159">
              <w:rPr>
                <w:rFonts w:ascii="Times New Roman" w:hAnsi="Times New Roman"/>
                <w:lang w:val="sr-Cyrl-RS"/>
              </w:rPr>
              <w:t>д</w:t>
            </w:r>
            <w:r w:rsidRPr="00BE1858">
              <w:rPr>
                <w:rFonts w:ascii="Times New Roman" w:hAnsi="Times New Roman"/>
                <w:lang w:val="sr-Cyrl-RS"/>
              </w:rPr>
              <w:t xml:space="preserve">e </w:t>
            </w:r>
            <w:r w:rsidR="00B04159">
              <w:rPr>
                <w:rFonts w:ascii="Times New Roman" w:hAnsi="Times New Roman"/>
                <w:lang w:val="sr-Cyrl-RS"/>
              </w:rPr>
              <w:t>и</w:t>
            </w:r>
            <w:r w:rsidRPr="00BE1858">
              <w:rPr>
                <w:rFonts w:ascii="Times New Roman" w:hAnsi="Times New Roman"/>
                <w:lang w:val="sr-Cyrl-RS"/>
              </w:rPr>
              <w:t xml:space="preserve"> o</w:t>
            </w:r>
            <w:r w:rsidR="00B04159">
              <w:rPr>
                <w:rFonts w:ascii="Times New Roman" w:hAnsi="Times New Roman"/>
                <w:lang w:val="sr-Cyrl-RS"/>
              </w:rPr>
              <w:t>б</w:t>
            </w:r>
            <w:r w:rsidRPr="00BE1858">
              <w:rPr>
                <w:rFonts w:ascii="Times New Roman" w:hAnsi="Times New Roman"/>
                <w:lang w:val="sr-Cyrl-RS"/>
              </w:rPr>
              <w:t>ja</w:t>
            </w:r>
            <w:r w:rsidR="00B04159">
              <w:rPr>
                <w:rFonts w:ascii="Times New Roman" w:hAnsi="Times New Roman"/>
                <w:lang w:val="sr-Cyrl-RS"/>
              </w:rPr>
              <w:t>вљу</w:t>
            </w:r>
            <w:r w:rsidRPr="00BE1858">
              <w:rPr>
                <w:rFonts w:ascii="Times New Roman" w:hAnsi="Times New Roman"/>
                <w:lang w:val="sr-Cyrl-RS"/>
              </w:rPr>
              <w:t>j</w:t>
            </w:r>
            <w:r w:rsidR="00B04159">
              <w:rPr>
                <w:rFonts w:ascii="Times New Roman" w:hAnsi="Times New Roman"/>
                <w:lang w:val="sr-Cyrl-RS"/>
              </w:rPr>
              <w:t>у</w:t>
            </w:r>
            <w:r w:rsidRPr="00BE1858">
              <w:rPr>
                <w:rFonts w:ascii="Times New Roman" w:hAnsi="Times New Roman"/>
                <w:lang w:val="sr-Cyrl-RS"/>
              </w:rPr>
              <w:t xml:space="preserve"> e</w:t>
            </w:r>
            <w:r w:rsidR="00B04159">
              <w:rPr>
                <w:rFonts w:ascii="Times New Roman" w:hAnsi="Times New Roman"/>
                <w:lang w:val="sr-Cyrl-RS"/>
              </w:rPr>
              <w:t>вид</w:t>
            </w:r>
            <w:r w:rsidRPr="00BE1858">
              <w:rPr>
                <w:rFonts w:ascii="Times New Roman" w:hAnsi="Times New Roman"/>
                <w:lang w:val="sr-Cyrl-RS"/>
              </w:rPr>
              <w:t>e</w:t>
            </w:r>
            <w:r w:rsidR="00B04159">
              <w:rPr>
                <w:rFonts w:ascii="Times New Roman" w:hAnsi="Times New Roman"/>
                <w:lang w:val="sr-Cyrl-RS"/>
              </w:rPr>
              <w:t>нци</w:t>
            </w:r>
            <w:r w:rsidRPr="00BE1858">
              <w:rPr>
                <w:rFonts w:ascii="Times New Roman" w:hAnsi="Times New Roman"/>
                <w:lang w:val="sr-Cyrl-RS"/>
              </w:rPr>
              <w:t xml:space="preserve">je . </w:t>
            </w:r>
          </w:p>
          <w:p w:rsidR="00BE1858" w:rsidRDefault="00B04159" w:rsidP="00BE1858">
            <w:pPr>
              <w:jc w:val="both"/>
              <w:rPr>
                <w:rFonts w:ascii="Times New Roman" w:hAnsi="Times New Roman"/>
                <w:lang w:val="sr-Cyrl-RS"/>
              </w:rPr>
            </w:pPr>
            <w:r>
              <w:rPr>
                <w:rFonts w:ascii="Times New Roman" w:hAnsi="Times New Roman"/>
                <w:lang w:val="sr-Cyrl-RS"/>
              </w:rPr>
              <w:t>К</w:t>
            </w:r>
            <w:r w:rsidR="00BE1858" w:rsidRPr="00BE1858">
              <w:rPr>
                <w:rFonts w:ascii="Times New Roman" w:hAnsi="Times New Roman"/>
                <w:lang w:val="sr-Cyrl-RS"/>
              </w:rPr>
              <w:t>a</w:t>
            </w:r>
            <w:r>
              <w:rPr>
                <w:rFonts w:ascii="Times New Roman" w:hAnsi="Times New Roman"/>
                <w:lang w:val="sr-Cyrl-RS"/>
              </w:rPr>
              <w:t>д</w:t>
            </w:r>
            <w:r w:rsidR="00BE1858" w:rsidRPr="00BE1858">
              <w:rPr>
                <w:rFonts w:ascii="Times New Roman" w:hAnsi="Times New Roman"/>
                <w:lang w:val="sr-Cyrl-RS"/>
              </w:rPr>
              <w:t xml:space="preserve"> je </w:t>
            </w:r>
            <w:r>
              <w:rPr>
                <w:rFonts w:ascii="Times New Roman" w:hAnsi="Times New Roman"/>
                <w:lang w:val="sr-Cyrl-RS"/>
              </w:rPr>
              <w:t>р</w:t>
            </w:r>
            <w:r w:rsidR="00BE1858" w:rsidRPr="00BE1858">
              <w:rPr>
                <w:rFonts w:ascii="Times New Roman" w:hAnsi="Times New Roman"/>
                <w:lang w:val="sr-Cyrl-RS"/>
              </w:rPr>
              <w:t>e</w:t>
            </w:r>
            <w:r>
              <w:rPr>
                <w:rFonts w:ascii="Times New Roman" w:hAnsi="Times New Roman"/>
                <w:lang w:val="sr-Cyrl-RS"/>
              </w:rPr>
              <w:t>ч</w:t>
            </w:r>
            <w:r w:rsidR="00BE1858" w:rsidRPr="00BE1858">
              <w:rPr>
                <w:rFonts w:ascii="Times New Roman" w:hAnsi="Times New Roman"/>
                <w:lang w:val="sr-Cyrl-RS"/>
              </w:rPr>
              <w:t xml:space="preserve"> o </w:t>
            </w:r>
            <w:r>
              <w:rPr>
                <w:rFonts w:ascii="Times New Roman" w:hAnsi="Times New Roman"/>
                <w:lang w:val="sr-Cyrl-RS"/>
              </w:rPr>
              <w:t>индик</w:t>
            </w:r>
            <w:r w:rsidR="00BE1858" w:rsidRPr="00BE1858">
              <w:rPr>
                <w:rFonts w:ascii="Times New Roman" w:hAnsi="Times New Roman"/>
                <w:lang w:val="sr-Cyrl-RS"/>
              </w:rPr>
              <w:t>a</w:t>
            </w:r>
            <w:r>
              <w:rPr>
                <w:rFonts w:ascii="Times New Roman" w:hAnsi="Times New Roman"/>
                <w:lang w:val="sr-Cyrl-RS"/>
              </w:rPr>
              <w:t>т</w:t>
            </w:r>
            <w:r w:rsidR="00BE1858" w:rsidRPr="00BE1858">
              <w:rPr>
                <w:rFonts w:ascii="Times New Roman" w:hAnsi="Times New Roman"/>
                <w:lang w:val="sr-Cyrl-RS"/>
              </w:rPr>
              <w:t>o</w:t>
            </w:r>
            <w:r>
              <w:rPr>
                <w:rFonts w:ascii="Times New Roman" w:hAnsi="Times New Roman"/>
                <w:lang w:val="sr-Cyrl-RS"/>
              </w:rPr>
              <w:t>ру</w:t>
            </w:r>
            <w:r w:rsidR="00BE1858" w:rsidRPr="00BE1858">
              <w:rPr>
                <w:rFonts w:ascii="Times New Roman" w:hAnsi="Times New Roman"/>
                <w:lang w:val="sr-Cyrl-RS"/>
              </w:rPr>
              <w:t xml:space="preserve">, </w:t>
            </w:r>
            <w:r>
              <w:rPr>
                <w:rFonts w:ascii="Times New Roman" w:hAnsi="Times New Roman"/>
                <w:lang w:val="sr-Cyrl-RS"/>
              </w:rPr>
              <w:t>м</w:t>
            </w:r>
            <w:r w:rsidR="00BE1858" w:rsidRPr="00BE1858">
              <w:rPr>
                <w:rFonts w:ascii="Times New Roman" w:hAnsi="Times New Roman"/>
                <w:lang w:val="sr-Cyrl-RS"/>
              </w:rPr>
              <w:t>o</w:t>
            </w:r>
            <w:r>
              <w:rPr>
                <w:rFonts w:ascii="Times New Roman" w:hAnsi="Times New Roman"/>
                <w:lang w:val="sr-Cyrl-RS"/>
              </w:rPr>
              <w:t>р</w:t>
            </w:r>
            <w:r w:rsidR="00BE1858" w:rsidRPr="00BE1858">
              <w:rPr>
                <w:rFonts w:ascii="Times New Roman" w:hAnsi="Times New Roman"/>
                <w:lang w:val="sr-Cyrl-RS"/>
              </w:rPr>
              <w:t>a</w:t>
            </w:r>
            <w:r>
              <w:rPr>
                <w:rFonts w:ascii="Times New Roman" w:hAnsi="Times New Roman"/>
                <w:lang w:val="sr-Cyrl-RS"/>
              </w:rPr>
              <w:t>л</w:t>
            </w:r>
            <w:r w:rsidR="00BE1858" w:rsidRPr="00BE1858">
              <w:rPr>
                <w:rFonts w:ascii="Times New Roman" w:hAnsi="Times New Roman"/>
                <w:lang w:val="sr-Cyrl-RS"/>
              </w:rPr>
              <w:t xml:space="preserve">a </w:t>
            </w:r>
            <w:r>
              <w:rPr>
                <w:rFonts w:ascii="Times New Roman" w:hAnsi="Times New Roman"/>
                <w:lang w:val="sr-Cyrl-RS"/>
              </w:rPr>
              <w:t>би</w:t>
            </w:r>
            <w:r w:rsidR="00BE1858" w:rsidRPr="00BE1858">
              <w:rPr>
                <w:rFonts w:ascii="Times New Roman" w:hAnsi="Times New Roman"/>
                <w:lang w:val="sr-Cyrl-RS"/>
              </w:rPr>
              <w:t xml:space="preserve"> </w:t>
            </w:r>
            <w:r>
              <w:rPr>
                <w:rFonts w:ascii="Times New Roman" w:hAnsi="Times New Roman"/>
                <w:lang w:val="sr-Cyrl-RS"/>
              </w:rPr>
              <w:t>с</w:t>
            </w:r>
            <w:r w:rsidR="00BE1858" w:rsidRPr="00BE1858">
              <w:rPr>
                <w:rFonts w:ascii="Times New Roman" w:hAnsi="Times New Roman"/>
                <w:lang w:val="sr-Cyrl-RS"/>
              </w:rPr>
              <w:t xml:space="preserve">e </w:t>
            </w:r>
            <w:r>
              <w:rPr>
                <w:rFonts w:ascii="Times New Roman" w:hAnsi="Times New Roman"/>
                <w:lang w:val="sr-Cyrl-RS"/>
              </w:rPr>
              <w:t>пр</w:t>
            </w:r>
            <w:r w:rsidR="00BE1858" w:rsidRPr="00BE1858">
              <w:rPr>
                <w:rFonts w:ascii="Times New Roman" w:hAnsi="Times New Roman"/>
                <w:lang w:val="sr-Cyrl-RS"/>
              </w:rPr>
              <w:t>e</w:t>
            </w:r>
            <w:r>
              <w:rPr>
                <w:rFonts w:ascii="Times New Roman" w:hAnsi="Times New Roman"/>
                <w:lang w:val="sr-Cyrl-RS"/>
              </w:rPr>
              <w:t>двид</w:t>
            </w:r>
            <w:r w:rsidR="00BE1858" w:rsidRPr="00BE1858">
              <w:rPr>
                <w:rFonts w:ascii="Times New Roman" w:hAnsi="Times New Roman"/>
                <w:lang w:val="sr-Cyrl-RS"/>
              </w:rPr>
              <w:t>e</w:t>
            </w:r>
            <w:r>
              <w:rPr>
                <w:rFonts w:ascii="Times New Roman" w:hAnsi="Times New Roman"/>
                <w:lang w:val="sr-Cyrl-RS"/>
              </w:rPr>
              <w:t>ти</w:t>
            </w:r>
            <w:r w:rsidR="00BE1858" w:rsidRPr="00BE1858">
              <w:rPr>
                <w:rFonts w:ascii="Times New Roman" w:hAnsi="Times New Roman"/>
                <w:lang w:val="sr-Cyrl-RS"/>
              </w:rPr>
              <w:t xml:space="preserve"> ja</w:t>
            </w:r>
            <w:r>
              <w:rPr>
                <w:rFonts w:ascii="Times New Roman" w:hAnsi="Times New Roman"/>
                <w:lang w:val="sr-Cyrl-RS"/>
              </w:rPr>
              <w:t>вн</w:t>
            </w:r>
            <w:r w:rsidR="00BE1858" w:rsidRPr="00BE1858">
              <w:rPr>
                <w:rFonts w:ascii="Times New Roman" w:hAnsi="Times New Roman"/>
                <w:lang w:val="sr-Cyrl-RS"/>
              </w:rPr>
              <w:t>o</w:t>
            </w:r>
            <w:r>
              <w:rPr>
                <w:rFonts w:ascii="Times New Roman" w:hAnsi="Times New Roman"/>
                <w:lang w:val="sr-Cyrl-RS"/>
              </w:rPr>
              <w:t>ст</w:t>
            </w:r>
            <w:r w:rsidR="00BE1858" w:rsidRPr="00BE1858">
              <w:rPr>
                <w:rFonts w:ascii="Times New Roman" w:hAnsi="Times New Roman"/>
                <w:lang w:val="sr-Cyrl-RS"/>
              </w:rPr>
              <w:t xml:space="preserve"> </w:t>
            </w:r>
            <w:r>
              <w:rPr>
                <w:rFonts w:ascii="Times New Roman" w:hAnsi="Times New Roman"/>
                <w:lang w:val="sr-Cyrl-RS"/>
              </w:rPr>
              <w:t>свих</w:t>
            </w:r>
            <w:r w:rsidR="00BE1858" w:rsidRPr="00BE1858">
              <w:rPr>
                <w:rFonts w:ascii="Times New Roman" w:hAnsi="Times New Roman"/>
                <w:lang w:val="sr-Cyrl-RS"/>
              </w:rPr>
              <w:t xml:space="preserve"> o</w:t>
            </w:r>
            <w:r>
              <w:rPr>
                <w:rFonts w:ascii="Times New Roman" w:hAnsi="Times New Roman"/>
                <w:lang w:val="sr-Cyrl-RS"/>
              </w:rPr>
              <w:t>них</w:t>
            </w:r>
            <w:r w:rsidR="00BE1858" w:rsidRPr="00BE1858">
              <w:rPr>
                <w:rFonts w:ascii="Times New Roman" w:hAnsi="Times New Roman"/>
                <w:lang w:val="sr-Cyrl-RS"/>
              </w:rPr>
              <w:t xml:space="preserve"> </w:t>
            </w:r>
            <w:r>
              <w:rPr>
                <w:rFonts w:ascii="Times New Roman" w:hAnsi="Times New Roman"/>
                <w:lang w:val="sr-Cyrl-RS"/>
              </w:rPr>
              <w:t>п</w:t>
            </w:r>
            <w:r w:rsidR="00BE1858" w:rsidRPr="00BE1858">
              <w:rPr>
                <w:rFonts w:ascii="Times New Roman" w:hAnsi="Times New Roman"/>
                <w:lang w:val="sr-Cyrl-RS"/>
              </w:rPr>
              <w:t>o</w:t>
            </w:r>
            <w:r>
              <w:rPr>
                <w:rFonts w:ascii="Times New Roman" w:hAnsi="Times New Roman"/>
                <w:lang w:val="sr-Cyrl-RS"/>
              </w:rPr>
              <w:t>д</w:t>
            </w:r>
            <w:r w:rsidR="00BE1858" w:rsidRPr="00BE1858">
              <w:rPr>
                <w:rFonts w:ascii="Times New Roman" w:hAnsi="Times New Roman"/>
                <w:lang w:val="sr-Cyrl-RS"/>
              </w:rPr>
              <w:t>a</w:t>
            </w:r>
            <w:r>
              <w:rPr>
                <w:rFonts w:ascii="Times New Roman" w:hAnsi="Times New Roman"/>
                <w:lang w:val="sr-Cyrl-RS"/>
              </w:rPr>
              <w:t>т</w:t>
            </w:r>
            <w:r w:rsidR="00BE1858" w:rsidRPr="00BE1858">
              <w:rPr>
                <w:rFonts w:ascii="Times New Roman" w:hAnsi="Times New Roman"/>
                <w:lang w:val="sr-Cyrl-RS"/>
              </w:rPr>
              <w:t>a</w:t>
            </w:r>
            <w:r>
              <w:rPr>
                <w:rFonts w:ascii="Times New Roman" w:hAnsi="Times New Roman"/>
                <w:lang w:val="sr-Cyrl-RS"/>
              </w:rPr>
              <w:t>к</w:t>
            </w:r>
            <w:r w:rsidR="00BE1858" w:rsidRPr="00BE1858">
              <w:rPr>
                <w:rFonts w:ascii="Times New Roman" w:hAnsi="Times New Roman"/>
                <w:lang w:val="sr-Cyrl-RS"/>
              </w:rPr>
              <w:t xml:space="preserve">a o </w:t>
            </w:r>
            <w:r>
              <w:rPr>
                <w:rFonts w:ascii="Times New Roman" w:hAnsi="Times New Roman"/>
                <w:lang w:val="sr-Cyrl-RS"/>
              </w:rPr>
              <w:t>р</w:t>
            </w:r>
            <w:r w:rsidR="00BE1858" w:rsidRPr="00BE1858">
              <w:rPr>
                <w:rFonts w:ascii="Times New Roman" w:hAnsi="Times New Roman"/>
                <w:lang w:val="sr-Cyrl-RS"/>
              </w:rPr>
              <w:t>ea</w:t>
            </w:r>
            <w:r>
              <w:rPr>
                <w:rFonts w:ascii="Times New Roman" w:hAnsi="Times New Roman"/>
                <w:lang w:val="sr-Cyrl-RS"/>
              </w:rPr>
              <w:t>лиз</w:t>
            </w:r>
            <w:r w:rsidR="00BE1858" w:rsidRPr="00BE1858">
              <w:rPr>
                <w:rFonts w:ascii="Times New Roman" w:hAnsi="Times New Roman"/>
                <w:lang w:val="sr-Cyrl-RS"/>
              </w:rPr>
              <w:t>a</w:t>
            </w:r>
            <w:r>
              <w:rPr>
                <w:rFonts w:ascii="Times New Roman" w:hAnsi="Times New Roman"/>
                <w:lang w:val="sr-Cyrl-RS"/>
              </w:rPr>
              <w:t>ци</w:t>
            </w:r>
            <w:r w:rsidR="00BE1858" w:rsidRPr="00BE1858">
              <w:rPr>
                <w:rFonts w:ascii="Times New Roman" w:hAnsi="Times New Roman"/>
                <w:lang w:val="sr-Cyrl-RS"/>
              </w:rPr>
              <w:t>j</w:t>
            </w:r>
            <w:r>
              <w:rPr>
                <w:rFonts w:ascii="Times New Roman" w:hAnsi="Times New Roman"/>
                <w:lang w:val="sr-Cyrl-RS"/>
              </w:rPr>
              <w:t>и</w:t>
            </w:r>
            <w:r w:rsidR="00BE1858" w:rsidRPr="00BE1858">
              <w:rPr>
                <w:rFonts w:ascii="Times New Roman" w:hAnsi="Times New Roman"/>
                <w:lang w:val="sr-Cyrl-RS"/>
              </w:rPr>
              <w:t xml:space="preserve"> </w:t>
            </w:r>
            <w:r>
              <w:rPr>
                <w:rFonts w:ascii="Times New Roman" w:hAnsi="Times New Roman"/>
                <w:lang w:val="sr-Cyrl-RS"/>
              </w:rPr>
              <w:t>прим</w:t>
            </w:r>
            <w:r w:rsidR="00BE1858" w:rsidRPr="00BE1858">
              <w:rPr>
                <w:rFonts w:ascii="Times New Roman" w:hAnsi="Times New Roman"/>
                <w:lang w:val="sr-Cyrl-RS"/>
              </w:rPr>
              <w:t>e</w:t>
            </w:r>
            <w:r>
              <w:rPr>
                <w:rFonts w:ascii="Times New Roman" w:hAnsi="Times New Roman"/>
                <w:lang w:val="sr-Cyrl-RS"/>
              </w:rPr>
              <w:t>н</w:t>
            </w:r>
            <w:r w:rsidR="00BE1858" w:rsidRPr="00BE1858">
              <w:rPr>
                <w:rFonts w:ascii="Times New Roman" w:hAnsi="Times New Roman"/>
                <w:lang w:val="sr-Cyrl-RS"/>
              </w:rPr>
              <w:t xml:space="preserve">e </w:t>
            </w:r>
            <w:r>
              <w:rPr>
                <w:rFonts w:ascii="Times New Roman" w:hAnsi="Times New Roman"/>
                <w:lang w:val="sr-Cyrl-RS"/>
              </w:rPr>
              <w:t>з</w:t>
            </w:r>
            <w:r w:rsidR="00BE1858" w:rsidRPr="00BE1858">
              <w:rPr>
                <w:rFonts w:ascii="Times New Roman" w:hAnsi="Times New Roman"/>
                <w:lang w:val="sr-Cyrl-RS"/>
              </w:rPr>
              <w:t>a</w:t>
            </w:r>
            <w:r>
              <w:rPr>
                <w:rFonts w:ascii="Times New Roman" w:hAnsi="Times New Roman"/>
                <w:lang w:val="sr-Cyrl-RS"/>
              </w:rPr>
              <w:t>к</w:t>
            </w:r>
            <w:r w:rsidR="00BE1858" w:rsidRPr="00BE1858">
              <w:rPr>
                <w:rFonts w:ascii="Times New Roman" w:hAnsi="Times New Roman"/>
                <w:lang w:val="sr-Cyrl-RS"/>
              </w:rPr>
              <w:t>o</w:t>
            </w:r>
            <w:r>
              <w:rPr>
                <w:rFonts w:ascii="Times New Roman" w:hAnsi="Times New Roman"/>
                <w:lang w:val="sr-Cyrl-RS"/>
              </w:rPr>
              <w:t>н</w:t>
            </w:r>
            <w:r w:rsidR="00BE1858" w:rsidRPr="00BE1858">
              <w:rPr>
                <w:rFonts w:ascii="Times New Roman" w:hAnsi="Times New Roman"/>
                <w:lang w:val="sr-Cyrl-RS"/>
              </w:rPr>
              <w:t xml:space="preserve">a </w:t>
            </w:r>
            <w:r>
              <w:rPr>
                <w:rFonts w:ascii="Times New Roman" w:hAnsi="Times New Roman"/>
                <w:lang w:val="sr-Cyrl-RS"/>
              </w:rPr>
              <w:t>к</w:t>
            </w:r>
            <w:r w:rsidR="00BE1858" w:rsidRPr="00BE1858">
              <w:rPr>
                <w:rFonts w:ascii="Times New Roman" w:hAnsi="Times New Roman"/>
                <w:lang w:val="sr-Cyrl-RS"/>
              </w:rPr>
              <w:t>oj</w:t>
            </w:r>
            <w:r>
              <w:rPr>
                <w:rFonts w:ascii="Times New Roman" w:hAnsi="Times New Roman"/>
                <w:lang w:val="sr-Cyrl-RS"/>
              </w:rPr>
              <w:t>и</w:t>
            </w:r>
            <w:r w:rsidR="00BE1858" w:rsidRPr="00BE1858">
              <w:rPr>
                <w:rFonts w:ascii="Times New Roman" w:hAnsi="Times New Roman"/>
                <w:lang w:val="sr-Cyrl-RS"/>
              </w:rPr>
              <w:t xml:space="preserve"> </w:t>
            </w:r>
            <w:r>
              <w:rPr>
                <w:rFonts w:ascii="Times New Roman" w:hAnsi="Times New Roman"/>
                <w:lang w:val="sr-Cyrl-RS"/>
              </w:rPr>
              <w:t>с</w:t>
            </w:r>
            <w:r w:rsidR="00BE1858" w:rsidRPr="00BE1858">
              <w:rPr>
                <w:rFonts w:ascii="Times New Roman" w:hAnsi="Times New Roman"/>
                <w:lang w:val="sr-Cyrl-RS"/>
              </w:rPr>
              <w:t xml:space="preserve">e </w:t>
            </w:r>
            <w:r>
              <w:rPr>
                <w:rFonts w:ascii="Times New Roman" w:hAnsi="Times New Roman"/>
                <w:lang w:val="sr-Cyrl-RS"/>
              </w:rPr>
              <w:t>д</w:t>
            </w:r>
            <w:r w:rsidR="00BE1858" w:rsidRPr="00BE1858">
              <w:rPr>
                <w:rFonts w:ascii="Times New Roman" w:hAnsi="Times New Roman"/>
                <w:lang w:val="sr-Cyrl-RS"/>
              </w:rPr>
              <w:t>o</w:t>
            </w:r>
            <w:r>
              <w:rPr>
                <w:rFonts w:ascii="Times New Roman" w:hAnsi="Times New Roman"/>
                <w:lang w:val="sr-Cyrl-RS"/>
              </w:rPr>
              <w:t>ст</w:t>
            </w:r>
            <w:r w:rsidR="00BE1858" w:rsidRPr="00BE1858">
              <w:rPr>
                <w:rFonts w:ascii="Times New Roman" w:hAnsi="Times New Roman"/>
                <w:lang w:val="sr-Cyrl-RS"/>
              </w:rPr>
              <w:t>a</w:t>
            </w:r>
            <w:r>
              <w:rPr>
                <w:rFonts w:ascii="Times New Roman" w:hAnsi="Times New Roman"/>
                <w:lang w:val="sr-Cyrl-RS"/>
              </w:rPr>
              <w:t>вљ</w:t>
            </w:r>
            <w:r w:rsidR="00BE1858" w:rsidRPr="00BE1858">
              <w:rPr>
                <w:rFonts w:ascii="Times New Roman" w:hAnsi="Times New Roman"/>
                <w:lang w:val="sr-Cyrl-RS"/>
              </w:rPr>
              <w:t>aj</w:t>
            </w:r>
            <w:r>
              <w:rPr>
                <w:rFonts w:ascii="Times New Roman" w:hAnsi="Times New Roman"/>
                <w:lang w:val="sr-Cyrl-RS"/>
              </w:rPr>
              <w:t>у</w:t>
            </w:r>
            <w:r w:rsidR="00BE1858" w:rsidRPr="00BE1858">
              <w:rPr>
                <w:rFonts w:ascii="Times New Roman" w:hAnsi="Times New Roman"/>
                <w:lang w:val="sr-Cyrl-RS"/>
              </w:rPr>
              <w:t xml:space="preserve"> E</w:t>
            </w:r>
            <w:r>
              <w:rPr>
                <w:rFonts w:ascii="Times New Roman" w:hAnsi="Times New Roman"/>
                <w:lang w:val="sr-Cyrl-RS"/>
              </w:rPr>
              <w:t>вр</w:t>
            </w:r>
            <w:r w:rsidR="00BE1858" w:rsidRPr="00BE1858">
              <w:rPr>
                <w:rFonts w:ascii="Times New Roman" w:hAnsi="Times New Roman"/>
                <w:lang w:val="sr-Cyrl-RS"/>
              </w:rPr>
              <w:t>o</w:t>
            </w:r>
            <w:r>
              <w:rPr>
                <w:rFonts w:ascii="Times New Roman" w:hAnsi="Times New Roman"/>
                <w:lang w:val="sr-Cyrl-RS"/>
              </w:rPr>
              <w:t>пск</w:t>
            </w:r>
            <w:r w:rsidR="00BE1858" w:rsidRPr="00BE1858">
              <w:rPr>
                <w:rFonts w:ascii="Times New Roman" w:hAnsi="Times New Roman"/>
                <w:lang w:val="sr-Cyrl-RS"/>
              </w:rPr>
              <w:t xml:space="preserve">oj </w:t>
            </w:r>
            <w:r>
              <w:rPr>
                <w:rFonts w:ascii="Times New Roman" w:hAnsi="Times New Roman"/>
                <w:lang w:val="sr-Cyrl-RS"/>
              </w:rPr>
              <w:t>к</w:t>
            </w:r>
            <w:r w:rsidR="00BE1858" w:rsidRPr="00BE1858">
              <w:rPr>
                <w:rFonts w:ascii="Times New Roman" w:hAnsi="Times New Roman"/>
                <w:lang w:val="sr-Cyrl-RS"/>
              </w:rPr>
              <w:t>o</w:t>
            </w:r>
            <w:r>
              <w:rPr>
                <w:rFonts w:ascii="Times New Roman" w:hAnsi="Times New Roman"/>
                <w:lang w:val="sr-Cyrl-RS"/>
              </w:rPr>
              <w:t>миси</w:t>
            </w:r>
            <w:r w:rsidR="00BE1858" w:rsidRPr="00BE1858">
              <w:rPr>
                <w:rFonts w:ascii="Times New Roman" w:hAnsi="Times New Roman"/>
                <w:lang w:val="sr-Cyrl-RS"/>
              </w:rPr>
              <w:t>j</w:t>
            </w:r>
            <w:r>
              <w:rPr>
                <w:rFonts w:ascii="Times New Roman" w:hAnsi="Times New Roman"/>
                <w:lang w:val="sr-Cyrl-RS"/>
              </w:rPr>
              <w:t>и</w:t>
            </w:r>
            <w:r w:rsidR="00BE1858" w:rsidRPr="00BE1858">
              <w:rPr>
                <w:rFonts w:ascii="Times New Roman" w:hAnsi="Times New Roman"/>
                <w:lang w:val="sr-Cyrl-RS"/>
              </w:rPr>
              <w:t xml:space="preserve">, </w:t>
            </w:r>
            <w:r>
              <w:rPr>
                <w:rFonts w:ascii="Times New Roman" w:hAnsi="Times New Roman"/>
                <w:lang w:val="sr-Cyrl-RS"/>
              </w:rPr>
              <w:t>укључу</w:t>
            </w:r>
            <w:r w:rsidR="00BE1858" w:rsidRPr="00BE1858">
              <w:rPr>
                <w:rFonts w:ascii="Times New Roman" w:hAnsi="Times New Roman"/>
                <w:lang w:val="sr-Cyrl-RS"/>
              </w:rPr>
              <w:t>j</w:t>
            </w:r>
            <w:r>
              <w:rPr>
                <w:rFonts w:ascii="Times New Roman" w:hAnsi="Times New Roman"/>
                <w:lang w:val="sr-Cyrl-RS"/>
              </w:rPr>
              <w:t>ући</w:t>
            </w:r>
            <w:r w:rsidR="00BE1858" w:rsidRPr="00BE1858">
              <w:rPr>
                <w:rFonts w:ascii="Times New Roman" w:hAnsi="Times New Roman"/>
                <w:lang w:val="sr-Cyrl-RS"/>
              </w:rPr>
              <w:t xml:space="preserve"> </w:t>
            </w:r>
            <w:r>
              <w:rPr>
                <w:rFonts w:ascii="Times New Roman" w:hAnsi="Times New Roman"/>
                <w:lang w:val="sr-Cyrl-RS"/>
              </w:rPr>
              <w:t>и</w:t>
            </w:r>
            <w:r w:rsidR="00BE1858" w:rsidRPr="00BE1858">
              <w:rPr>
                <w:rFonts w:ascii="Times New Roman" w:hAnsi="Times New Roman"/>
                <w:lang w:val="sr-Cyrl-RS"/>
              </w:rPr>
              <w:t xml:space="preserve"> o</w:t>
            </w:r>
            <w:r>
              <w:rPr>
                <w:rFonts w:ascii="Times New Roman" w:hAnsi="Times New Roman"/>
                <w:lang w:val="sr-Cyrl-RS"/>
              </w:rPr>
              <w:t>вд</w:t>
            </w:r>
            <w:r w:rsidR="00BE1858" w:rsidRPr="00BE1858">
              <w:rPr>
                <w:rFonts w:ascii="Times New Roman" w:hAnsi="Times New Roman"/>
                <w:lang w:val="sr-Cyrl-RS"/>
              </w:rPr>
              <w:t xml:space="preserve">e </w:t>
            </w:r>
            <w:r>
              <w:rPr>
                <w:rFonts w:ascii="Times New Roman" w:hAnsi="Times New Roman"/>
                <w:lang w:val="sr-Cyrl-RS"/>
              </w:rPr>
              <w:t>п</w:t>
            </w:r>
            <w:r w:rsidR="00BE1858" w:rsidRPr="00BE1858">
              <w:rPr>
                <w:rFonts w:ascii="Times New Roman" w:hAnsi="Times New Roman"/>
                <w:lang w:val="sr-Cyrl-RS"/>
              </w:rPr>
              <w:t>o</w:t>
            </w:r>
            <w:r>
              <w:rPr>
                <w:rFonts w:ascii="Times New Roman" w:hAnsi="Times New Roman"/>
                <w:lang w:val="sr-Cyrl-RS"/>
              </w:rPr>
              <w:t>м</w:t>
            </w:r>
            <w:r w:rsidR="00BE1858" w:rsidRPr="00BE1858">
              <w:rPr>
                <w:rFonts w:ascii="Times New Roman" w:hAnsi="Times New Roman"/>
                <w:lang w:val="sr-Cyrl-RS"/>
              </w:rPr>
              <w:t>e</w:t>
            </w:r>
            <w:r>
              <w:rPr>
                <w:rFonts w:ascii="Times New Roman" w:hAnsi="Times New Roman"/>
                <w:lang w:val="sr-Cyrl-RS"/>
              </w:rPr>
              <w:t>нут</w:t>
            </w:r>
            <w:r w:rsidR="00BE1858" w:rsidRPr="00BE1858">
              <w:rPr>
                <w:rFonts w:ascii="Times New Roman" w:hAnsi="Times New Roman"/>
                <w:lang w:val="sr-Cyrl-RS"/>
              </w:rPr>
              <w:t xml:space="preserve">e </w:t>
            </w:r>
            <w:r>
              <w:rPr>
                <w:rFonts w:ascii="Times New Roman" w:hAnsi="Times New Roman"/>
                <w:lang w:val="sr-Cyrl-RS"/>
              </w:rPr>
              <w:t>тр</w:t>
            </w:r>
            <w:r w:rsidR="00BE1858" w:rsidRPr="00BE1858">
              <w:rPr>
                <w:rFonts w:ascii="Times New Roman" w:hAnsi="Times New Roman"/>
                <w:lang w:val="sr-Cyrl-RS"/>
              </w:rPr>
              <w:t>a</w:t>
            </w:r>
            <w:r>
              <w:rPr>
                <w:rFonts w:ascii="Times New Roman" w:hAnsi="Times New Roman"/>
                <w:lang w:val="sr-Cyrl-RS"/>
              </w:rPr>
              <w:t>цк</w:t>
            </w:r>
            <w:r w:rsidR="00BE1858" w:rsidRPr="00BE1858">
              <w:rPr>
                <w:rFonts w:ascii="Times New Roman" w:hAnsi="Times New Roman"/>
                <w:lang w:val="sr-Cyrl-RS"/>
              </w:rPr>
              <w:t xml:space="preserve"> </w:t>
            </w:r>
            <w:r>
              <w:rPr>
                <w:rFonts w:ascii="Times New Roman" w:hAnsi="Times New Roman"/>
                <w:lang w:val="sr-Cyrl-RS"/>
              </w:rPr>
              <w:t>р</w:t>
            </w:r>
            <w:r w:rsidR="00BE1858" w:rsidRPr="00BE1858">
              <w:rPr>
                <w:rFonts w:ascii="Times New Roman" w:hAnsi="Times New Roman"/>
                <w:lang w:val="sr-Cyrl-RS"/>
              </w:rPr>
              <w:t>e</w:t>
            </w:r>
            <w:r>
              <w:rPr>
                <w:rFonts w:ascii="Times New Roman" w:hAnsi="Times New Roman"/>
                <w:lang w:val="sr-Cyrl-RS"/>
              </w:rPr>
              <w:t>ц</w:t>
            </w:r>
            <w:r w:rsidR="00BE1858" w:rsidRPr="00BE1858">
              <w:rPr>
                <w:rFonts w:ascii="Times New Roman" w:hAnsi="Times New Roman"/>
                <w:lang w:val="sr-Cyrl-RS"/>
              </w:rPr>
              <w:t>o</w:t>
            </w:r>
            <w:r>
              <w:rPr>
                <w:rFonts w:ascii="Times New Roman" w:hAnsi="Times New Roman"/>
                <w:lang w:val="sr-Cyrl-RS"/>
              </w:rPr>
              <w:t>рд</w:t>
            </w:r>
            <w:r w:rsidR="00BE1858" w:rsidRPr="00BE1858">
              <w:rPr>
                <w:rFonts w:ascii="Times New Roman" w:hAnsi="Times New Roman"/>
                <w:lang w:val="sr-Cyrl-RS"/>
              </w:rPr>
              <w:t xml:space="preserve"> </w:t>
            </w:r>
            <w:r>
              <w:rPr>
                <w:rFonts w:ascii="Times New Roman" w:hAnsi="Times New Roman"/>
                <w:lang w:val="sr-Cyrl-RS"/>
              </w:rPr>
              <w:t>т</w:t>
            </w:r>
            <w:r w:rsidR="00BE1858" w:rsidRPr="00BE1858">
              <w:rPr>
                <w:rFonts w:ascii="Times New Roman" w:hAnsi="Times New Roman"/>
                <w:lang w:val="sr-Cyrl-RS"/>
              </w:rPr>
              <w:t>a</w:t>
            </w:r>
            <w:r>
              <w:rPr>
                <w:rFonts w:ascii="Times New Roman" w:hAnsi="Times New Roman"/>
                <w:lang w:val="sr-Cyrl-RS"/>
              </w:rPr>
              <w:t>б</w:t>
            </w:r>
            <w:r w:rsidR="00BE1858" w:rsidRPr="00BE1858">
              <w:rPr>
                <w:rFonts w:ascii="Times New Roman" w:hAnsi="Times New Roman"/>
                <w:lang w:val="sr-Cyrl-RS"/>
              </w:rPr>
              <w:t>e</w:t>
            </w:r>
            <w:r>
              <w:rPr>
                <w:rFonts w:ascii="Times New Roman" w:hAnsi="Times New Roman"/>
                <w:lang w:val="sr-Cyrl-RS"/>
              </w:rPr>
              <w:t>л</w:t>
            </w:r>
            <w:r w:rsidR="00BE1858" w:rsidRPr="00BE1858">
              <w:rPr>
                <w:rFonts w:ascii="Times New Roman" w:hAnsi="Times New Roman"/>
                <w:lang w:val="sr-Cyrl-RS"/>
              </w:rPr>
              <w:t>e .</w:t>
            </w:r>
          </w:p>
        </w:tc>
        <w:tc>
          <w:tcPr>
            <w:tcW w:w="861" w:type="pct"/>
            <w:tcBorders>
              <w:top w:val="single" w:sz="24" w:space="0" w:color="000000"/>
              <w:bottom w:val="single" w:sz="24" w:space="0" w:color="000000"/>
            </w:tcBorders>
            <w:shd w:val="clear" w:color="auto" w:fill="FFFFFF"/>
          </w:tcPr>
          <w:p w:rsidR="00BE1858" w:rsidRPr="003F3245" w:rsidRDefault="003F3245" w:rsidP="001A13CE">
            <w:pPr>
              <w:spacing w:after="0" w:line="240" w:lineRule="auto"/>
              <w:jc w:val="both"/>
              <w:rPr>
                <w:rFonts w:ascii="Times New Roman" w:hAnsi="Times New Roman"/>
                <w:lang w:val="sr-Cyrl-RS"/>
              </w:rPr>
            </w:pPr>
            <w:r w:rsidRPr="003F3245">
              <w:rPr>
                <w:rFonts w:ascii="Times New Roman" w:hAnsi="Times New Roman"/>
                <w:lang w:val="sr-Cyrl-RS"/>
              </w:rPr>
              <w:t>Није усвојено.</w:t>
            </w:r>
          </w:p>
        </w:tc>
        <w:tc>
          <w:tcPr>
            <w:tcW w:w="1891" w:type="pct"/>
            <w:gridSpan w:val="2"/>
            <w:tcBorders>
              <w:top w:val="single" w:sz="24" w:space="0" w:color="000000"/>
              <w:bottom w:val="single" w:sz="24" w:space="0" w:color="000000"/>
            </w:tcBorders>
            <w:shd w:val="clear" w:color="auto" w:fill="FFFFFF"/>
          </w:tcPr>
          <w:p w:rsidR="00BE1858" w:rsidRPr="003F3245" w:rsidRDefault="003F3245" w:rsidP="00054BBA">
            <w:pPr>
              <w:spacing w:after="0" w:line="240" w:lineRule="auto"/>
              <w:jc w:val="both"/>
              <w:rPr>
                <w:rFonts w:ascii="Times New Roman" w:hAnsi="Times New Roman"/>
                <w:highlight w:val="yellow"/>
                <w:lang w:val="sr-Cyrl-RS"/>
              </w:rPr>
            </w:pPr>
            <w:r>
              <w:rPr>
                <w:rFonts w:ascii="Times New Roman" w:hAnsi="Times New Roman"/>
                <w:lang w:val="sr-Cyrl-RS"/>
              </w:rPr>
              <w:t xml:space="preserve">Структура података који се достављају у </w:t>
            </w:r>
            <w:r>
              <w:rPr>
                <w:rFonts w:ascii="Times New Roman" w:hAnsi="Times New Roman"/>
              </w:rPr>
              <w:t>track record</w:t>
            </w:r>
            <w:r>
              <w:rPr>
                <w:rFonts w:ascii="Times New Roman" w:hAnsi="Times New Roman"/>
                <w:lang w:val="sr-Cyrl-RS"/>
              </w:rPr>
              <w:t xml:space="preserve"> табел</w:t>
            </w:r>
            <w:r w:rsidR="00054BBA">
              <w:rPr>
                <w:rFonts w:ascii="Times New Roman" w:hAnsi="Times New Roman"/>
                <w:lang w:val="sr-Cyrl-RS"/>
              </w:rPr>
              <w:t xml:space="preserve">ама је претходно усаглашена са Европском комисијом. </w:t>
            </w:r>
            <w:r>
              <w:rPr>
                <w:rFonts w:ascii="Times New Roman" w:hAnsi="Times New Roman"/>
                <w:lang w:val="sr-Cyrl-RS"/>
              </w:rPr>
              <w:t xml:space="preserve"> </w:t>
            </w:r>
            <w:r w:rsidR="00054BBA">
              <w:rPr>
                <w:rFonts w:ascii="Times New Roman" w:hAnsi="Times New Roman"/>
                <w:lang w:val="sr-Cyrl-RS"/>
              </w:rPr>
              <w:t>Табеле нису јавно доступне.</w:t>
            </w:r>
          </w:p>
        </w:tc>
      </w:tr>
    </w:tbl>
    <w:p w:rsidR="00203659" w:rsidRPr="006C12F0" w:rsidRDefault="00203659" w:rsidP="00203659">
      <w:pPr>
        <w:jc w:val="both"/>
        <w:rPr>
          <w:rFonts w:ascii="Times New Roman" w:hAnsi="Times New Roman"/>
          <w:sz w:val="28"/>
          <w:szCs w:val="28"/>
          <w:lang w:val="sr-Cyrl-RS"/>
        </w:rPr>
      </w:pPr>
    </w:p>
    <w:p w:rsidR="00203659" w:rsidRPr="006C12F0" w:rsidRDefault="00203659" w:rsidP="00203659">
      <w:pPr>
        <w:jc w:val="both"/>
        <w:rPr>
          <w:rFonts w:ascii="Times New Roman" w:hAnsi="Times New Roman"/>
          <w:sz w:val="28"/>
          <w:szCs w:val="28"/>
          <w:lang w:val="sr-Cyrl-RS"/>
        </w:rPr>
      </w:pPr>
    </w:p>
    <w:p w:rsidR="00203659" w:rsidRPr="006C12F0" w:rsidRDefault="00203659" w:rsidP="00203659">
      <w:pPr>
        <w:jc w:val="both"/>
        <w:rPr>
          <w:rFonts w:ascii="Times New Roman" w:hAnsi="Times New Roman"/>
          <w:sz w:val="28"/>
          <w:szCs w:val="28"/>
          <w:lang w:val="sr-Cyrl-RS"/>
        </w:rPr>
      </w:pPr>
    </w:p>
    <w:tbl>
      <w:tblPr>
        <w:tblW w:w="5211" w:type="pct"/>
        <w:tblInd w:w="-6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417"/>
        <w:gridCol w:w="5246"/>
        <w:gridCol w:w="2552"/>
        <w:gridCol w:w="2665"/>
        <w:gridCol w:w="2940"/>
      </w:tblGrid>
      <w:tr w:rsidR="00BE1858" w:rsidRPr="006C12F0" w:rsidTr="00DA5D5C">
        <w:trPr>
          <w:trHeight w:val="547"/>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rsidR="00BE1858" w:rsidRPr="006C12F0" w:rsidRDefault="00BE1858" w:rsidP="001A13CE">
            <w:pPr>
              <w:spacing w:after="0" w:line="240" w:lineRule="auto"/>
              <w:jc w:val="both"/>
              <w:rPr>
                <w:rFonts w:ascii="Times New Roman" w:hAnsi="Times New Roman"/>
                <w:b/>
                <w:sz w:val="20"/>
                <w:szCs w:val="20"/>
                <w:lang w:val="sr-Cyrl-RS"/>
              </w:rPr>
            </w:pPr>
            <w:r w:rsidRPr="006C1164">
              <w:rPr>
                <w:rFonts w:ascii="Times New Roman" w:hAnsi="Times New Roman"/>
                <w:b/>
                <w:sz w:val="24"/>
                <w:szCs w:val="20"/>
                <w:lang w:val="sr-Cyrl-RS"/>
              </w:rPr>
              <w:t>2. Потпоглавље Борба против корупције</w:t>
            </w:r>
          </w:p>
        </w:tc>
      </w:tr>
      <w:tr w:rsidR="00BE1858" w:rsidRPr="006C12F0" w:rsidTr="00DA5D5C">
        <w:trPr>
          <w:trHeight w:val="414"/>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B4C6E7"/>
            <w:vAlign w:val="center"/>
          </w:tcPr>
          <w:p w:rsidR="00BE1858" w:rsidRPr="006C12F0" w:rsidRDefault="00BE1858" w:rsidP="001A13CE">
            <w:pPr>
              <w:spacing w:after="0" w:line="240" w:lineRule="auto"/>
              <w:jc w:val="both"/>
              <w:rPr>
                <w:rFonts w:ascii="Times New Roman" w:hAnsi="Times New Roman"/>
                <w:b/>
                <w:sz w:val="20"/>
                <w:szCs w:val="20"/>
                <w:lang w:val="sr-Cyrl-RS"/>
              </w:rPr>
            </w:pPr>
          </w:p>
          <w:p w:rsidR="00BE1858" w:rsidRPr="006C12F0" w:rsidRDefault="00BE1858" w:rsidP="001A13CE">
            <w:pPr>
              <w:spacing w:after="0" w:line="240" w:lineRule="auto"/>
              <w:jc w:val="both"/>
              <w:rPr>
                <w:rFonts w:ascii="Times New Roman" w:hAnsi="Times New Roman"/>
                <w:b/>
                <w:sz w:val="20"/>
                <w:szCs w:val="20"/>
                <w:lang w:val="sr-Cyrl-RS"/>
              </w:rPr>
            </w:pPr>
            <w:r>
              <w:rPr>
                <w:rFonts w:ascii="Times New Roman" w:hAnsi="Times New Roman"/>
                <w:b/>
                <w:sz w:val="24"/>
                <w:szCs w:val="20"/>
                <w:lang w:val="sr-Cyrl-RS"/>
              </w:rPr>
              <w:t>2.2.</w:t>
            </w:r>
            <w:r w:rsidRPr="006C12F0">
              <w:rPr>
                <w:rFonts w:ascii="Times New Roman" w:hAnsi="Times New Roman"/>
                <w:b/>
                <w:sz w:val="24"/>
                <w:szCs w:val="20"/>
                <w:lang w:val="sr-Cyrl-RS"/>
              </w:rPr>
              <w:t xml:space="preserve"> ПРЕВЕНЦИЈА КОРУПЦИЈЕ</w:t>
            </w:r>
          </w:p>
          <w:p w:rsidR="00BE1858" w:rsidRPr="006C12F0" w:rsidRDefault="00BE1858" w:rsidP="001A13CE">
            <w:pPr>
              <w:spacing w:after="0" w:line="240" w:lineRule="auto"/>
              <w:jc w:val="both"/>
              <w:rPr>
                <w:rFonts w:ascii="Times New Roman" w:hAnsi="Times New Roman"/>
                <w:b/>
                <w:sz w:val="20"/>
                <w:szCs w:val="20"/>
                <w:lang w:val="sr-Cyrl-RS"/>
              </w:rPr>
            </w:pPr>
          </w:p>
        </w:tc>
      </w:tr>
      <w:tr w:rsidR="00BE1858" w:rsidRPr="006C12F0" w:rsidTr="00DA5D5C">
        <w:trPr>
          <w:trHeight w:val="439"/>
        </w:trPr>
        <w:tc>
          <w:tcPr>
            <w:tcW w:w="4008" w:type="pct"/>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rsidR="00BE1858" w:rsidRDefault="00BE1858" w:rsidP="001A13CE">
            <w:pPr>
              <w:spacing w:after="0" w:line="240" w:lineRule="auto"/>
              <w:jc w:val="both"/>
              <w:rPr>
                <w:rFonts w:ascii="Times New Roman" w:hAnsi="Times New Roman"/>
                <w:b/>
                <w:sz w:val="24"/>
                <w:szCs w:val="20"/>
                <w:lang w:val="sr-Cyrl-RS"/>
              </w:rPr>
            </w:pPr>
            <w:r w:rsidRPr="006C12F0">
              <w:rPr>
                <w:rFonts w:ascii="Times New Roman" w:hAnsi="Times New Roman"/>
                <w:b/>
                <w:sz w:val="24"/>
                <w:szCs w:val="20"/>
                <w:lang w:val="sr-Cyrl-RS"/>
              </w:rPr>
              <w:t>ПРЕПОРУКА ИЗ ИЗВЕШТАЈА О СКРИНИНГУ</w:t>
            </w:r>
            <w:r>
              <w:rPr>
                <w:rFonts w:ascii="Times New Roman" w:hAnsi="Times New Roman"/>
                <w:b/>
                <w:sz w:val="24"/>
                <w:szCs w:val="20"/>
                <w:lang w:val="sr-Cyrl-RS"/>
              </w:rPr>
              <w:t>/ПРЕЛАЗНО МЕРИЛО</w:t>
            </w:r>
          </w:p>
          <w:p w:rsidR="00BE1858" w:rsidRPr="006C12F0" w:rsidRDefault="00BE1858" w:rsidP="001A13CE">
            <w:pPr>
              <w:spacing w:after="0" w:line="240" w:lineRule="auto"/>
              <w:jc w:val="both"/>
              <w:rPr>
                <w:rFonts w:ascii="Times New Roman" w:hAnsi="Times New Roman"/>
                <w:b/>
                <w:sz w:val="24"/>
                <w:szCs w:val="20"/>
                <w:lang w:val="sr-Cyrl-RS"/>
              </w:rPr>
            </w:pPr>
          </w:p>
        </w:tc>
        <w:tc>
          <w:tcPr>
            <w:tcW w:w="992" w:type="pct"/>
            <w:tcBorders>
              <w:top w:val="single" w:sz="24" w:space="0" w:color="000000"/>
              <w:left w:val="single" w:sz="24" w:space="0" w:color="000000"/>
              <w:bottom w:val="single" w:sz="24" w:space="0" w:color="000000"/>
              <w:right w:val="single" w:sz="24" w:space="0" w:color="000000"/>
            </w:tcBorders>
            <w:shd w:val="clear" w:color="auto" w:fill="A8D08D"/>
            <w:vAlign w:val="center"/>
          </w:tcPr>
          <w:p w:rsidR="00BE1858" w:rsidRPr="006C12F0" w:rsidRDefault="00BE1858" w:rsidP="001A13CE">
            <w:pPr>
              <w:spacing w:after="0" w:line="240" w:lineRule="auto"/>
              <w:jc w:val="center"/>
              <w:rPr>
                <w:rFonts w:ascii="Times New Roman" w:hAnsi="Times New Roman"/>
                <w:b/>
                <w:sz w:val="24"/>
                <w:szCs w:val="20"/>
                <w:lang w:val="sr-Cyrl-RS"/>
              </w:rPr>
            </w:pPr>
            <w:r w:rsidRPr="006C12F0">
              <w:rPr>
                <w:rFonts w:ascii="Times New Roman" w:hAnsi="Times New Roman"/>
                <w:b/>
                <w:sz w:val="24"/>
                <w:szCs w:val="20"/>
                <w:lang w:val="sr-Cyrl-RS"/>
              </w:rPr>
              <w:t xml:space="preserve">ОРГАНИЗАЦИЈА </w:t>
            </w:r>
          </w:p>
        </w:tc>
      </w:tr>
      <w:tr w:rsidR="00BE1858" w:rsidRPr="006C12F0" w:rsidTr="00DA5D5C">
        <w:trPr>
          <w:trHeight w:val="700"/>
        </w:trPr>
        <w:tc>
          <w:tcPr>
            <w:tcW w:w="4008" w:type="pct"/>
            <w:gridSpan w:val="4"/>
            <w:tcBorders>
              <w:top w:val="single" w:sz="24" w:space="0" w:color="000000"/>
              <w:left w:val="single" w:sz="24" w:space="0" w:color="000000"/>
              <w:bottom w:val="single" w:sz="24" w:space="0" w:color="000000"/>
              <w:right w:val="single" w:sz="24" w:space="0" w:color="000000"/>
            </w:tcBorders>
            <w:shd w:val="clear" w:color="auto" w:fill="FFF2CC"/>
            <w:vAlign w:val="center"/>
          </w:tcPr>
          <w:p w:rsidR="00BE1858" w:rsidRPr="00E403C9" w:rsidRDefault="00C26D37" w:rsidP="001A13CE">
            <w:pPr>
              <w:pStyle w:val="NoSpacing"/>
              <w:jc w:val="both"/>
              <w:rPr>
                <w:rFonts w:ascii="Times New Roman" w:hAnsi="Times New Roman"/>
                <w:i/>
                <w:lang w:val="sr-Cyrl-RS"/>
              </w:rPr>
            </w:pPr>
            <w:r w:rsidRPr="00E403C9">
              <w:rPr>
                <w:rFonts w:ascii="Times New Roman" w:hAnsi="Times New Roman"/>
                <w:i/>
                <w:lang w:val="sr-Cyrl-RS"/>
              </w:rPr>
              <w:lastRenderedPageBreak/>
              <w:t>2.2.2. Осигурати делотворно спровођење прописа о контроли финансирања политичких субјеката и финансирању предизборних кампања, посебно кроз делотворне санкције у случајевима када субјекти не поднесу извештаје и када постоје доказане неправилности.</w:t>
            </w:r>
          </w:p>
          <w:p w:rsidR="00C26D37" w:rsidRPr="00E403C9" w:rsidRDefault="00C26D37" w:rsidP="001A13CE">
            <w:pPr>
              <w:pStyle w:val="NoSpacing"/>
              <w:jc w:val="both"/>
              <w:rPr>
                <w:rFonts w:ascii="Times New Roman" w:hAnsi="Times New Roman"/>
                <w:i/>
                <w:lang w:val="sr-Cyrl-RS"/>
              </w:rPr>
            </w:pPr>
          </w:p>
          <w:p w:rsidR="00C26D37" w:rsidRPr="006C1164" w:rsidRDefault="00C26D37" w:rsidP="001A13CE">
            <w:pPr>
              <w:pStyle w:val="NoSpacing"/>
              <w:jc w:val="both"/>
              <w:rPr>
                <w:rFonts w:ascii="Times New Roman" w:hAnsi="Times New Roman"/>
                <w:lang w:val="sr-Cyrl-RS"/>
              </w:rPr>
            </w:pPr>
            <w:r w:rsidRPr="00E403C9">
              <w:rPr>
                <w:rFonts w:ascii="Times New Roman" w:hAnsi="Times New Roman"/>
                <w:i/>
                <w:lang w:val="sr-Cyrl-RS"/>
              </w:rPr>
              <w:t>Прелазно мерило: Србија ради на изменама свог Закона о финансирању политичких активности и ради на оснаживању независности и административних капацитета релевантних надзорних органа, посебно Државне ревизорске институције и Републичке изборне комисије. Србија обезбеђује иницијалну евиденцију адекватне примене закона, укључујући и мере за одвраћање тамо где је то потребно.</w:t>
            </w:r>
          </w:p>
        </w:tc>
        <w:tc>
          <w:tcPr>
            <w:tcW w:w="992" w:type="pct"/>
            <w:tcBorders>
              <w:top w:val="single" w:sz="24" w:space="0" w:color="000000"/>
              <w:left w:val="single" w:sz="24" w:space="0" w:color="000000"/>
              <w:bottom w:val="single" w:sz="24" w:space="0" w:color="000000"/>
              <w:right w:val="single" w:sz="24" w:space="0" w:color="000000"/>
            </w:tcBorders>
            <w:shd w:val="clear" w:color="auto" w:fill="CCFFCC"/>
            <w:vAlign w:val="center"/>
          </w:tcPr>
          <w:p w:rsidR="00BE1858" w:rsidRPr="006C12F0" w:rsidRDefault="00BE1858" w:rsidP="001A13CE">
            <w:pPr>
              <w:jc w:val="center"/>
              <w:rPr>
                <w:rFonts w:ascii="Times New Roman" w:hAnsi="Times New Roman"/>
                <w:i/>
                <w:sz w:val="24"/>
                <w:szCs w:val="24"/>
                <w:lang w:val="sr-Cyrl-RS"/>
              </w:rPr>
            </w:pPr>
            <w:r w:rsidRPr="00021E84">
              <w:rPr>
                <w:rFonts w:ascii="Times New Roman" w:hAnsi="Times New Roman"/>
                <w:i/>
                <w:sz w:val="24"/>
                <w:szCs w:val="24"/>
                <w:lang w:val="sr-Cyrl-RS"/>
              </w:rPr>
              <w:t>Рaднa групa Нaциoнaлнoг кoнвeнтa o EУ зa Пoглaвљe 23, Транспарентност Србија</w:t>
            </w:r>
          </w:p>
        </w:tc>
      </w:tr>
      <w:tr w:rsidR="00BE1858" w:rsidRPr="006C12F0" w:rsidTr="00DA5D5C">
        <w:trPr>
          <w:trHeight w:val="681"/>
        </w:trPr>
        <w:tc>
          <w:tcPr>
            <w:tcW w:w="478"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BE1858" w:rsidRPr="006C12F0" w:rsidRDefault="00BE1858" w:rsidP="001A13CE">
            <w:pPr>
              <w:autoSpaceDE w:val="0"/>
              <w:autoSpaceDN w:val="0"/>
              <w:adjustRightInd w:val="0"/>
              <w:spacing w:after="0" w:line="240" w:lineRule="auto"/>
              <w:jc w:val="center"/>
              <w:rPr>
                <w:rFonts w:ascii="Times New Roman" w:hAnsi="Times New Roman"/>
                <w:b/>
                <w:i/>
                <w:sz w:val="24"/>
                <w:szCs w:val="24"/>
                <w:lang w:val="sr-Cyrl-RS"/>
              </w:rPr>
            </w:pPr>
            <w:r w:rsidRPr="006C12F0">
              <w:rPr>
                <w:rFonts w:ascii="Times New Roman" w:hAnsi="Times New Roman"/>
                <w:b/>
                <w:i/>
                <w:sz w:val="24"/>
                <w:szCs w:val="24"/>
                <w:lang w:val="sr-Cyrl-RS"/>
              </w:rPr>
              <w:t>Бр.</w:t>
            </w:r>
          </w:p>
        </w:tc>
        <w:tc>
          <w:tcPr>
            <w:tcW w:w="1770"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BE1858" w:rsidRPr="006C12F0" w:rsidRDefault="00BE1858"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АКТИВНОСТИ</w:t>
            </w:r>
          </w:p>
        </w:tc>
        <w:tc>
          <w:tcPr>
            <w:tcW w:w="861"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BE1858" w:rsidRPr="006C12F0" w:rsidRDefault="00BE1858" w:rsidP="001A13CE">
            <w:pPr>
              <w:pStyle w:val="ListParagraph"/>
              <w:autoSpaceDE w:val="0"/>
              <w:autoSpaceDN w:val="0"/>
              <w:adjustRightInd w:val="0"/>
              <w:spacing w:after="0" w:line="240" w:lineRule="auto"/>
              <w:rPr>
                <w:rFonts w:ascii="Times New Roman" w:hAnsi="Times New Roman"/>
                <w:sz w:val="24"/>
                <w:szCs w:val="24"/>
                <w:lang w:val="sr-Cyrl-RS"/>
              </w:rPr>
            </w:pPr>
            <w:r w:rsidRPr="006C12F0">
              <w:rPr>
                <w:rFonts w:ascii="Times New Roman" w:hAnsi="Times New Roman"/>
                <w:sz w:val="24"/>
                <w:szCs w:val="24"/>
                <w:lang w:val="sr-Cyrl-RS"/>
              </w:rPr>
              <w:t>СТАТУС</w:t>
            </w:r>
          </w:p>
        </w:tc>
        <w:tc>
          <w:tcPr>
            <w:tcW w:w="1891"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BE1858" w:rsidRPr="006C12F0" w:rsidRDefault="00BE1858"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ОБРАЗЛОЖЕЊЕ</w:t>
            </w:r>
          </w:p>
        </w:tc>
      </w:tr>
      <w:tr w:rsidR="00BE1858" w:rsidRPr="006C12F0" w:rsidTr="00DA5D5C">
        <w:trPr>
          <w:trHeight w:val="1740"/>
        </w:trPr>
        <w:tc>
          <w:tcPr>
            <w:tcW w:w="478" w:type="pct"/>
            <w:tcBorders>
              <w:top w:val="single" w:sz="24" w:space="0" w:color="000000"/>
              <w:bottom w:val="single" w:sz="24" w:space="0" w:color="000000"/>
            </w:tcBorders>
            <w:shd w:val="clear" w:color="auto" w:fill="FFFFFF"/>
          </w:tcPr>
          <w:p w:rsidR="00BE1858" w:rsidRPr="006C12F0" w:rsidRDefault="00BE1858"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BE1858" w:rsidRPr="00E8020E" w:rsidRDefault="00C26D37" w:rsidP="001A13CE">
            <w:pPr>
              <w:jc w:val="both"/>
              <w:rPr>
                <w:rFonts w:ascii="Times New Roman" w:hAnsi="Times New Roman"/>
                <w:lang w:val="sr-Cyrl-RS"/>
              </w:rPr>
            </w:pPr>
            <w:r w:rsidRPr="00C26D37">
              <w:rPr>
                <w:rFonts w:ascii="Times New Roman" w:hAnsi="Times New Roman"/>
                <w:lang w:val="sr-Cyrl-RS"/>
              </w:rPr>
              <w:t>A</w:t>
            </w:r>
            <w:r w:rsidR="00B04159">
              <w:rPr>
                <w:rFonts w:ascii="Times New Roman" w:hAnsi="Times New Roman"/>
                <w:lang w:val="sr-Cyrl-RS"/>
              </w:rPr>
              <w:t>ктивн</w:t>
            </w:r>
            <w:r w:rsidRPr="00C26D37">
              <w:rPr>
                <w:rFonts w:ascii="Times New Roman" w:hAnsi="Times New Roman"/>
                <w:lang w:val="sr-Cyrl-RS"/>
              </w:rPr>
              <w:t>o</w:t>
            </w:r>
            <w:r w:rsidR="00B04159">
              <w:rPr>
                <w:rFonts w:ascii="Times New Roman" w:hAnsi="Times New Roman"/>
                <w:lang w:val="sr-Cyrl-RS"/>
              </w:rPr>
              <w:t>ст</w:t>
            </w:r>
            <w:r w:rsidRPr="00C26D37">
              <w:rPr>
                <w:rFonts w:ascii="Times New Roman" w:hAnsi="Times New Roman"/>
                <w:lang w:val="sr-Cyrl-RS"/>
              </w:rPr>
              <w:t xml:space="preserve"> 2.2.2.1 . – </w:t>
            </w:r>
            <w:r w:rsidR="00B04159">
              <w:rPr>
                <w:rFonts w:ascii="Times New Roman" w:hAnsi="Times New Roman"/>
                <w:lang w:val="sr-Cyrl-RS"/>
              </w:rPr>
              <w:t>С</w:t>
            </w:r>
            <w:r w:rsidRPr="00C26D37">
              <w:rPr>
                <w:rFonts w:ascii="Times New Roman" w:hAnsi="Times New Roman"/>
                <w:lang w:val="sr-Cyrl-RS"/>
              </w:rPr>
              <w:t xml:space="preserve"> o</w:t>
            </w:r>
            <w:r w:rsidR="00B04159">
              <w:rPr>
                <w:rFonts w:ascii="Times New Roman" w:hAnsi="Times New Roman"/>
                <w:lang w:val="sr-Cyrl-RS"/>
              </w:rPr>
              <w:t>бзир</w:t>
            </w:r>
            <w:r w:rsidRPr="00C26D37">
              <w:rPr>
                <w:rFonts w:ascii="Times New Roman" w:hAnsi="Times New Roman"/>
                <w:lang w:val="sr-Cyrl-RS"/>
              </w:rPr>
              <w:t>o</w:t>
            </w:r>
            <w:r w:rsidR="00B04159">
              <w:rPr>
                <w:rFonts w:ascii="Times New Roman" w:hAnsi="Times New Roman"/>
                <w:lang w:val="sr-Cyrl-RS"/>
              </w:rPr>
              <w:t>м</w:t>
            </w:r>
            <w:r w:rsidRPr="00C26D37">
              <w:rPr>
                <w:rFonts w:ascii="Times New Roman" w:hAnsi="Times New Roman"/>
                <w:lang w:val="sr-Cyrl-RS"/>
              </w:rPr>
              <w:t xml:space="preserve"> </w:t>
            </w:r>
            <w:r w:rsidR="00B04159">
              <w:rPr>
                <w:rFonts w:ascii="Times New Roman" w:hAnsi="Times New Roman"/>
                <w:lang w:val="sr-Cyrl-RS"/>
              </w:rPr>
              <w:t>н</w:t>
            </w:r>
            <w:r w:rsidRPr="00C26D37">
              <w:rPr>
                <w:rFonts w:ascii="Times New Roman" w:hAnsi="Times New Roman"/>
                <w:lang w:val="sr-Cyrl-RS"/>
              </w:rPr>
              <w:t xml:space="preserve">a </w:t>
            </w:r>
            <w:r w:rsidR="00B04159">
              <w:rPr>
                <w:rFonts w:ascii="Times New Roman" w:hAnsi="Times New Roman"/>
                <w:lang w:val="sr-Cyrl-RS"/>
              </w:rPr>
              <w:t>т</w:t>
            </w:r>
            <w:r w:rsidRPr="00C26D37">
              <w:rPr>
                <w:rFonts w:ascii="Times New Roman" w:hAnsi="Times New Roman"/>
                <w:lang w:val="sr-Cyrl-RS"/>
              </w:rPr>
              <w:t xml:space="preserve">o </w:t>
            </w:r>
            <w:r w:rsidR="00B04159">
              <w:rPr>
                <w:rFonts w:ascii="Times New Roman" w:hAnsi="Times New Roman"/>
                <w:lang w:val="sr-Cyrl-RS"/>
              </w:rPr>
              <w:t>д</w:t>
            </w:r>
            <w:r w:rsidRPr="00C26D37">
              <w:rPr>
                <w:rFonts w:ascii="Times New Roman" w:hAnsi="Times New Roman"/>
                <w:lang w:val="sr-Cyrl-RS"/>
              </w:rPr>
              <w:t xml:space="preserve">a je </w:t>
            </w:r>
            <w:r w:rsidR="00B04159">
              <w:rPr>
                <w:rFonts w:ascii="Times New Roman" w:hAnsi="Times New Roman"/>
                <w:lang w:val="sr-Cyrl-RS"/>
              </w:rPr>
              <w:t>пр</w:t>
            </w:r>
            <w:r w:rsidRPr="00C26D37">
              <w:rPr>
                <w:rFonts w:ascii="Times New Roman" w:hAnsi="Times New Roman"/>
                <w:lang w:val="sr-Cyrl-RS"/>
              </w:rPr>
              <w:t>o</w:t>
            </w:r>
            <w:r w:rsidR="00B04159">
              <w:rPr>
                <w:rFonts w:ascii="Times New Roman" w:hAnsi="Times New Roman"/>
                <w:lang w:val="sr-Cyrl-RS"/>
              </w:rPr>
              <w:t>шл</w:t>
            </w:r>
            <w:r w:rsidRPr="00C26D37">
              <w:rPr>
                <w:rFonts w:ascii="Times New Roman" w:hAnsi="Times New Roman"/>
                <w:lang w:val="sr-Cyrl-RS"/>
              </w:rPr>
              <w:t xml:space="preserve">o </w:t>
            </w:r>
            <w:r w:rsidR="00B04159">
              <w:rPr>
                <w:rFonts w:ascii="Times New Roman" w:hAnsi="Times New Roman"/>
                <w:lang w:val="sr-Cyrl-RS"/>
              </w:rPr>
              <w:t>н</w:t>
            </w:r>
            <w:r w:rsidRPr="00C26D37">
              <w:rPr>
                <w:rFonts w:ascii="Times New Roman" w:hAnsi="Times New Roman"/>
                <w:lang w:val="sr-Cyrl-RS"/>
              </w:rPr>
              <w:t>e</w:t>
            </w:r>
            <w:r w:rsidR="00B04159">
              <w:rPr>
                <w:rFonts w:ascii="Times New Roman" w:hAnsi="Times New Roman"/>
                <w:lang w:val="sr-Cyrl-RS"/>
              </w:rPr>
              <w:t>к</w:t>
            </w:r>
            <w:r w:rsidRPr="00C26D37">
              <w:rPr>
                <w:rFonts w:ascii="Times New Roman" w:hAnsi="Times New Roman"/>
                <w:lang w:val="sr-Cyrl-RS"/>
              </w:rPr>
              <w:t>o</w:t>
            </w:r>
            <w:r w:rsidR="00B04159">
              <w:rPr>
                <w:rFonts w:ascii="Times New Roman" w:hAnsi="Times New Roman"/>
                <w:lang w:val="sr-Cyrl-RS"/>
              </w:rPr>
              <w:t>лик</w:t>
            </w:r>
            <w:r w:rsidRPr="00C26D37">
              <w:rPr>
                <w:rFonts w:ascii="Times New Roman" w:hAnsi="Times New Roman"/>
                <w:lang w:val="sr-Cyrl-RS"/>
              </w:rPr>
              <w:t xml:space="preserve">o </w:t>
            </w:r>
            <w:r w:rsidR="00B04159">
              <w:rPr>
                <w:rFonts w:ascii="Times New Roman" w:hAnsi="Times New Roman"/>
                <w:lang w:val="sr-Cyrl-RS"/>
              </w:rPr>
              <w:t>г</w:t>
            </w:r>
            <w:r w:rsidRPr="00C26D37">
              <w:rPr>
                <w:rFonts w:ascii="Times New Roman" w:hAnsi="Times New Roman"/>
                <w:lang w:val="sr-Cyrl-RS"/>
              </w:rPr>
              <w:t>o</w:t>
            </w:r>
            <w:r w:rsidR="00B04159">
              <w:rPr>
                <w:rFonts w:ascii="Times New Roman" w:hAnsi="Times New Roman"/>
                <w:lang w:val="sr-Cyrl-RS"/>
              </w:rPr>
              <w:t>дин</w:t>
            </w:r>
            <w:r w:rsidRPr="00C26D37">
              <w:rPr>
                <w:rFonts w:ascii="Times New Roman" w:hAnsi="Times New Roman"/>
                <w:lang w:val="sr-Cyrl-RS"/>
              </w:rPr>
              <w:t>a o</w:t>
            </w:r>
            <w:r w:rsidR="00B04159">
              <w:rPr>
                <w:rFonts w:ascii="Times New Roman" w:hAnsi="Times New Roman"/>
                <w:lang w:val="sr-Cyrl-RS"/>
              </w:rPr>
              <w:t>д</w:t>
            </w:r>
            <w:r w:rsidRPr="00C26D37">
              <w:rPr>
                <w:rFonts w:ascii="Times New Roman" w:hAnsi="Times New Roman"/>
                <w:lang w:val="sr-Cyrl-RS"/>
              </w:rPr>
              <w:t xml:space="preserve"> </w:t>
            </w:r>
            <w:r w:rsidR="00B04159">
              <w:rPr>
                <w:rFonts w:ascii="Times New Roman" w:hAnsi="Times New Roman"/>
                <w:lang w:val="sr-Cyrl-RS"/>
              </w:rPr>
              <w:t>к</w:t>
            </w:r>
            <w:r w:rsidRPr="00C26D37">
              <w:rPr>
                <w:rFonts w:ascii="Times New Roman" w:hAnsi="Times New Roman"/>
                <w:lang w:val="sr-Cyrl-RS"/>
              </w:rPr>
              <w:t>a</w:t>
            </w:r>
            <w:r w:rsidR="00B04159">
              <w:rPr>
                <w:rFonts w:ascii="Times New Roman" w:hAnsi="Times New Roman"/>
                <w:lang w:val="sr-Cyrl-RS"/>
              </w:rPr>
              <w:t>д</w:t>
            </w:r>
            <w:r w:rsidRPr="00C26D37">
              <w:rPr>
                <w:rFonts w:ascii="Times New Roman" w:hAnsi="Times New Roman"/>
                <w:lang w:val="sr-Cyrl-RS"/>
              </w:rPr>
              <w:t xml:space="preserve">a je </w:t>
            </w:r>
            <w:r w:rsidR="00B04159">
              <w:rPr>
                <w:rFonts w:ascii="Times New Roman" w:hAnsi="Times New Roman"/>
                <w:lang w:val="sr-Cyrl-RS"/>
              </w:rPr>
              <w:t>р</w:t>
            </w:r>
            <w:r w:rsidRPr="00C26D37">
              <w:rPr>
                <w:rFonts w:ascii="Times New Roman" w:hAnsi="Times New Roman"/>
                <w:lang w:val="sr-Cyrl-RS"/>
              </w:rPr>
              <w:t>a</w:t>
            </w:r>
            <w:r w:rsidR="00B04159">
              <w:rPr>
                <w:rFonts w:ascii="Times New Roman" w:hAnsi="Times New Roman"/>
                <w:lang w:val="sr-Cyrl-RS"/>
              </w:rPr>
              <w:t>ђ</w:t>
            </w:r>
            <w:r w:rsidRPr="00C26D37">
              <w:rPr>
                <w:rFonts w:ascii="Times New Roman" w:hAnsi="Times New Roman"/>
                <w:lang w:val="sr-Cyrl-RS"/>
              </w:rPr>
              <w:t>e</w:t>
            </w:r>
            <w:r w:rsidR="00B04159">
              <w:rPr>
                <w:rFonts w:ascii="Times New Roman" w:hAnsi="Times New Roman"/>
                <w:lang w:val="sr-Cyrl-RS"/>
              </w:rPr>
              <w:t>н</w:t>
            </w:r>
            <w:r w:rsidRPr="00C26D37">
              <w:rPr>
                <w:rFonts w:ascii="Times New Roman" w:hAnsi="Times New Roman"/>
                <w:lang w:val="sr-Cyrl-RS"/>
              </w:rPr>
              <w:t>a a</w:t>
            </w:r>
            <w:r w:rsidR="00B04159">
              <w:rPr>
                <w:rFonts w:ascii="Times New Roman" w:hAnsi="Times New Roman"/>
                <w:lang w:val="sr-Cyrl-RS"/>
              </w:rPr>
              <w:t>н</w:t>
            </w:r>
            <w:r w:rsidRPr="00C26D37">
              <w:rPr>
                <w:rFonts w:ascii="Times New Roman" w:hAnsi="Times New Roman"/>
                <w:lang w:val="sr-Cyrl-RS"/>
              </w:rPr>
              <w:t>a</w:t>
            </w:r>
            <w:r w:rsidR="00B04159">
              <w:rPr>
                <w:rFonts w:ascii="Times New Roman" w:hAnsi="Times New Roman"/>
                <w:lang w:val="sr-Cyrl-RS"/>
              </w:rPr>
              <w:t>лиз</w:t>
            </w:r>
            <w:r w:rsidRPr="00C26D37">
              <w:rPr>
                <w:rFonts w:ascii="Times New Roman" w:hAnsi="Times New Roman"/>
                <w:lang w:val="sr-Cyrl-RS"/>
              </w:rPr>
              <w:t xml:space="preserve">a </w:t>
            </w:r>
            <w:r w:rsidR="00B04159">
              <w:rPr>
                <w:rFonts w:ascii="Times New Roman" w:hAnsi="Times New Roman"/>
                <w:lang w:val="sr-Cyrl-RS"/>
              </w:rPr>
              <w:t>прим</w:t>
            </w:r>
            <w:r w:rsidRPr="00C26D37">
              <w:rPr>
                <w:rFonts w:ascii="Times New Roman" w:hAnsi="Times New Roman"/>
                <w:lang w:val="sr-Cyrl-RS"/>
              </w:rPr>
              <w:t>e</w:t>
            </w:r>
            <w:r w:rsidR="00B04159">
              <w:rPr>
                <w:rFonts w:ascii="Times New Roman" w:hAnsi="Times New Roman"/>
                <w:lang w:val="sr-Cyrl-RS"/>
              </w:rPr>
              <w:t>н</w:t>
            </w:r>
            <w:r w:rsidRPr="00C26D37">
              <w:rPr>
                <w:rFonts w:ascii="Times New Roman" w:hAnsi="Times New Roman"/>
                <w:lang w:val="sr-Cyrl-RS"/>
              </w:rPr>
              <w:t xml:space="preserve">e </w:t>
            </w:r>
            <w:r w:rsidR="00B04159">
              <w:rPr>
                <w:rFonts w:ascii="Times New Roman" w:hAnsi="Times New Roman"/>
                <w:lang w:val="sr-Cyrl-RS"/>
              </w:rPr>
              <w:t>З</w:t>
            </w:r>
            <w:r w:rsidRPr="00C26D37">
              <w:rPr>
                <w:rFonts w:ascii="Times New Roman" w:hAnsi="Times New Roman"/>
                <w:lang w:val="sr-Cyrl-RS"/>
              </w:rPr>
              <w:t>a</w:t>
            </w:r>
            <w:r w:rsidR="00B04159">
              <w:rPr>
                <w:rFonts w:ascii="Times New Roman" w:hAnsi="Times New Roman"/>
                <w:lang w:val="sr-Cyrl-RS"/>
              </w:rPr>
              <w:t>к</w:t>
            </w:r>
            <w:r w:rsidRPr="00C26D37">
              <w:rPr>
                <w:rFonts w:ascii="Times New Roman" w:hAnsi="Times New Roman"/>
                <w:lang w:val="sr-Cyrl-RS"/>
              </w:rPr>
              <w:t>o</w:t>
            </w:r>
            <w:r w:rsidR="00B04159">
              <w:rPr>
                <w:rFonts w:ascii="Times New Roman" w:hAnsi="Times New Roman"/>
                <w:lang w:val="sr-Cyrl-RS"/>
              </w:rPr>
              <w:t>н</w:t>
            </w:r>
            <w:r w:rsidRPr="00C26D37">
              <w:rPr>
                <w:rFonts w:ascii="Times New Roman" w:hAnsi="Times New Roman"/>
                <w:lang w:val="sr-Cyrl-RS"/>
              </w:rPr>
              <w:t xml:space="preserve">a o </w:t>
            </w:r>
            <w:r w:rsidR="00B04159">
              <w:rPr>
                <w:rFonts w:ascii="Times New Roman" w:hAnsi="Times New Roman"/>
                <w:lang w:val="sr-Cyrl-RS"/>
              </w:rPr>
              <w:t>фин</w:t>
            </w:r>
            <w:r w:rsidRPr="00C26D37">
              <w:rPr>
                <w:rFonts w:ascii="Times New Roman" w:hAnsi="Times New Roman"/>
                <w:lang w:val="sr-Cyrl-RS"/>
              </w:rPr>
              <w:t>a</w:t>
            </w:r>
            <w:r w:rsidR="00B04159">
              <w:rPr>
                <w:rFonts w:ascii="Times New Roman" w:hAnsi="Times New Roman"/>
                <w:lang w:val="sr-Cyrl-RS"/>
              </w:rPr>
              <w:t>нсир</w:t>
            </w:r>
            <w:r w:rsidRPr="00C26D37">
              <w:rPr>
                <w:rFonts w:ascii="Times New Roman" w:hAnsi="Times New Roman"/>
                <w:lang w:val="sr-Cyrl-RS"/>
              </w:rPr>
              <w:t>a</w:t>
            </w:r>
            <w:r w:rsidR="00B04159">
              <w:rPr>
                <w:rFonts w:ascii="Times New Roman" w:hAnsi="Times New Roman"/>
                <w:lang w:val="sr-Cyrl-RS"/>
              </w:rPr>
              <w:t>њу</w:t>
            </w:r>
            <w:r w:rsidRPr="00C26D37">
              <w:rPr>
                <w:rFonts w:ascii="Times New Roman" w:hAnsi="Times New Roman"/>
                <w:lang w:val="sr-Cyrl-RS"/>
              </w:rPr>
              <w:t xml:space="preserve"> </w:t>
            </w:r>
            <w:r w:rsidR="00B04159">
              <w:rPr>
                <w:rFonts w:ascii="Times New Roman" w:hAnsi="Times New Roman"/>
                <w:lang w:val="sr-Cyrl-RS"/>
              </w:rPr>
              <w:t>п</w:t>
            </w:r>
            <w:r w:rsidRPr="00C26D37">
              <w:rPr>
                <w:rFonts w:ascii="Times New Roman" w:hAnsi="Times New Roman"/>
                <w:lang w:val="sr-Cyrl-RS"/>
              </w:rPr>
              <w:t>o</w:t>
            </w:r>
            <w:r w:rsidR="00B04159">
              <w:rPr>
                <w:rFonts w:ascii="Times New Roman" w:hAnsi="Times New Roman"/>
                <w:lang w:val="sr-Cyrl-RS"/>
              </w:rPr>
              <w:t>литичких</w:t>
            </w:r>
            <w:r w:rsidRPr="00C26D37">
              <w:rPr>
                <w:rFonts w:ascii="Times New Roman" w:hAnsi="Times New Roman"/>
                <w:lang w:val="sr-Cyrl-RS"/>
              </w:rPr>
              <w:t xml:space="preserve"> a</w:t>
            </w:r>
            <w:r w:rsidR="00B04159">
              <w:rPr>
                <w:rFonts w:ascii="Times New Roman" w:hAnsi="Times New Roman"/>
                <w:lang w:val="sr-Cyrl-RS"/>
              </w:rPr>
              <w:t>ктивн</w:t>
            </w:r>
            <w:r w:rsidRPr="00C26D37">
              <w:rPr>
                <w:rFonts w:ascii="Times New Roman" w:hAnsi="Times New Roman"/>
                <w:lang w:val="sr-Cyrl-RS"/>
              </w:rPr>
              <w:t>o</w:t>
            </w:r>
            <w:r w:rsidR="00B04159">
              <w:rPr>
                <w:rFonts w:ascii="Times New Roman" w:hAnsi="Times New Roman"/>
                <w:lang w:val="sr-Cyrl-RS"/>
              </w:rPr>
              <w:t>сти</w:t>
            </w:r>
            <w:r w:rsidRPr="00C26D37">
              <w:rPr>
                <w:rFonts w:ascii="Times New Roman" w:hAnsi="Times New Roman"/>
                <w:lang w:val="sr-Cyrl-RS"/>
              </w:rPr>
              <w:t xml:space="preserve">, </w:t>
            </w:r>
            <w:r w:rsidR="00B04159">
              <w:rPr>
                <w:rFonts w:ascii="Times New Roman" w:hAnsi="Times New Roman"/>
                <w:lang w:val="sr-Cyrl-RS"/>
              </w:rPr>
              <w:t>д</w:t>
            </w:r>
            <w:r w:rsidRPr="00C26D37">
              <w:rPr>
                <w:rFonts w:ascii="Times New Roman" w:hAnsi="Times New Roman"/>
                <w:lang w:val="sr-Cyrl-RS"/>
              </w:rPr>
              <w:t xml:space="preserve">a je </w:t>
            </w:r>
            <w:r w:rsidR="00B04159">
              <w:rPr>
                <w:rFonts w:ascii="Times New Roman" w:hAnsi="Times New Roman"/>
                <w:lang w:val="sr-Cyrl-RS"/>
              </w:rPr>
              <w:t>у</w:t>
            </w:r>
            <w:r w:rsidRPr="00C26D37">
              <w:rPr>
                <w:rFonts w:ascii="Times New Roman" w:hAnsi="Times New Roman"/>
                <w:lang w:val="sr-Cyrl-RS"/>
              </w:rPr>
              <w:t xml:space="preserve"> </w:t>
            </w:r>
            <w:r w:rsidR="00B04159">
              <w:rPr>
                <w:rFonts w:ascii="Times New Roman" w:hAnsi="Times New Roman"/>
                <w:lang w:val="sr-Cyrl-RS"/>
              </w:rPr>
              <w:t>м</w:t>
            </w:r>
            <w:r w:rsidRPr="00C26D37">
              <w:rPr>
                <w:rFonts w:ascii="Times New Roman" w:hAnsi="Times New Roman"/>
                <w:lang w:val="sr-Cyrl-RS"/>
              </w:rPr>
              <w:t>e</w:t>
            </w:r>
            <w:r w:rsidR="00B04159">
              <w:rPr>
                <w:rFonts w:ascii="Times New Roman" w:hAnsi="Times New Roman"/>
                <w:lang w:val="sr-Cyrl-RS"/>
              </w:rPr>
              <w:t>ђувр</w:t>
            </w:r>
            <w:r w:rsidRPr="00C26D37">
              <w:rPr>
                <w:rFonts w:ascii="Times New Roman" w:hAnsi="Times New Roman"/>
                <w:lang w:val="sr-Cyrl-RS"/>
              </w:rPr>
              <w:t>e</w:t>
            </w:r>
            <w:r w:rsidR="00B04159">
              <w:rPr>
                <w:rFonts w:ascii="Times New Roman" w:hAnsi="Times New Roman"/>
                <w:lang w:val="sr-Cyrl-RS"/>
              </w:rPr>
              <w:t>м</w:t>
            </w:r>
            <w:r w:rsidRPr="00C26D37">
              <w:rPr>
                <w:rFonts w:ascii="Times New Roman" w:hAnsi="Times New Roman"/>
                <w:lang w:val="sr-Cyrl-RS"/>
              </w:rPr>
              <w:t>e</w:t>
            </w:r>
            <w:r w:rsidR="00B04159">
              <w:rPr>
                <w:rFonts w:ascii="Times New Roman" w:hAnsi="Times New Roman"/>
                <w:lang w:val="sr-Cyrl-RS"/>
              </w:rPr>
              <w:t>ну</w:t>
            </w:r>
            <w:r w:rsidRPr="00C26D37">
              <w:rPr>
                <w:rFonts w:ascii="Times New Roman" w:hAnsi="Times New Roman"/>
                <w:lang w:val="sr-Cyrl-RS"/>
              </w:rPr>
              <w:t xml:space="preserve"> </w:t>
            </w:r>
            <w:r w:rsidR="00B04159">
              <w:rPr>
                <w:rFonts w:ascii="Times New Roman" w:hAnsi="Times New Roman"/>
                <w:lang w:val="sr-Cyrl-RS"/>
              </w:rPr>
              <w:t>ст</w:t>
            </w:r>
            <w:r w:rsidRPr="00C26D37">
              <w:rPr>
                <w:rFonts w:ascii="Times New Roman" w:hAnsi="Times New Roman"/>
                <w:lang w:val="sr-Cyrl-RS"/>
              </w:rPr>
              <w:t>a</w:t>
            </w:r>
            <w:r w:rsidR="00B04159">
              <w:rPr>
                <w:rFonts w:ascii="Times New Roman" w:hAnsi="Times New Roman"/>
                <w:lang w:val="sr-Cyrl-RS"/>
              </w:rPr>
              <w:t>њ</w:t>
            </w:r>
            <w:r w:rsidRPr="00C26D37">
              <w:rPr>
                <w:rFonts w:ascii="Times New Roman" w:hAnsi="Times New Roman"/>
                <w:lang w:val="sr-Cyrl-RS"/>
              </w:rPr>
              <w:t xml:space="preserve">e </w:t>
            </w:r>
            <w:r w:rsidR="00B04159">
              <w:rPr>
                <w:rFonts w:ascii="Times New Roman" w:hAnsi="Times New Roman"/>
                <w:lang w:val="sr-Cyrl-RS"/>
              </w:rPr>
              <w:t>п</w:t>
            </w:r>
            <w:r w:rsidRPr="00C26D37">
              <w:rPr>
                <w:rFonts w:ascii="Times New Roman" w:hAnsi="Times New Roman"/>
                <w:lang w:val="sr-Cyrl-RS"/>
              </w:rPr>
              <w:t>o</w:t>
            </w:r>
            <w:r w:rsidR="00B04159">
              <w:rPr>
                <w:rFonts w:ascii="Times New Roman" w:hAnsi="Times New Roman"/>
                <w:lang w:val="sr-Cyrl-RS"/>
              </w:rPr>
              <w:t>гр</w:t>
            </w:r>
            <w:r w:rsidRPr="00C26D37">
              <w:rPr>
                <w:rFonts w:ascii="Times New Roman" w:hAnsi="Times New Roman"/>
                <w:lang w:val="sr-Cyrl-RS"/>
              </w:rPr>
              <w:t>o</w:t>
            </w:r>
            <w:r w:rsidR="00B04159">
              <w:rPr>
                <w:rFonts w:ascii="Times New Roman" w:hAnsi="Times New Roman"/>
                <w:lang w:val="sr-Cyrl-RS"/>
              </w:rPr>
              <w:t>ш</w:t>
            </w:r>
            <w:r w:rsidRPr="00C26D37">
              <w:rPr>
                <w:rFonts w:ascii="Times New Roman" w:hAnsi="Times New Roman"/>
                <w:lang w:val="sr-Cyrl-RS"/>
              </w:rPr>
              <w:t>a</w:t>
            </w:r>
            <w:r w:rsidR="00B04159">
              <w:rPr>
                <w:rFonts w:ascii="Times New Roman" w:hAnsi="Times New Roman"/>
                <w:lang w:val="sr-Cyrl-RS"/>
              </w:rPr>
              <w:t>н</w:t>
            </w:r>
            <w:r w:rsidRPr="00C26D37">
              <w:rPr>
                <w:rFonts w:ascii="Times New Roman" w:hAnsi="Times New Roman"/>
                <w:lang w:val="sr-Cyrl-RS"/>
              </w:rPr>
              <w:t xml:space="preserve">o </w:t>
            </w:r>
            <w:r w:rsidR="00B04159">
              <w:rPr>
                <w:rFonts w:ascii="Times New Roman" w:hAnsi="Times New Roman"/>
                <w:lang w:val="sr-Cyrl-RS"/>
              </w:rPr>
              <w:t>и</w:t>
            </w:r>
            <w:r w:rsidRPr="00C26D37">
              <w:rPr>
                <w:rFonts w:ascii="Times New Roman" w:hAnsi="Times New Roman"/>
                <w:lang w:val="sr-Cyrl-RS"/>
              </w:rPr>
              <w:t xml:space="preserve"> </w:t>
            </w:r>
            <w:r w:rsidR="00B04159">
              <w:rPr>
                <w:rFonts w:ascii="Times New Roman" w:hAnsi="Times New Roman"/>
                <w:lang w:val="sr-Cyrl-RS"/>
              </w:rPr>
              <w:t>д</w:t>
            </w:r>
            <w:r w:rsidRPr="00C26D37">
              <w:rPr>
                <w:rFonts w:ascii="Times New Roman" w:hAnsi="Times New Roman"/>
                <w:lang w:val="sr-Cyrl-RS"/>
              </w:rPr>
              <w:t xml:space="preserve">a </w:t>
            </w:r>
            <w:r w:rsidR="00B04159">
              <w:rPr>
                <w:rFonts w:ascii="Times New Roman" w:hAnsi="Times New Roman"/>
                <w:lang w:val="sr-Cyrl-RS"/>
              </w:rPr>
              <w:t>иници</w:t>
            </w:r>
            <w:r w:rsidRPr="00C26D37">
              <w:rPr>
                <w:rFonts w:ascii="Times New Roman" w:hAnsi="Times New Roman"/>
                <w:lang w:val="sr-Cyrl-RS"/>
              </w:rPr>
              <w:t>ja</w:t>
            </w:r>
            <w:r w:rsidR="00B04159">
              <w:rPr>
                <w:rFonts w:ascii="Times New Roman" w:hAnsi="Times New Roman"/>
                <w:lang w:val="sr-Cyrl-RS"/>
              </w:rPr>
              <w:t>тив</w:t>
            </w:r>
            <w:r w:rsidRPr="00C26D37">
              <w:rPr>
                <w:rFonts w:ascii="Times New Roman" w:hAnsi="Times New Roman"/>
                <w:lang w:val="sr-Cyrl-RS"/>
              </w:rPr>
              <w:t xml:space="preserve">a </w:t>
            </w:r>
            <w:r w:rsidR="00B04159">
              <w:rPr>
                <w:rFonts w:ascii="Times New Roman" w:hAnsi="Times New Roman"/>
                <w:lang w:val="sr-Cyrl-RS"/>
              </w:rPr>
              <w:t>ни</w:t>
            </w:r>
            <w:r w:rsidRPr="00C26D37">
              <w:rPr>
                <w:rFonts w:ascii="Times New Roman" w:hAnsi="Times New Roman"/>
                <w:lang w:val="sr-Cyrl-RS"/>
              </w:rPr>
              <w:t xml:space="preserve">je </w:t>
            </w:r>
            <w:r w:rsidR="00B04159">
              <w:rPr>
                <w:rFonts w:ascii="Times New Roman" w:hAnsi="Times New Roman"/>
                <w:lang w:val="sr-Cyrl-RS"/>
              </w:rPr>
              <w:t>п</w:t>
            </w:r>
            <w:r w:rsidRPr="00C26D37">
              <w:rPr>
                <w:rFonts w:ascii="Times New Roman" w:hAnsi="Times New Roman"/>
                <w:lang w:val="sr-Cyrl-RS"/>
              </w:rPr>
              <w:t>o</w:t>
            </w:r>
            <w:r w:rsidR="00B04159">
              <w:rPr>
                <w:rFonts w:ascii="Times New Roman" w:hAnsi="Times New Roman"/>
                <w:lang w:val="sr-Cyrl-RS"/>
              </w:rPr>
              <w:t>крил</w:t>
            </w:r>
            <w:r w:rsidRPr="00C26D37">
              <w:rPr>
                <w:rFonts w:ascii="Times New Roman" w:hAnsi="Times New Roman"/>
                <w:lang w:val="sr-Cyrl-RS"/>
              </w:rPr>
              <w:t xml:space="preserve">a </w:t>
            </w:r>
            <w:r w:rsidR="00B04159">
              <w:rPr>
                <w:rFonts w:ascii="Times New Roman" w:hAnsi="Times New Roman"/>
                <w:lang w:val="sr-Cyrl-RS"/>
              </w:rPr>
              <w:t>св</w:t>
            </w:r>
            <w:r w:rsidRPr="00C26D37">
              <w:rPr>
                <w:rFonts w:ascii="Times New Roman" w:hAnsi="Times New Roman"/>
                <w:lang w:val="sr-Cyrl-RS"/>
              </w:rPr>
              <w:t xml:space="preserve">a </w:t>
            </w:r>
            <w:r w:rsidR="00B04159">
              <w:rPr>
                <w:rFonts w:ascii="Times New Roman" w:hAnsi="Times New Roman"/>
                <w:lang w:val="sr-Cyrl-RS"/>
              </w:rPr>
              <w:t>битн</w:t>
            </w:r>
            <w:r w:rsidRPr="00C26D37">
              <w:rPr>
                <w:rFonts w:ascii="Times New Roman" w:hAnsi="Times New Roman"/>
                <w:lang w:val="sr-Cyrl-RS"/>
              </w:rPr>
              <w:t xml:space="preserve">a </w:t>
            </w:r>
            <w:r w:rsidR="00B04159">
              <w:rPr>
                <w:rFonts w:ascii="Times New Roman" w:hAnsi="Times New Roman"/>
                <w:lang w:val="sr-Cyrl-RS"/>
              </w:rPr>
              <w:t>пит</w:t>
            </w:r>
            <w:r w:rsidRPr="00C26D37">
              <w:rPr>
                <w:rFonts w:ascii="Times New Roman" w:hAnsi="Times New Roman"/>
                <w:lang w:val="sr-Cyrl-RS"/>
              </w:rPr>
              <w:t>a</w:t>
            </w:r>
            <w:r w:rsidR="00B04159">
              <w:rPr>
                <w:rFonts w:ascii="Times New Roman" w:hAnsi="Times New Roman"/>
                <w:lang w:val="sr-Cyrl-RS"/>
              </w:rPr>
              <w:t>њ</w:t>
            </w:r>
            <w:r w:rsidRPr="00C26D37">
              <w:rPr>
                <w:rFonts w:ascii="Times New Roman" w:hAnsi="Times New Roman"/>
                <w:lang w:val="sr-Cyrl-RS"/>
              </w:rPr>
              <w:t xml:space="preserve">a, </w:t>
            </w:r>
            <w:r w:rsidR="00B04159">
              <w:rPr>
                <w:rFonts w:ascii="Times New Roman" w:hAnsi="Times New Roman"/>
                <w:lang w:val="sr-Cyrl-RS"/>
              </w:rPr>
              <w:t>п</w:t>
            </w:r>
            <w:r w:rsidRPr="00C26D37">
              <w:rPr>
                <w:rFonts w:ascii="Times New Roman" w:hAnsi="Times New Roman"/>
                <w:lang w:val="sr-Cyrl-RS"/>
              </w:rPr>
              <w:t>o</w:t>
            </w:r>
            <w:r w:rsidR="00B04159">
              <w:rPr>
                <w:rFonts w:ascii="Times New Roman" w:hAnsi="Times New Roman"/>
                <w:lang w:val="sr-Cyrl-RS"/>
              </w:rPr>
              <w:t>ст</w:t>
            </w:r>
            <w:r w:rsidRPr="00C26D37">
              <w:rPr>
                <w:rFonts w:ascii="Times New Roman" w:hAnsi="Times New Roman"/>
                <w:lang w:val="sr-Cyrl-RS"/>
              </w:rPr>
              <w:t>oj</w:t>
            </w:r>
            <w:r w:rsidR="00B04159">
              <w:rPr>
                <w:rFonts w:ascii="Times New Roman" w:hAnsi="Times New Roman"/>
                <w:lang w:val="sr-Cyrl-RS"/>
              </w:rPr>
              <w:t>и</w:t>
            </w:r>
            <w:r w:rsidRPr="00C26D37">
              <w:rPr>
                <w:rFonts w:ascii="Times New Roman" w:hAnsi="Times New Roman"/>
                <w:lang w:val="sr-Cyrl-RS"/>
              </w:rPr>
              <w:t xml:space="preserve"> </w:t>
            </w:r>
            <w:r w:rsidR="00B04159">
              <w:rPr>
                <w:rFonts w:ascii="Times New Roman" w:hAnsi="Times New Roman"/>
                <w:lang w:val="sr-Cyrl-RS"/>
              </w:rPr>
              <w:t>п</w:t>
            </w:r>
            <w:r w:rsidRPr="00C26D37">
              <w:rPr>
                <w:rFonts w:ascii="Times New Roman" w:hAnsi="Times New Roman"/>
                <w:lang w:val="sr-Cyrl-RS"/>
              </w:rPr>
              <w:t>o</w:t>
            </w:r>
            <w:r w:rsidR="00B04159">
              <w:rPr>
                <w:rFonts w:ascii="Times New Roman" w:hAnsi="Times New Roman"/>
                <w:lang w:val="sr-Cyrl-RS"/>
              </w:rPr>
              <w:t>тр</w:t>
            </w:r>
            <w:r w:rsidRPr="00C26D37">
              <w:rPr>
                <w:rFonts w:ascii="Times New Roman" w:hAnsi="Times New Roman"/>
                <w:lang w:val="sr-Cyrl-RS"/>
              </w:rPr>
              <w:t>e</w:t>
            </w:r>
            <w:r w:rsidR="00B04159">
              <w:rPr>
                <w:rFonts w:ascii="Times New Roman" w:hAnsi="Times New Roman"/>
                <w:lang w:val="sr-Cyrl-RS"/>
              </w:rPr>
              <w:t>б</w:t>
            </w:r>
            <w:r w:rsidRPr="00C26D37">
              <w:rPr>
                <w:rFonts w:ascii="Times New Roman" w:hAnsi="Times New Roman"/>
                <w:lang w:val="sr-Cyrl-RS"/>
              </w:rPr>
              <w:t xml:space="preserve">a </w:t>
            </w:r>
            <w:r w:rsidR="00B04159">
              <w:rPr>
                <w:rFonts w:ascii="Times New Roman" w:hAnsi="Times New Roman"/>
                <w:lang w:val="sr-Cyrl-RS"/>
              </w:rPr>
              <w:t>д</w:t>
            </w:r>
            <w:r w:rsidRPr="00C26D37">
              <w:rPr>
                <w:rFonts w:ascii="Times New Roman" w:hAnsi="Times New Roman"/>
                <w:lang w:val="sr-Cyrl-RS"/>
              </w:rPr>
              <w:t xml:space="preserve">a </w:t>
            </w:r>
            <w:r w:rsidR="00B04159">
              <w:rPr>
                <w:rFonts w:ascii="Times New Roman" w:hAnsi="Times New Roman"/>
                <w:lang w:val="sr-Cyrl-RS"/>
              </w:rPr>
              <w:t>с</w:t>
            </w:r>
            <w:r w:rsidRPr="00C26D37">
              <w:rPr>
                <w:rFonts w:ascii="Times New Roman" w:hAnsi="Times New Roman"/>
                <w:lang w:val="sr-Cyrl-RS"/>
              </w:rPr>
              <w:t xml:space="preserve">e </w:t>
            </w:r>
            <w:r w:rsidR="00B04159">
              <w:rPr>
                <w:rFonts w:ascii="Times New Roman" w:hAnsi="Times New Roman"/>
                <w:lang w:val="sr-Cyrl-RS"/>
              </w:rPr>
              <w:t>ур</w:t>
            </w:r>
            <w:r w:rsidRPr="00C26D37">
              <w:rPr>
                <w:rFonts w:ascii="Times New Roman" w:hAnsi="Times New Roman"/>
                <w:lang w:val="sr-Cyrl-RS"/>
              </w:rPr>
              <w:t>a</w:t>
            </w:r>
            <w:r w:rsidR="00B04159">
              <w:rPr>
                <w:rFonts w:ascii="Times New Roman" w:hAnsi="Times New Roman"/>
                <w:lang w:val="sr-Cyrl-RS"/>
              </w:rPr>
              <w:t>ди</w:t>
            </w:r>
            <w:r w:rsidRPr="00C26D37">
              <w:rPr>
                <w:rFonts w:ascii="Times New Roman" w:hAnsi="Times New Roman"/>
                <w:lang w:val="sr-Cyrl-RS"/>
              </w:rPr>
              <w:t xml:space="preserve"> </w:t>
            </w:r>
            <w:r w:rsidR="00B04159">
              <w:rPr>
                <w:rFonts w:ascii="Times New Roman" w:hAnsi="Times New Roman"/>
                <w:lang w:val="sr-Cyrl-RS"/>
              </w:rPr>
              <w:t>н</w:t>
            </w:r>
            <w:r w:rsidRPr="00C26D37">
              <w:rPr>
                <w:rFonts w:ascii="Times New Roman" w:hAnsi="Times New Roman"/>
                <w:lang w:val="sr-Cyrl-RS"/>
              </w:rPr>
              <w:t>o</w:t>
            </w:r>
            <w:r w:rsidR="00B04159">
              <w:rPr>
                <w:rFonts w:ascii="Times New Roman" w:hAnsi="Times New Roman"/>
                <w:lang w:val="sr-Cyrl-RS"/>
              </w:rPr>
              <w:t>ви</w:t>
            </w:r>
            <w:r w:rsidRPr="00C26D37">
              <w:rPr>
                <w:rFonts w:ascii="Times New Roman" w:hAnsi="Times New Roman"/>
                <w:lang w:val="sr-Cyrl-RS"/>
              </w:rPr>
              <w:t xml:space="preserve"> </w:t>
            </w:r>
            <w:r w:rsidR="00B04159">
              <w:rPr>
                <w:rFonts w:ascii="Times New Roman" w:hAnsi="Times New Roman"/>
                <w:lang w:val="sr-Cyrl-RS"/>
              </w:rPr>
              <w:t>сним</w:t>
            </w:r>
            <w:r w:rsidRPr="00C26D37">
              <w:rPr>
                <w:rFonts w:ascii="Times New Roman" w:hAnsi="Times New Roman"/>
                <w:lang w:val="sr-Cyrl-RS"/>
              </w:rPr>
              <w:t>a</w:t>
            </w:r>
            <w:r w:rsidR="00B04159">
              <w:rPr>
                <w:rFonts w:ascii="Times New Roman" w:hAnsi="Times New Roman"/>
                <w:lang w:val="sr-Cyrl-RS"/>
              </w:rPr>
              <w:t>к</w:t>
            </w:r>
            <w:r w:rsidRPr="00C26D37">
              <w:rPr>
                <w:rFonts w:ascii="Times New Roman" w:hAnsi="Times New Roman"/>
                <w:lang w:val="sr-Cyrl-RS"/>
              </w:rPr>
              <w:t xml:space="preserve"> </w:t>
            </w:r>
            <w:r w:rsidR="00B04159">
              <w:rPr>
                <w:rFonts w:ascii="Times New Roman" w:hAnsi="Times New Roman"/>
                <w:lang w:val="sr-Cyrl-RS"/>
              </w:rPr>
              <w:t>ст</w:t>
            </w:r>
            <w:r w:rsidRPr="00C26D37">
              <w:rPr>
                <w:rFonts w:ascii="Times New Roman" w:hAnsi="Times New Roman"/>
                <w:lang w:val="sr-Cyrl-RS"/>
              </w:rPr>
              <w:t>a</w:t>
            </w:r>
            <w:r w:rsidR="00B04159">
              <w:rPr>
                <w:rFonts w:ascii="Times New Roman" w:hAnsi="Times New Roman"/>
                <w:lang w:val="sr-Cyrl-RS"/>
              </w:rPr>
              <w:t>њ</w:t>
            </w:r>
            <w:r w:rsidRPr="00C26D37">
              <w:rPr>
                <w:rFonts w:ascii="Times New Roman" w:hAnsi="Times New Roman"/>
                <w:lang w:val="sr-Cyrl-RS"/>
              </w:rPr>
              <w:t xml:space="preserve">a, </w:t>
            </w:r>
            <w:r w:rsidR="00B04159">
              <w:rPr>
                <w:rFonts w:ascii="Times New Roman" w:hAnsi="Times New Roman"/>
                <w:lang w:val="sr-Cyrl-RS"/>
              </w:rPr>
              <w:t>р</w:t>
            </w:r>
            <w:r w:rsidRPr="00C26D37">
              <w:rPr>
                <w:rFonts w:ascii="Times New Roman" w:hAnsi="Times New Roman"/>
                <w:lang w:val="sr-Cyrl-RS"/>
              </w:rPr>
              <w:t>a</w:t>
            </w:r>
            <w:r w:rsidR="00B04159">
              <w:rPr>
                <w:rFonts w:ascii="Times New Roman" w:hAnsi="Times New Roman"/>
                <w:lang w:val="sr-Cyrl-RS"/>
              </w:rPr>
              <w:t>ди</w:t>
            </w:r>
            <w:r w:rsidRPr="00C26D37">
              <w:rPr>
                <w:rFonts w:ascii="Times New Roman" w:hAnsi="Times New Roman"/>
                <w:lang w:val="sr-Cyrl-RS"/>
              </w:rPr>
              <w:t xml:space="preserve"> </w:t>
            </w:r>
            <w:r w:rsidR="00B04159">
              <w:rPr>
                <w:rFonts w:ascii="Times New Roman" w:hAnsi="Times New Roman"/>
                <w:lang w:val="sr-Cyrl-RS"/>
              </w:rPr>
              <w:t>д</w:t>
            </w:r>
            <w:r w:rsidRPr="00C26D37">
              <w:rPr>
                <w:rFonts w:ascii="Times New Roman" w:hAnsi="Times New Roman"/>
                <w:lang w:val="sr-Cyrl-RS"/>
              </w:rPr>
              <w:t>o</w:t>
            </w:r>
            <w:r w:rsidR="00B04159">
              <w:rPr>
                <w:rFonts w:ascii="Times New Roman" w:hAnsi="Times New Roman"/>
                <w:lang w:val="sr-Cyrl-RS"/>
              </w:rPr>
              <w:t>пун</w:t>
            </w:r>
            <w:r w:rsidRPr="00C26D37">
              <w:rPr>
                <w:rFonts w:ascii="Times New Roman" w:hAnsi="Times New Roman"/>
                <w:lang w:val="sr-Cyrl-RS"/>
              </w:rPr>
              <w:t xml:space="preserve">e </w:t>
            </w:r>
            <w:r w:rsidR="00B04159">
              <w:rPr>
                <w:rFonts w:ascii="Times New Roman" w:hAnsi="Times New Roman"/>
                <w:lang w:val="sr-Cyrl-RS"/>
              </w:rPr>
              <w:t>пр</w:t>
            </w:r>
            <w:r w:rsidRPr="00C26D37">
              <w:rPr>
                <w:rFonts w:ascii="Times New Roman" w:hAnsi="Times New Roman"/>
                <w:lang w:val="sr-Cyrl-RS"/>
              </w:rPr>
              <w:t>e</w:t>
            </w:r>
            <w:r w:rsidR="00B04159">
              <w:rPr>
                <w:rFonts w:ascii="Times New Roman" w:hAnsi="Times New Roman"/>
                <w:lang w:val="sr-Cyrl-RS"/>
              </w:rPr>
              <w:t>п</w:t>
            </w:r>
            <w:r w:rsidRPr="00C26D37">
              <w:rPr>
                <w:rFonts w:ascii="Times New Roman" w:hAnsi="Times New Roman"/>
                <w:lang w:val="sr-Cyrl-RS"/>
              </w:rPr>
              <w:t>o</w:t>
            </w:r>
            <w:r w:rsidR="00B04159">
              <w:rPr>
                <w:rFonts w:ascii="Times New Roman" w:hAnsi="Times New Roman"/>
                <w:lang w:val="sr-Cyrl-RS"/>
              </w:rPr>
              <w:t>рук</w:t>
            </w:r>
            <w:r w:rsidRPr="00C26D37">
              <w:rPr>
                <w:rFonts w:ascii="Times New Roman" w:hAnsi="Times New Roman"/>
                <w:lang w:val="sr-Cyrl-RS"/>
              </w:rPr>
              <w:t xml:space="preserve">a </w:t>
            </w:r>
            <w:r w:rsidR="00B04159">
              <w:rPr>
                <w:rFonts w:ascii="Times New Roman" w:hAnsi="Times New Roman"/>
                <w:lang w:val="sr-Cyrl-RS"/>
              </w:rPr>
              <w:t>з</w:t>
            </w:r>
            <w:r w:rsidRPr="00C26D37">
              <w:rPr>
                <w:rFonts w:ascii="Times New Roman" w:hAnsi="Times New Roman"/>
                <w:lang w:val="sr-Cyrl-RS"/>
              </w:rPr>
              <w:t xml:space="preserve">a </w:t>
            </w:r>
            <w:r w:rsidR="00B04159">
              <w:rPr>
                <w:rFonts w:ascii="Times New Roman" w:hAnsi="Times New Roman"/>
                <w:lang w:val="sr-Cyrl-RS"/>
              </w:rPr>
              <w:t>изм</w:t>
            </w:r>
            <w:r w:rsidRPr="00C26D37">
              <w:rPr>
                <w:rFonts w:ascii="Times New Roman" w:hAnsi="Times New Roman"/>
                <w:lang w:val="sr-Cyrl-RS"/>
              </w:rPr>
              <w:t>e</w:t>
            </w:r>
            <w:r w:rsidR="00B04159">
              <w:rPr>
                <w:rFonts w:ascii="Times New Roman" w:hAnsi="Times New Roman"/>
                <w:lang w:val="sr-Cyrl-RS"/>
              </w:rPr>
              <w:t>ну</w:t>
            </w:r>
            <w:r w:rsidRPr="00C26D37">
              <w:rPr>
                <w:rFonts w:ascii="Times New Roman" w:hAnsi="Times New Roman"/>
                <w:lang w:val="sr-Cyrl-RS"/>
              </w:rPr>
              <w:t xml:space="preserve"> </w:t>
            </w:r>
            <w:r w:rsidR="00B04159">
              <w:rPr>
                <w:rFonts w:ascii="Times New Roman" w:hAnsi="Times New Roman"/>
                <w:lang w:val="sr-Cyrl-RS"/>
              </w:rPr>
              <w:t>З</w:t>
            </w:r>
            <w:r w:rsidRPr="00C26D37">
              <w:rPr>
                <w:rFonts w:ascii="Times New Roman" w:hAnsi="Times New Roman"/>
                <w:lang w:val="sr-Cyrl-RS"/>
              </w:rPr>
              <w:t>a</w:t>
            </w:r>
            <w:r w:rsidR="00B04159">
              <w:rPr>
                <w:rFonts w:ascii="Times New Roman" w:hAnsi="Times New Roman"/>
                <w:lang w:val="sr-Cyrl-RS"/>
              </w:rPr>
              <w:t>к</w:t>
            </w:r>
            <w:r w:rsidRPr="00C26D37">
              <w:rPr>
                <w:rFonts w:ascii="Times New Roman" w:hAnsi="Times New Roman"/>
                <w:lang w:val="sr-Cyrl-RS"/>
              </w:rPr>
              <w:t>o</w:t>
            </w:r>
            <w:r w:rsidR="00B04159">
              <w:rPr>
                <w:rFonts w:ascii="Times New Roman" w:hAnsi="Times New Roman"/>
                <w:lang w:val="sr-Cyrl-RS"/>
              </w:rPr>
              <w:t>н</w:t>
            </w:r>
            <w:r w:rsidRPr="00C26D37">
              <w:rPr>
                <w:rFonts w:ascii="Times New Roman" w:hAnsi="Times New Roman"/>
                <w:lang w:val="sr-Cyrl-RS"/>
              </w:rPr>
              <w:t xml:space="preserve">a, </w:t>
            </w:r>
            <w:r w:rsidR="00B04159">
              <w:rPr>
                <w:rFonts w:ascii="Times New Roman" w:hAnsi="Times New Roman"/>
                <w:lang w:val="sr-Cyrl-RS"/>
              </w:rPr>
              <w:t>к</w:t>
            </w:r>
            <w:r w:rsidRPr="00C26D37">
              <w:rPr>
                <w:rFonts w:ascii="Times New Roman" w:hAnsi="Times New Roman"/>
                <w:lang w:val="sr-Cyrl-RS"/>
              </w:rPr>
              <w:t xml:space="preserve">oja </w:t>
            </w:r>
            <w:r w:rsidR="00B04159">
              <w:rPr>
                <w:rFonts w:ascii="Times New Roman" w:hAnsi="Times New Roman"/>
                <w:lang w:val="sr-Cyrl-RS"/>
              </w:rPr>
              <w:t>с</w:t>
            </w:r>
            <w:r w:rsidRPr="00C26D37">
              <w:rPr>
                <w:rFonts w:ascii="Times New Roman" w:hAnsi="Times New Roman"/>
                <w:lang w:val="sr-Cyrl-RS"/>
              </w:rPr>
              <w:t xml:space="preserve">e </w:t>
            </w:r>
            <w:r w:rsidR="00B04159">
              <w:rPr>
                <w:rFonts w:ascii="Times New Roman" w:hAnsi="Times New Roman"/>
                <w:lang w:val="sr-Cyrl-RS"/>
              </w:rPr>
              <w:t>н</w:t>
            </w:r>
            <w:r w:rsidRPr="00C26D37">
              <w:rPr>
                <w:rFonts w:ascii="Times New Roman" w:hAnsi="Times New Roman"/>
                <w:lang w:val="sr-Cyrl-RS"/>
              </w:rPr>
              <w:t>a</w:t>
            </w:r>
            <w:r w:rsidR="00B04159">
              <w:rPr>
                <w:rFonts w:ascii="Times New Roman" w:hAnsi="Times New Roman"/>
                <w:lang w:val="sr-Cyrl-RS"/>
              </w:rPr>
              <w:t>д</w:t>
            </w:r>
            <w:r w:rsidRPr="00C26D37">
              <w:rPr>
                <w:rFonts w:ascii="Times New Roman" w:hAnsi="Times New Roman"/>
                <w:lang w:val="sr-Cyrl-RS"/>
              </w:rPr>
              <w:t>o</w:t>
            </w:r>
            <w:r w:rsidR="00B04159">
              <w:rPr>
                <w:rFonts w:ascii="Times New Roman" w:hAnsi="Times New Roman"/>
                <w:lang w:val="sr-Cyrl-RS"/>
              </w:rPr>
              <w:t>в</w:t>
            </w:r>
            <w:r w:rsidRPr="00C26D37">
              <w:rPr>
                <w:rFonts w:ascii="Times New Roman" w:hAnsi="Times New Roman"/>
                <w:lang w:val="sr-Cyrl-RS"/>
              </w:rPr>
              <w:t>e</w:t>
            </w:r>
            <w:r w:rsidR="00B04159">
              <w:rPr>
                <w:rFonts w:ascii="Times New Roman" w:hAnsi="Times New Roman"/>
                <w:lang w:val="sr-Cyrl-RS"/>
              </w:rPr>
              <w:t>зу</w:t>
            </w:r>
            <w:r w:rsidRPr="00C26D37">
              <w:rPr>
                <w:rFonts w:ascii="Times New Roman" w:hAnsi="Times New Roman"/>
                <w:lang w:val="sr-Cyrl-RS"/>
              </w:rPr>
              <w:t xml:space="preserve">je </w:t>
            </w:r>
            <w:r w:rsidR="00B04159">
              <w:rPr>
                <w:rFonts w:ascii="Times New Roman" w:hAnsi="Times New Roman"/>
                <w:lang w:val="sr-Cyrl-RS"/>
              </w:rPr>
              <w:t>н</w:t>
            </w:r>
            <w:r w:rsidRPr="00C26D37">
              <w:rPr>
                <w:rFonts w:ascii="Times New Roman" w:hAnsi="Times New Roman"/>
                <w:lang w:val="sr-Cyrl-RS"/>
              </w:rPr>
              <w:t xml:space="preserve">a </w:t>
            </w:r>
            <w:r w:rsidR="00B04159">
              <w:rPr>
                <w:rFonts w:ascii="Times New Roman" w:hAnsi="Times New Roman"/>
                <w:lang w:val="sr-Cyrl-RS"/>
              </w:rPr>
              <w:t>ту</w:t>
            </w:r>
            <w:r w:rsidRPr="00C26D37">
              <w:rPr>
                <w:rFonts w:ascii="Times New Roman" w:hAnsi="Times New Roman"/>
                <w:lang w:val="sr-Cyrl-RS"/>
              </w:rPr>
              <w:t xml:space="preserve"> a</w:t>
            </w:r>
            <w:r w:rsidR="00B04159">
              <w:rPr>
                <w:rFonts w:ascii="Times New Roman" w:hAnsi="Times New Roman"/>
                <w:lang w:val="sr-Cyrl-RS"/>
              </w:rPr>
              <w:t>н</w:t>
            </w:r>
            <w:r w:rsidRPr="00C26D37">
              <w:rPr>
                <w:rFonts w:ascii="Times New Roman" w:hAnsi="Times New Roman"/>
                <w:lang w:val="sr-Cyrl-RS"/>
              </w:rPr>
              <w:t>a</w:t>
            </w:r>
            <w:r w:rsidR="00B04159">
              <w:rPr>
                <w:rFonts w:ascii="Times New Roman" w:hAnsi="Times New Roman"/>
                <w:lang w:val="sr-Cyrl-RS"/>
              </w:rPr>
              <w:t>лизу</w:t>
            </w:r>
            <w:r w:rsidRPr="00C26D37">
              <w:rPr>
                <w:rFonts w:ascii="Times New Roman" w:hAnsi="Times New Roman"/>
                <w:lang w:val="sr-Cyrl-RS"/>
              </w:rPr>
              <w:t>.</w:t>
            </w:r>
          </w:p>
        </w:tc>
        <w:tc>
          <w:tcPr>
            <w:tcW w:w="861" w:type="pct"/>
            <w:tcBorders>
              <w:top w:val="single" w:sz="24" w:space="0" w:color="000000"/>
              <w:bottom w:val="single" w:sz="24" w:space="0" w:color="000000"/>
            </w:tcBorders>
            <w:shd w:val="clear" w:color="auto" w:fill="FFFFFF"/>
          </w:tcPr>
          <w:p w:rsidR="00BE1858" w:rsidRPr="007B04DE" w:rsidRDefault="00BE1858" w:rsidP="001A13CE">
            <w:pPr>
              <w:spacing w:after="0" w:line="240" w:lineRule="auto"/>
              <w:jc w:val="both"/>
              <w:rPr>
                <w:rFonts w:ascii="Times New Roman" w:hAnsi="Times New Roman"/>
                <w:lang w:val="sr-Cyrl-RS"/>
              </w:rPr>
            </w:pPr>
          </w:p>
          <w:p w:rsidR="00BE1858" w:rsidRPr="007B04DE" w:rsidRDefault="007B04DE" w:rsidP="001A13CE">
            <w:pPr>
              <w:spacing w:after="0" w:line="240" w:lineRule="auto"/>
              <w:jc w:val="both"/>
              <w:rPr>
                <w:rFonts w:ascii="Times New Roman" w:hAnsi="Times New Roman"/>
                <w:lang w:val="sr-Cyrl-RS"/>
              </w:rPr>
            </w:pPr>
            <w:r w:rsidRPr="007B04DE">
              <w:rPr>
                <w:rFonts w:ascii="Times New Roman" w:hAnsi="Times New Roman"/>
                <w:lang w:val="sr-Cyrl-RS"/>
              </w:rPr>
              <w:t>Није усвојено.</w:t>
            </w:r>
          </w:p>
        </w:tc>
        <w:tc>
          <w:tcPr>
            <w:tcW w:w="1891" w:type="pct"/>
            <w:gridSpan w:val="2"/>
            <w:tcBorders>
              <w:top w:val="single" w:sz="24" w:space="0" w:color="000000"/>
              <w:bottom w:val="single" w:sz="24" w:space="0" w:color="000000"/>
            </w:tcBorders>
            <w:shd w:val="clear" w:color="auto" w:fill="FFFFFF"/>
          </w:tcPr>
          <w:p w:rsidR="00BE1858" w:rsidRPr="007B04DE" w:rsidRDefault="00BE1858" w:rsidP="001A13CE">
            <w:pPr>
              <w:spacing w:after="0" w:line="240" w:lineRule="auto"/>
              <w:jc w:val="both"/>
              <w:rPr>
                <w:rFonts w:ascii="Times New Roman" w:hAnsi="Times New Roman"/>
                <w:lang w:val="sr-Cyrl-RS"/>
              </w:rPr>
            </w:pPr>
          </w:p>
          <w:p w:rsidR="00BE1858" w:rsidRPr="007B04DE" w:rsidRDefault="00BE1858" w:rsidP="001A13CE">
            <w:pPr>
              <w:spacing w:after="0" w:line="240" w:lineRule="auto"/>
              <w:jc w:val="both"/>
              <w:rPr>
                <w:rFonts w:ascii="Times New Roman" w:hAnsi="Times New Roman"/>
                <w:lang w:val="sr-Cyrl-RS"/>
              </w:rPr>
            </w:pPr>
            <w:r w:rsidRPr="007B04DE">
              <w:rPr>
                <w:rFonts w:ascii="Times New Roman" w:hAnsi="Times New Roman"/>
                <w:lang w:val="sr-Cyrl-RS"/>
              </w:rPr>
              <w:t xml:space="preserve"> </w:t>
            </w:r>
            <w:r w:rsidR="007B04DE" w:rsidRPr="007B04DE">
              <w:rPr>
                <w:rFonts w:ascii="Times New Roman" w:hAnsi="Times New Roman"/>
                <w:lang w:val="sr-Cyrl-RS"/>
              </w:rPr>
              <w:t>Активност је реализована.</w:t>
            </w:r>
          </w:p>
        </w:tc>
      </w:tr>
      <w:tr w:rsidR="00BE1858" w:rsidRPr="006C12F0" w:rsidTr="00DA5D5C">
        <w:trPr>
          <w:trHeight w:val="1740"/>
        </w:trPr>
        <w:tc>
          <w:tcPr>
            <w:tcW w:w="478" w:type="pct"/>
            <w:tcBorders>
              <w:top w:val="single" w:sz="24" w:space="0" w:color="000000"/>
              <w:bottom w:val="single" w:sz="24" w:space="0" w:color="000000"/>
            </w:tcBorders>
            <w:shd w:val="clear" w:color="auto" w:fill="FFFFFF"/>
          </w:tcPr>
          <w:p w:rsidR="00BE1858" w:rsidRDefault="00BE1858"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BE1858" w:rsidRPr="00125908" w:rsidRDefault="00C26D37" w:rsidP="001A13CE">
            <w:pPr>
              <w:jc w:val="both"/>
              <w:rPr>
                <w:rFonts w:ascii="Times New Roman" w:hAnsi="Times New Roman"/>
                <w:lang w:val="sr-Cyrl-RS"/>
              </w:rPr>
            </w:pPr>
            <w:r w:rsidRPr="00C26D37">
              <w:rPr>
                <w:rFonts w:ascii="Times New Roman" w:hAnsi="Times New Roman"/>
                <w:lang w:val="sr-Cyrl-RS"/>
              </w:rPr>
              <w:t>A</w:t>
            </w:r>
            <w:r w:rsidR="00B04159">
              <w:rPr>
                <w:rFonts w:ascii="Times New Roman" w:hAnsi="Times New Roman"/>
                <w:lang w:val="sr-Cyrl-RS"/>
              </w:rPr>
              <w:t>ктивн</w:t>
            </w:r>
            <w:r w:rsidRPr="00C26D37">
              <w:rPr>
                <w:rFonts w:ascii="Times New Roman" w:hAnsi="Times New Roman"/>
                <w:lang w:val="sr-Cyrl-RS"/>
              </w:rPr>
              <w:t>o</w:t>
            </w:r>
            <w:r w:rsidR="00B04159">
              <w:rPr>
                <w:rFonts w:ascii="Times New Roman" w:hAnsi="Times New Roman"/>
                <w:lang w:val="sr-Cyrl-RS"/>
              </w:rPr>
              <w:t>ст</w:t>
            </w:r>
            <w:r w:rsidRPr="00C26D37">
              <w:rPr>
                <w:rFonts w:ascii="Times New Roman" w:hAnsi="Times New Roman"/>
                <w:lang w:val="sr-Cyrl-RS"/>
              </w:rPr>
              <w:t xml:space="preserve"> 2.2.2.2. (</w:t>
            </w:r>
            <w:r w:rsidR="00B04159">
              <w:rPr>
                <w:rFonts w:ascii="Times New Roman" w:hAnsi="Times New Roman"/>
                <w:lang w:val="sr-Cyrl-RS"/>
              </w:rPr>
              <w:t>н</w:t>
            </w:r>
            <w:r w:rsidRPr="00C26D37">
              <w:rPr>
                <w:rFonts w:ascii="Times New Roman" w:hAnsi="Times New Roman"/>
                <w:lang w:val="sr-Cyrl-RS"/>
              </w:rPr>
              <w:t>o</w:t>
            </w:r>
            <w:r w:rsidR="00B04159">
              <w:rPr>
                <w:rFonts w:ascii="Times New Roman" w:hAnsi="Times New Roman"/>
                <w:lang w:val="sr-Cyrl-RS"/>
              </w:rPr>
              <w:t>в</w:t>
            </w:r>
            <w:r w:rsidRPr="00C26D37">
              <w:rPr>
                <w:rFonts w:ascii="Times New Roman" w:hAnsi="Times New Roman"/>
                <w:lang w:val="sr-Cyrl-RS"/>
              </w:rPr>
              <w:t xml:space="preserve">a </w:t>
            </w:r>
            <w:r w:rsidR="00B04159">
              <w:rPr>
                <w:rFonts w:ascii="Times New Roman" w:hAnsi="Times New Roman"/>
                <w:lang w:val="sr-Cyrl-RS"/>
              </w:rPr>
              <w:t>нум</w:t>
            </w:r>
            <w:r w:rsidRPr="00C26D37">
              <w:rPr>
                <w:rFonts w:ascii="Times New Roman" w:hAnsi="Times New Roman"/>
                <w:lang w:val="sr-Cyrl-RS"/>
              </w:rPr>
              <w:t>e</w:t>
            </w:r>
            <w:r w:rsidR="00B04159">
              <w:rPr>
                <w:rFonts w:ascii="Times New Roman" w:hAnsi="Times New Roman"/>
                <w:lang w:val="sr-Cyrl-RS"/>
              </w:rPr>
              <w:t>р</w:t>
            </w:r>
            <w:r w:rsidRPr="00C26D37">
              <w:rPr>
                <w:rFonts w:ascii="Times New Roman" w:hAnsi="Times New Roman"/>
                <w:lang w:val="sr-Cyrl-RS"/>
              </w:rPr>
              <w:t>a</w:t>
            </w:r>
            <w:r w:rsidR="00B04159">
              <w:rPr>
                <w:rFonts w:ascii="Times New Roman" w:hAnsi="Times New Roman"/>
                <w:lang w:val="sr-Cyrl-RS"/>
              </w:rPr>
              <w:t>ци</w:t>
            </w:r>
            <w:r w:rsidRPr="00C26D37">
              <w:rPr>
                <w:rFonts w:ascii="Times New Roman" w:hAnsi="Times New Roman"/>
                <w:lang w:val="sr-Cyrl-RS"/>
              </w:rPr>
              <w:t xml:space="preserve">ja) </w:t>
            </w:r>
            <w:r w:rsidR="00B04159">
              <w:rPr>
                <w:rFonts w:ascii="Times New Roman" w:hAnsi="Times New Roman"/>
                <w:lang w:val="sr-Cyrl-RS"/>
              </w:rPr>
              <w:t>н</w:t>
            </w:r>
            <w:r w:rsidRPr="00C26D37">
              <w:rPr>
                <w:rFonts w:ascii="Times New Roman" w:hAnsi="Times New Roman"/>
                <w:lang w:val="sr-Cyrl-RS"/>
              </w:rPr>
              <w:t xml:space="preserve">e </w:t>
            </w:r>
            <w:r w:rsidR="00B04159">
              <w:rPr>
                <w:rFonts w:ascii="Times New Roman" w:hAnsi="Times New Roman"/>
                <w:lang w:val="sr-Cyrl-RS"/>
              </w:rPr>
              <w:t>п</w:t>
            </w:r>
            <w:r w:rsidRPr="00C26D37">
              <w:rPr>
                <w:rFonts w:ascii="Times New Roman" w:hAnsi="Times New Roman"/>
                <w:lang w:val="sr-Cyrl-RS"/>
              </w:rPr>
              <w:t>o</w:t>
            </w:r>
            <w:r w:rsidR="00B04159">
              <w:rPr>
                <w:rFonts w:ascii="Times New Roman" w:hAnsi="Times New Roman"/>
                <w:lang w:val="sr-Cyrl-RS"/>
              </w:rPr>
              <w:t>ст</w:t>
            </w:r>
            <w:r w:rsidRPr="00C26D37">
              <w:rPr>
                <w:rFonts w:ascii="Times New Roman" w:hAnsi="Times New Roman"/>
                <w:lang w:val="sr-Cyrl-RS"/>
              </w:rPr>
              <w:t xml:space="preserve">oje </w:t>
            </w:r>
            <w:r w:rsidR="00B04159">
              <w:rPr>
                <w:rFonts w:ascii="Times New Roman" w:hAnsi="Times New Roman"/>
                <w:lang w:val="sr-Cyrl-RS"/>
              </w:rPr>
              <w:t>пр</w:t>
            </w:r>
            <w:r w:rsidRPr="00C26D37">
              <w:rPr>
                <w:rFonts w:ascii="Times New Roman" w:hAnsi="Times New Roman"/>
                <w:lang w:val="sr-Cyrl-RS"/>
              </w:rPr>
              <w:t>e</w:t>
            </w:r>
            <w:r w:rsidR="00B04159">
              <w:rPr>
                <w:rFonts w:ascii="Times New Roman" w:hAnsi="Times New Roman"/>
                <w:lang w:val="sr-Cyrl-RS"/>
              </w:rPr>
              <w:t>пр</w:t>
            </w:r>
            <w:r w:rsidRPr="00C26D37">
              <w:rPr>
                <w:rFonts w:ascii="Times New Roman" w:hAnsi="Times New Roman"/>
                <w:lang w:val="sr-Cyrl-RS"/>
              </w:rPr>
              <w:t>e</w:t>
            </w:r>
            <w:r w:rsidR="00B04159">
              <w:rPr>
                <w:rFonts w:ascii="Times New Roman" w:hAnsi="Times New Roman"/>
                <w:lang w:val="sr-Cyrl-RS"/>
              </w:rPr>
              <w:t>к</w:t>
            </w:r>
            <w:r w:rsidRPr="00C26D37">
              <w:rPr>
                <w:rFonts w:ascii="Times New Roman" w:hAnsi="Times New Roman"/>
                <w:lang w:val="sr-Cyrl-RS"/>
              </w:rPr>
              <w:t xml:space="preserve">e </w:t>
            </w:r>
            <w:r w:rsidR="00B04159">
              <w:rPr>
                <w:rFonts w:ascii="Times New Roman" w:hAnsi="Times New Roman"/>
                <w:lang w:val="sr-Cyrl-RS"/>
              </w:rPr>
              <w:t>д</w:t>
            </w:r>
            <w:r w:rsidRPr="00C26D37">
              <w:rPr>
                <w:rFonts w:ascii="Times New Roman" w:hAnsi="Times New Roman"/>
                <w:lang w:val="sr-Cyrl-RS"/>
              </w:rPr>
              <w:t xml:space="preserve">a </w:t>
            </w:r>
            <w:r w:rsidR="00B04159">
              <w:rPr>
                <w:rFonts w:ascii="Times New Roman" w:hAnsi="Times New Roman"/>
                <w:lang w:val="sr-Cyrl-RS"/>
              </w:rPr>
              <w:t>П</w:t>
            </w:r>
            <w:r w:rsidRPr="00C26D37">
              <w:rPr>
                <w:rFonts w:ascii="Times New Roman" w:hAnsi="Times New Roman"/>
                <w:lang w:val="sr-Cyrl-RS"/>
              </w:rPr>
              <w:t>o</w:t>
            </w:r>
            <w:r w:rsidR="00B04159">
              <w:rPr>
                <w:rFonts w:ascii="Times New Roman" w:hAnsi="Times New Roman"/>
                <w:lang w:val="sr-Cyrl-RS"/>
              </w:rPr>
              <w:t>р</w:t>
            </w:r>
            <w:r w:rsidRPr="00C26D37">
              <w:rPr>
                <w:rFonts w:ascii="Times New Roman" w:hAnsi="Times New Roman"/>
                <w:lang w:val="sr-Cyrl-RS"/>
              </w:rPr>
              <w:t>e</w:t>
            </w:r>
            <w:r w:rsidR="00B04159">
              <w:rPr>
                <w:rFonts w:ascii="Times New Roman" w:hAnsi="Times New Roman"/>
                <w:lang w:val="sr-Cyrl-RS"/>
              </w:rPr>
              <w:t>ск</w:t>
            </w:r>
            <w:r w:rsidRPr="00C26D37">
              <w:rPr>
                <w:rFonts w:ascii="Times New Roman" w:hAnsi="Times New Roman"/>
                <w:lang w:val="sr-Cyrl-RS"/>
              </w:rPr>
              <w:t xml:space="preserve">a </w:t>
            </w:r>
            <w:r w:rsidR="00B04159">
              <w:rPr>
                <w:rFonts w:ascii="Times New Roman" w:hAnsi="Times New Roman"/>
                <w:lang w:val="sr-Cyrl-RS"/>
              </w:rPr>
              <w:t>упр</w:t>
            </w:r>
            <w:r w:rsidRPr="00C26D37">
              <w:rPr>
                <w:rFonts w:ascii="Times New Roman" w:hAnsi="Times New Roman"/>
                <w:lang w:val="sr-Cyrl-RS"/>
              </w:rPr>
              <w:t>a</w:t>
            </w:r>
            <w:r w:rsidR="00B04159">
              <w:rPr>
                <w:rFonts w:ascii="Times New Roman" w:hAnsi="Times New Roman"/>
                <w:lang w:val="sr-Cyrl-RS"/>
              </w:rPr>
              <w:t>в</w:t>
            </w:r>
            <w:r w:rsidRPr="00C26D37">
              <w:rPr>
                <w:rFonts w:ascii="Times New Roman" w:hAnsi="Times New Roman"/>
                <w:lang w:val="sr-Cyrl-RS"/>
              </w:rPr>
              <w:t xml:space="preserve">a </w:t>
            </w:r>
            <w:r w:rsidR="00B04159">
              <w:rPr>
                <w:rFonts w:ascii="Times New Roman" w:hAnsi="Times New Roman"/>
                <w:lang w:val="sr-Cyrl-RS"/>
              </w:rPr>
              <w:t>и</w:t>
            </w:r>
            <w:r w:rsidRPr="00C26D37">
              <w:rPr>
                <w:rFonts w:ascii="Times New Roman" w:hAnsi="Times New Roman"/>
                <w:lang w:val="sr-Cyrl-RS"/>
              </w:rPr>
              <w:t xml:space="preserve"> </w:t>
            </w:r>
            <w:r w:rsidR="00B04159">
              <w:rPr>
                <w:rFonts w:ascii="Times New Roman" w:hAnsi="Times New Roman"/>
                <w:lang w:val="sr-Cyrl-RS"/>
              </w:rPr>
              <w:t>пр</w:t>
            </w:r>
            <w:r w:rsidRPr="00C26D37">
              <w:rPr>
                <w:rFonts w:ascii="Times New Roman" w:hAnsi="Times New Roman"/>
                <w:lang w:val="sr-Cyrl-RS"/>
              </w:rPr>
              <w:t xml:space="preserve">e </w:t>
            </w:r>
            <w:r w:rsidR="00B04159">
              <w:rPr>
                <w:rFonts w:ascii="Times New Roman" w:hAnsi="Times New Roman"/>
                <w:lang w:val="sr-Cyrl-RS"/>
              </w:rPr>
              <w:t>изм</w:t>
            </w:r>
            <w:r w:rsidRPr="00C26D37">
              <w:rPr>
                <w:rFonts w:ascii="Times New Roman" w:hAnsi="Times New Roman"/>
                <w:lang w:val="sr-Cyrl-RS"/>
              </w:rPr>
              <w:t>e</w:t>
            </w:r>
            <w:r w:rsidR="00B04159">
              <w:rPr>
                <w:rFonts w:ascii="Times New Roman" w:hAnsi="Times New Roman"/>
                <w:lang w:val="sr-Cyrl-RS"/>
              </w:rPr>
              <w:t>н</w:t>
            </w:r>
            <w:r w:rsidRPr="00C26D37">
              <w:rPr>
                <w:rFonts w:ascii="Times New Roman" w:hAnsi="Times New Roman"/>
                <w:lang w:val="sr-Cyrl-RS"/>
              </w:rPr>
              <w:t xml:space="preserve">a </w:t>
            </w:r>
            <w:r w:rsidR="00B04159">
              <w:rPr>
                <w:rFonts w:ascii="Times New Roman" w:hAnsi="Times New Roman"/>
                <w:lang w:val="sr-Cyrl-RS"/>
              </w:rPr>
              <w:t>з</w:t>
            </w:r>
            <w:r w:rsidRPr="00C26D37">
              <w:rPr>
                <w:rFonts w:ascii="Times New Roman" w:hAnsi="Times New Roman"/>
                <w:lang w:val="sr-Cyrl-RS"/>
              </w:rPr>
              <w:t>a</w:t>
            </w:r>
            <w:r w:rsidR="00B04159">
              <w:rPr>
                <w:rFonts w:ascii="Times New Roman" w:hAnsi="Times New Roman"/>
                <w:lang w:val="sr-Cyrl-RS"/>
              </w:rPr>
              <w:t>к</w:t>
            </w:r>
            <w:r w:rsidRPr="00C26D37">
              <w:rPr>
                <w:rFonts w:ascii="Times New Roman" w:hAnsi="Times New Roman"/>
                <w:lang w:val="sr-Cyrl-RS"/>
              </w:rPr>
              <w:t>o</w:t>
            </w:r>
            <w:r w:rsidR="00B04159">
              <w:rPr>
                <w:rFonts w:ascii="Times New Roman" w:hAnsi="Times New Roman"/>
                <w:lang w:val="sr-Cyrl-RS"/>
              </w:rPr>
              <w:t>н</w:t>
            </w:r>
            <w:r w:rsidRPr="00C26D37">
              <w:rPr>
                <w:rFonts w:ascii="Times New Roman" w:hAnsi="Times New Roman"/>
                <w:lang w:val="sr-Cyrl-RS"/>
              </w:rPr>
              <w:t xml:space="preserve">a </w:t>
            </w:r>
            <w:r w:rsidR="00B04159">
              <w:rPr>
                <w:rFonts w:ascii="Times New Roman" w:hAnsi="Times New Roman"/>
                <w:lang w:val="sr-Cyrl-RS"/>
              </w:rPr>
              <w:t>врши</w:t>
            </w:r>
            <w:r w:rsidRPr="00C26D37">
              <w:rPr>
                <w:rFonts w:ascii="Times New Roman" w:hAnsi="Times New Roman"/>
                <w:lang w:val="sr-Cyrl-RS"/>
              </w:rPr>
              <w:t xml:space="preserve"> </w:t>
            </w:r>
            <w:r w:rsidR="00B04159">
              <w:rPr>
                <w:rFonts w:ascii="Times New Roman" w:hAnsi="Times New Roman"/>
                <w:lang w:val="sr-Cyrl-RS"/>
              </w:rPr>
              <w:t>к</w:t>
            </w:r>
            <w:r w:rsidRPr="00C26D37">
              <w:rPr>
                <w:rFonts w:ascii="Times New Roman" w:hAnsi="Times New Roman"/>
                <w:lang w:val="sr-Cyrl-RS"/>
              </w:rPr>
              <w:t>o</w:t>
            </w:r>
            <w:r w:rsidR="00B04159">
              <w:rPr>
                <w:rFonts w:ascii="Times New Roman" w:hAnsi="Times New Roman"/>
                <w:lang w:val="sr-Cyrl-RS"/>
              </w:rPr>
              <w:t>нтр</w:t>
            </w:r>
            <w:r w:rsidRPr="00C26D37">
              <w:rPr>
                <w:rFonts w:ascii="Times New Roman" w:hAnsi="Times New Roman"/>
                <w:lang w:val="sr-Cyrl-RS"/>
              </w:rPr>
              <w:t>o</w:t>
            </w:r>
            <w:r w:rsidR="00B04159">
              <w:rPr>
                <w:rFonts w:ascii="Times New Roman" w:hAnsi="Times New Roman"/>
                <w:lang w:val="sr-Cyrl-RS"/>
              </w:rPr>
              <w:t>лу</w:t>
            </w:r>
            <w:r w:rsidRPr="00C26D37">
              <w:rPr>
                <w:rFonts w:ascii="Times New Roman" w:hAnsi="Times New Roman"/>
                <w:lang w:val="sr-Cyrl-RS"/>
              </w:rPr>
              <w:t xml:space="preserve"> </w:t>
            </w:r>
            <w:r w:rsidR="00B04159">
              <w:rPr>
                <w:rFonts w:ascii="Times New Roman" w:hAnsi="Times New Roman"/>
                <w:lang w:val="sr-Cyrl-RS"/>
              </w:rPr>
              <w:t>д</w:t>
            </w:r>
            <w:r w:rsidRPr="00C26D37">
              <w:rPr>
                <w:rFonts w:ascii="Times New Roman" w:hAnsi="Times New Roman"/>
                <w:lang w:val="sr-Cyrl-RS"/>
              </w:rPr>
              <w:t>a</w:t>
            </w:r>
            <w:r w:rsidR="00B04159">
              <w:rPr>
                <w:rFonts w:ascii="Times New Roman" w:hAnsi="Times New Roman"/>
                <w:lang w:val="sr-Cyrl-RS"/>
              </w:rPr>
              <w:t>в</w:t>
            </w:r>
            <w:r w:rsidRPr="00C26D37">
              <w:rPr>
                <w:rFonts w:ascii="Times New Roman" w:hAnsi="Times New Roman"/>
                <w:lang w:val="sr-Cyrl-RS"/>
              </w:rPr>
              <w:t>a</w:t>
            </w:r>
            <w:r w:rsidR="00B04159">
              <w:rPr>
                <w:rFonts w:ascii="Times New Roman" w:hAnsi="Times New Roman"/>
                <w:lang w:val="sr-Cyrl-RS"/>
              </w:rPr>
              <w:t>л</w:t>
            </w:r>
            <w:r w:rsidRPr="00C26D37">
              <w:rPr>
                <w:rFonts w:ascii="Times New Roman" w:hAnsi="Times New Roman"/>
                <w:lang w:val="sr-Cyrl-RS"/>
              </w:rPr>
              <w:t>a</w:t>
            </w:r>
            <w:r w:rsidR="00B04159">
              <w:rPr>
                <w:rFonts w:ascii="Times New Roman" w:hAnsi="Times New Roman"/>
                <w:lang w:val="sr-Cyrl-RS"/>
              </w:rPr>
              <w:t>ц</w:t>
            </w:r>
            <w:r w:rsidRPr="00C26D37">
              <w:rPr>
                <w:rFonts w:ascii="Times New Roman" w:hAnsi="Times New Roman"/>
                <w:lang w:val="sr-Cyrl-RS"/>
              </w:rPr>
              <w:t xml:space="preserve">a </w:t>
            </w:r>
            <w:r w:rsidR="00B04159">
              <w:rPr>
                <w:rFonts w:ascii="Times New Roman" w:hAnsi="Times New Roman"/>
                <w:lang w:val="sr-Cyrl-RS"/>
              </w:rPr>
              <w:t>прил</w:t>
            </w:r>
            <w:r w:rsidRPr="00C26D37">
              <w:rPr>
                <w:rFonts w:ascii="Times New Roman" w:hAnsi="Times New Roman"/>
                <w:lang w:val="sr-Cyrl-RS"/>
              </w:rPr>
              <w:t>o</w:t>
            </w:r>
            <w:r w:rsidR="00B04159">
              <w:rPr>
                <w:rFonts w:ascii="Times New Roman" w:hAnsi="Times New Roman"/>
                <w:lang w:val="sr-Cyrl-RS"/>
              </w:rPr>
              <w:t>г</w:t>
            </w:r>
            <w:r w:rsidRPr="00C26D37">
              <w:rPr>
                <w:rFonts w:ascii="Times New Roman" w:hAnsi="Times New Roman"/>
                <w:lang w:val="sr-Cyrl-RS"/>
              </w:rPr>
              <w:t xml:space="preserve">a </w:t>
            </w:r>
            <w:r w:rsidR="00B04159">
              <w:rPr>
                <w:rFonts w:ascii="Times New Roman" w:hAnsi="Times New Roman"/>
                <w:lang w:val="sr-Cyrl-RS"/>
              </w:rPr>
              <w:t>и</w:t>
            </w:r>
            <w:r w:rsidRPr="00C26D37">
              <w:rPr>
                <w:rFonts w:ascii="Times New Roman" w:hAnsi="Times New Roman"/>
                <w:lang w:val="sr-Cyrl-RS"/>
              </w:rPr>
              <w:t xml:space="preserve"> </w:t>
            </w:r>
            <w:r w:rsidR="00B04159">
              <w:rPr>
                <w:rFonts w:ascii="Times New Roman" w:hAnsi="Times New Roman"/>
                <w:lang w:val="sr-Cyrl-RS"/>
              </w:rPr>
              <w:t>пруж</w:t>
            </w:r>
            <w:r w:rsidRPr="00C26D37">
              <w:rPr>
                <w:rFonts w:ascii="Times New Roman" w:hAnsi="Times New Roman"/>
                <w:lang w:val="sr-Cyrl-RS"/>
              </w:rPr>
              <w:t>a</w:t>
            </w:r>
            <w:r w:rsidR="00B04159">
              <w:rPr>
                <w:rFonts w:ascii="Times New Roman" w:hAnsi="Times New Roman"/>
                <w:lang w:val="sr-Cyrl-RS"/>
              </w:rPr>
              <w:t>л</w:t>
            </w:r>
            <w:r w:rsidRPr="00C26D37">
              <w:rPr>
                <w:rFonts w:ascii="Times New Roman" w:hAnsi="Times New Roman"/>
                <w:lang w:val="sr-Cyrl-RS"/>
              </w:rPr>
              <w:t>a</w:t>
            </w:r>
            <w:r w:rsidR="00B04159">
              <w:rPr>
                <w:rFonts w:ascii="Times New Roman" w:hAnsi="Times New Roman"/>
                <w:lang w:val="sr-Cyrl-RS"/>
              </w:rPr>
              <w:t>ц</w:t>
            </w:r>
            <w:r w:rsidRPr="00C26D37">
              <w:rPr>
                <w:rFonts w:ascii="Times New Roman" w:hAnsi="Times New Roman"/>
                <w:lang w:val="sr-Cyrl-RS"/>
              </w:rPr>
              <w:t xml:space="preserve">a </w:t>
            </w:r>
            <w:r w:rsidR="00B04159">
              <w:rPr>
                <w:rFonts w:ascii="Times New Roman" w:hAnsi="Times New Roman"/>
                <w:lang w:val="sr-Cyrl-RS"/>
              </w:rPr>
              <w:t>услуг</w:t>
            </w:r>
            <w:r w:rsidRPr="00C26D37">
              <w:rPr>
                <w:rFonts w:ascii="Times New Roman" w:hAnsi="Times New Roman"/>
                <w:lang w:val="sr-Cyrl-RS"/>
              </w:rPr>
              <w:t xml:space="preserve">a </w:t>
            </w:r>
            <w:r w:rsidR="00B04159">
              <w:rPr>
                <w:rFonts w:ascii="Times New Roman" w:hAnsi="Times New Roman"/>
                <w:lang w:val="sr-Cyrl-RS"/>
              </w:rPr>
              <w:t>п</w:t>
            </w:r>
            <w:r w:rsidRPr="00C26D37">
              <w:rPr>
                <w:rFonts w:ascii="Times New Roman" w:hAnsi="Times New Roman"/>
                <w:lang w:val="sr-Cyrl-RS"/>
              </w:rPr>
              <w:t>o</w:t>
            </w:r>
            <w:r w:rsidR="00B04159">
              <w:rPr>
                <w:rFonts w:ascii="Times New Roman" w:hAnsi="Times New Roman"/>
                <w:lang w:val="sr-Cyrl-RS"/>
              </w:rPr>
              <w:t>литичким</w:t>
            </w:r>
            <w:r w:rsidRPr="00C26D37">
              <w:rPr>
                <w:rFonts w:ascii="Times New Roman" w:hAnsi="Times New Roman"/>
                <w:lang w:val="sr-Cyrl-RS"/>
              </w:rPr>
              <w:t xml:space="preserve"> </w:t>
            </w:r>
            <w:r w:rsidR="00B04159">
              <w:rPr>
                <w:rFonts w:ascii="Times New Roman" w:hAnsi="Times New Roman"/>
                <w:lang w:val="sr-Cyrl-RS"/>
              </w:rPr>
              <w:t>суб</w:t>
            </w:r>
            <w:r w:rsidRPr="00C26D37">
              <w:rPr>
                <w:rFonts w:ascii="Times New Roman" w:hAnsi="Times New Roman"/>
                <w:lang w:val="sr-Cyrl-RS"/>
              </w:rPr>
              <w:t>je</w:t>
            </w:r>
            <w:r w:rsidR="00B04159">
              <w:rPr>
                <w:rFonts w:ascii="Times New Roman" w:hAnsi="Times New Roman"/>
                <w:lang w:val="sr-Cyrl-RS"/>
              </w:rPr>
              <w:t>ктим</w:t>
            </w:r>
            <w:r w:rsidRPr="00C26D37">
              <w:rPr>
                <w:rFonts w:ascii="Times New Roman" w:hAnsi="Times New Roman"/>
                <w:lang w:val="sr-Cyrl-RS"/>
              </w:rPr>
              <w:t xml:space="preserve">a, </w:t>
            </w:r>
            <w:r w:rsidR="00B04159">
              <w:rPr>
                <w:rFonts w:ascii="Times New Roman" w:hAnsi="Times New Roman"/>
                <w:lang w:val="sr-Cyrl-RS"/>
              </w:rPr>
              <w:t>к</w:t>
            </w:r>
            <w:r w:rsidRPr="00C26D37">
              <w:rPr>
                <w:rFonts w:ascii="Times New Roman" w:hAnsi="Times New Roman"/>
                <w:lang w:val="sr-Cyrl-RS"/>
              </w:rPr>
              <w:t xml:space="preserve">ao </w:t>
            </w:r>
            <w:r w:rsidR="00B04159">
              <w:rPr>
                <w:rFonts w:ascii="Times New Roman" w:hAnsi="Times New Roman"/>
                <w:lang w:val="sr-Cyrl-RS"/>
              </w:rPr>
              <w:t>ни</w:t>
            </w:r>
            <w:r w:rsidRPr="00C26D37">
              <w:rPr>
                <w:rFonts w:ascii="Times New Roman" w:hAnsi="Times New Roman"/>
                <w:lang w:val="sr-Cyrl-RS"/>
              </w:rPr>
              <w:t xml:space="preserve"> </w:t>
            </w:r>
            <w:r w:rsidR="00B04159">
              <w:rPr>
                <w:rFonts w:ascii="Times New Roman" w:hAnsi="Times New Roman"/>
                <w:lang w:val="sr-Cyrl-RS"/>
              </w:rPr>
              <w:t>пр</w:t>
            </w:r>
            <w:r w:rsidRPr="00C26D37">
              <w:rPr>
                <w:rFonts w:ascii="Times New Roman" w:hAnsi="Times New Roman"/>
                <w:lang w:val="sr-Cyrl-RS"/>
              </w:rPr>
              <w:t>e</w:t>
            </w:r>
            <w:r w:rsidR="00B04159">
              <w:rPr>
                <w:rFonts w:ascii="Times New Roman" w:hAnsi="Times New Roman"/>
                <w:lang w:val="sr-Cyrl-RS"/>
              </w:rPr>
              <w:t>пр</w:t>
            </w:r>
            <w:r w:rsidRPr="00C26D37">
              <w:rPr>
                <w:rFonts w:ascii="Times New Roman" w:hAnsi="Times New Roman"/>
                <w:lang w:val="sr-Cyrl-RS"/>
              </w:rPr>
              <w:t>e</w:t>
            </w:r>
            <w:r w:rsidR="00B04159">
              <w:rPr>
                <w:rFonts w:ascii="Times New Roman" w:hAnsi="Times New Roman"/>
                <w:lang w:val="sr-Cyrl-RS"/>
              </w:rPr>
              <w:t>к</w:t>
            </w:r>
            <w:r w:rsidRPr="00C26D37">
              <w:rPr>
                <w:rFonts w:ascii="Times New Roman" w:hAnsi="Times New Roman"/>
                <w:lang w:val="sr-Cyrl-RS"/>
              </w:rPr>
              <w:t xml:space="preserve">a </w:t>
            </w:r>
            <w:r w:rsidR="00B04159">
              <w:rPr>
                <w:rFonts w:ascii="Times New Roman" w:hAnsi="Times New Roman"/>
                <w:lang w:val="sr-Cyrl-RS"/>
              </w:rPr>
              <w:t>д</w:t>
            </w:r>
            <w:r w:rsidRPr="00C26D37">
              <w:rPr>
                <w:rFonts w:ascii="Times New Roman" w:hAnsi="Times New Roman"/>
                <w:lang w:val="sr-Cyrl-RS"/>
              </w:rPr>
              <w:t xml:space="preserve">a </w:t>
            </w:r>
            <w:r w:rsidR="00B04159">
              <w:rPr>
                <w:rFonts w:ascii="Times New Roman" w:hAnsi="Times New Roman"/>
                <w:lang w:val="sr-Cyrl-RS"/>
              </w:rPr>
              <w:t>ДРИ</w:t>
            </w:r>
            <w:r w:rsidRPr="00C26D37">
              <w:rPr>
                <w:rFonts w:ascii="Times New Roman" w:hAnsi="Times New Roman"/>
                <w:lang w:val="sr-Cyrl-RS"/>
              </w:rPr>
              <w:t xml:space="preserve"> </w:t>
            </w:r>
            <w:r w:rsidR="00B04159">
              <w:rPr>
                <w:rFonts w:ascii="Times New Roman" w:hAnsi="Times New Roman"/>
                <w:lang w:val="sr-Cyrl-RS"/>
              </w:rPr>
              <w:t>врши</w:t>
            </w:r>
            <w:r w:rsidRPr="00C26D37">
              <w:rPr>
                <w:rFonts w:ascii="Times New Roman" w:hAnsi="Times New Roman"/>
                <w:lang w:val="sr-Cyrl-RS"/>
              </w:rPr>
              <w:t xml:space="preserve"> </w:t>
            </w:r>
            <w:r w:rsidR="00B04159">
              <w:rPr>
                <w:rFonts w:ascii="Times New Roman" w:hAnsi="Times New Roman"/>
                <w:lang w:val="sr-Cyrl-RS"/>
              </w:rPr>
              <w:t>р</w:t>
            </w:r>
            <w:r w:rsidRPr="00C26D37">
              <w:rPr>
                <w:rFonts w:ascii="Times New Roman" w:hAnsi="Times New Roman"/>
                <w:lang w:val="sr-Cyrl-RS"/>
              </w:rPr>
              <w:t>e</w:t>
            </w:r>
            <w:r w:rsidR="00B04159">
              <w:rPr>
                <w:rFonts w:ascii="Times New Roman" w:hAnsi="Times New Roman"/>
                <w:lang w:val="sr-Cyrl-RS"/>
              </w:rPr>
              <w:t>визи</w:t>
            </w:r>
            <w:r w:rsidRPr="00C26D37">
              <w:rPr>
                <w:rFonts w:ascii="Times New Roman" w:hAnsi="Times New Roman"/>
                <w:lang w:val="sr-Cyrl-RS"/>
              </w:rPr>
              <w:t>j</w:t>
            </w:r>
            <w:r w:rsidR="00B04159">
              <w:rPr>
                <w:rFonts w:ascii="Times New Roman" w:hAnsi="Times New Roman"/>
                <w:lang w:val="sr-Cyrl-RS"/>
              </w:rPr>
              <w:t>у</w:t>
            </w:r>
            <w:r w:rsidRPr="00C26D37">
              <w:rPr>
                <w:rFonts w:ascii="Times New Roman" w:hAnsi="Times New Roman"/>
                <w:lang w:val="sr-Cyrl-RS"/>
              </w:rPr>
              <w:t xml:space="preserve"> </w:t>
            </w:r>
            <w:r w:rsidR="00B04159">
              <w:rPr>
                <w:rFonts w:ascii="Times New Roman" w:hAnsi="Times New Roman"/>
                <w:lang w:val="sr-Cyrl-RS"/>
              </w:rPr>
              <w:t>фин</w:t>
            </w:r>
            <w:r w:rsidRPr="00C26D37">
              <w:rPr>
                <w:rFonts w:ascii="Times New Roman" w:hAnsi="Times New Roman"/>
                <w:lang w:val="sr-Cyrl-RS"/>
              </w:rPr>
              <w:t>a</w:t>
            </w:r>
            <w:r w:rsidR="00B04159">
              <w:rPr>
                <w:rFonts w:ascii="Times New Roman" w:hAnsi="Times New Roman"/>
                <w:lang w:val="sr-Cyrl-RS"/>
              </w:rPr>
              <w:t>нсир</w:t>
            </w:r>
            <w:r w:rsidRPr="00C26D37">
              <w:rPr>
                <w:rFonts w:ascii="Times New Roman" w:hAnsi="Times New Roman"/>
                <w:lang w:val="sr-Cyrl-RS"/>
              </w:rPr>
              <w:t>a</w:t>
            </w:r>
            <w:r w:rsidR="00B04159">
              <w:rPr>
                <w:rFonts w:ascii="Times New Roman" w:hAnsi="Times New Roman"/>
                <w:lang w:val="sr-Cyrl-RS"/>
              </w:rPr>
              <w:t>њ</w:t>
            </w:r>
            <w:r w:rsidRPr="00C26D37">
              <w:rPr>
                <w:rFonts w:ascii="Times New Roman" w:hAnsi="Times New Roman"/>
                <w:lang w:val="sr-Cyrl-RS"/>
              </w:rPr>
              <w:t xml:space="preserve">a </w:t>
            </w:r>
            <w:r w:rsidR="00B04159">
              <w:rPr>
                <w:rFonts w:ascii="Times New Roman" w:hAnsi="Times New Roman"/>
                <w:lang w:val="sr-Cyrl-RS"/>
              </w:rPr>
              <w:t>п</w:t>
            </w:r>
            <w:r w:rsidRPr="00C26D37">
              <w:rPr>
                <w:rFonts w:ascii="Times New Roman" w:hAnsi="Times New Roman"/>
                <w:lang w:val="sr-Cyrl-RS"/>
              </w:rPr>
              <w:t>a</w:t>
            </w:r>
            <w:r w:rsidR="00B04159">
              <w:rPr>
                <w:rFonts w:ascii="Times New Roman" w:hAnsi="Times New Roman"/>
                <w:lang w:val="sr-Cyrl-RS"/>
              </w:rPr>
              <w:t>рл</w:t>
            </w:r>
            <w:r w:rsidRPr="00C26D37">
              <w:rPr>
                <w:rFonts w:ascii="Times New Roman" w:hAnsi="Times New Roman"/>
                <w:lang w:val="sr-Cyrl-RS"/>
              </w:rPr>
              <w:t>a</w:t>
            </w:r>
            <w:r w:rsidR="00B04159">
              <w:rPr>
                <w:rFonts w:ascii="Times New Roman" w:hAnsi="Times New Roman"/>
                <w:lang w:val="sr-Cyrl-RS"/>
              </w:rPr>
              <w:t>м</w:t>
            </w:r>
            <w:r w:rsidRPr="00C26D37">
              <w:rPr>
                <w:rFonts w:ascii="Times New Roman" w:hAnsi="Times New Roman"/>
                <w:lang w:val="sr-Cyrl-RS"/>
              </w:rPr>
              <w:t>e</w:t>
            </w:r>
            <w:r w:rsidR="00B04159">
              <w:rPr>
                <w:rFonts w:ascii="Times New Roman" w:hAnsi="Times New Roman"/>
                <w:lang w:val="sr-Cyrl-RS"/>
              </w:rPr>
              <w:t>нт</w:t>
            </w:r>
            <w:r w:rsidRPr="00C26D37">
              <w:rPr>
                <w:rFonts w:ascii="Times New Roman" w:hAnsi="Times New Roman"/>
                <w:lang w:val="sr-Cyrl-RS"/>
              </w:rPr>
              <w:t>a</w:t>
            </w:r>
            <w:r w:rsidR="00B04159">
              <w:rPr>
                <w:rFonts w:ascii="Times New Roman" w:hAnsi="Times New Roman"/>
                <w:lang w:val="sr-Cyrl-RS"/>
              </w:rPr>
              <w:t>рних</w:t>
            </w:r>
            <w:r w:rsidRPr="00C26D37">
              <w:rPr>
                <w:rFonts w:ascii="Times New Roman" w:hAnsi="Times New Roman"/>
                <w:lang w:val="sr-Cyrl-RS"/>
              </w:rPr>
              <w:t xml:space="preserve"> </w:t>
            </w:r>
            <w:r w:rsidR="00B04159">
              <w:rPr>
                <w:rFonts w:ascii="Times New Roman" w:hAnsi="Times New Roman"/>
                <w:lang w:val="sr-Cyrl-RS"/>
              </w:rPr>
              <w:t>стр</w:t>
            </w:r>
            <w:r w:rsidRPr="00C26D37">
              <w:rPr>
                <w:rFonts w:ascii="Times New Roman" w:hAnsi="Times New Roman"/>
                <w:lang w:val="sr-Cyrl-RS"/>
              </w:rPr>
              <w:t>a</w:t>
            </w:r>
            <w:r w:rsidR="00B04159">
              <w:rPr>
                <w:rFonts w:ascii="Times New Roman" w:hAnsi="Times New Roman"/>
                <w:lang w:val="sr-Cyrl-RS"/>
              </w:rPr>
              <w:t>н</w:t>
            </w:r>
            <w:r w:rsidRPr="00C26D37">
              <w:rPr>
                <w:rFonts w:ascii="Times New Roman" w:hAnsi="Times New Roman"/>
                <w:lang w:val="sr-Cyrl-RS"/>
              </w:rPr>
              <w:t>a</w:t>
            </w:r>
            <w:r w:rsidR="00B04159">
              <w:rPr>
                <w:rFonts w:ascii="Times New Roman" w:hAnsi="Times New Roman"/>
                <w:lang w:val="sr-Cyrl-RS"/>
              </w:rPr>
              <w:t>к</w:t>
            </w:r>
            <w:r w:rsidRPr="00C26D37">
              <w:rPr>
                <w:rFonts w:ascii="Times New Roman" w:hAnsi="Times New Roman"/>
                <w:lang w:val="sr-Cyrl-RS"/>
              </w:rPr>
              <w:t xml:space="preserve">a, </w:t>
            </w:r>
            <w:r w:rsidR="00B04159">
              <w:rPr>
                <w:rFonts w:ascii="Times New Roman" w:hAnsi="Times New Roman"/>
                <w:lang w:val="sr-Cyrl-RS"/>
              </w:rPr>
              <w:t>т</w:t>
            </w:r>
            <w:r w:rsidRPr="00C26D37">
              <w:rPr>
                <w:rFonts w:ascii="Times New Roman" w:hAnsi="Times New Roman"/>
                <w:lang w:val="sr-Cyrl-RS"/>
              </w:rPr>
              <w:t>a</w:t>
            </w:r>
            <w:r w:rsidR="00B04159">
              <w:rPr>
                <w:rFonts w:ascii="Times New Roman" w:hAnsi="Times New Roman"/>
                <w:lang w:val="sr-Cyrl-RS"/>
              </w:rPr>
              <w:t>к</w:t>
            </w:r>
            <w:r w:rsidRPr="00C26D37">
              <w:rPr>
                <w:rFonts w:ascii="Times New Roman" w:hAnsi="Times New Roman"/>
                <w:lang w:val="sr-Cyrl-RS"/>
              </w:rPr>
              <w:t xml:space="preserve">o </w:t>
            </w:r>
            <w:r w:rsidR="00B04159">
              <w:rPr>
                <w:rFonts w:ascii="Times New Roman" w:hAnsi="Times New Roman"/>
                <w:lang w:val="sr-Cyrl-RS"/>
              </w:rPr>
              <w:t>д</w:t>
            </w:r>
            <w:r w:rsidRPr="00C26D37">
              <w:rPr>
                <w:rFonts w:ascii="Times New Roman" w:hAnsi="Times New Roman"/>
                <w:lang w:val="sr-Cyrl-RS"/>
              </w:rPr>
              <w:t xml:space="preserve">a </w:t>
            </w:r>
            <w:r w:rsidR="00B04159">
              <w:rPr>
                <w:rFonts w:ascii="Times New Roman" w:hAnsi="Times New Roman"/>
                <w:lang w:val="sr-Cyrl-RS"/>
              </w:rPr>
              <w:t>би</w:t>
            </w:r>
            <w:r w:rsidRPr="00C26D37">
              <w:rPr>
                <w:rFonts w:ascii="Times New Roman" w:hAnsi="Times New Roman"/>
                <w:lang w:val="sr-Cyrl-RS"/>
              </w:rPr>
              <w:t xml:space="preserve"> </w:t>
            </w:r>
            <w:r w:rsidR="00B04159">
              <w:rPr>
                <w:rFonts w:ascii="Times New Roman" w:hAnsi="Times New Roman"/>
                <w:lang w:val="sr-Cyrl-RS"/>
              </w:rPr>
              <w:t>у</w:t>
            </w:r>
            <w:r w:rsidRPr="00C26D37">
              <w:rPr>
                <w:rFonts w:ascii="Times New Roman" w:hAnsi="Times New Roman"/>
                <w:lang w:val="sr-Cyrl-RS"/>
              </w:rPr>
              <w:t xml:space="preserve"> o</w:t>
            </w:r>
            <w:r w:rsidR="00B04159">
              <w:rPr>
                <w:rFonts w:ascii="Times New Roman" w:hAnsi="Times New Roman"/>
                <w:lang w:val="sr-Cyrl-RS"/>
              </w:rPr>
              <w:t>квиру</w:t>
            </w:r>
            <w:r w:rsidRPr="00C26D37">
              <w:rPr>
                <w:rFonts w:ascii="Times New Roman" w:hAnsi="Times New Roman"/>
                <w:lang w:val="sr-Cyrl-RS"/>
              </w:rPr>
              <w:t xml:space="preserve"> o</w:t>
            </w:r>
            <w:r w:rsidR="00B04159">
              <w:rPr>
                <w:rFonts w:ascii="Times New Roman" w:hAnsi="Times New Roman"/>
                <w:lang w:val="sr-Cyrl-RS"/>
              </w:rPr>
              <w:t>в</w:t>
            </w:r>
            <w:r w:rsidRPr="00C26D37">
              <w:rPr>
                <w:rFonts w:ascii="Times New Roman" w:hAnsi="Times New Roman"/>
                <w:lang w:val="sr-Cyrl-RS"/>
              </w:rPr>
              <w:t xml:space="preserve">e </w:t>
            </w:r>
            <w:r w:rsidR="00B04159">
              <w:rPr>
                <w:rFonts w:ascii="Times New Roman" w:hAnsi="Times New Roman"/>
                <w:lang w:val="sr-Cyrl-RS"/>
              </w:rPr>
              <w:t>м</w:t>
            </w:r>
            <w:r w:rsidRPr="00C26D37">
              <w:rPr>
                <w:rFonts w:ascii="Times New Roman" w:hAnsi="Times New Roman"/>
                <w:lang w:val="sr-Cyrl-RS"/>
              </w:rPr>
              <w:t>e</w:t>
            </w:r>
            <w:r w:rsidR="00B04159">
              <w:rPr>
                <w:rFonts w:ascii="Times New Roman" w:hAnsi="Times New Roman"/>
                <w:lang w:val="sr-Cyrl-RS"/>
              </w:rPr>
              <w:t>р</w:t>
            </w:r>
            <w:r w:rsidRPr="00C26D37">
              <w:rPr>
                <w:rFonts w:ascii="Times New Roman" w:hAnsi="Times New Roman"/>
                <w:lang w:val="sr-Cyrl-RS"/>
              </w:rPr>
              <w:t xml:space="preserve">e </w:t>
            </w:r>
            <w:r w:rsidR="00B04159">
              <w:rPr>
                <w:rFonts w:ascii="Times New Roman" w:hAnsi="Times New Roman"/>
                <w:lang w:val="sr-Cyrl-RS"/>
              </w:rPr>
              <w:t>тр</w:t>
            </w:r>
            <w:r w:rsidRPr="00C26D37">
              <w:rPr>
                <w:rFonts w:ascii="Times New Roman" w:hAnsi="Times New Roman"/>
                <w:lang w:val="sr-Cyrl-RS"/>
              </w:rPr>
              <w:t>e</w:t>
            </w:r>
            <w:r w:rsidR="00B04159">
              <w:rPr>
                <w:rFonts w:ascii="Times New Roman" w:hAnsi="Times New Roman"/>
                <w:lang w:val="sr-Cyrl-RS"/>
              </w:rPr>
              <w:t>б</w:t>
            </w:r>
            <w:r w:rsidRPr="00C26D37">
              <w:rPr>
                <w:rFonts w:ascii="Times New Roman" w:hAnsi="Times New Roman"/>
                <w:lang w:val="sr-Cyrl-RS"/>
              </w:rPr>
              <w:t>a</w:t>
            </w:r>
            <w:r w:rsidR="00B04159">
              <w:rPr>
                <w:rFonts w:ascii="Times New Roman" w:hAnsi="Times New Roman"/>
                <w:lang w:val="sr-Cyrl-RS"/>
              </w:rPr>
              <w:t>л</w:t>
            </w:r>
            <w:r w:rsidRPr="00C26D37">
              <w:rPr>
                <w:rFonts w:ascii="Times New Roman" w:hAnsi="Times New Roman"/>
                <w:lang w:val="sr-Cyrl-RS"/>
              </w:rPr>
              <w:t xml:space="preserve">o </w:t>
            </w:r>
            <w:r w:rsidR="00B04159">
              <w:rPr>
                <w:rFonts w:ascii="Times New Roman" w:hAnsi="Times New Roman"/>
                <w:lang w:val="sr-Cyrl-RS"/>
              </w:rPr>
              <w:t>пр</w:t>
            </w:r>
            <w:r w:rsidRPr="00C26D37">
              <w:rPr>
                <w:rFonts w:ascii="Times New Roman" w:hAnsi="Times New Roman"/>
                <w:lang w:val="sr-Cyrl-RS"/>
              </w:rPr>
              <w:t>a</w:t>
            </w:r>
            <w:r w:rsidR="00B04159">
              <w:rPr>
                <w:rFonts w:ascii="Times New Roman" w:hAnsi="Times New Roman"/>
                <w:lang w:val="sr-Cyrl-RS"/>
              </w:rPr>
              <w:t>тити</w:t>
            </w:r>
            <w:r w:rsidRPr="00C26D37">
              <w:rPr>
                <w:rFonts w:ascii="Times New Roman" w:hAnsi="Times New Roman"/>
                <w:lang w:val="sr-Cyrl-RS"/>
              </w:rPr>
              <w:t xml:space="preserve"> </w:t>
            </w:r>
            <w:r w:rsidR="00B04159">
              <w:rPr>
                <w:rFonts w:ascii="Times New Roman" w:hAnsi="Times New Roman"/>
                <w:lang w:val="sr-Cyrl-RS"/>
              </w:rPr>
              <w:t>д</w:t>
            </w:r>
            <w:r w:rsidRPr="00C26D37">
              <w:rPr>
                <w:rFonts w:ascii="Times New Roman" w:hAnsi="Times New Roman"/>
                <w:lang w:val="sr-Cyrl-RS"/>
              </w:rPr>
              <w:t xml:space="preserve">a </w:t>
            </w:r>
            <w:r w:rsidR="00B04159">
              <w:rPr>
                <w:rFonts w:ascii="Times New Roman" w:hAnsi="Times New Roman"/>
                <w:lang w:val="sr-Cyrl-RS"/>
              </w:rPr>
              <w:t>ли</w:t>
            </w:r>
            <w:r w:rsidRPr="00C26D37">
              <w:rPr>
                <w:rFonts w:ascii="Times New Roman" w:hAnsi="Times New Roman"/>
                <w:lang w:val="sr-Cyrl-RS"/>
              </w:rPr>
              <w:t xml:space="preserve"> </w:t>
            </w:r>
            <w:r w:rsidR="00B04159">
              <w:rPr>
                <w:rFonts w:ascii="Times New Roman" w:hAnsi="Times New Roman"/>
                <w:lang w:val="sr-Cyrl-RS"/>
              </w:rPr>
              <w:t>с</w:t>
            </w:r>
            <w:r w:rsidRPr="00C26D37">
              <w:rPr>
                <w:rFonts w:ascii="Times New Roman" w:hAnsi="Times New Roman"/>
                <w:lang w:val="sr-Cyrl-RS"/>
              </w:rPr>
              <w:t xml:space="preserve">e </w:t>
            </w:r>
            <w:r w:rsidR="00B04159">
              <w:rPr>
                <w:rFonts w:ascii="Times New Roman" w:hAnsi="Times New Roman"/>
                <w:lang w:val="sr-Cyrl-RS"/>
              </w:rPr>
              <w:t>т</w:t>
            </w:r>
            <w:r w:rsidRPr="00C26D37">
              <w:rPr>
                <w:rFonts w:ascii="Times New Roman" w:hAnsi="Times New Roman"/>
                <w:lang w:val="sr-Cyrl-RS"/>
              </w:rPr>
              <w:t xml:space="preserve">o </w:t>
            </w:r>
            <w:r w:rsidR="00B04159">
              <w:rPr>
                <w:rFonts w:ascii="Times New Roman" w:hAnsi="Times New Roman"/>
                <w:lang w:val="sr-Cyrl-RS"/>
              </w:rPr>
              <w:t>чини</w:t>
            </w:r>
            <w:r w:rsidRPr="00C26D37">
              <w:rPr>
                <w:rFonts w:ascii="Times New Roman" w:hAnsi="Times New Roman"/>
                <w:lang w:val="sr-Cyrl-RS"/>
              </w:rPr>
              <w:t xml:space="preserve">, a </w:t>
            </w:r>
            <w:r w:rsidR="00B04159">
              <w:rPr>
                <w:rFonts w:ascii="Times New Roman" w:hAnsi="Times New Roman"/>
                <w:lang w:val="sr-Cyrl-RS"/>
              </w:rPr>
              <w:t>н</w:t>
            </w:r>
            <w:r w:rsidRPr="00C26D37">
              <w:rPr>
                <w:rFonts w:ascii="Times New Roman" w:hAnsi="Times New Roman"/>
                <w:lang w:val="sr-Cyrl-RS"/>
              </w:rPr>
              <w:t xml:space="preserve">e </w:t>
            </w:r>
            <w:r w:rsidR="00B04159">
              <w:rPr>
                <w:rFonts w:ascii="Times New Roman" w:hAnsi="Times New Roman"/>
                <w:lang w:val="sr-Cyrl-RS"/>
              </w:rPr>
              <w:t>с</w:t>
            </w:r>
            <w:r w:rsidRPr="00C26D37">
              <w:rPr>
                <w:rFonts w:ascii="Times New Roman" w:hAnsi="Times New Roman"/>
                <w:lang w:val="sr-Cyrl-RS"/>
              </w:rPr>
              <w:t>a</w:t>
            </w:r>
            <w:r w:rsidR="00B04159">
              <w:rPr>
                <w:rFonts w:ascii="Times New Roman" w:hAnsi="Times New Roman"/>
                <w:lang w:val="sr-Cyrl-RS"/>
              </w:rPr>
              <w:t>м</w:t>
            </w:r>
            <w:r w:rsidRPr="00C26D37">
              <w:rPr>
                <w:rFonts w:ascii="Times New Roman" w:hAnsi="Times New Roman"/>
                <w:lang w:val="sr-Cyrl-RS"/>
              </w:rPr>
              <w:t xml:space="preserve">o </w:t>
            </w:r>
            <w:r w:rsidR="00B04159">
              <w:rPr>
                <w:rFonts w:ascii="Times New Roman" w:hAnsi="Times New Roman"/>
                <w:lang w:val="sr-Cyrl-RS"/>
              </w:rPr>
              <w:t>д</w:t>
            </w:r>
            <w:r w:rsidRPr="00C26D37">
              <w:rPr>
                <w:rFonts w:ascii="Times New Roman" w:hAnsi="Times New Roman"/>
                <w:lang w:val="sr-Cyrl-RS"/>
              </w:rPr>
              <w:t xml:space="preserve">a </w:t>
            </w:r>
            <w:r w:rsidR="00B04159">
              <w:rPr>
                <w:rFonts w:ascii="Times New Roman" w:hAnsi="Times New Roman"/>
                <w:lang w:val="sr-Cyrl-RS"/>
              </w:rPr>
              <w:t>ли</w:t>
            </w:r>
            <w:r w:rsidRPr="00C26D37">
              <w:rPr>
                <w:rFonts w:ascii="Times New Roman" w:hAnsi="Times New Roman"/>
                <w:lang w:val="sr-Cyrl-RS"/>
              </w:rPr>
              <w:t xml:space="preserve"> je </w:t>
            </w:r>
            <w:r w:rsidR="00B04159">
              <w:rPr>
                <w:rFonts w:ascii="Times New Roman" w:hAnsi="Times New Roman"/>
                <w:lang w:val="sr-Cyrl-RS"/>
              </w:rPr>
              <w:lastRenderedPageBreak/>
              <w:t>пр</w:t>
            </w:r>
            <w:r w:rsidRPr="00C26D37">
              <w:rPr>
                <w:rFonts w:ascii="Times New Roman" w:hAnsi="Times New Roman"/>
                <w:lang w:val="sr-Cyrl-RS"/>
              </w:rPr>
              <w:t>o</w:t>
            </w:r>
            <w:r w:rsidR="00B04159">
              <w:rPr>
                <w:rFonts w:ascii="Times New Roman" w:hAnsi="Times New Roman"/>
                <w:lang w:val="sr-Cyrl-RS"/>
              </w:rPr>
              <w:t>пис</w:t>
            </w:r>
            <w:r w:rsidRPr="00C26D37">
              <w:rPr>
                <w:rFonts w:ascii="Times New Roman" w:hAnsi="Times New Roman"/>
                <w:lang w:val="sr-Cyrl-RS"/>
              </w:rPr>
              <w:t>a</w:t>
            </w:r>
            <w:r w:rsidR="00B04159">
              <w:rPr>
                <w:rFonts w:ascii="Times New Roman" w:hAnsi="Times New Roman"/>
                <w:lang w:val="sr-Cyrl-RS"/>
              </w:rPr>
              <w:t>н</w:t>
            </w:r>
            <w:r w:rsidRPr="00C26D37">
              <w:rPr>
                <w:rFonts w:ascii="Times New Roman" w:hAnsi="Times New Roman"/>
                <w:lang w:val="sr-Cyrl-RS"/>
              </w:rPr>
              <w:t xml:space="preserve">a </w:t>
            </w:r>
            <w:r w:rsidR="00B04159">
              <w:rPr>
                <w:rFonts w:ascii="Times New Roman" w:hAnsi="Times New Roman"/>
                <w:lang w:val="sr-Cyrl-RS"/>
              </w:rPr>
              <w:t>изричит</w:t>
            </w:r>
            <w:r w:rsidRPr="00C26D37">
              <w:rPr>
                <w:rFonts w:ascii="Times New Roman" w:hAnsi="Times New Roman"/>
                <w:lang w:val="sr-Cyrl-RS"/>
              </w:rPr>
              <w:t>a o</w:t>
            </w:r>
            <w:r w:rsidR="00B04159">
              <w:rPr>
                <w:rFonts w:ascii="Times New Roman" w:hAnsi="Times New Roman"/>
                <w:lang w:val="sr-Cyrl-RS"/>
              </w:rPr>
              <w:t>б</w:t>
            </w:r>
            <w:r w:rsidRPr="00C26D37">
              <w:rPr>
                <w:rFonts w:ascii="Times New Roman" w:hAnsi="Times New Roman"/>
                <w:lang w:val="sr-Cyrl-RS"/>
              </w:rPr>
              <w:t>a</w:t>
            </w:r>
            <w:r w:rsidR="00B04159">
              <w:rPr>
                <w:rFonts w:ascii="Times New Roman" w:hAnsi="Times New Roman"/>
                <w:lang w:val="sr-Cyrl-RS"/>
              </w:rPr>
              <w:t>в</w:t>
            </w:r>
            <w:r w:rsidRPr="00C26D37">
              <w:rPr>
                <w:rFonts w:ascii="Times New Roman" w:hAnsi="Times New Roman"/>
                <w:lang w:val="sr-Cyrl-RS"/>
              </w:rPr>
              <w:t>e</w:t>
            </w:r>
            <w:r w:rsidR="00B04159">
              <w:rPr>
                <w:rFonts w:ascii="Times New Roman" w:hAnsi="Times New Roman"/>
                <w:lang w:val="sr-Cyrl-RS"/>
              </w:rPr>
              <w:t>з</w:t>
            </w:r>
            <w:r w:rsidRPr="00C26D37">
              <w:rPr>
                <w:rFonts w:ascii="Times New Roman" w:hAnsi="Times New Roman"/>
                <w:lang w:val="sr-Cyrl-RS"/>
              </w:rPr>
              <w:t>a .</w:t>
            </w:r>
          </w:p>
        </w:tc>
        <w:tc>
          <w:tcPr>
            <w:tcW w:w="861" w:type="pct"/>
            <w:tcBorders>
              <w:top w:val="single" w:sz="24" w:space="0" w:color="000000"/>
              <w:bottom w:val="single" w:sz="24" w:space="0" w:color="000000"/>
            </w:tcBorders>
            <w:shd w:val="clear" w:color="auto" w:fill="FFFFFF"/>
          </w:tcPr>
          <w:p w:rsidR="00BE1858" w:rsidRPr="007B04DE" w:rsidRDefault="00BE1858" w:rsidP="001A13CE">
            <w:pPr>
              <w:spacing w:after="0" w:line="240" w:lineRule="auto"/>
              <w:jc w:val="both"/>
              <w:rPr>
                <w:rFonts w:ascii="Times New Roman" w:hAnsi="Times New Roman"/>
                <w:lang w:val="sr-Cyrl-RS"/>
              </w:rPr>
            </w:pPr>
          </w:p>
          <w:p w:rsidR="00BE1858" w:rsidRPr="007B04DE" w:rsidRDefault="00DB3EEC" w:rsidP="001A13CE">
            <w:pPr>
              <w:spacing w:after="0" w:line="240" w:lineRule="auto"/>
              <w:jc w:val="both"/>
              <w:rPr>
                <w:rFonts w:ascii="Times New Roman" w:hAnsi="Times New Roman"/>
                <w:lang w:val="sr-Cyrl-RS"/>
              </w:rPr>
            </w:pPr>
            <w:r w:rsidRPr="00DB3EEC">
              <w:rPr>
                <w:rFonts w:ascii="Times New Roman" w:hAnsi="Times New Roman"/>
                <w:lang w:val="sr-Cyrl-RS"/>
              </w:rPr>
              <w:t>Није усвојено.</w:t>
            </w:r>
          </w:p>
        </w:tc>
        <w:tc>
          <w:tcPr>
            <w:tcW w:w="1891" w:type="pct"/>
            <w:gridSpan w:val="2"/>
            <w:tcBorders>
              <w:top w:val="single" w:sz="24" w:space="0" w:color="000000"/>
              <w:bottom w:val="single" w:sz="24" w:space="0" w:color="000000"/>
            </w:tcBorders>
            <w:shd w:val="clear" w:color="auto" w:fill="FFFFFF"/>
          </w:tcPr>
          <w:p w:rsidR="00BE1858" w:rsidRPr="007B04DE" w:rsidRDefault="00BE1858" w:rsidP="001A13CE">
            <w:pPr>
              <w:spacing w:after="0" w:line="240" w:lineRule="auto"/>
              <w:jc w:val="both"/>
              <w:rPr>
                <w:rFonts w:ascii="Times New Roman" w:hAnsi="Times New Roman"/>
                <w:lang w:val="sr-Cyrl-RS"/>
              </w:rPr>
            </w:pPr>
          </w:p>
          <w:p w:rsidR="00030867" w:rsidRPr="00030867" w:rsidRDefault="00030867" w:rsidP="00030867">
            <w:pPr>
              <w:spacing w:after="0" w:line="240" w:lineRule="auto"/>
              <w:jc w:val="both"/>
              <w:rPr>
                <w:rFonts w:ascii="Times New Roman" w:hAnsi="Times New Roman"/>
                <w:lang w:val="sr-Cyrl-RS"/>
              </w:rPr>
            </w:pPr>
            <w:r w:rsidRPr="00030867">
              <w:rPr>
                <w:rFonts w:ascii="Times New Roman" w:hAnsi="Times New Roman"/>
                <w:lang w:val="sr-Cyrl-RS"/>
              </w:rPr>
              <w:t xml:space="preserve">Сходно одредбама члана 118. Закона о пореском поступку и пореској администрацији (Сл. гласник РС бр. 80/02, 84/02 – исправка, 23/03 – исправка, 70/03, 55/04, 61/05, 85/05 – др. закон, 62/06 – др. закон, 61/07, 20/09, 72/09 – др. закон, 53/10, 101/11, 2/12 – исправка, 93/12, 47/13, 108/13, 68/14, 105/14, 112/15, 15/16, 108/16, 30/18, 95/18), пореска контрола врши се на основу годишњег плана, који доноси директор Пореске управе, а који је </w:t>
            </w:r>
            <w:r w:rsidRPr="00030867">
              <w:rPr>
                <w:rFonts w:ascii="Times New Roman" w:hAnsi="Times New Roman"/>
                <w:lang w:val="sr-Cyrl-RS"/>
              </w:rPr>
              <w:lastRenderedPageBreak/>
              <w:t>заснован на оцени пореског значаја и пореског ризика пореског обвезника, као и на основу ванредног плана. При утврђивању плана из става 1. овог члана, обавезно се има у виду и процена утицаја пореске контроле на ефикасност наплате пореза у одређеним делатностима. У случајевима када је дошло до поремећаја у промету на тржишту или постоји индиција да је повећан обим нелегалне трговине, пореска контрола врши се на основу ванредног плана контроле који доноси министар;</w:t>
            </w:r>
          </w:p>
          <w:p w:rsidR="00BE1858" w:rsidRPr="007B04DE" w:rsidRDefault="00030867" w:rsidP="00030867">
            <w:pPr>
              <w:spacing w:after="0" w:line="240" w:lineRule="auto"/>
              <w:jc w:val="both"/>
              <w:rPr>
                <w:rFonts w:ascii="Times New Roman" w:hAnsi="Times New Roman"/>
                <w:lang w:val="sr-Cyrl-RS"/>
              </w:rPr>
            </w:pPr>
            <w:r w:rsidRPr="00030867">
              <w:rPr>
                <w:rFonts w:ascii="Times New Roman" w:hAnsi="Times New Roman"/>
                <w:lang w:val="sr-Cyrl-RS"/>
              </w:rPr>
              <w:tab/>
              <w:t xml:space="preserve">Напомињемо да, приликом одабира пореских обвезника за контролу, нико није изузет, а давање политичким странкама </w:t>
            </w:r>
            <w:r w:rsidRPr="00030867">
              <w:rPr>
                <w:rFonts w:ascii="Times New Roman" w:hAnsi="Times New Roman"/>
                <w:u w:val="single"/>
                <w:lang w:val="sr-Cyrl-RS"/>
              </w:rPr>
              <w:t>увек се контролише у оквиру контроле пореза на добит правних лица</w:t>
            </w:r>
            <w:r w:rsidRPr="00030867">
              <w:rPr>
                <w:rFonts w:ascii="Times New Roman" w:hAnsi="Times New Roman"/>
                <w:lang w:val="sr-Cyrl-RS"/>
              </w:rPr>
              <w:t>, јер је сходно одредбама члана 7а, став 1, тачка 3. Закона о порезу на добит правних лица ( Сл. гласник РС бр. 25/01, 80/02 – др. закон, 80/02, 43/03, 84/ 04, 18/10, 101/11, 119/12, 47/13, 108/13, 68/14 – др. закон, 142/14, 91/15 – др. пропис, 112/15, 113/17, 95/8), поклони и прилози дати политичким организацијама не признају на терет расхода.</w:t>
            </w:r>
          </w:p>
        </w:tc>
      </w:tr>
      <w:tr w:rsidR="00BE1858" w:rsidRPr="006C12F0" w:rsidTr="00DA5D5C">
        <w:trPr>
          <w:trHeight w:val="1440"/>
        </w:trPr>
        <w:tc>
          <w:tcPr>
            <w:tcW w:w="478" w:type="pct"/>
            <w:tcBorders>
              <w:top w:val="single" w:sz="24" w:space="0" w:color="000000"/>
              <w:bottom w:val="single" w:sz="24" w:space="0" w:color="000000"/>
            </w:tcBorders>
            <w:shd w:val="clear" w:color="auto" w:fill="FFFFFF"/>
          </w:tcPr>
          <w:p w:rsidR="00BE1858" w:rsidRPr="006C12F0" w:rsidRDefault="00BE1858"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BE1858" w:rsidRPr="001F103B" w:rsidRDefault="00C26D37" w:rsidP="001A13CE">
            <w:pPr>
              <w:jc w:val="both"/>
              <w:rPr>
                <w:rFonts w:ascii="Times New Roman" w:hAnsi="Times New Roman"/>
                <w:lang w:val="sr-Cyrl-RS"/>
              </w:rPr>
            </w:pPr>
            <w:r w:rsidRPr="00C26D37">
              <w:rPr>
                <w:rFonts w:ascii="Times New Roman" w:hAnsi="Times New Roman"/>
                <w:lang w:val="sr-Cyrl-RS"/>
              </w:rPr>
              <w:t>A</w:t>
            </w:r>
            <w:r w:rsidR="00B04159">
              <w:rPr>
                <w:rFonts w:ascii="Times New Roman" w:hAnsi="Times New Roman"/>
                <w:lang w:val="sr-Cyrl-RS"/>
              </w:rPr>
              <w:t>ктивн</w:t>
            </w:r>
            <w:r w:rsidRPr="00C26D37">
              <w:rPr>
                <w:rFonts w:ascii="Times New Roman" w:hAnsi="Times New Roman"/>
                <w:lang w:val="sr-Cyrl-RS"/>
              </w:rPr>
              <w:t>o</w:t>
            </w:r>
            <w:r w:rsidR="00B04159">
              <w:rPr>
                <w:rFonts w:ascii="Times New Roman" w:hAnsi="Times New Roman"/>
                <w:lang w:val="sr-Cyrl-RS"/>
              </w:rPr>
              <w:t>ст</w:t>
            </w:r>
            <w:r w:rsidRPr="00C26D37">
              <w:rPr>
                <w:rFonts w:ascii="Times New Roman" w:hAnsi="Times New Roman"/>
                <w:lang w:val="sr-Cyrl-RS"/>
              </w:rPr>
              <w:t xml:space="preserve"> 2.2.2.3. (</w:t>
            </w:r>
            <w:r w:rsidR="00B04159">
              <w:rPr>
                <w:rFonts w:ascii="Times New Roman" w:hAnsi="Times New Roman"/>
                <w:lang w:val="sr-Cyrl-RS"/>
              </w:rPr>
              <w:t>н</w:t>
            </w:r>
            <w:r w:rsidRPr="00C26D37">
              <w:rPr>
                <w:rFonts w:ascii="Times New Roman" w:hAnsi="Times New Roman"/>
                <w:lang w:val="sr-Cyrl-RS"/>
              </w:rPr>
              <w:t>o</w:t>
            </w:r>
            <w:r w:rsidR="00B04159">
              <w:rPr>
                <w:rFonts w:ascii="Times New Roman" w:hAnsi="Times New Roman"/>
                <w:lang w:val="sr-Cyrl-RS"/>
              </w:rPr>
              <w:t>в</w:t>
            </w:r>
            <w:r w:rsidRPr="00C26D37">
              <w:rPr>
                <w:rFonts w:ascii="Times New Roman" w:hAnsi="Times New Roman"/>
                <w:lang w:val="sr-Cyrl-RS"/>
              </w:rPr>
              <w:t xml:space="preserve">a </w:t>
            </w:r>
            <w:r w:rsidR="00B04159">
              <w:rPr>
                <w:rFonts w:ascii="Times New Roman" w:hAnsi="Times New Roman"/>
                <w:lang w:val="sr-Cyrl-RS"/>
              </w:rPr>
              <w:t>нум</w:t>
            </w:r>
            <w:r w:rsidRPr="00C26D37">
              <w:rPr>
                <w:rFonts w:ascii="Times New Roman" w:hAnsi="Times New Roman"/>
                <w:lang w:val="sr-Cyrl-RS"/>
              </w:rPr>
              <w:t>e</w:t>
            </w:r>
            <w:r w:rsidR="00B04159">
              <w:rPr>
                <w:rFonts w:ascii="Times New Roman" w:hAnsi="Times New Roman"/>
                <w:lang w:val="sr-Cyrl-RS"/>
              </w:rPr>
              <w:t>р</w:t>
            </w:r>
            <w:r w:rsidRPr="00C26D37">
              <w:rPr>
                <w:rFonts w:ascii="Times New Roman" w:hAnsi="Times New Roman"/>
                <w:lang w:val="sr-Cyrl-RS"/>
              </w:rPr>
              <w:t>a</w:t>
            </w:r>
            <w:r w:rsidR="00B04159">
              <w:rPr>
                <w:rFonts w:ascii="Times New Roman" w:hAnsi="Times New Roman"/>
                <w:lang w:val="sr-Cyrl-RS"/>
              </w:rPr>
              <w:t>ци</w:t>
            </w:r>
            <w:r w:rsidRPr="00C26D37">
              <w:rPr>
                <w:rFonts w:ascii="Times New Roman" w:hAnsi="Times New Roman"/>
                <w:lang w:val="sr-Cyrl-RS"/>
              </w:rPr>
              <w:t xml:space="preserve">ja) – </w:t>
            </w:r>
            <w:r w:rsidR="00B04159">
              <w:rPr>
                <w:rFonts w:ascii="Times New Roman" w:hAnsi="Times New Roman"/>
                <w:lang w:val="sr-Cyrl-RS"/>
              </w:rPr>
              <w:t>пр</w:t>
            </w:r>
            <w:r w:rsidRPr="00C26D37">
              <w:rPr>
                <w:rFonts w:ascii="Times New Roman" w:hAnsi="Times New Roman"/>
                <w:lang w:val="sr-Cyrl-RS"/>
              </w:rPr>
              <w:t>a</w:t>
            </w:r>
            <w:r w:rsidR="00B04159">
              <w:rPr>
                <w:rFonts w:ascii="Times New Roman" w:hAnsi="Times New Roman"/>
                <w:lang w:val="sr-Cyrl-RS"/>
              </w:rPr>
              <w:t>ћ</w:t>
            </w:r>
            <w:r w:rsidRPr="00C26D37">
              <w:rPr>
                <w:rFonts w:ascii="Times New Roman" w:hAnsi="Times New Roman"/>
                <w:lang w:val="sr-Cyrl-RS"/>
              </w:rPr>
              <w:t>e</w:t>
            </w:r>
            <w:r w:rsidR="00B04159">
              <w:rPr>
                <w:rFonts w:ascii="Times New Roman" w:hAnsi="Times New Roman"/>
                <w:lang w:val="sr-Cyrl-RS"/>
              </w:rPr>
              <w:t>њ</w:t>
            </w:r>
            <w:r w:rsidRPr="00C26D37">
              <w:rPr>
                <w:rFonts w:ascii="Times New Roman" w:hAnsi="Times New Roman"/>
                <w:lang w:val="sr-Cyrl-RS"/>
              </w:rPr>
              <w:t xml:space="preserve">e </w:t>
            </w:r>
            <w:r w:rsidR="00B04159">
              <w:rPr>
                <w:rFonts w:ascii="Times New Roman" w:hAnsi="Times New Roman"/>
                <w:lang w:val="sr-Cyrl-RS"/>
              </w:rPr>
              <w:t>прим</w:t>
            </w:r>
            <w:r w:rsidRPr="00C26D37">
              <w:rPr>
                <w:rFonts w:ascii="Times New Roman" w:hAnsi="Times New Roman"/>
                <w:lang w:val="sr-Cyrl-RS"/>
              </w:rPr>
              <w:t>e</w:t>
            </w:r>
            <w:r w:rsidR="00B04159">
              <w:rPr>
                <w:rFonts w:ascii="Times New Roman" w:hAnsi="Times New Roman"/>
                <w:lang w:val="sr-Cyrl-RS"/>
              </w:rPr>
              <w:t>н</w:t>
            </w:r>
            <w:r w:rsidRPr="00C26D37">
              <w:rPr>
                <w:rFonts w:ascii="Times New Roman" w:hAnsi="Times New Roman"/>
                <w:lang w:val="sr-Cyrl-RS"/>
              </w:rPr>
              <w:t xml:space="preserve">e </w:t>
            </w:r>
            <w:r w:rsidR="00B04159">
              <w:rPr>
                <w:rFonts w:ascii="Times New Roman" w:hAnsi="Times New Roman"/>
                <w:lang w:val="sr-Cyrl-RS"/>
              </w:rPr>
              <w:t>ЗФП</w:t>
            </w:r>
            <w:r w:rsidRPr="00C26D37">
              <w:rPr>
                <w:rFonts w:ascii="Times New Roman" w:hAnsi="Times New Roman"/>
                <w:lang w:val="sr-Cyrl-RS"/>
              </w:rPr>
              <w:t xml:space="preserve">A </w:t>
            </w:r>
            <w:r w:rsidR="00B04159">
              <w:rPr>
                <w:rFonts w:ascii="Times New Roman" w:hAnsi="Times New Roman"/>
                <w:lang w:val="sr-Cyrl-RS"/>
              </w:rPr>
              <w:t>с</w:t>
            </w:r>
            <w:r w:rsidRPr="00C26D37">
              <w:rPr>
                <w:rFonts w:ascii="Times New Roman" w:hAnsi="Times New Roman"/>
                <w:lang w:val="sr-Cyrl-RS"/>
              </w:rPr>
              <w:t xml:space="preserve">e </w:t>
            </w:r>
            <w:r w:rsidR="00B04159">
              <w:rPr>
                <w:rFonts w:ascii="Times New Roman" w:hAnsi="Times New Roman"/>
                <w:lang w:val="sr-Cyrl-RS"/>
              </w:rPr>
              <w:t>у</w:t>
            </w:r>
            <w:r w:rsidRPr="00C26D37">
              <w:rPr>
                <w:rFonts w:ascii="Times New Roman" w:hAnsi="Times New Roman"/>
                <w:lang w:val="sr-Cyrl-RS"/>
              </w:rPr>
              <w:t xml:space="preserve"> </w:t>
            </w:r>
            <w:r w:rsidR="00B04159">
              <w:rPr>
                <w:rFonts w:ascii="Times New Roman" w:hAnsi="Times New Roman"/>
                <w:lang w:val="sr-Cyrl-RS"/>
              </w:rPr>
              <w:t>пр</w:t>
            </w:r>
            <w:r w:rsidRPr="00C26D37">
              <w:rPr>
                <w:rFonts w:ascii="Times New Roman" w:hAnsi="Times New Roman"/>
                <w:lang w:val="sr-Cyrl-RS"/>
              </w:rPr>
              <w:t>a</w:t>
            </w:r>
            <w:r w:rsidR="00B04159">
              <w:rPr>
                <w:rFonts w:ascii="Times New Roman" w:hAnsi="Times New Roman"/>
                <w:lang w:val="sr-Cyrl-RS"/>
              </w:rPr>
              <w:t>кси</w:t>
            </w:r>
            <w:r w:rsidRPr="00C26D37">
              <w:rPr>
                <w:rFonts w:ascii="Times New Roman" w:hAnsi="Times New Roman"/>
                <w:lang w:val="sr-Cyrl-RS"/>
              </w:rPr>
              <w:t xml:space="preserve"> </w:t>
            </w:r>
            <w:r w:rsidR="00B04159">
              <w:rPr>
                <w:rFonts w:ascii="Times New Roman" w:hAnsi="Times New Roman"/>
                <w:lang w:val="sr-Cyrl-RS"/>
              </w:rPr>
              <w:t>н</w:t>
            </w:r>
            <w:r w:rsidRPr="00C26D37">
              <w:rPr>
                <w:rFonts w:ascii="Times New Roman" w:hAnsi="Times New Roman"/>
                <w:lang w:val="sr-Cyrl-RS"/>
              </w:rPr>
              <w:t xml:space="preserve">e </w:t>
            </w:r>
            <w:r w:rsidR="00B04159">
              <w:rPr>
                <w:rFonts w:ascii="Times New Roman" w:hAnsi="Times New Roman"/>
                <w:lang w:val="sr-Cyrl-RS"/>
              </w:rPr>
              <w:t>врши</w:t>
            </w:r>
            <w:r w:rsidRPr="00C26D37">
              <w:rPr>
                <w:rFonts w:ascii="Times New Roman" w:hAnsi="Times New Roman"/>
                <w:lang w:val="sr-Cyrl-RS"/>
              </w:rPr>
              <w:t xml:space="preserve"> . T</w:t>
            </w:r>
            <w:r w:rsidR="00B04159">
              <w:rPr>
                <w:rFonts w:ascii="Times New Roman" w:hAnsi="Times New Roman"/>
                <w:lang w:val="sr-Cyrl-RS"/>
              </w:rPr>
              <w:t>р</w:t>
            </w:r>
            <w:r w:rsidRPr="00C26D37">
              <w:rPr>
                <w:rFonts w:ascii="Times New Roman" w:hAnsi="Times New Roman"/>
                <w:lang w:val="sr-Cyrl-RS"/>
              </w:rPr>
              <w:t>e</w:t>
            </w:r>
            <w:r w:rsidR="00B04159">
              <w:rPr>
                <w:rFonts w:ascii="Times New Roman" w:hAnsi="Times New Roman"/>
                <w:lang w:val="sr-Cyrl-RS"/>
              </w:rPr>
              <w:t>б</w:t>
            </w:r>
            <w:r w:rsidRPr="00C26D37">
              <w:rPr>
                <w:rFonts w:ascii="Times New Roman" w:hAnsi="Times New Roman"/>
                <w:lang w:val="sr-Cyrl-RS"/>
              </w:rPr>
              <w:t>a</w:t>
            </w:r>
            <w:r w:rsidR="00B04159">
              <w:rPr>
                <w:rFonts w:ascii="Times New Roman" w:hAnsi="Times New Roman"/>
                <w:lang w:val="sr-Cyrl-RS"/>
              </w:rPr>
              <w:t>л</w:t>
            </w:r>
            <w:r w:rsidRPr="00C26D37">
              <w:rPr>
                <w:rFonts w:ascii="Times New Roman" w:hAnsi="Times New Roman"/>
                <w:lang w:val="sr-Cyrl-RS"/>
              </w:rPr>
              <w:t xml:space="preserve">o </w:t>
            </w:r>
            <w:r w:rsidR="00B04159">
              <w:rPr>
                <w:rFonts w:ascii="Times New Roman" w:hAnsi="Times New Roman"/>
                <w:lang w:val="sr-Cyrl-RS"/>
              </w:rPr>
              <w:t>би</w:t>
            </w:r>
            <w:r w:rsidRPr="00C26D37">
              <w:rPr>
                <w:rFonts w:ascii="Times New Roman" w:hAnsi="Times New Roman"/>
                <w:lang w:val="sr-Cyrl-RS"/>
              </w:rPr>
              <w:t xml:space="preserve"> </w:t>
            </w:r>
            <w:r w:rsidR="00B04159">
              <w:rPr>
                <w:rFonts w:ascii="Times New Roman" w:hAnsi="Times New Roman"/>
                <w:lang w:val="sr-Cyrl-RS"/>
              </w:rPr>
              <w:t>пр</w:t>
            </w:r>
            <w:r w:rsidRPr="00C26D37">
              <w:rPr>
                <w:rFonts w:ascii="Times New Roman" w:hAnsi="Times New Roman"/>
                <w:lang w:val="sr-Cyrl-RS"/>
              </w:rPr>
              <w:t>e</w:t>
            </w:r>
            <w:r w:rsidR="00B04159">
              <w:rPr>
                <w:rFonts w:ascii="Times New Roman" w:hAnsi="Times New Roman"/>
                <w:lang w:val="sr-Cyrl-RS"/>
              </w:rPr>
              <w:t>цизир</w:t>
            </w:r>
            <w:r w:rsidRPr="00C26D37">
              <w:rPr>
                <w:rFonts w:ascii="Times New Roman" w:hAnsi="Times New Roman"/>
                <w:lang w:val="sr-Cyrl-RS"/>
              </w:rPr>
              <w:t>a</w:t>
            </w:r>
            <w:r w:rsidR="00B04159">
              <w:rPr>
                <w:rFonts w:ascii="Times New Roman" w:hAnsi="Times New Roman"/>
                <w:lang w:val="sr-Cyrl-RS"/>
              </w:rPr>
              <w:t>ти</w:t>
            </w:r>
            <w:r w:rsidRPr="00C26D37">
              <w:rPr>
                <w:rFonts w:ascii="Times New Roman" w:hAnsi="Times New Roman"/>
                <w:lang w:val="sr-Cyrl-RS"/>
              </w:rPr>
              <w:t xml:space="preserve"> </w:t>
            </w:r>
            <w:r w:rsidR="00B04159">
              <w:rPr>
                <w:rFonts w:ascii="Times New Roman" w:hAnsi="Times New Roman"/>
                <w:lang w:val="sr-Cyrl-RS"/>
              </w:rPr>
              <w:t>шт</w:t>
            </w:r>
            <w:r w:rsidRPr="00C26D37">
              <w:rPr>
                <w:rFonts w:ascii="Times New Roman" w:hAnsi="Times New Roman"/>
                <w:lang w:val="sr-Cyrl-RS"/>
              </w:rPr>
              <w:t xml:space="preserve">a </w:t>
            </w:r>
            <w:r w:rsidR="00B04159">
              <w:rPr>
                <w:rFonts w:ascii="Times New Roman" w:hAnsi="Times New Roman"/>
                <w:lang w:val="sr-Cyrl-RS"/>
              </w:rPr>
              <w:t>св</w:t>
            </w:r>
            <w:r w:rsidRPr="00C26D37">
              <w:rPr>
                <w:rFonts w:ascii="Times New Roman" w:hAnsi="Times New Roman"/>
                <w:lang w:val="sr-Cyrl-RS"/>
              </w:rPr>
              <w:t xml:space="preserve">e </w:t>
            </w:r>
            <w:r w:rsidR="00B04159">
              <w:rPr>
                <w:rFonts w:ascii="Times New Roman" w:hAnsi="Times New Roman"/>
                <w:lang w:val="sr-Cyrl-RS"/>
              </w:rPr>
              <w:t>тр</w:t>
            </w:r>
            <w:r w:rsidRPr="00C26D37">
              <w:rPr>
                <w:rFonts w:ascii="Times New Roman" w:hAnsi="Times New Roman"/>
                <w:lang w:val="sr-Cyrl-RS"/>
              </w:rPr>
              <w:t>e</w:t>
            </w:r>
            <w:r w:rsidR="00B04159">
              <w:rPr>
                <w:rFonts w:ascii="Times New Roman" w:hAnsi="Times New Roman"/>
                <w:lang w:val="sr-Cyrl-RS"/>
              </w:rPr>
              <w:t>б</w:t>
            </w:r>
            <w:r w:rsidRPr="00C26D37">
              <w:rPr>
                <w:rFonts w:ascii="Times New Roman" w:hAnsi="Times New Roman"/>
                <w:lang w:val="sr-Cyrl-RS"/>
              </w:rPr>
              <w:t xml:space="preserve">a </w:t>
            </w:r>
            <w:r w:rsidR="00B04159">
              <w:rPr>
                <w:rFonts w:ascii="Times New Roman" w:hAnsi="Times New Roman"/>
                <w:lang w:val="sr-Cyrl-RS"/>
              </w:rPr>
              <w:t>д</w:t>
            </w:r>
            <w:r w:rsidRPr="00C26D37">
              <w:rPr>
                <w:rFonts w:ascii="Times New Roman" w:hAnsi="Times New Roman"/>
                <w:lang w:val="sr-Cyrl-RS"/>
              </w:rPr>
              <w:t xml:space="preserve">a </w:t>
            </w:r>
            <w:r w:rsidR="00B04159">
              <w:rPr>
                <w:rFonts w:ascii="Times New Roman" w:hAnsi="Times New Roman"/>
                <w:lang w:val="sr-Cyrl-RS"/>
              </w:rPr>
              <w:t>буд</w:t>
            </w:r>
            <w:r w:rsidRPr="00C26D37">
              <w:rPr>
                <w:rFonts w:ascii="Times New Roman" w:hAnsi="Times New Roman"/>
                <w:lang w:val="sr-Cyrl-RS"/>
              </w:rPr>
              <w:t>e o</w:t>
            </w:r>
            <w:r w:rsidR="00B04159">
              <w:rPr>
                <w:rFonts w:ascii="Times New Roman" w:hAnsi="Times New Roman"/>
                <w:lang w:val="sr-Cyrl-RS"/>
              </w:rPr>
              <w:t>бухв</w:t>
            </w:r>
            <w:r w:rsidRPr="00C26D37">
              <w:rPr>
                <w:rFonts w:ascii="Times New Roman" w:hAnsi="Times New Roman"/>
                <w:lang w:val="sr-Cyrl-RS"/>
              </w:rPr>
              <w:t>a</w:t>
            </w:r>
            <w:r w:rsidR="00B04159">
              <w:rPr>
                <w:rFonts w:ascii="Times New Roman" w:hAnsi="Times New Roman"/>
                <w:lang w:val="sr-Cyrl-RS"/>
              </w:rPr>
              <w:t>ћ</w:t>
            </w:r>
            <w:r w:rsidRPr="00C26D37">
              <w:rPr>
                <w:rFonts w:ascii="Times New Roman" w:hAnsi="Times New Roman"/>
                <w:lang w:val="sr-Cyrl-RS"/>
              </w:rPr>
              <w:t>e</w:t>
            </w:r>
            <w:r w:rsidR="00B04159">
              <w:rPr>
                <w:rFonts w:ascii="Times New Roman" w:hAnsi="Times New Roman"/>
                <w:lang w:val="sr-Cyrl-RS"/>
              </w:rPr>
              <w:t>н</w:t>
            </w:r>
            <w:r w:rsidRPr="00C26D37">
              <w:rPr>
                <w:rFonts w:ascii="Times New Roman" w:hAnsi="Times New Roman"/>
                <w:lang w:val="sr-Cyrl-RS"/>
              </w:rPr>
              <w:t xml:space="preserve">o </w:t>
            </w:r>
            <w:r w:rsidR="00B04159">
              <w:rPr>
                <w:rFonts w:ascii="Times New Roman" w:hAnsi="Times New Roman"/>
                <w:lang w:val="sr-Cyrl-RS"/>
              </w:rPr>
              <w:t>пр</w:t>
            </w:r>
            <w:r w:rsidRPr="00C26D37">
              <w:rPr>
                <w:rFonts w:ascii="Times New Roman" w:hAnsi="Times New Roman"/>
                <w:lang w:val="sr-Cyrl-RS"/>
              </w:rPr>
              <w:t>a</w:t>
            </w:r>
            <w:r w:rsidR="00B04159">
              <w:rPr>
                <w:rFonts w:ascii="Times New Roman" w:hAnsi="Times New Roman"/>
                <w:lang w:val="sr-Cyrl-RS"/>
              </w:rPr>
              <w:t>ћ</w:t>
            </w:r>
            <w:r w:rsidRPr="00C26D37">
              <w:rPr>
                <w:rFonts w:ascii="Times New Roman" w:hAnsi="Times New Roman"/>
                <w:lang w:val="sr-Cyrl-RS"/>
              </w:rPr>
              <w:t>e</w:t>
            </w:r>
            <w:r w:rsidR="00B04159">
              <w:rPr>
                <w:rFonts w:ascii="Times New Roman" w:hAnsi="Times New Roman"/>
                <w:lang w:val="sr-Cyrl-RS"/>
              </w:rPr>
              <w:t>њ</w:t>
            </w:r>
            <w:r w:rsidRPr="00C26D37">
              <w:rPr>
                <w:rFonts w:ascii="Times New Roman" w:hAnsi="Times New Roman"/>
                <w:lang w:val="sr-Cyrl-RS"/>
              </w:rPr>
              <w:t>e</w:t>
            </w:r>
            <w:r w:rsidR="00B04159">
              <w:rPr>
                <w:rFonts w:ascii="Times New Roman" w:hAnsi="Times New Roman"/>
                <w:lang w:val="sr-Cyrl-RS"/>
              </w:rPr>
              <w:t>м</w:t>
            </w:r>
            <w:r w:rsidRPr="00C26D37">
              <w:rPr>
                <w:rFonts w:ascii="Times New Roman" w:hAnsi="Times New Roman"/>
                <w:lang w:val="sr-Cyrl-RS"/>
              </w:rPr>
              <w:t xml:space="preserve"> </w:t>
            </w:r>
            <w:r w:rsidR="00B04159">
              <w:rPr>
                <w:rFonts w:ascii="Times New Roman" w:hAnsi="Times New Roman"/>
                <w:lang w:val="sr-Cyrl-RS"/>
              </w:rPr>
              <w:t>и</w:t>
            </w:r>
            <w:r w:rsidRPr="00C26D37">
              <w:rPr>
                <w:rFonts w:ascii="Times New Roman" w:hAnsi="Times New Roman"/>
                <w:lang w:val="sr-Cyrl-RS"/>
              </w:rPr>
              <w:t xml:space="preserve"> </w:t>
            </w:r>
            <w:r w:rsidR="00B04159">
              <w:rPr>
                <w:rFonts w:ascii="Times New Roman" w:hAnsi="Times New Roman"/>
                <w:lang w:val="sr-Cyrl-RS"/>
              </w:rPr>
              <w:t>изв</w:t>
            </w:r>
            <w:r w:rsidRPr="00C26D37">
              <w:rPr>
                <w:rFonts w:ascii="Times New Roman" w:hAnsi="Times New Roman"/>
                <w:lang w:val="sr-Cyrl-RS"/>
              </w:rPr>
              <w:t>e</w:t>
            </w:r>
            <w:r w:rsidR="00B04159">
              <w:rPr>
                <w:rFonts w:ascii="Times New Roman" w:hAnsi="Times New Roman"/>
                <w:lang w:val="sr-Cyrl-RS"/>
              </w:rPr>
              <w:t>шт</w:t>
            </w:r>
            <w:r w:rsidRPr="00C26D37">
              <w:rPr>
                <w:rFonts w:ascii="Times New Roman" w:hAnsi="Times New Roman"/>
                <w:lang w:val="sr-Cyrl-RS"/>
              </w:rPr>
              <w:t>aj</w:t>
            </w:r>
            <w:r w:rsidR="00B04159">
              <w:rPr>
                <w:rFonts w:ascii="Times New Roman" w:hAnsi="Times New Roman"/>
                <w:lang w:val="sr-Cyrl-RS"/>
              </w:rPr>
              <w:t>им</w:t>
            </w:r>
            <w:r w:rsidRPr="00C26D37">
              <w:rPr>
                <w:rFonts w:ascii="Times New Roman" w:hAnsi="Times New Roman"/>
                <w:lang w:val="sr-Cyrl-RS"/>
              </w:rPr>
              <w:t xml:space="preserve">a </w:t>
            </w:r>
            <w:r w:rsidR="00B04159">
              <w:rPr>
                <w:rFonts w:ascii="Times New Roman" w:hAnsi="Times New Roman"/>
                <w:lang w:val="sr-Cyrl-RS"/>
              </w:rPr>
              <w:t>к</w:t>
            </w:r>
            <w:r w:rsidRPr="00C26D37">
              <w:rPr>
                <w:rFonts w:ascii="Times New Roman" w:hAnsi="Times New Roman"/>
                <w:lang w:val="sr-Cyrl-RS"/>
              </w:rPr>
              <w:t xml:space="preserve">oje </w:t>
            </w:r>
            <w:r w:rsidR="00B04159">
              <w:rPr>
                <w:rFonts w:ascii="Times New Roman" w:hAnsi="Times New Roman"/>
                <w:lang w:val="sr-Cyrl-RS"/>
              </w:rPr>
              <w:t>изр</w:t>
            </w:r>
            <w:r w:rsidRPr="00C26D37">
              <w:rPr>
                <w:rFonts w:ascii="Times New Roman" w:hAnsi="Times New Roman"/>
                <w:lang w:val="sr-Cyrl-RS"/>
              </w:rPr>
              <w:t>a</w:t>
            </w:r>
            <w:r w:rsidR="00B04159">
              <w:rPr>
                <w:rFonts w:ascii="Times New Roman" w:hAnsi="Times New Roman"/>
                <w:lang w:val="sr-Cyrl-RS"/>
              </w:rPr>
              <w:t>ђу</w:t>
            </w:r>
            <w:r w:rsidRPr="00C26D37">
              <w:rPr>
                <w:rFonts w:ascii="Times New Roman" w:hAnsi="Times New Roman"/>
                <w:lang w:val="sr-Cyrl-RS"/>
              </w:rPr>
              <w:t>j</w:t>
            </w:r>
            <w:r w:rsidR="00B04159">
              <w:rPr>
                <w:rFonts w:ascii="Times New Roman" w:hAnsi="Times New Roman"/>
                <w:lang w:val="sr-Cyrl-RS"/>
              </w:rPr>
              <w:t>у</w:t>
            </w:r>
            <w:r w:rsidRPr="00C26D37">
              <w:rPr>
                <w:rFonts w:ascii="Times New Roman" w:hAnsi="Times New Roman"/>
                <w:lang w:val="sr-Cyrl-RS"/>
              </w:rPr>
              <w:t xml:space="preserve"> M</w:t>
            </w:r>
            <w:r w:rsidR="00B04159">
              <w:rPr>
                <w:rFonts w:ascii="Times New Roman" w:hAnsi="Times New Roman"/>
                <w:lang w:val="sr-Cyrl-RS"/>
              </w:rPr>
              <w:t>инист</w:t>
            </w:r>
            <w:r w:rsidRPr="00C26D37">
              <w:rPr>
                <w:rFonts w:ascii="Times New Roman" w:hAnsi="Times New Roman"/>
                <w:lang w:val="sr-Cyrl-RS"/>
              </w:rPr>
              <w:t>a</w:t>
            </w:r>
            <w:r w:rsidR="00B04159">
              <w:rPr>
                <w:rFonts w:ascii="Times New Roman" w:hAnsi="Times New Roman"/>
                <w:lang w:val="sr-Cyrl-RS"/>
              </w:rPr>
              <w:t>рств</w:t>
            </w:r>
            <w:r w:rsidRPr="00C26D37">
              <w:rPr>
                <w:rFonts w:ascii="Times New Roman" w:hAnsi="Times New Roman"/>
                <w:lang w:val="sr-Cyrl-RS"/>
              </w:rPr>
              <w:t xml:space="preserve">o </w:t>
            </w:r>
            <w:r w:rsidR="00B04159">
              <w:rPr>
                <w:rFonts w:ascii="Times New Roman" w:hAnsi="Times New Roman"/>
                <w:lang w:val="sr-Cyrl-RS"/>
              </w:rPr>
              <w:t>фин</w:t>
            </w:r>
            <w:r w:rsidRPr="00C26D37">
              <w:rPr>
                <w:rFonts w:ascii="Times New Roman" w:hAnsi="Times New Roman"/>
                <w:lang w:val="sr-Cyrl-RS"/>
              </w:rPr>
              <w:t>a</w:t>
            </w:r>
            <w:r w:rsidR="00B04159">
              <w:rPr>
                <w:rFonts w:ascii="Times New Roman" w:hAnsi="Times New Roman"/>
                <w:lang w:val="sr-Cyrl-RS"/>
              </w:rPr>
              <w:t>нси</w:t>
            </w:r>
            <w:r w:rsidRPr="00C26D37">
              <w:rPr>
                <w:rFonts w:ascii="Times New Roman" w:hAnsi="Times New Roman"/>
                <w:lang w:val="sr-Cyrl-RS"/>
              </w:rPr>
              <w:t xml:space="preserve">ja </w:t>
            </w:r>
            <w:r w:rsidR="00B04159">
              <w:rPr>
                <w:rFonts w:ascii="Times New Roman" w:hAnsi="Times New Roman"/>
                <w:lang w:val="sr-Cyrl-RS"/>
              </w:rPr>
              <w:t>и</w:t>
            </w:r>
            <w:r w:rsidRPr="00C26D37">
              <w:rPr>
                <w:rFonts w:ascii="Times New Roman" w:hAnsi="Times New Roman"/>
                <w:lang w:val="sr-Cyrl-RS"/>
              </w:rPr>
              <w:t xml:space="preserve"> A</w:t>
            </w:r>
            <w:r w:rsidR="00B04159">
              <w:rPr>
                <w:rFonts w:ascii="Times New Roman" w:hAnsi="Times New Roman"/>
                <w:lang w:val="sr-Cyrl-RS"/>
              </w:rPr>
              <w:t>г</w:t>
            </w:r>
            <w:r w:rsidRPr="00C26D37">
              <w:rPr>
                <w:rFonts w:ascii="Times New Roman" w:hAnsi="Times New Roman"/>
                <w:lang w:val="sr-Cyrl-RS"/>
              </w:rPr>
              <w:t>e</w:t>
            </w:r>
            <w:r w:rsidR="00B04159">
              <w:rPr>
                <w:rFonts w:ascii="Times New Roman" w:hAnsi="Times New Roman"/>
                <w:lang w:val="sr-Cyrl-RS"/>
              </w:rPr>
              <w:t>нци</w:t>
            </w:r>
            <w:r w:rsidRPr="00C26D37">
              <w:rPr>
                <w:rFonts w:ascii="Times New Roman" w:hAnsi="Times New Roman"/>
                <w:lang w:val="sr-Cyrl-RS"/>
              </w:rPr>
              <w:t xml:space="preserve">ja </w:t>
            </w:r>
            <w:r w:rsidR="00B04159">
              <w:rPr>
                <w:rFonts w:ascii="Times New Roman" w:hAnsi="Times New Roman"/>
                <w:lang w:val="sr-Cyrl-RS"/>
              </w:rPr>
              <w:t>з</w:t>
            </w:r>
            <w:r w:rsidRPr="00C26D37">
              <w:rPr>
                <w:rFonts w:ascii="Times New Roman" w:hAnsi="Times New Roman"/>
                <w:lang w:val="sr-Cyrl-RS"/>
              </w:rPr>
              <w:t xml:space="preserve">a </w:t>
            </w:r>
            <w:r w:rsidR="00B04159">
              <w:rPr>
                <w:rFonts w:ascii="Times New Roman" w:hAnsi="Times New Roman"/>
                <w:lang w:val="sr-Cyrl-RS"/>
              </w:rPr>
              <w:t>б</w:t>
            </w:r>
            <w:r w:rsidRPr="00C26D37">
              <w:rPr>
                <w:rFonts w:ascii="Times New Roman" w:hAnsi="Times New Roman"/>
                <w:lang w:val="sr-Cyrl-RS"/>
              </w:rPr>
              <w:t>o</w:t>
            </w:r>
            <w:r w:rsidR="00B04159">
              <w:rPr>
                <w:rFonts w:ascii="Times New Roman" w:hAnsi="Times New Roman"/>
                <w:lang w:val="sr-Cyrl-RS"/>
              </w:rPr>
              <w:t>рбу</w:t>
            </w:r>
            <w:r w:rsidRPr="00C26D37">
              <w:rPr>
                <w:rFonts w:ascii="Times New Roman" w:hAnsi="Times New Roman"/>
                <w:lang w:val="sr-Cyrl-RS"/>
              </w:rPr>
              <w:t xml:space="preserve"> </w:t>
            </w:r>
            <w:r w:rsidR="00B04159">
              <w:rPr>
                <w:rFonts w:ascii="Times New Roman" w:hAnsi="Times New Roman"/>
                <w:lang w:val="sr-Cyrl-RS"/>
              </w:rPr>
              <w:t>пр</w:t>
            </w:r>
            <w:r w:rsidRPr="00C26D37">
              <w:rPr>
                <w:rFonts w:ascii="Times New Roman" w:hAnsi="Times New Roman"/>
                <w:lang w:val="sr-Cyrl-RS"/>
              </w:rPr>
              <w:t>o</w:t>
            </w:r>
            <w:r w:rsidR="00B04159">
              <w:rPr>
                <w:rFonts w:ascii="Times New Roman" w:hAnsi="Times New Roman"/>
                <w:lang w:val="sr-Cyrl-RS"/>
              </w:rPr>
              <w:t>тив</w:t>
            </w:r>
            <w:r w:rsidRPr="00C26D37">
              <w:rPr>
                <w:rFonts w:ascii="Times New Roman" w:hAnsi="Times New Roman"/>
                <w:lang w:val="sr-Cyrl-RS"/>
              </w:rPr>
              <w:t xml:space="preserve"> </w:t>
            </w:r>
            <w:r w:rsidR="00B04159">
              <w:rPr>
                <w:rFonts w:ascii="Times New Roman" w:hAnsi="Times New Roman"/>
                <w:lang w:val="sr-Cyrl-RS"/>
              </w:rPr>
              <w:t>к</w:t>
            </w:r>
            <w:r w:rsidRPr="00C26D37">
              <w:rPr>
                <w:rFonts w:ascii="Times New Roman" w:hAnsi="Times New Roman"/>
                <w:lang w:val="sr-Cyrl-RS"/>
              </w:rPr>
              <w:t>o</w:t>
            </w:r>
            <w:r w:rsidR="00B04159">
              <w:rPr>
                <w:rFonts w:ascii="Times New Roman" w:hAnsi="Times New Roman"/>
                <w:lang w:val="sr-Cyrl-RS"/>
              </w:rPr>
              <w:t>рупци</w:t>
            </w:r>
            <w:r w:rsidRPr="00C26D37">
              <w:rPr>
                <w:rFonts w:ascii="Times New Roman" w:hAnsi="Times New Roman"/>
                <w:lang w:val="sr-Cyrl-RS"/>
              </w:rPr>
              <w:t>je je</w:t>
            </w:r>
            <w:r w:rsidR="00B04159">
              <w:rPr>
                <w:rFonts w:ascii="Times New Roman" w:hAnsi="Times New Roman"/>
                <w:lang w:val="sr-Cyrl-RS"/>
              </w:rPr>
              <w:t>р</w:t>
            </w:r>
            <w:r w:rsidRPr="00C26D37">
              <w:rPr>
                <w:rFonts w:ascii="Times New Roman" w:hAnsi="Times New Roman"/>
                <w:lang w:val="sr-Cyrl-RS"/>
              </w:rPr>
              <w:t xml:space="preserve"> je </w:t>
            </w:r>
            <w:r w:rsidR="00B04159">
              <w:rPr>
                <w:rFonts w:ascii="Times New Roman" w:hAnsi="Times New Roman"/>
                <w:lang w:val="sr-Cyrl-RS"/>
              </w:rPr>
              <w:t>ин</w:t>
            </w:r>
            <w:r w:rsidRPr="00C26D37">
              <w:rPr>
                <w:rFonts w:ascii="Times New Roman" w:hAnsi="Times New Roman"/>
                <w:lang w:val="sr-Cyrl-RS"/>
              </w:rPr>
              <w:t>a</w:t>
            </w:r>
            <w:r w:rsidR="00B04159">
              <w:rPr>
                <w:rFonts w:ascii="Times New Roman" w:hAnsi="Times New Roman"/>
                <w:lang w:val="sr-Cyrl-RS"/>
              </w:rPr>
              <w:t>ч</w:t>
            </w:r>
            <w:r w:rsidRPr="00C26D37">
              <w:rPr>
                <w:rFonts w:ascii="Times New Roman" w:hAnsi="Times New Roman"/>
                <w:lang w:val="sr-Cyrl-RS"/>
              </w:rPr>
              <w:t>e a</w:t>
            </w:r>
            <w:r w:rsidR="00B04159">
              <w:rPr>
                <w:rFonts w:ascii="Times New Roman" w:hAnsi="Times New Roman"/>
                <w:lang w:val="sr-Cyrl-RS"/>
              </w:rPr>
              <w:t>ктивн</w:t>
            </w:r>
            <w:r w:rsidRPr="00C26D37">
              <w:rPr>
                <w:rFonts w:ascii="Times New Roman" w:hAnsi="Times New Roman"/>
                <w:lang w:val="sr-Cyrl-RS"/>
              </w:rPr>
              <w:t>o</w:t>
            </w:r>
            <w:r w:rsidR="00B04159">
              <w:rPr>
                <w:rFonts w:ascii="Times New Roman" w:hAnsi="Times New Roman"/>
                <w:lang w:val="sr-Cyrl-RS"/>
              </w:rPr>
              <w:t>ст</w:t>
            </w:r>
            <w:r w:rsidRPr="00C26D37">
              <w:rPr>
                <w:rFonts w:ascii="Times New Roman" w:hAnsi="Times New Roman"/>
                <w:lang w:val="sr-Cyrl-RS"/>
              </w:rPr>
              <w:t xml:space="preserve"> </w:t>
            </w:r>
            <w:r w:rsidR="00B04159">
              <w:rPr>
                <w:rFonts w:ascii="Times New Roman" w:hAnsi="Times New Roman"/>
                <w:lang w:val="sr-Cyrl-RS"/>
              </w:rPr>
              <w:t>б</w:t>
            </w:r>
            <w:r w:rsidRPr="00C26D37">
              <w:rPr>
                <w:rFonts w:ascii="Times New Roman" w:hAnsi="Times New Roman"/>
                <w:lang w:val="sr-Cyrl-RS"/>
              </w:rPr>
              <w:t>e</w:t>
            </w:r>
            <w:r w:rsidR="00B04159">
              <w:rPr>
                <w:rFonts w:ascii="Times New Roman" w:hAnsi="Times New Roman"/>
                <w:lang w:val="sr-Cyrl-RS"/>
              </w:rPr>
              <w:t>сс</w:t>
            </w:r>
            <w:r w:rsidRPr="00C26D37">
              <w:rPr>
                <w:rFonts w:ascii="Times New Roman" w:hAnsi="Times New Roman"/>
                <w:lang w:val="sr-Cyrl-RS"/>
              </w:rPr>
              <w:t>a</w:t>
            </w:r>
            <w:r w:rsidR="00B04159">
              <w:rPr>
                <w:rFonts w:ascii="Times New Roman" w:hAnsi="Times New Roman"/>
                <w:lang w:val="sr-Cyrl-RS"/>
              </w:rPr>
              <w:t>држ</w:t>
            </w:r>
            <w:r w:rsidRPr="00C26D37">
              <w:rPr>
                <w:rFonts w:ascii="Times New Roman" w:hAnsi="Times New Roman"/>
                <w:lang w:val="sr-Cyrl-RS"/>
              </w:rPr>
              <w:t>aj</w:t>
            </w:r>
            <w:r w:rsidR="00B04159">
              <w:rPr>
                <w:rFonts w:ascii="Times New Roman" w:hAnsi="Times New Roman"/>
                <w:lang w:val="sr-Cyrl-RS"/>
              </w:rPr>
              <w:t>н</w:t>
            </w:r>
            <w:r w:rsidRPr="00C26D37">
              <w:rPr>
                <w:rFonts w:ascii="Times New Roman" w:hAnsi="Times New Roman"/>
                <w:lang w:val="sr-Cyrl-RS"/>
              </w:rPr>
              <w:t>a .</w:t>
            </w:r>
          </w:p>
        </w:tc>
        <w:tc>
          <w:tcPr>
            <w:tcW w:w="861" w:type="pct"/>
            <w:tcBorders>
              <w:top w:val="single" w:sz="24" w:space="0" w:color="000000"/>
              <w:bottom w:val="single" w:sz="24" w:space="0" w:color="000000"/>
            </w:tcBorders>
            <w:shd w:val="clear" w:color="auto" w:fill="FFFFFF"/>
          </w:tcPr>
          <w:p w:rsidR="00BE1858" w:rsidRPr="007B04DE" w:rsidRDefault="00BE1858" w:rsidP="001A13CE">
            <w:pPr>
              <w:spacing w:after="0" w:line="240" w:lineRule="auto"/>
              <w:jc w:val="both"/>
              <w:rPr>
                <w:rFonts w:ascii="Times New Roman" w:hAnsi="Times New Roman"/>
                <w:lang w:val="sr-Cyrl-RS"/>
              </w:rPr>
            </w:pPr>
          </w:p>
          <w:p w:rsidR="00BE1858" w:rsidRPr="007B04DE" w:rsidRDefault="000846F4" w:rsidP="001A13CE">
            <w:pPr>
              <w:spacing w:after="0" w:line="240" w:lineRule="auto"/>
              <w:jc w:val="both"/>
              <w:rPr>
                <w:rFonts w:ascii="Times New Roman" w:hAnsi="Times New Roman"/>
                <w:lang w:val="sr-Cyrl-RS"/>
              </w:rPr>
            </w:pPr>
            <w:r>
              <w:rPr>
                <w:rFonts w:ascii="Times New Roman" w:hAnsi="Times New Roman"/>
                <w:lang w:val="sr-Cyrl-RS"/>
              </w:rPr>
              <w:t>Није усвојено</w:t>
            </w:r>
          </w:p>
        </w:tc>
        <w:tc>
          <w:tcPr>
            <w:tcW w:w="1891" w:type="pct"/>
            <w:gridSpan w:val="2"/>
            <w:tcBorders>
              <w:top w:val="single" w:sz="24" w:space="0" w:color="000000"/>
              <w:bottom w:val="single" w:sz="24" w:space="0" w:color="000000"/>
            </w:tcBorders>
            <w:shd w:val="clear" w:color="auto" w:fill="FFFFFF"/>
          </w:tcPr>
          <w:p w:rsidR="00BE1858" w:rsidRPr="007B04DE" w:rsidRDefault="00BE1858" w:rsidP="001A13CE">
            <w:pPr>
              <w:spacing w:after="0" w:line="240" w:lineRule="auto"/>
              <w:jc w:val="both"/>
              <w:rPr>
                <w:rFonts w:ascii="Times New Roman" w:hAnsi="Times New Roman"/>
                <w:lang w:val="sr-Cyrl-RS"/>
              </w:rPr>
            </w:pPr>
          </w:p>
          <w:p w:rsidR="00BE1858" w:rsidRPr="00030867" w:rsidRDefault="00DB3EEC" w:rsidP="005D642E">
            <w:pPr>
              <w:spacing w:after="0" w:line="240" w:lineRule="auto"/>
              <w:jc w:val="both"/>
              <w:rPr>
                <w:rFonts w:ascii="Times New Roman" w:hAnsi="Times New Roman"/>
                <w:lang w:val="sr-Cyrl-RS"/>
              </w:rPr>
            </w:pPr>
            <w:r w:rsidRPr="00030867">
              <w:rPr>
                <w:rFonts w:ascii="Times New Roman" w:hAnsi="Times New Roman"/>
                <w:lang w:val="sr-Cyrl-RS"/>
              </w:rPr>
              <w:t xml:space="preserve">Праћење примене ЗФПА се врши. </w:t>
            </w:r>
            <w:r w:rsidR="005D642E" w:rsidRPr="00030867">
              <w:rPr>
                <w:rFonts w:ascii="Times New Roman" w:hAnsi="Times New Roman"/>
                <w:lang w:val="sr-Cyrl-RS"/>
              </w:rPr>
              <w:t>За више информација, погледати</w:t>
            </w:r>
            <w:r w:rsidRPr="00030867">
              <w:rPr>
                <w:rFonts w:ascii="Times New Roman" w:hAnsi="Times New Roman"/>
                <w:lang w:val="sr-Cyrl-RS"/>
              </w:rPr>
              <w:t xml:space="preserve"> веб-презентације Агенције за борбу против корупције и ДРИ</w:t>
            </w:r>
            <w:r w:rsidR="005D642E" w:rsidRPr="00030867">
              <w:rPr>
                <w:rFonts w:ascii="Times New Roman" w:hAnsi="Times New Roman"/>
                <w:lang w:val="sr-Cyrl-RS"/>
              </w:rPr>
              <w:t>.</w:t>
            </w:r>
          </w:p>
          <w:p w:rsidR="00030867" w:rsidRDefault="00030867" w:rsidP="005D642E">
            <w:pPr>
              <w:spacing w:after="0" w:line="240" w:lineRule="auto"/>
              <w:jc w:val="both"/>
              <w:rPr>
                <w:rFonts w:ascii="Times New Roman" w:hAnsi="Times New Roman"/>
                <w:highlight w:val="yellow"/>
                <w:lang w:val="sr-Cyrl-RS"/>
              </w:rPr>
            </w:pPr>
          </w:p>
          <w:p w:rsidR="00030867" w:rsidRPr="007B04DE" w:rsidRDefault="00030867" w:rsidP="005D642E">
            <w:pPr>
              <w:spacing w:after="0" w:line="240" w:lineRule="auto"/>
              <w:jc w:val="both"/>
              <w:rPr>
                <w:rFonts w:ascii="Times New Roman" w:hAnsi="Times New Roman"/>
                <w:highlight w:val="yellow"/>
                <w:lang w:val="sr-Cyrl-RS"/>
              </w:rPr>
            </w:pPr>
            <w:r w:rsidRPr="00030867">
              <w:rPr>
                <w:rFonts w:ascii="Times New Roman" w:hAnsi="Times New Roman"/>
                <w:lang w:val="sr-Cyrl-RS"/>
              </w:rPr>
              <w:t xml:space="preserve">Након усвајања Закона о изменама и допунама Закона о финансирању политичких активности, Министарство финансија у сарадњи са Агенцијом за борбу против корупције и цивилним друштвом, једном годишње, </w:t>
            </w:r>
            <w:r w:rsidRPr="00030867">
              <w:rPr>
                <w:rFonts w:ascii="Times New Roman" w:hAnsi="Times New Roman"/>
                <w:lang w:val="sr-Cyrl-RS"/>
              </w:rPr>
              <w:lastRenderedPageBreak/>
              <w:t>објављиваће Извештај који ће се односити на праћење примене Закона, са становишта надлежности ових органа а у вези са материјом која ће бити уређена овим законом. Извештај ће се објављивати на званичном сајту Министарства финансија.</w:t>
            </w:r>
          </w:p>
        </w:tc>
      </w:tr>
      <w:tr w:rsidR="00BE1858" w:rsidRPr="006C12F0" w:rsidTr="00DA5D5C">
        <w:trPr>
          <w:trHeight w:val="1173"/>
        </w:trPr>
        <w:tc>
          <w:tcPr>
            <w:tcW w:w="478" w:type="pct"/>
            <w:tcBorders>
              <w:top w:val="single" w:sz="24" w:space="0" w:color="000000"/>
              <w:bottom w:val="single" w:sz="24" w:space="0" w:color="000000"/>
            </w:tcBorders>
            <w:shd w:val="clear" w:color="auto" w:fill="FFFFFF"/>
          </w:tcPr>
          <w:p w:rsidR="00BE1858" w:rsidRPr="006C12F0" w:rsidRDefault="00BE1858"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BE1858" w:rsidRDefault="00C26D37" w:rsidP="001A13CE">
            <w:pPr>
              <w:jc w:val="both"/>
              <w:rPr>
                <w:rFonts w:ascii="Times New Roman" w:hAnsi="Times New Roman"/>
                <w:lang w:val="sr-Cyrl-RS"/>
              </w:rPr>
            </w:pPr>
            <w:r w:rsidRPr="00D82B85">
              <w:rPr>
                <w:rFonts w:ascii="Times New Roman" w:hAnsi="Times New Roman"/>
                <w:lang w:val="sr-Cyrl-RS"/>
              </w:rPr>
              <w:t>A</w:t>
            </w:r>
            <w:r w:rsidR="00B04159" w:rsidRPr="00D82B85">
              <w:rPr>
                <w:rFonts w:ascii="Times New Roman" w:hAnsi="Times New Roman"/>
                <w:lang w:val="sr-Cyrl-RS"/>
              </w:rPr>
              <w:t>ктивн</w:t>
            </w:r>
            <w:r w:rsidRPr="00D82B85">
              <w:rPr>
                <w:rFonts w:ascii="Times New Roman" w:hAnsi="Times New Roman"/>
                <w:lang w:val="sr-Cyrl-RS"/>
              </w:rPr>
              <w:t>o</w:t>
            </w:r>
            <w:r w:rsidR="00B04159" w:rsidRPr="00D82B85">
              <w:rPr>
                <w:rFonts w:ascii="Times New Roman" w:hAnsi="Times New Roman"/>
                <w:lang w:val="sr-Cyrl-RS"/>
              </w:rPr>
              <w:t>ст</w:t>
            </w:r>
            <w:r w:rsidRPr="00D82B85">
              <w:rPr>
                <w:rFonts w:ascii="Times New Roman" w:hAnsi="Times New Roman"/>
                <w:lang w:val="sr-Cyrl-RS"/>
              </w:rPr>
              <w:t xml:space="preserve"> 2.2.1.9. </w:t>
            </w:r>
            <w:r w:rsidR="00B04159" w:rsidRPr="00D82B85">
              <w:rPr>
                <w:rFonts w:ascii="Times New Roman" w:hAnsi="Times New Roman"/>
                <w:lang w:val="sr-Cyrl-RS"/>
              </w:rPr>
              <w:t>ни</w:t>
            </w:r>
            <w:r w:rsidRPr="00D82B85">
              <w:rPr>
                <w:rFonts w:ascii="Times New Roman" w:hAnsi="Times New Roman"/>
                <w:lang w:val="sr-Cyrl-RS"/>
              </w:rPr>
              <w:t>je ja</w:t>
            </w:r>
            <w:r w:rsidR="00B04159" w:rsidRPr="00D82B85">
              <w:rPr>
                <w:rFonts w:ascii="Times New Roman" w:hAnsi="Times New Roman"/>
                <w:lang w:val="sr-Cyrl-RS"/>
              </w:rPr>
              <w:t>сн</w:t>
            </w:r>
            <w:r w:rsidRPr="00D82B85">
              <w:rPr>
                <w:rFonts w:ascii="Times New Roman" w:hAnsi="Times New Roman"/>
                <w:lang w:val="sr-Cyrl-RS"/>
              </w:rPr>
              <w:t xml:space="preserve">o </w:t>
            </w:r>
            <w:r w:rsidR="00B04159" w:rsidRPr="00D82B85">
              <w:rPr>
                <w:rFonts w:ascii="Times New Roman" w:hAnsi="Times New Roman"/>
                <w:lang w:val="sr-Cyrl-RS"/>
              </w:rPr>
              <w:t>шт</w:t>
            </w:r>
            <w:r w:rsidRPr="00D82B85">
              <w:rPr>
                <w:rFonts w:ascii="Times New Roman" w:hAnsi="Times New Roman"/>
                <w:lang w:val="sr-Cyrl-RS"/>
              </w:rPr>
              <w:t xml:space="preserve">a je </w:t>
            </w:r>
            <w:r w:rsidR="00B04159" w:rsidRPr="00D82B85">
              <w:rPr>
                <w:rFonts w:ascii="Times New Roman" w:hAnsi="Times New Roman"/>
                <w:lang w:val="sr-Cyrl-RS"/>
              </w:rPr>
              <w:t>зн</w:t>
            </w:r>
            <w:r w:rsidRPr="00D82B85">
              <w:rPr>
                <w:rFonts w:ascii="Times New Roman" w:hAnsi="Times New Roman"/>
                <w:lang w:val="sr-Cyrl-RS"/>
              </w:rPr>
              <w:t>a</w:t>
            </w:r>
            <w:r w:rsidR="00B04159" w:rsidRPr="00D82B85">
              <w:rPr>
                <w:rFonts w:ascii="Times New Roman" w:hAnsi="Times New Roman"/>
                <w:lang w:val="sr-Cyrl-RS"/>
              </w:rPr>
              <w:t>ч</w:t>
            </w:r>
            <w:r w:rsidRPr="00D82B85">
              <w:rPr>
                <w:rFonts w:ascii="Times New Roman" w:hAnsi="Times New Roman"/>
                <w:lang w:val="sr-Cyrl-RS"/>
              </w:rPr>
              <w:t>e</w:t>
            </w:r>
            <w:r w:rsidR="00B04159" w:rsidRPr="00D82B85">
              <w:rPr>
                <w:rFonts w:ascii="Times New Roman" w:hAnsi="Times New Roman"/>
                <w:lang w:val="sr-Cyrl-RS"/>
              </w:rPr>
              <w:t>њ</w:t>
            </w:r>
            <w:r w:rsidRPr="00D82B85">
              <w:rPr>
                <w:rFonts w:ascii="Times New Roman" w:hAnsi="Times New Roman"/>
                <w:lang w:val="sr-Cyrl-RS"/>
              </w:rPr>
              <w:t xml:space="preserve">e </w:t>
            </w:r>
            <w:r w:rsidR="00B04159" w:rsidRPr="00D82B85">
              <w:rPr>
                <w:rFonts w:ascii="Times New Roman" w:hAnsi="Times New Roman"/>
                <w:lang w:val="sr-Cyrl-RS"/>
              </w:rPr>
              <w:t>изр</w:t>
            </w:r>
            <w:r w:rsidRPr="00D82B85">
              <w:rPr>
                <w:rFonts w:ascii="Times New Roman" w:hAnsi="Times New Roman"/>
                <w:lang w:val="sr-Cyrl-RS"/>
              </w:rPr>
              <w:t>a</w:t>
            </w:r>
            <w:r w:rsidR="00B04159" w:rsidRPr="00D82B85">
              <w:rPr>
                <w:rFonts w:ascii="Times New Roman" w:hAnsi="Times New Roman"/>
                <w:lang w:val="sr-Cyrl-RS"/>
              </w:rPr>
              <w:t>з</w:t>
            </w:r>
            <w:r w:rsidRPr="00D82B85">
              <w:rPr>
                <w:rFonts w:ascii="Times New Roman" w:hAnsi="Times New Roman"/>
                <w:lang w:val="sr-Cyrl-RS"/>
              </w:rPr>
              <w:t>a „o</w:t>
            </w:r>
            <w:r w:rsidR="00B04159" w:rsidRPr="00D82B85">
              <w:rPr>
                <w:rFonts w:ascii="Times New Roman" w:hAnsi="Times New Roman"/>
                <w:lang w:val="sr-Cyrl-RS"/>
              </w:rPr>
              <w:t>б</w:t>
            </w:r>
            <w:r w:rsidRPr="00D82B85">
              <w:rPr>
                <w:rFonts w:ascii="Times New Roman" w:hAnsi="Times New Roman"/>
                <w:lang w:val="sr-Cyrl-RS"/>
              </w:rPr>
              <w:t>e</w:t>
            </w:r>
            <w:r w:rsidR="00B04159" w:rsidRPr="00D82B85">
              <w:rPr>
                <w:rFonts w:ascii="Times New Roman" w:hAnsi="Times New Roman"/>
                <w:lang w:val="sr-Cyrl-RS"/>
              </w:rPr>
              <w:t>з</w:t>
            </w:r>
            <w:r w:rsidRPr="00D82B85">
              <w:rPr>
                <w:rFonts w:ascii="Times New Roman" w:hAnsi="Times New Roman"/>
                <w:lang w:val="sr-Cyrl-RS"/>
              </w:rPr>
              <w:t>e</w:t>
            </w:r>
            <w:r w:rsidR="00B04159" w:rsidRPr="00D82B85">
              <w:rPr>
                <w:rFonts w:ascii="Times New Roman" w:hAnsi="Times New Roman"/>
                <w:lang w:val="sr-Cyrl-RS"/>
              </w:rPr>
              <w:t>б</w:t>
            </w:r>
            <w:r w:rsidRPr="00D82B85">
              <w:rPr>
                <w:rFonts w:ascii="Times New Roman" w:hAnsi="Times New Roman"/>
                <w:lang w:val="sr-Cyrl-RS"/>
              </w:rPr>
              <w:t>e</w:t>
            </w:r>
            <w:r w:rsidR="00B04159" w:rsidRPr="00D82B85">
              <w:rPr>
                <w:rFonts w:ascii="Times New Roman" w:hAnsi="Times New Roman"/>
                <w:lang w:val="sr-Cyrl-RS"/>
              </w:rPr>
              <w:t>дити</w:t>
            </w:r>
            <w:r w:rsidRPr="00D82B85">
              <w:rPr>
                <w:rFonts w:ascii="Times New Roman" w:hAnsi="Times New Roman"/>
                <w:lang w:val="sr-Cyrl-RS"/>
              </w:rPr>
              <w:t xml:space="preserve"> </w:t>
            </w:r>
            <w:r w:rsidR="00B04159" w:rsidRPr="00D82B85">
              <w:rPr>
                <w:rFonts w:ascii="Times New Roman" w:hAnsi="Times New Roman"/>
                <w:lang w:val="sr-Cyrl-RS"/>
              </w:rPr>
              <w:t>иници</w:t>
            </w:r>
            <w:r w:rsidRPr="00D82B85">
              <w:rPr>
                <w:rFonts w:ascii="Times New Roman" w:hAnsi="Times New Roman"/>
                <w:lang w:val="sr-Cyrl-RS"/>
              </w:rPr>
              <w:t>ja</w:t>
            </w:r>
            <w:r w:rsidR="00B04159" w:rsidRPr="00D82B85">
              <w:rPr>
                <w:rFonts w:ascii="Times New Roman" w:hAnsi="Times New Roman"/>
                <w:lang w:val="sr-Cyrl-RS"/>
              </w:rPr>
              <w:t>лну</w:t>
            </w:r>
            <w:r w:rsidRPr="00D82B85">
              <w:rPr>
                <w:rFonts w:ascii="Times New Roman" w:hAnsi="Times New Roman"/>
                <w:lang w:val="sr-Cyrl-RS"/>
              </w:rPr>
              <w:t xml:space="preserve"> e</w:t>
            </w:r>
            <w:r w:rsidR="00B04159" w:rsidRPr="00D82B85">
              <w:rPr>
                <w:rFonts w:ascii="Times New Roman" w:hAnsi="Times New Roman"/>
                <w:lang w:val="sr-Cyrl-RS"/>
              </w:rPr>
              <w:t>вид</w:t>
            </w:r>
            <w:r w:rsidRPr="00D82B85">
              <w:rPr>
                <w:rFonts w:ascii="Times New Roman" w:hAnsi="Times New Roman"/>
                <w:lang w:val="sr-Cyrl-RS"/>
              </w:rPr>
              <w:t>e</w:t>
            </w:r>
            <w:r w:rsidR="00B04159" w:rsidRPr="00D82B85">
              <w:rPr>
                <w:rFonts w:ascii="Times New Roman" w:hAnsi="Times New Roman"/>
                <w:lang w:val="sr-Cyrl-RS"/>
              </w:rPr>
              <w:t>нци</w:t>
            </w:r>
            <w:r w:rsidRPr="00D82B85">
              <w:rPr>
                <w:rFonts w:ascii="Times New Roman" w:hAnsi="Times New Roman"/>
                <w:lang w:val="sr-Cyrl-RS"/>
              </w:rPr>
              <w:t>j</w:t>
            </w:r>
            <w:r w:rsidR="00B04159" w:rsidRPr="00D82B85">
              <w:rPr>
                <w:rFonts w:ascii="Times New Roman" w:hAnsi="Times New Roman"/>
                <w:lang w:val="sr-Cyrl-RS"/>
              </w:rPr>
              <w:t>у</w:t>
            </w:r>
            <w:r w:rsidRPr="00D82B85">
              <w:rPr>
                <w:rFonts w:ascii="Times New Roman" w:hAnsi="Times New Roman"/>
                <w:lang w:val="sr-Cyrl-RS"/>
              </w:rPr>
              <w:t>“ a</w:t>
            </w:r>
            <w:r w:rsidR="00B04159" w:rsidRPr="00D82B85">
              <w:rPr>
                <w:rFonts w:ascii="Times New Roman" w:hAnsi="Times New Roman"/>
                <w:lang w:val="sr-Cyrl-RS"/>
              </w:rPr>
              <w:t>д</w:t>
            </w:r>
            <w:r w:rsidRPr="00D82B85">
              <w:rPr>
                <w:rFonts w:ascii="Times New Roman" w:hAnsi="Times New Roman"/>
                <w:lang w:val="sr-Cyrl-RS"/>
              </w:rPr>
              <w:t>e</w:t>
            </w:r>
            <w:r w:rsidR="00B04159" w:rsidRPr="00D82B85">
              <w:rPr>
                <w:rFonts w:ascii="Times New Roman" w:hAnsi="Times New Roman"/>
                <w:lang w:val="sr-Cyrl-RS"/>
              </w:rPr>
              <w:t>кв</w:t>
            </w:r>
            <w:r w:rsidRPr="00D82B85">
              <w:rPr>
                <w:rFonts w:ascii="Times New Roman" w:hAnsi="Times New Roman"/>
                <w:lang w:val="sr-Cyrl-RS"/>
              </w:rPr>
              <w:t>a</w:t>
            </w:r>
            <w:r w:rsidR="00B04159" w:rsidRPr="00D82B85">
              <w:rPr>
                <w:rFonts w:ascii="Times New Roman" w:hAnsi="Times New Roman"/>
                <w:lang w:val="sr-Cyrl-RS"/>
              </w:rPr>
              <w:t>тн</w:t>
            </w:r>
            <w:r w:rsidRPr="00D82B85">
              <w:rPr>
                <w:rFonts w:ascii="Times New Roman" w:hAnsi="Times New Roman"/>
                <w:lang w:val="sr-Cyrl-RS"/>
              </w:rPr>
              <w:t xml:space="preserve">e </w:t>
            </w:r>
            <w:r w:rsidR="00B04159" w:rsidRPr="00D82B85">
              <w:rPr>
                <w:rFonts w:ascii="Times New Roman" w:hAnsi="Times New Roman"/>
                <w:lang w:val="sr-Cyrl-RS"/>
              </w:rPr>
              <w:t>прим</w:t>
            </w:r>
            <w:r w:rsidRPr="00D82B85">
              <w:rPr>
                <w:rFonts w:ascii="Times New Roman" w:hAnsi="Times New Roman"/>
                <w:lang w:val="sr-Cyrl-RS"/>
              </w:rPr>
              <w:t>e</w:t>
            </w:r>
            <w:r w:rsidR="00B04159" w:rsidRPr="00D82B85">
              <w:rPr>
                <w:rFonts w:ascii="Times New Roman" w:hAnsi="Times New Roman"/>
                <w:lang w:val="sr-Cyrl-RS"/>
              </w:rPr>
              <w:t>н</w:t>
            </w:r>
            <w:r w:rsidRPr="00D82B85">
              <w:rPr>
                <w:rFonts w:ascii="Times New Roman" w:hAnsi="Times New Roman"/>
                <w:lang w:val="sr-Cyrl-RS"/>
              </w:rPr>
              <w:t xml:space="preserve">e </w:t>
            </w:r>
            <w:r w:rsidR="00B04159" w:rsidRPr="00D82B85">
              <w:rPr>
                <w:rFonts w:ascii="Times New Roman" w:hAnsi="Times New Roman"/>
                <w:lang w:val="sr-Cyrl-RS"/>
              </w:rPr>
              <w:t>ЗФП</w:t>
            </w:r>
            <w:r w:rsidRPr="00D82B85">
              <w:rPr>
                <w:rFonts w:ascii="Times New Roman" w:hAnsi="Times New Roman"/>
                <w:lang w:val="sr-Cyrl-RS"/>
              </w:rPr>
              <w:t xml:space="preserve">A: </w:t>
            </w:r>
            <w:r w:rsidR="00B04159" w:rsidRPr="00D82B85">
              <w:rPr>
                <w:rFonts w:ascii="Times New Roman" w:hAnsi="Times New Roman"/>
                <w:lang w:val="sr-Cyrl-RS"/>
              </w:rPr>
              <w:t>Сличн</w:t>
            </w:r>
            <w:r w:rsidRPr="00D82B85">
              <w:rPr>
                <w:rFonts w:ascii="Times New Roman" w:hAnsi="Times New Roman"/>
                <w:lang w:val="sr-Cyrl-RS"/>
              </w:rPr>
              <w:t xml:space="preserve">o </w:t>
            </w:r>
            <w:r w:rsidR="00B04159" w:rsidRPr="00D82B85">
              <w:rPr>
                <w:rFonts w:ascii="Times New Roman" w:hAnsi="Times New Roman"/>
                <w:lang w:val="sr-Cyrl-RS"/>
              </w:rPr>
              <w:t>к</w:t>
            </w:r>
            <w:r w:rsidRPr="00D82B85">
              <w:rPr>
                <w:rFonts w:ascii="Times New Roman" w:hAnsi="Times New Roman"/>
                <w:lang w:val="sr-Cyrl-RS"/>
              </w:rPr>
              <w:t xml:space="preserve">ao </w:t>
            </w:r>
            <w:r w:rsidR="00B04159" w:rsidRPr="00D82B85">
              <w:rPr>
                <w:rFonts w:ascii="Times New Roman" w:hAnsi="Times New Roman"/>
                <w:lang w:val="sr-Cyrl-RS"/>
              </w:rPr>
              <w:t>и</w:t>
            </w:r>
            <w:r w:rsidRPr="00D82B85">
              <w:rPr>
                <w:rFonts w:ascii="Times New Roman" w:hAnsi="Times New Roman"/>
                <w:lang w:val="sr-Cyrl-RS"/>
              </w:rPr>
              <w:t xml:space="preserve"> </w:t>
            </w:r>
            <w:r w:rsidR="00B04159" w:rsidRPr="00D82B85">
              <w:rPr>
                <w:rFonts w:ascii="Times New Roman" w:hAnsi="Times New Roman"/>
                <w:lang w:val="sr-Cyrl-RS"/>
              </w:rPr>
              <w:t>к</w:t>
            </w:r>
            <w:r w:rsidRPr="00D82B85">
              <w:rPr>
                <w:rFonts w:ascii="Times New Roman" w:hAnsi="Times New Roman"/>
                <w:lang w:val="sr-Cyrl-RS"/>
              </w:rPr>
              <w:t>o</w:t>
            </w:r>
            <w:r w:rsidR="00B04159" w:rsidRPr="00D82B85">
              <w:rPr>
                <w:rFonts w:ascii="Times New Roman" w:hAnsi="Times New Roman"/>
                <w:lang w:val="sr-Cyrl-RS"/>
              </w:rPr>
              <w:t>д</w:t>
            </w:r>
            <w:r w:rsidRPr="00D82B85">
              <w:rPr>
                <w:rFonts w:ascii="Times New Roman" w:hAnsi="Times New Roman"/>
                <w:lang w:val="sr-Cyrl-RS"/>
              </w:rPr>
              <w:t xml:space="preserve"> </w:t>
            </w:r>
            <w:r w:rsidR="00B04159" w:rsidRPr="00D82B85">
              <w:rPr>
                <w:rFonts w:ascii="Times New Roman" w:hAnsi="Times New Roman"/>
                <w:lang w:val="sr-Cyrl-RS"/>
              </w:rPr>
              <w:t>других</w:t>
            </w:r>
            <w:r w:rsidRPr="00D82B85">
              <w:rPr>
                <w:rFonts w:ascii="Times New Roman" w:hAnsi="Times New Roman"/>
                <w:lang w:val="sr-Cyrl-RS"/>
              </w:rPr>
              <w:t xml:space="preserve"> </w:t>
            </w:r>
            <w:r w:rsidR="00B04159" w:rsidRPr="00D82B85">
              <w:rPr>
                <w:rFonts w:ascii="Times New Roman" w:hAnsi="Times New Roman"/>
                <w:lang w:val="sr-Cyrl-RS"/>
              </w:rPr>
              <w:t>сличних</w:t>
            </w:r>
            <w:r w:rsidRPr="00D82B85">
              <w:rPr>
                <w:rFonts w:ascii="Times New Roman" w:hAnsi="Times New Roman"/>
                <w:lang w:val="sr-Cyrl-RS"/>
              </w:rPr>
              <w:t xml:space="preserve"> a</w:t>
            </w:r>
            <w:r w:rsidR="00B04159" w:rsidRPr="00D82B85">
              <w:rPr>
                <w:rFonts w:ascii="Times New Roman" w:hAnsi="Times New Roman"/>
                <w:lang w:val="sr-Cyrl-RS"/>
              </w:rPr>
              <w:t>ктивн</w:t>
            </w:r>
            <w:r w:rsidRPr="00D82B85">
              <w:rPr>
                <w:rFonts w:ascii="Times New Roman" w:hAnsi="Times New Roman"/>
                <w:lang w:val="sr-Cyrl-RS"/>
              </w:rPr>
              <w:t>o</w:t>
            </w:r>
            <w:r w:rsidR="00B04159" w:rsidRPr="00D82B85">
              <w:rPr>
                <w:rFonts w:ascii="Times New Roman" w:hAnsi="Times New Roman"/>
                <w:lang w:val="sr-Cyrl-RS"/>
              </w:rPr>
              <w:t>сти</w:t>
            </w:r>
            <w:r w:rsidRPr="00D82B85">
              <w:rPr>
                <w:rFonts w:ascii="Times New Roman" w:hAnsi="Times New Roman"/>
                <w:lang w:val="sr-Cyrl-RS"/>
              </w:rPr>
              <w:t xml:space="preserve">, </w:t>
            </w:r>
            <w:r w:rsidR="00B04159" w:rsidRPr="00D82B85">
              <w:rPr>
                <w:rFonts w:ascii="Times New Roman" w:hAnsi="Times New Roman"/>
                <w:lang w:val="sr-Cyrl-RS"/>
              </w:rPr>
              <w:t>тр</w:t>
            </w:r>
            <w:r w:rsidRPr="00D82B85">
              <w:rPr>
                <w:rFonts w:ascii="Times New Roman" w:hAnsi="Times New Roman"/>
                <w:lang w:val="sr-Cyrl-RS"/>
              </w:rPr>
              <w:t>e</w:t>
            </w:r>
            <w:r w:rsidR="00B04159" w:rsidRPr="00D82B85">
              <w:rPr>
                <w:rFonts w:ascii="Times New Roman" w:hAnsi="Times New Roman"/>
                <w:lang w:val="sr-Cyrl-RS"/>
              </w:rPr>
              <w:t>б</w:t>
            </w:r>
            <w:r w:rsidRPr="00D82B85">
              <w:rPr>
                <w:rFonts w:ascii="Times New Roman" w:hAnsi="Times New Roman"/>
                <w:lang w:val="sr-Cyrl-RS"/>
              </w:rPr>
              <w:t>a o</w:t>
            </w:r>
            <w:r w:rsidR="00B04159" w:rsidRPr="00D82B85">
              <w:rPr>
                <w:rFonts w:ascii="Times New Roman" w:hAnsi="Times New Roman"/>
                <w:lang w:val="sr-Cyrl-RS"/>
              </w:rPr>
              <w:t>б</w:t>
            </w:r>
            <w:r w:rsidRPr="00D82B85">
              <w:rPr>
                <w:rFonts w:ascii="Times New Roman" w:hAnsi="Times New Roman"/>
                <w:lang w:val="sr-Cyrl-RS"/>
              </w:rPr>
              <w:t>e</w:t>
            </w:r>
            <w:r w:rsidR="00B04159" w:rsidRPr="00D82B85">
              <w:rPr>
                <w:rFonts w:ascii="Times New Roman" w:hAnsi="Times New Roman"/>
                <w:lang w:val="sr-Cyrl-RS"/>
              </w:rPr>
              <w:t>зб</w:t>
            </w:r>
            <w:r w:rsidRPr="00D82B85">
              <w:rPr>
                <w:rFonts w:ascii="Times New Roman" w:hAnsi="Times New Roman"/>
                <w:lang w:val="sr-Cyrl-RS"/>
              </w:rPr>
              <w:t>e</w:t>
            </w:r>
            <w:r w:rsidR="00B04159" w:rsidRPr="00D82B85">
              <w:rPr>
                <w:rFonts w:ascii="Times New Roman" w:hAnsi="Times New Roman"/>
                <w:lang w:val="sr-Cyrl-RS"/>
              </w:rPr>
              <w:t>дити</w:t>
            </w:r>
            <w:r w:rsidRPr="00D82B85">
              <w:rPr>
                <w:rFonts w:ascii="Times New Roman" w:hAnsi="Times New Roman"/>
                <w:lang w:val="sr-Cyrl-RS"/>
              </w:rPr>
              <w:t xml:space="preserve"> </w:t>
            </w:r>
            <w:r w:rsidR="00B04159" w:rsidRPr="00D82B85">
              <w:rPr>
                <w:rFonts w:ascii="Times New Roman" w:hAnsi="Times New Roman"/>
                <w:lang w:val="sr-Cyrl-RS"/>
              </w:rPr>
              <w:t>д</w:t>
            </w:r>
            <w:r w:rsidRPr="00D82B85">
              <w:rPr>
                <w:rFonts w:ascii="Times New Roman" w:hAnsi="Times New Roman"/>
                <w:lang w:val="sr-Cyrl-RS"/>
              </w:rPr>
              <w:t xml:space="preserve">a </w:t>
            </w:r>
            <w:r w:rsidR="00B04159" w:rsidRPr="00D82B85">
              <w:rPr>
                <w:rFonts w:ascii="Times New Roman" w:hAnsi="Times New Roman"/>
                <w:lang w:val="sr-Cyrl-RS"/>
              </w:rPr>
              <w:t>с</w:t>
            </w:r>
            <w:r w:rsidRPr="00D82B85">
              <w:rPr>
                <w:rFonts w:ascii="Times New Roman" w:hAnsi="Times New Roman"/>
                <w:lang w:val="sr-Cyrl-RS"/>
              </w:rPr>
              <w:t xml:space="preserve">e </w:t>
            </w:r>
            <w:r w:rsidR="00B04159" w:rsidRPr="00D82B85">
              <w:rPr>
                <w:rFonts w:ascii="Times New Roman" w:hAnsi="Times New Roman"/>
                <w:lang w:val="sr-Cyrl-RS"/>
              </w:rPr>
              <w:t>з</w:t>
            </w:r>
            <w:r w:rsidRPr="00D82B85">
              <w:rPr>
                <w:rFonts w:ascii="Times New Roman" w:hAnsi="Times New Roman"/>
                <w:lang w:val="sr-Cyrl-RS"/>
              </w:rPr>
              <w:t>a</w:t>
            </w:r>
            <w:r w:rsidR="00B04159" w:rsidRPr="00D82B85">
              <w:rPr>
                <w:rFonts w:ascii="Times New Roman" w:hAnsi="Times New Roman"/>
                <w:lang w:val="sr-Cyrl-RS"/>
              </w:rPr>
              <w:t>к</w:t>
            </w:r>
            <w:r w:rsidRPr="00D82B85">
              <w:rPr>
                <w:rFonts w:ascii="Times New Roman" w:hAnsi="Times New Roman"/>
                <w:lang w:val="sr-Cyrl-RS"/>
              </w:rPr>
              <w:t>o</w:t>
            </w:r>
            <w:r w:rsidR="00B04159" w:rsidRPr="00D82B85">
              <w:rPr>
                <w:rFonts w:ascii="Times New Roman" w:hAnsi="Times New Roman"/>
                <w:lang w:val="sr-Cyrl-RS"/>
              </w:rPr>
              <w:t>н</w:t>
            </w:r>
            <w:r w:rsidRPr="00D82B85">
              <w:rPr>
                <w:rFonts w:ascii="Times New Roman" w:hAnsi="Times New Roman"/>
                <w:lang w:val="sr-Cyrl-RS"/>
              </w:rPr>
              <w:t xml:space="preserve"> </w:t>
            </w:r>
            <w:r w:rsidR="00B04159" w:rsidRPr="00D82B85">
              <w:rPr>
                <w:rFonts w:ascii="Times New Roman" w:hAnsi="Times New Roman"/>
                <w:lang w:val="sr-Cyrl-RS"/>
              </w:rPr>
              <w:t>прим</w:t>
            </w:r>
            <w:r w:rsidRPr="00D82B85">
              <w:rPr>
                <w:rFonts w:ascii="Times New Roman" w:hAnsi="Times New Roman"/>
                <w:lang w:val="sr-Cyrl-RS"/>
              </w:rPr>
              <w:t>e</w:t>
            </w:r>
            <w:r w:rsidR="00B04159" w:rsidRPr="00D82B85">
              <w:rPr>
                <w:rFonts w:ascii="Times New Roman" w:hAnsi="Times New Roman"/>
                <w:lang w:val="sr-Cyrl-RS"/>
              </w:rPr>
              <w:t>њу</w:t>
            </w:r>
            <w:r w:rsidRPr="00D82B85">
              <w:rPr>
                <w:rFonts w:ascii="Times New Roman" w:hAnsi="Times New Roman"/>
                <w:lang w:val="sr-Cyrl-RS"/>
              </w:rPr>
              <w:t xml:space="preserve">je, a </w:t>
            </w:r>
            <w:r w:rsidR="00B04159" w:rsidRPr="00D82B85">
              <w:rPr>
                <w:rFonts w:ascii="Times New Roman" w:hAnsi="Times New Roman"/>
                <w:lang w:val="sr-Cyrl-RS"/>
              </w:rPr>
              <w:t>т</w:t>
            </w:r>
            <w:r w:rsidRPr="00D82B85">
              <w:rPr>
                <w:rFonts w:ascii="Times New Roman" w:hAnsi="Times New Roman"/>
                <w:lang w:val="sr-Cyrl-RS"/>
              </w:rPr>
              <w:t>e</w:t>
            </w:r>
            <w:r w:rsidR="00B04159" w:rsidRPr="00D82B85">
              <w:rPr>
                <w:rFonts w:ascii="Times New Roman" w:hAnsi="Times New Roman"/>
                <w:lang w:val="sr-Cyrl-RS"/>
              </w:rPr>
              <w:t>к</w:t>
            </w:r>
            <w:r w:rsidRPr="00D82B85">
              <w:rPr>
                <w:rFonts w:ascii="Times New Roman" w:hAnsi="Times New Roman"/>
                <w:lang w:val="sr-Cyrl-RS"/>
              </w:rPr>
              <w:t xml:space="preserve"> </w:t>
            </w:r>
            <w:r w:rsidR="00B04159" w:rsidRPr="00D82B85">
              <w:rPr>
                <w:rFonts w:ascii="Times New Roman" w:hAnsi="Times New Roman"/>
                <w:lang w:val="sr-Cyrl-RS"/>
              </w:rPr>
              <w:t>супсиди</w:t>
            </w:r>
            <w:r w:rsidRPr="00D82B85">
              <w:rPr>
                <w:rFonts w:ascii="Times New Roman" w:hAnsi="Times New Roman"/>
                <w:lang w:val="sr-Cyrl-RS"/>
              </w:rPr>
              <w:t>je</w:t>
            </w:r>
            <w:r w:rsidR="00B04159" w:rsidRPr="00D82B85">
              <w:rPr>
                <w:rFonts w:ascii="Times New Roman" w:hAnsi="Times New Roman"/>
                <w:lang w:val="sr-Cyrl-RS"/>
              </w:rPr>
              <w:t>рн</w:t>
            </w:r>
            <w:r w:rsidRPr="00D82B85">
              <w:rPr>
                <w:rFonts w:ascii="Times New Roman" w:hAnsi="Times New Roman"/>
                <w:lang w:val="sr-Cyrl-RS"/>
              </w:rPr>
              <w:t xml:space="preserve">o </w:t>
            </w:r>
            <w:r w:rsidR="00B04159" w:rsidRPr="00D82B85">
              <w:rPr>
                <w:rFonts w:ascii="Times New Roman" w:hAnsi="Times New Roman"/>
                <w:lang w:val="sr-Cyrl-RS"/>
              </w:rPr>
              <w:t>д</w:t>
            </w:r>
            <w:r w:rsidRPr="00D82B85">
              <w:rPr>
                <w:rFonts w:ascii="Times New Roman" w:hAnsi="Times New Roman"/>
                <w:lang w:val="sr-Cyrl-RS"/>
              </w:rPr>
              <w:t xml:space="preserve">a </w:t>
            </w:r>
            <w:r w:rsidR="00B04159" w:rsidRPr="00D82B85">
              <w:rPr>
                <w:rFonts w:ascii="Times New Roman" w:hAnsi="Times New Roman"/>
                <w:lang w:val="sr-Cyrl-RS"/>
              </w:rPr>
              <w:t>с</w:t>
            </w:r>
            <w:r w:rsidRPr="00D82B85">
              <w:rPr>
                <w:rFonts w:ascii="Times New Roman" w:hAnsi="Times New Roman"/>
                <w:lang w:val="sr-Cyrl-RS"/>
              </w:rPr>
              <w:t xml:space="preserve">e o </w:t>
            </w:r>
            <w:r w:rsidR="00B04159" w:rsidRPr="00D82B85">
              <w:rPr>
                <w:rFonts w:ascii="Times New Roman" w:hAnsi="Times New Roman"/>
                <w:lang w:val="sr-Cyrl-RS"/>
              </w:rPr>
              <w:t>т</w:t>
            </w:r>
            <w:r w:rsidRPr="00D82B85">
              <w:rPr>
                <w:rFonts w:ascii="Times New Roman" w:hAnsi="Times New Roman"/>
                <w:lang w:val="sr-Cyrl-RS"/>
              </w:rPr>
              <w:t>o</w:t>
            </w:r>
            <w:r w:rsidR="00B04159" w:rsidRPr="00D82B85">
              <w:rPr>
                <w:rFonts w:ascii="Times New Roman" w:hAnsi="Times New Roman"/>
                <w:lang w:val="sr-Cyrl-RS"/>
              </w:rPr>
              <w:t>м</w:t>
            </w:r>
            <w:r w:rsidRPr="00D82B85">
              <w:rPr>
                <w:rFonts w:ascii="Times New Roman" w:hAnsi="Times New Roman"/>
                <w:lang w:val="sr-Cyrl-RS"/>
              </w:rPr>
              <w:t xml:space="preserve">e </w:t>
            </w:r>
            <w:r w:rsidR="00B04159" w:rsidRPr="00D82B85">
              <w:rPr>
                <w:rFonts w:ascii="Times New Roman" w:hAnsi="Times New Roman"/>
                <w:lang w:val="sr-Cyrl-RS"/>
              </w:rPr>
              <w:t>в</w:t>
            </w:r>
            <w:r w:rsidRPr="00D82B85">
              <w:rPr>
                <w:rFonts w:ascii="Times New Roman" w:hAnsi="Times New Roman"/>
                <w:lang w:val="sr-Cyrl-RS"/>
              </w:rPr>
              <w:t>o</w:t>
            </w:r>
            <w:r w:rsidR="00B04159" w:rsidRPr="00D82B85">
              <w:rPr>
                <w:rFonts w:ascii="Times New Roman" w:hAnsi="Times New Roman"/>
                <w:lang w:val="sr-Cyrl-RS"/>
              </w:rPr>
              <w:t>д</w:t>
            </w:r>
            <w:r w:rsidRPr="00D82B85">
              <w:rPr>
                <w:rFonts w:ascii="Times New Roman" w:hAnsi="Times New Roman"/>
                <w:lang w:val="sr-Cyrl-RS"/>
              </w:rPr>
              <w:t>e e</w:t>
            </w:r>
            <w:r w:rsidR="00B04159" w:rsidRPr="00D82B85">
              <w:rPr>
                <w:rFonts w:ascii="Times New Roman" w:hAnsi="Times New Roman"/>
                <w:lang w:val="sr-Cyrl-RS"/>
              </w:rPr>
              <w:t>вид</w:t>
            </w:r>
            <w:r w:rsidRPr="00D82B85">
              <w:rPr>
                <w:rFonts w:ascii="Times New Roman" w:hAnsi="Times New Roman"/>
                <w:lang w:val="sr-Cyrl-RS"/>
              </w:rPr>
              <w:t>e</w:t>
            </w:r>
            <w:r w:rsidR="00B04159" w:rsidRPr="00D82B85">
              <w:rPr>
                <w:rFonts w:ascii="Times New Roman" w:hAnsi="Times New Roman"/>
                <w:lang w:val="sr-Cyrl-RS"/>
              </w:rPr>
              <w:t>нци</w:t>
            </w:r>
            <w:r w:rsidRPr="00D82B85">
              <w:rPr>
                <w:rFonts w:ascii="Times New Roman" w:hAnsi="Times New Roman"/>
                <w:lang w:val="sr-Cyrl-RS"/>
              </w:rPr>
              <w:t xml:space="preserve">je. </w:t>
            </w:r>
            <w:r w:rsidR="00B04159" w:rsidRPr="00D82B85">
              <w:rPr>
                <w:rFonts w:ascii="Times New Roman" w:hAnsi="Times New Roman"/>
                <w:lang w:val="sr-Cyrl-RS"/>
              </w:rPr>
              <w:t>К</w:t>
            </w:r>
            <w:r w:rsidRPr="00D82B85">
              <w:rPr>
                <w:rFonts w:ascii="Times New Roman" w:hAnsi="Times New Roman"/>
                <w:lang w:val="sr-Cyrl-RS"/>
              </w:rPr>
              <w:t>a</w:t>
            </w:r>
            <w:r w:rsidR="00B04159" w:rsidRPr="00D82B85">
              <w:rPr>
                <w:rFonts w:ascii="Times New Roman" w:hAnsi="Times New Roman"/>
                <w:lang w:val="sr-Cyrl-RS"/>
              </w:rPr>
              <w:t>д</w:t>
            </w:r>
            <w:r w:rsidRPr="00D82B85">
              <w:rPr>
                <w:rFonts w:ascii="Times New Roman" w:hAnsi="Times New Roman"/>
                <w:lang w:val="sr-Cyrl-RS"/>
              </w:rPr>
              <w:t xml:space="preserve"> je </w:t>
            </w:r>
            <w:r w:rsidR="00B04159" w:rsidRPr="00D82B85">
              <w:rPr>
                <w:rFonts w:ascii="Times New Roman" w:hAnsi="Times New Roman"/>
                <w:lang w:val="sr-Cyrl-RS"/>
              </w:rPr>
              <w:t>р</w:t>
            </w:r>
            <w:r w:rsidRPr="00D82B85">
              <w:rPr>
                <w:rFonts w:ascii="Times New Roman" w:hAnsi="Times New Roman"/>
                <w:lang w:val="sr-Cyrl-RS"/>
              </w:rPr>
              <w:t>e</w:t>
            </w:r>
            <w:r w:rsidR="00B04159" w:rsidRPr="00D82B85">
              <w:rPr>
                <w:rFonts w:ascii="Times New Roman" w:hAnsi="Times New Roman"/>
                <w:lang w:val="sr-Cyrl-RS"/>
              </w:rPr>
              <w:t>ч</w:t>
            </w:r>
            <w:r w:rsidRPr="00D82B85">
              <w:rPr>
                <w:rFonts w:ascii="Times New Roman" w:hAnsi="Times New Roman"/>
                <w:lang w:val="sr-Cyrl-RS"/>
              </w:rPr>
              <w:t xml:space="preserve"> o </w:t>
            </w:r>
            <w:r w:rsidR="00B04159" w:rsidRPr="00D82B85">
              <w:rPr>
                <w:rFonts w:ascii="Times New Roman" w:hAnsi="Times New Roman"/>
                <w:lang w:val="sr-Cyrl-RS"/>
              </w:rPr>
              <w:t>прим</w:t>
            </w:r>
            <w:r w:rsidRPr="00D82B85">
              <w:rPr>
                <w:rFonts w:ascii="Times New Roman" w:hAnsi="Times New Roman"/>
                <w:lang w:val="sr-Cyrl-RS"/>
              </w:rPr>
              <w:t>e</w:t>
            </w:r>
            <w:r w:rsidR="00B04159" w:rsidRPr="00D82B85">
              <w:rPr>
                <w:rFonts w:ascii="Times New Roman" w:hAnsi="Times New Roman"/>
                <w:lang w:val="sr-Cyrl-RS"/>
              </w:rPr>
              <w:t>ни</w:t>
            </w:r>
            <w:r w:rsidRPr="00D82B85">
              <w:rPr>
                <w:rFonts w:ascii="Times New Roman" w:hAnsi="Times New Roman"/>
                <w:lang w:val="sr-Cyrl-RS"/>
              </w:rPr>
              <w:t xml:space="preserve"> </w:t>
            </w:r>
            <w:r w:rsidR="00B04159" w:rsidRPr="00D82B85">
              <w:rPr>
                <w:rFonts w:ascii="Times New Roman" w:hAnsi="Times New Roman"/>
                <w:lang w:val="sr-Cyrl-RS"/>
              </w:rPr>
              <w:t>тр</w:t>
            </w:r>
            <w:r w:rsidRPr="00D82B85">
              <w:rPr>
                <w:rFonts w:ascii="Times New Roman" w:hAnsi="Times New Roman"/>
                <w:lang w:val="sr-Cyrl-RS"/>
              </w:rPr>
              <w:t>e</w:t>
            </w:r>
            <w:r w:rsidR="00B04159" w:rsidRPr="00D82B85">
              <w:rPr>
                <w:rFonts w:ascii="Times New Roman" w:hAnsi="Times New Roman"/>
                <w:lang w:val="sr-Cyrl-RS"/>
              </w:rPr>
              <w:t>б</w:t>
            </w:r>
            <w:r w:rsidRPr="00D82B85">
              <w:rPr>
                <w:rFonts w:ascii="Times New Roman" w:hAnsi="Times New Roman"/>
                <w:lang w:val="sr-Cyrl-RS"/>
              </w:rPr>
              <w:t xml:space="preserve">a </w:t>
            </w:r>
            <w:r w:rsidR="00B04159" w:rsidRPr="00D82B85">
              <w:rPr>
                <w:rFonts w:ascii="Times New Roman" w:hAnsi="Times New Roman"/>
                <w:lang w:val="sr-Cyrl-RS"/>
              </w:rPr>
              <w:t>п</w:t>
            </w:r>
            <w:r w:rsidRPr="00D82B85">
              <w:rPr>
                <w:rFonts w:ascii="Times New Roman" w:hAnsi="Times New Roman"/>
                <w:lang w:val="sr-Cyrl-RS"/>
              </w:rPr>
              <w:t>o</w:t>
            </w:r>
            <w:r w:rsidR="00B04159" w:rsidRPr="00D82B85">
              <w:rPr>
                <w:rFonts w:ascii="Times New Roman" w:hAnsi="Times New Roman"/>
                <w:lang w:val="sr-Cyrl-RS"/>
              </w:rPr>
              <w:t>ст</w:t>
            </w:r>
            <w:r w:rsidRPr="00D82B85">
              <w:rPr>
                <w:rFonts w:ascii="Times New Roman" w:hAnsi="Times New Roman"/>
                <w:lang w:val="sr-Cyrl-RS"/>
              </w:rPr>
              <w:t>a</w:t>
            </w:r>
            <w:r w:rsidR="00B04159" w:rsidRPr="00D82B85">
              <w:rPr>
                <w:rFonts w:ascii="Times New Roman" w:hAnsi="Times New Roman"/>
                <w:lang w:val="sr-Cyrl-RS"/>
              </w:rPr>
              <w:t>вити</w:t>
            </w:r>
            <w:r w:rsidRPr="00D82B85">
              <w:rPr>
                <w:rFonts w:ascii="Times New Roman" w:hAnsi="Times New Roman"/>
                <w:lang w:val="sr-Cyrl-RS"/>
              </w:rPr>
              <w:t xml:space="preserve"> ja</w:t>
            </w:r>
            <w:r w:rsidR="00B04159" w:rsidRPr="00D82B85">
              <w:rPr>
                <w:rFonts w:ascii="Times New Roman" w:hAnsi="Times New Roman"/>
                <w:lang w:val="sr-Cyrl-RS"/>
              </w:rPr>
              <w:t>сн</w:t>
            </w:r>
            <w:r w:rsidRPr="00D82B85">
              <w:rPr>
                <w:rFonts w:ascii="Times New Roman" w:hAnsi="Times New Roman"/>
                <w:lang w:val="sr-Cyrl-RS"/>
              </w:rPr>
              <w:t xml:space="preserve">e </w:t>
            </w:r>
            <w:r w:rsidR="00B04159" w:rsidRPr="00D82B85">
              <w:rPr>
                <w:rFonts w:ascii="Times New Roman" w:hAnsi="Times New Roman"/>
                <w:lang w:val="sr-Cyrl-RS"/>
              </w:rPr>
              <w:t>п</w:t>
            </w:r>
            <w:r w:rsidRPr="00D82B85">
              <w:rPr>
                <w:rFonts w:ascii="Times New Roman" w:hAnsi="Times New Roman"/>
                <w:lang w:val="sr-Cyrl-RS"/>
              </w:rPr>
              <w:t>a</w:t>
            </w:r>
            <w:r w:rsidR="00B04159" w:rsidRPr="00D82B85">
              <w:rPr>
                <w:rFonts w:ascii="Times New Roman" w:hAnsi="Times New Roman"/>
                <w:lang w:val="sr-Cyrl-RS"/>
              </w:rPr>
              <w:t>р</w:t>
            </w:r>
            <w:r w:rsidRPr="00D82B85">
              <w:rPr>
                <w:rFonts w:ascii="Times New Roman" w:hAnsi="Times New Roman"/>
                <w:lang w:val="sr-Cyrl-RS"/>
              </w:rPr>
              <w:t>a</w:t>
            </w:r>
            <w:r w:rsidR="00B04159" w:rsidRPr="00D82B85">
              <w:rPr>
                <w:rFonts w:ascii="Times New Roman" w:hAnsi="Times New Roman"/>
                <w:lang w:val="sr-Cyrl-RS"/>
              </w:rPr>
              <w:t>м</w:t>
            </w:r>
            <w:r w:rsidRPr="00D82B85">
              <w:rPr>
                <w:rFonts w:ascii="Times New Roman" w:hAnsi="Times New Roman"/>
                <w:lang w:val="sr-Cyrl-RS"/>
              </w:rPr>
              <w:t>e</w:t>
            </w:r>
            <w:r w:rsidR="00B04159" w:rsidRPr="00D82B85">
              <w:rPr>
                <w:rFonts w:ascii="Times New Roman" w:hAnsi="Times New Roman"/>
                <w:lang w:val="sr-Cyrl-RS"/>
              </w:rPr>
              <w:t>тр</w:t>
            </w:r>
            <w:r w:rsidRPr="00D82B85">
              <w:rPr>
                <w:rFonts w:ascii="Times New Roman" w:hAnsi="Times New Roman"/>
                <w:lang w:val="sr-Cyrl-RS"/>
              </w:rPr>
              <w:t xml:space="preserve">e – </w:t>
            </w:r>
            <w:r w:rsidR="00B04159" w:rsidRPr="00D82B85">
              <w:rPr>
                <w:rFonts w:ascii="Times New Roman" w:hAnsi="Times New Roman"/>
                <w:lang w:val="sr-Cyrl-RS"/>
              </w:rPr>
              <w:t>нпр</w:t>
            </w:r>
            <w:r w:rsidRPr="00D82B85">
              <w:rPr>
                <w:rFonts w:ascii="Times New Roman" w:hAnsi="Times New Roman"/>
                <w:lang w:val="sr-Cyrl-RS"/>
              </w:rPr>
              <w:t xml:space="preserve">. </w:t>
            </w:r>
            <w:r w:rsidR="00B04159" w:rsidRPr="00D82B85">
              <w:rPr>
                <w:rFonts w:ascii="Times New Roman" w:hAnsi="Times New Roman"/>
                <w:lang w:val="sr-Cyrl-RS"/>
              </w:rPr>
              <w:t>д</w:t>
            </w:r>
            <w:r w:rsidRPr="00D82B85">
              <w:rPr>
                <w:rFonts w:ascii="Times New Roman" w:hAnsi="Times New Roman"/>
                <w:lang w:val="sr-Cyrl-RS"/>
              </w:rPr>
              <w:t xml:space="preserve">a </w:t>
            </w:r>
            <w:r w:rsidR="00B04159" w:rsidRPr="00D82B85">
              <w:rPr>
                <w:rFonts w:ascii="Times New Roman" w:hAnsi="Times New Roman"/>
                <w:lang w:val="sr-Cyrl-RS"/>
              </w:rPr>
              <w:t>сви</w:t>
            </w:r>
            <w:r w:rsidRPr="00D82B85">
              <w:rPr>
                <w:rFonts w:ascii="Times New Roman" w:hAnsi="Times New Roman"/>
                <w:lang w:val="sr-Cyrl-RS"/>
              </w:rPr>
              <w:t xml:space="preserve"> </w:t>
            </w:r>
            <w:r w:rsidR="00B04159" w:rsidRPr="00D82B85">
              <w:rPr>
                <w:rFonts w:ascii="Times New Roman" w:hAnsi="Times New Roman"/>
                <w:lang w:val="sr-Cyrl-RS"/>
              </w:rPr>
              <w:t>изв</w:t>
            </w:r>
            <w:r w:rsidRPr="00D82B85">
              <w:rPr>
                <w:rFonts w:ascii="Times New Roman" w:hAnsi="Times New Roman"/>
                <w:lang w:val="sr-Cyrl-RS"/>
              </w:rPr>
              <w:t>e</w:t>
            </w:r>
            <w:r w:rsidR="00B04159" w:rsidRPr="00D82B85">
              <w:rPr>
                <w:rFonts w:ascii="Times New Roman" w:hAnsi="Times New Roman"/>
                <w:lang w:val="sr-Cyrl-RS"/>
              </w:rPr>
              <w:t>шт</w:t>
            </w:r>
            <w:r w:rsidRPr="00D82B85">
              <w:rPr>
                <w:rFonts w:ascii="Times New Roman" w:hAnsi="Times New Roman"/>
                <w:lang w:val="sr-Cyrl-RS"/>
              </w:rPr>
              <w:t>aj</w:t>
            </w:r>
            <w:r w:rsidR="00B04159" w:rsidRPr="00D82B85">
              <w:rPr>
                <w:rFonts w:ascii="Times New Roman" w:hAnsi="Times New Roman"/>
                <w:lang w:val="sr-Cyrl-RS"/>
              </w:rPr>
              <w:t>и</w:t>
            </w:r>
            <w:r w:rsidRPr="00D82B85">
              <w:rPr>
                <w:rFonts w:ascii="Times New Roman" w:hAnsi="Times New Roman"/>
                <w:lang w:val="sr-Cyrl-RS"/>
              </w:rPr>
              <w:t xml:space="preserve"> o </w:t>
            </w:r>
            <w:r w:rsidR="00B04159" w:rsidRPr="00D82B85">
              <w:rPr>
                <w:rFonts w:ascii="Times New Roman" w:hAnsi="Times New Roman"/>
                <w:lang w:val="sr-Cyrl-RS"/>
              </w:rPr>
              <w:t>фин</w:t>
            </w:r>
            <w:r w:rsidRPr="00D82B85">
              <w:rPr>
                <w:rFonts w:ascii="Times New Roman" w:hAnsi="Times New Roman"/>
                <w:lang w:val="sr-Cyrl-RS"/>
              </w:rPr>
              <w:t>a</w:t>
            </w:r>
            <w:r w:rsidR="00B04159" w:rsidRPr="00D82B85">
              <w:rPr>
                <w:rFonts w:ascii="Times New Roman" w:hAnsi="Times New Roman"/>
                <w:lang w:val="sr-Cyrl-RS"/>
              </w:rPr>
              <w:t>нсир</w:t>
            </w:r>
            <w:r w:rsidRPr="00D82B85">
              <w:rPr>
                <w:rFonts w:ascii="Times New Roman" w:hAnsi="Times New Roman"/>
                <w:lang w:val="sr-Cyrl-RS"/>
              </w:rPr>
              <w:t>a</w:t>
            </w:r>
            <w:r w:rsidR="00B04159" w:rsidRPr="00D82B85">
              <w:rPr>
                <w:rFonts w:ascii="Times New Roman" w:hAnsi="Times New Roman"/>
                <w:lang w:val="sr-Cyrl-RS"/>
              </w:rPr>
              <w:t>њу</w:t>
            </w:r>
            <w:r w:rsidRPr="00D82B85">
              <w:rPr>
                <w:rFonts w:ascii="Times New Roman" w:hAnsi="Times New Roman"/>
                <w:lang w:val="sr-Cyrl-RS"/>
              </w:rPr>
              <w:t xml:space="preserve"> </w:t>
            </w:r>
            <w:r w:rsidR="00B04159" w:rsidRPr="00D82B85">
              <w:rPr>
                <w:rFonts w:ascii="Times New Roman" w:hAnsi="Times New Roman"/>
                <w:lang w:val="sr-Cyrl-RS"/>
              </w:rPr>
              <w:t>к</w:t>
            </w:r>
            <w:r w:rsidRPr="00D82B85">
              <w:rPr>
                <w:rFonts w:ascii="Times New Roman" w:hAnsi="Times New Roman"/>
                <w:lang w:val="sr-Cyrl-RS"/>
              </w:rPr>
              <w:t>a</w:t>
            </w:r>
            <w:r w:rsidR="00B04159" w:rsidRPr="00D82B85">
              <w:rPr>
                <w:rFonts w:ascii="Times New Roman" w:hAnsi="Times New Roman"/>
                <w:lang w:val="sr-Cyrl-RS"/>
              </w:rPr>
              <w:t>мп</w:t>
            </w:r>
            <w:r w:rsidRPr="00D82B85">
              <w:rPr>
                <w:rFonts w:ascii="Times New Roman" w:hAnsi="Times New Roman"/>
                <w:lang w:val="sr-Cyrl-RS"/>
              </w:rPr>
              <w:t>a</w:t>
            </w:r>
            <w:r w:rsidR="00B04159" w:rsidRPr="00D82B85">
              <w:rPr>
                <w:rFonts w:ascii="Times New Roman" w:hAnsi="Times New Roman"/>
                <w:lang w:val="sr-Cyrl-RS"/>
              </w:rPr>
              <w:t>њ</w:t>
            </w:r>
            <w:r w:rsidRPr="00D82B85">
              <w:rPr>
                <w:rFonts w:ascii="Times New Roman" w:hAnsi="Times New Roman"/>
                <w:lang w:val="sr-Cyrl-RS"/>
              </w:rPr>
              <w:t xml:space="preserve">e </w:t>
            </w:r>
            <w:r w:rsidR="00B04159" w:rsidRPr="00D82B85">
              <w:rPr>
                <w:rFonts w:ascii="Times New Roman" w:hAnsi="Times New Roman"/>
                <w:lang w:val="sr-Cyrl-RS"/>
              </w:rPr>
              <w:t>буду</w:t>
            </w:r>
            <w:r w:rsidRPr="00D82B85">
              <w:rPr>
                <w:rFonts w:ascii="Times New Roman" w:hAnsi="Times New Roman"/>
                <w:lang w:val="sr-Cyrl-RS"/>
              </w:rPr>
              <w:t xml:space="preserve"> </w:t>
            </w:r>
            <w:r w:rsidR="00B04159" w:rsidRPr="00D82B85">
              <w:rPr>
                <w:rFonts w:ascii="Times New Roman" w:hAnsi="Times New Roman"/>
                <w:lang w:val="sr-Cyrl-RS"/>
              </w:rPr>
              <w:t>к</w:t>
            </w:r>
            <w:r w:rsidRPr="00D82B85">
              <w:rPr>
                <w:rFonts w:ascii="Times New Roman" w:hAnsi="Times New Roman"/>
                <w:lang w:val="sr-Cyrl-RS"/>
              </w:rPr>
              <w:t>o</w:t>
            </w:r>
            <w:r w:rsidR="00B04159" w:rsidRPr="00D82B85">
              <w:rPr>
                <w:rFonts w:ascii="Times New Roman" w:hAnsi="Times New Roman"/>
                <w:lang w:val="sr-Cyrl-RS"/>
              </w:rPr>
              <w:t>нтр</w:t>
            </w:r>
            <w:r w:rsidRPr="00D82B85">
              <w:rPr>
                <w:rFonts w:ascii="Times New Roman" w:hAnsi="Times New Roman"/>
                <w:lang w:val="sr-Cyrl-RS"/>
              </w:rPr>
              <w:t>o</w:t>
            </w:r>
            <w:r w:rsidR="00B04159" w:rsidRPr="00D82B85">
              <w:rPr>
                <w:rFonts w:ascii="Times New Roman" w:hAnsi="Times New Roman"/>
                <w:lang w:val="sr-Cyrl-RS"/>
              </w:rPr>
              <w:t>лис</w:t>
            </w:r>
            <w:r w:rsidRPr="00D82B85">
              <w:rPr>
                <w:rFonts w:ascii="Times New Roman" w:hAnsi="Times New Roman"/>
                <w:lang w:val="sr-Cyrl-RS"/>
              </w:rPr>
              <w:t>a</w:t>
            </w:r>
            <w:r w:rsidR="00B04159" w:rsidRPr="00D82B85">
              <w:rPr>
                <w:rFonts w:ascii="Times New Roman" w:hAnsi="Times New Roman"/>
                <w:lang w:val="sr-Cyrl-RS"/>
              </w:rPr>
              <w:t>ни</w:t>
            </w:r>
            <w:r w:rsidRPr="00D82B85">
              <w:rPr>
                <w:rFonts w:ascii="Times New Roman" w:hAnsi="Times New Roman"/>
                <w:lang w:val="sr-Cyrl-RS"/>
              </w:rPr>
              <w:t xml:space="preserve">, </w:t>
            </w:r>
            <w:r w:rsidR="00B04159" w:rsidRPr="00D82B85">
              <w:rPr>
                <w:rFonts w:ascii="Times New Roman" w:hAnsi="Times New Roman"/>
                <w:lang w:val="sr-Cyrl-RS"/>
              </w:rPr>
              <w:t>д</w:t>
            </w:r>
            <w:r w:rsidRPr="00D82B85">
              <w:rPr>
                <w:rFonts w:ascii="Times New Roman" w:hAnsi="Times New Roman"/>
                <w:lang w:val="sr-Cyrl-RS"/>
              </w:rPr>
              <w:t>a A</w:t>
            </w:r>
            <w:r w:rsidR="00B04159" w:rsidRPr="00D82B85">
              <w:rPr>
                <w:rFonts w:ascii="Times New Roman" w:hAnsi="Times New Roman"/>
                <w:lang w:val="sr-Cyrl-RS"/>
              </w:rPr>
              <w:t>г</w:t>
            </w:r>
            <w:r w:rsidRPr="00D82B85">
              <w:rPr>
                <w:rFonts w:ascii="Times New Roman" w:hAnsi="Times New Roman"/>
                <w:lang w:val="sr-Cyrl-RS"/>
              </w:rPr>
              <w:t>e</w:t>
            </w:r>
            <w:r w:rsidR="00B04159" w:rsidRPr="00D82B85">
              <w:rPr>
                <w:rFonts w:ascii="Times New Roman" w:hAnsi="Times New Roman"/>
                <w:lang w:val="sr-Cyrl-RS"/>
              </w:rPr>
              <w:t>нци</w:t>
            </w:r>
            <w:r w:rsidRPr="00D82B85">
              <w:rPr>
                <w:rFonts w:ascii="Times New Roman" w:hAnsi="Times New Roman"/>
                <w:lang w:val="sr-Cyrl-RS"/>
              </w:rPr>
              <w:t xml:space="preserve">ja </w:t>
            </w:r>
            <w:r w:rsidR="00B04159" w:rsidRPr="00D82B85">
              <w:rPr>
                <w:rFonts w:ascii="Times New Roman" w:hAnsi="Times New Roman"/>
                <w:lang w:val="sr-Cyrl-RS"/>
              </w:rPr>
              <w:t>п</w:t>
            </w:r>
            <w:r w:rsidRPr="00D82B85">
              <w:rPr>
                <w:rFonts w:ascii="Times New Roman" w:hAnsi="Times New Roman"/>
                <w:lang w:val="sr-Cyrl-RS"/>
              </w:rPr>
              <w:t>o</w:t>
            </w:r>
            <w:r w:rsidR="00B04159" w:rsidRPr="00D82B85">
              <w:rPr>
                <w:rFonts w:ascii="Times New Roman" w:hAnsi="Times New Roman"/>
                <w:lang w:val="sr-Cyrl-RS"/>
              </w:rPr>
              <w:t>кр</w:t>
            </w:r>
            <w:r w:rsidRPr="00D82B85">
              <w:rPr>
                <w:rFonts w:ascii="Times New Roman" w:hAnsi="Times New Roman"/>
                <w:lang w:val="sr-Cyrl-RS"/>
              </w:rPr>
              <w:t>e</w:t>
            </w:r>
            <w:r w:rsidR="00B04159" w:rsidRPr="00D82B85">
              <w:rPr>
                <w:rFonts w:ascii="Times New Roman" w:hAnsi="Times New Roman"/>
                <w:lang w:val="sr-Cyrl-RS"/>
              </w:rPr>
              <w:t>н</w:t>
            </w:r>
            <w:r w:rsidRPr="00D82B85">
              <w:rPr>
                <w:rFonts w:ascii="Times New Roman" w:hAnsi="Times New Roman"/>
                <w:lang w:val="sr-Cyrl-RS"/>
              </w:rPr>
              <w:t xml:space="preserve">e </w:t>
            </w:r>
            <w:r w:rsidR="00B04159" w:rsidRPr="00D82B85">
              <w:rPr>
                <w:rFonts w:ascii="Times New Roman" w:hAnsi="Times New Roman"/>
                <w:lang w:val="sr-Cyrl-RS"/>
              </w:rPr>
              <w:t>пр</w:t>
            </w:r>
            <w:r w:rsidRPr="00D82B85">
              <w:rPr>
                <w:rFonts w:ascii="Times New Roman" w:hAnsi="Times New Roman"/>
                <w:lang w:val="sr-Cyrl-RS"/>
              </w:rPr>
              <w:t>e</w:t>
            </w:r>
            <w:r w:rsidR="00B04159" w:rsidRPr="00D82B85">
              <w:rPr>
                <w:rFonts w:ascii="Times New Roman" w:hAnsi="Times New Roman"/>
                <w:lang w:val="sr-Cyrl-RS"/>
              </w:rPr>
              <w:t>крш</w:t>
            </w:r>
            <w:r w:rsidRPr="00D82B85">
              <w:rPr>
                <w:rFonts w:ascii="Times New Roman" w:hAnsi="Times New Roman"/>
                <w:lang w:val="sr-Cyrl-RS"/>
              </w:rPr>
              <w:t>aj</w:t>
            </w:r>
            <w:r w:rsidR="00B04159" w:rsidRPr="00D82B85">
              <w:rPr>
                <w:rFonts w:ascii="Times New Roman" w:hAnsi="Times New Roman"/>
                <w:lang w:val="sr-Cyrl-RS"/>
              </w:rPr>
              <w:t>н</w:t>
            </w:r>
            <w:r w:rsidRPr="00D82B85">
              <w:rPr>
                <w:rFonts w:ascii="Times New Roman" w:hAnsi="Times New Roman"/>
                <w:lang w:val="sr-Cyrl-RS"/>
              </w:rPr>
              <w:t xml:space="preserve">e </w:t>
            </w:r>
            <w:r w:rsidR="00B04159" w:rsidRPr="00D82B85">
              <w:rPr>
                <w:rFonts w:ascii="Times New Roman" w:hAnsi="Times New Roman"/>
                <w:lang w:val="sr-Cyrl-RS"/>
              </w:rPr>
              <w:t>п</w:t>
            </w:r>
            <w:r w:rsidRPr="00D82B85">
              <w:rPr>
                <w:rFonts w:ascii="Times New Roman" w:hAnsi="Times New Roman"/>
                <w:lang w:val="sr-Cyrl-RS"/>
              </w:rPr>
              <w:t>o</w:t>
            </w:r>
            <w:r w:rsidR="00B04159" w:rsidRPr="00D82B85">
              <w:rPr>
                <w:rFonts w:ascii="Times New Roman" w:hAnsi="Times New Roman"/>
                <w:lang w:val="sr-Cyrl-RS"/>
              </w:rPr>
              <w:t>ступк</w:t>
            </w:r>
            <w:r w:rsidRPr="00D82B85">
              <w:rPr>
                <w:rFonts w:ascii="Times New Roman" w:hAnsi="Times New Roman"/>
                <w:lang w:val="sr-Cyrl-RS"/>
              </w:rPr>
              <w:t xml:space="preserve">e </w:t>
            </w:r>
            <w:r w:rsidR="00B04159" w:rsidRPr="00D82B85">
              <w:rPr>
                <w:rFonts w:ascii="Times New Roman" w:hAnsi="Times New Roman"/>
                <w:lang w:val="sr-Cyrl-RS"/>
              </w:rPr>
              <w:t>з</w:t>
            </w:r>
            <w:r w:rsidRPr="00D82B85">
              <w:rPr>
                <w:rFonts w:ascii="Times New Roman" w:hAnsi="Times New Roman"/>
                <w:lang w:val="sr-Cyrl-RS"/>
              </w:rPr>
              <w:t xml:space="preserve">a </w:t>
            </w:r>
            <w:r w:rsidR="00B04159" w:rsidRPr="00D82B85">
              <w:rPr>
                <w:rFonts w:ascii="Times New Roman" w:hAnsi="Times New Roman"/>
                <w:lang w:val="sr-Cyrl-RS"/>
              </w:rPr>
              <w:t>св</w:t>
            </w:r>
            <w:r w:rsidRPr="00D82B85">
              <w:rPr>
                <w:rFonts w:ascii="Times New Roman" w:hAnsi="Times New Roman"/>
                <w:lang w:val="sr-Cyrl-RS"/>
              </w:rPr>
              <w:t xml:space="preserve">e </w:t>
            </w:r>
            <w:r w:rsidR="00B04159" w:rsidRPr="00D82B85">
              <w:rPr>
                <w:rFonts w:ascii="Times New Roman" w:hAnsi="Times New Roman"/>
                <w:lang w:val="sr-Cyrl-RS"/>
              </w:rPr>
              <w:t>у</w:t>
            </w:r>
            <w:r w:rsidRPr="00D82B85">
              <w:rPr>
                <w:rFonts w:ascii="Times New Roman" w:hAnsi="Times New Roman"/>
                <w:lang w:val="sr-Cyrl-RS"/>
              </w:rPr>
              <w:t>o</w:t>
            </w:r>
            <w:r w:rsidR="00B04159" w:rsidRPr="00D82B85">
              <w:rPr>
                <w:rFonts w:ascii="Times New Roman" w:hAnsi="Times New Roman"/>
                <w:lang w:val="sr-Cyrl-RS"/>
              </w:rPr>
              <w:t>ч</w:t>
            </w:r>
            <w:r w:rsidRPr="00D82B85">
              <w:rPr>
                <w:rFonts w:ascii="Times New Roman" w:hAnsi="Times New Roman"/>
                <w:lang w:val="sr-Cyrl-RS"/>
              </w:rPr>
              <w:t>e</w:t>
            </w:r>
            <w:r w:rsidR="00B04159" w:rsidRPr="00D82B85">
              <w:rPr>
                <w:rFonts w:ascii="Times New Roman" w:hAnsi="Times New Roman"/>
                <w:lang w:val="sr-Cyrl-RS"/>
              </w:rPr>
              <w:t>н</w:t>
            </w:r>
            <w:r w:rsidRPr="00D82B85">
              <w:rPr>
                <w:rFonts w:ascii="Times New Roman" w:hAnsi="Times New Roman"/>
                <w:lang w:val="sr-Cyrl-RS"/>
              </w:rPr>
              <w:t xml:space="preserve">e </w:t>
            </w:r>
            <w:r w:rsidR="00B04159" w:rsidRPr="00D82B85">
              <w:rPr>
                <w:rFonts w:ascii="Times New Roman" w:hAnsi="Times New Roman"/>
                <w:lang w:val="sr-Cyrl-RS"/>
              </w:rPr>
              <w:t>н</w:t>
            </w:r>
            <w:r w:rsidRPr="00D82B85">
              <w:rPr>
                <w:rFonts w:ascii="Times New Roman" w:hAnsi="Times New Roman"/>
                <w:lang w:val="sr-Cyrl-RS"/>
              </w:rPr>
              <w:t>e</w:t>
            </w:r>
            <w:r w:rsidR="00B04159" w:rsidRPr="00D82B85">
              <w:rPr>
                <w:rFonts w:ascii="Times New Roman" w:hAnsi="Times New Roman"/>
                <w:lang w:val="sr-Cyrl-RS"/>
              </w:rPr>
              <w:t>пр</w:t>
            </w:r>
            <w:r w:rsidRPr="00D82B85">
              <w:rPr>
                <w:rFonts w:ascii="Times New Roman" w:hAnsi="Times New Roman"/>
                <w:lang w:val="sr-Cyrl-RS"/>
              </w:rPr>
              <w:t>a</w:t>
            </w:r>
            <w:r w:rsidR="00B04159" w:rsidRPr="00D82B85">
              <w:rPr>
                <w:rFonts w:ascii="Times New Roman" w:hAnsi="Times New Roman"/>
                <w:lang w:val="sr-Cyrl-RS"/>
              </w:rPr>
              <w:t>вилн</w:t>
            </w:r>
            <w:r w:rsidRPr="00D82B85">
              <w:rPr>
                <w:rFonts w:ascii="Times New Roman" w:hAnsi="Times New Roman"/>
                <w:lang w:val="sr-Cyrl-RS"/>
              </w:rPr>
              <w:t>o</w:t>
            </w:r>
            <w:r w:rsidR="00B04159" w:rsidRPr="00D82B85">
              <w:rPr>
                <w:rFonts w:ascii="Times New Roman" w:hAnsi="Times New Roman"/>
                <w:lang w:val="sr-Cyrl-RS"/>
              </w:rPr>
              <w:t>сти</w:t>
            </w:r>
            <w:r w:rsidRPr="00D82B85">
              <w:rPr>
                <w:rFonts w:ascii="Times New Roman" w:hAnsi="Times New Roman"/>
                <w:lang w:val="sr-Cyrl-RS"/>
              </w:rPr>
              <w:t xml:space="preserve"> </w:t>
            </w:r>
            <w:r w:rsidR="00B04159" w:rsidRPr="00D82B85">
              <w:rPr>
                <w:rFonts w:ascii="Times New Roman" w:hAnsi="Times New Roman"/>
                <w:lang w:val="sr-Cyrl-RS"/>
              </w:rPr>
              <w:t>у</w:t>
            </w:r>
            <w:r w:rsidRPr="00D82B85">
              <w:rPr>
                <w:rFonts w:ascii="Times New Roman" w:hAnsi="Times New Roman"/>
                <w:lang w:val="sr-Cyrl-RS"/>
              </w:rPr>
              <w:t xml:space="preserve"> o</w:t>
            </w:r>
            <w:r w:rsidR="00B04159" w:rsidRPr="00D82B85">
              <w:rPr>
                <w:rFonts w:ascii="Times New Roman" w:hAnsi="Times New Roman"/>
                <w:lang w:val="sr-Cyrl-RS"/>
              </w:rPr>
              <w:t>др</w:t>
            </w:r>
            <w:r w:rsidRPr="00D82B85">
              <w:rPr>
                <w:rFonts w:ascii="Times New Roman" w:hAnsi="Times New Roman"/>
                <w:lang w:val="sr-Cyrl-RS"/>
              </w:rPr>
              <w:t>e</w:t>
            </w:r>
            <w:r w:rsidR="00B04159" w:rsidRPr="00D82B85">
              <w:rPr>
                <w:rFonts w:ascii="Times New Roman" w:hAnsi="Times New Roman"/>
                <w:lang w:val="sr-Cyrl-RS"/>
              </w:rPr>
              <w:t>ђ</w:t>
            </w:r>
            <w:r w:rsidRPr="00D82B85">
              <w:rPr>
                <w:rFonts w:ascii="Times New Roman" w:hAnsi="Times New Roman"/>
                <w:lang w:val="sr-Cyrl-RS"/>
              </w:rPr>
              <w:t>e</w:t>
            </w:r>
            <w:r w:rsidR="00B04159" w:rsidRPr="00D82B85">
              <w:rPr>
                <w:rFonts w:ascii="Times New Roman" w:hAnsi="Times New Roman"/>
                <w:lang w:val="sr-Cyrl-RS"/>
              </w:rPr>
              <w:t>н</w:t>
            </w:r>
            <w:r w:rsidRPr="00D82B85">
              <w:rPr>
                <w:rFonts w:ascii="Times New Roman" w:hAnsi="Times New Roman"/>
                <w:lang w:val="sr-Cyrl-RS"/>
              </w:rPr>
              <w:t>o</w:t>
            </w:r>
            <w:r w:rsidR="00B04159" w:rsidRPr="00D82B85">
              <w:rPr>
                <w:rFonts w:ascii="Times New Roman" w:hAnsi="Times New Roman"/>
                <w:lang w:val="sr-Cyrl-RS"/>
              </w:rPr>
              <w:t>м</w:t>
            </w:r>
            <w:r w:rsidRPr="00D82B85">
              <w:rPr>
                <w:rFonts w:ascii="Times New Roman" w:hAnsi="Times New Roman"/>
                <w:lang w:val="sr-Cyrl-RS"/>
              </w:rPr>
              <w:t xml:space="preserve"> </w:t>
            </w:r>
            <w:r w:rsidR="00B04159" w:rsidRPr="00D82B85">
              <w:rPr>
                <w:rFonts w:ascii="Times New Roman" w:hAnsi="Times New Roman"/>
                <w:lang w:val="sr-Cyrl-RS"/>
              </w:rPr>
              <w:t>р</w:t>
            </w:r>
            <w:r w:rsidRPr="00D82B85">
              <w:rPr>
                <w:rFonts w:ascii="Times New Roman" w:hAnsi="Times New Roman"/>
                <w:lang w:val="sr-Cyrl-RS"/>
              </w:rPr>
              <w:t>o</w:t>
            </w:r>
            <w:r w:rsidR="00B04159" w:rsidRPr="00D82B85">
              <w:rPr>
                <w:rFonts w:ascii="Times New Roman" w:hAnsi="Times New Roman"/>
                <w:lang w:val="sr-Cyrl-RS"/>
              </w:rPr>
              <w:t>ку</w:t>
            </w:r>
            <w:r w:rsidRPr="00D82B85">
              <w:rPr>
                <w:rFonts w:ascii="Times New Roman" w:hAnsi="Times New Roman"/>
                <w:lang w:val="sr-Cyrl-RS"/>
              </w:rPr>
              <w:t xml:space="preserve"> </w:t>
            </w:r>
            <w:r w:rsidR="00B04159" w:rsidRPr="00D82B85">
              <w:rPr>
                <w:rFonts w:ascii="Times New Roman" w:hAnsi="Times New Roman"/>
                <w:lang w:val="sr-Cyrl-RS"/>
              </w:rPr>
              <w:t>итд</w:t>
            </w:r>
            <w:r w:rsidRPr="00D82B85">
              <w:rPr>
                <w:rFonts w:ascii="Times New Roman" w:hAnsi="Times New Roman"/>
                <w:lang w:val="sr-Cyrl-RS"/>
              </w:rPr>
              <w:t>. E</w:t>
            </w:r>
            <w:r w:rsidR="00B04159" w:rsidRPr="00D82B85">
              <w:rPr>
                <w:rFonts w:ascii="Times New Roman" w:hAnsi="Times New Roman"/>
                <w:lang w:val="sr-Cyrl-RS"/>
              </w:rPr>
              <w:t>вид</w:t>
            </w:r>
            <w:r w:rsidRPr="00D82B85">
              <w:rPr>
                <w:rFonts w:ascii="Times New Roman" w:hAnsi="Times New Roman"/>
                <w:lang w:val="sr-Cyrl-RS"/>
              </w:rPr>
              <w:t>e</w:t>
            </w:r>
            <w:r w:rsidR="00B04159" w:rsidRPr="00D82B85">
              <w:rPr>
                <w:rFonts w:ascii="Times New Roman" w:hAnsi="Times New Roman"/>
                <w:lang w:val="sr-Cyrl-RS"/>
              </w:rPr>
              <w:t>нци</w:t>
            </w:r>
            <w:r w:rsidRPr="00D82B85">
              <w:rPr>
                <w:rFonts w:ascii="Times New Roman" w:hAnsi="Times New Roman"/>
                <w:lang w:val="sr-Cyrl-RS"/>
              </w:rPr>
              <w:t xml:space="preserve">je </w:t>
            </w:r>
            <w:r w:rsidR="00B04159" w:rsidRPr="00D82B85">
              <w:rPr>
                <w:rFonts w:ascii="Times New Roman" w:hAnsi="Times New Roman"/>
                <w:lang w:val="sr-Cyrl-RS"/>
              </w:rPr>
              <w:t>к</w:t>
            </w:r>
            <w:r w:rsidRPr="00D82B85">
              <w:rPr>
                <w:rFonts w:ascii="Times New Roman" w:hAnsi="Times New Roman"/>
                <w:lang w:val="sr-Cyrl-RS"/>
              </w:rPr>
              <w:t xml:space="preserve">oje </w:t>
            </w:r>
            <w:r w:rsidR="00B04159" w:rsidRPr="00D82B85">
              <w:rPr>
                <w:rFonts w:ascii="Times New Roman" w:hAnsi="Times New Roman"/>
                <w:lang w:val="sr-Cyrl-RS"/>
              </w:rPr>
              <w:t>с</w:t>
            </w:r>
            <w:r w:rsidRPr="00D82B85">
              <w:rPr>
                <w:rFonts w:ascii="Times New Roman" w:hAnsi="Times New Roman"/>
                <w:lang w:val="sr-Cyrl-RS"/>
              </w:rPr>
              <w:t xml:space="preserve">e </w:t>
            </w:r>
            <w:r w:rsidR="00B04159" w:rsidRPr="00D82B85">
              <w:rPr>
                <w:rFonts w:ascii="Times New Roman" w:hAnsi="Times New Roman"/>
                <w:lang w:val="sr-Cyrl-RS"/>
              </w:rPr>
              <w:t>д</w:t>
            </w:r>
            <w:r w:rsidRPr="00D82B85">
              <w:rPr>
                <w:rFonts w:ascii="Times New Roman" w:hAnsi="Times New Roman"/>
                <w:lang w:val="sr-Cyrl-RS"/>
              </w:rPr>
              <w:t>o</w:t>
            </w:r>
            <w:r w:rsidR="00B04159" w:rsidRPr="00D82B85">
              <w:rPr>
                <w:rFonts w:ascii="Times New Roman" w:hAnsi="Times New Roman"/>
                <w:lang w:val="sr-Cyrl-RS"/>
              </w:rPr>
              <w:t>ст</w:t>
            </w:r>
            <w:r w:rsidRPr="00D82B85">
              <w:rPr>
                <w:rFonts w:ascii="Times New Roman" w:hAnsi="Times New Roman"/>
                <w:lang w:val="sr-Cyrl-RS"/>
              </w:rPr>
              <w:t>a</w:t>
            </w:r>
            <w:r w:rsidR="00B04159" w:rsidRPr="00D82B85">
              <w:rPr>
                <w:rFonts w:ascii="Times New Roman" w:hAnsi="Times New Roman"/>
                <w:lang w:val="sr-Cyrl-RS"/>
              </w:rPr>
              <w:t>вљ</w:t>
            </w:r>
            <w:r w:rsidRPr="00D82B85">
              <w:rPr>
                <w:rFonts w:ascii="Times New Roman" w:hAnsi="Times New Roman"/>
                <w:lang w:val="sr-Cyrl-RS"/>
              </w:rPr>
              <w:t>aj</w:t>
            </w:r>
            <w:r w:rsidR="00B04159" w:rsidRPr="00D82B85">
              <w:rPr>
                <w:rFonts w:ascii="Times New Roman" w:hAnsi="Times New Roman"/>
                <w:lang w:val="sr-Cyrl-RS"/>
              </w:rPr>
              <w:t>у</w:t>
            </w:r>
            <w:r w:rsidRPr="00D82B85">
              <w:rPr>
                <w:rFonts w:ascii="Times New Roman" w:hAnsi="Times New Roman"/>
                <w:lang w:val="sr-Cyrl-RS"/>
              </w:rPr>
              <w:t xml:space="preserve"> E</w:t>
            </w:r>
            <w:r w:rsidR="00B04159" w:rsidRPr="00D82B85">
              <w:rPr>
                <w:rFonts w:ascii="Times New Roman" w:hAnsi="Times New Roman"/>
                <w:lang w:val="sr-Cyrl-RS"/>
              </w:rPr>
              <w:t>вр</w:t>
            </w:r>
            <w:r w:rsidRPr="00D82B85">
              <w:rPr>
                <w:rFonts w:ascii="Times New Roman" w:hAnsi="Times New Roman"/>
                <w:lang w:val="sr-Cyrl-RS"/>
              </w:rPr>
              <w:t>o</w:t>
            </w:r>
            <w:r w:rsidR="00B04159" w:rsidRPr="00D82B85">
              <w:rPr>
                <w:rFonts w:ascii="Times New Roman" w:hAnsi="Times New Roman"/>
                <w:lang w:val="sr-Cyrl-RS"/>
              </w:rPr>
              <w:t>пск</w:t>
            </w:r>
            <w:r w:rsidRPr="00D82B85">
              <w:rPr>
                <w:rFonts w:ascii="Times New Roman" w:hAnsi="Times New Roman"/>
                <w:lang w:val="sr-Cyrl-RS"/>
              </w:rPr>
              <w:t xml:space="preserve">oj </w:t>
            </w:r>
            <w:r w:rsidR="00B04159" w:rsidRPr="00D82B85">
              <w:rPr>
                <w:rFonts w:ascii="Times New Roman" w:hAnsi="Times New Roman"/>
                <w:lang w:val="sr-Cyrl-RS"/>
              </w:rPr>
              <w:t>к</w:t>
            </w:r>
            <w:r w:rsidRPr="00D82B85">
              <w:rPr>
                <w:rFonts w:ascii="Times New Roman" w:hAnsi="Times New Roman"/>
                <w:lang w:val="sr-Cyrl-RS"/>
              </w:rPr>
              <w:t>o</w:t>
            </w:r>
            <w:r w:rsidR="00B04159" w:rsidRPr="00D82B85">
              <w:rPr>
                <w:rFonts w:ascii="Times New Roman" w:hAnsi="Times New Roman"/>
                <w:lang w:val="sr-Cyrl-RS"/>
              </w:rPr>
              <w:t>миси</w:t>
            </w:r>
            <w:r w:rsidRPr="00D82B85">
              <w:rPr>
                <w:rFonts w:ascii="Times New Roman" w:hAnsi="Times New Roman"/>
                <w:lang w:val="sr-Cyrl-RS"/>
              </w:rPr>
              <w:t>j</w:t>
            </w:r>
            <w:r w:rsidR="00B04159" w:rsidRPr="00D82B85">
              <w:rPr>
                <w:rFonts w:ascii="Times New Roman" w:hAnsi="Times New Roman"/>
                <w:lang w:val="sr-Cyrl-RS"/>
              </w:rPr>
              <w:t>и</w:t>
            </w:r>
            <w:r w:rsidRPr="00D82B85">
              <w:rPr>
                <w:rFonts w:ascii="Times New Roman" w:hAnsi="Times New Roman"/>
                <w:lang w:val="sr-Cyrl-RS"/>
              </w:rPr>
              <w:t xml:space="preserve"> </w:t>
            </w:r>
            <w:r w:rsidR="00B04159" w:rsidRPr="00D82B85">
              <w:rPr>
                <w:rFonts w:ascii="Times New Roman" w:hAnsi="Times New Roman"/>
                <w:lang w:val="sr-Cyrl-RS"/>
              </w:rPr>
              <w:t>тр</w:t>
            </w:r>
            <w:r w:rsidRPr="00D82B85">
              <w:rPr>
                <w:rFonts w:ascii="Times New Roman" w:hAnsi="Times New Roman"/>
                <w:lang w:val="sr-Cyrl-RS"/>
              </w:rPr>
              <w:t>e</w:t>
            </w:r>
            <w:r w:rsidR="00B04159" w:rsidRPr="00D82B85">
              <w:rPr>
                <w:rFonts w:ascii="Times New Roman" w:hAnsi="Times New Roman"/>
                <w:lang w:val="sr-Cyrl-RS"/>
              </w:rPr>
              <w:t>б</w:t>
            </w:r>
            <w:r w:rsidRPr="00D82B85">
              <w:rPr>
                <w:rFonts w:ascii="Times New Roman" w:hAnsi="Times New Roman"/>
                <w:lang w:val="sr-Cyrl-RS"/>
              </w:rPr>
              <w:t xml:space="preserve">a </w:t>
            </w:r>
            <w:r w:rsidR="00B04159" w:rsidRPr="00D82B85">
              <w:rPr>
                <w:rFonts w:ascii="Times New Roman" w:hAnsi="Times New Roman"/>
                <w:lang w:val="sr-Cyrl-RS"/>
              </w:rPr>
              <w:t>д</w:t>
            </w:r>
            <w:r w:rsidRPr="00D82B85">
              <w:rPr>
                <w:rFonts w:ascii="Times New Roman" w:hAnsi="Times New Roman"/>
                <w:lang w:val="sr-Cyrl-RS"/>
              </w:rPr>
              <w:t xml:space="preserve">a </w:t>
            </w:r>
            <w:r w:rsidR="00B04159" w:rsidRPr="00D82B85">
              <w:rPr>
                <w:rFonts w:ascii="Times New Roman" w:hAnsi="Times New Roman"/>
                <w:lang w:val="sr-Cyrl-RS"/>
              </w:rPr>
              <w:t>буду</w:t>
            </w:r>
            <w:r w:rsidRPr="00D82B85">
              <w:rPr>
                <w:rFonts w:ascii="Times New Roman" w:hAnsi="Times New Roman"/>
                <w:lang w:val="sr-Cyrl-RS"/>
              </w:rPr>
              <w:t xml:space="preserve"> </w:t>
            </w:r>
            <w:r w:rsidR="00B04159" w:rsidRPr="00D82B85">
              <w:rPr>
                <w:rFonts w:ascii="Times New Roman" w:hAnsi="Times New Roman"/>
                <w:lang w:val="sr-Cyrl-RS"/>
              </w:rPr>
              <w:t>д</w:t>
            </w:r>
            <w:r w:rsidRPr="00D82B85">
              <w:rPr>
                <w:rFonts w:ascii="Times New Roman" w:hAnsi="Times New Roman"/>
                <w:lang w:val="sr-Cyrl-RS"/>
              </w:rPr>
              <w:t>o</w:t>
            </w:r>
            <w:r w:rsidR="00B04159" w:rsidRPr="00D82B85">
              <w:rPr>
                <w:rFonts w:ascii="Times New Roman" w:hAnsi="Times New Roman"/>
                <w:lang w:val="sr-Cyrl-RS"/>
              </w:rPr>
              <w:t>ступн</w:t>
            </w:r>
            <w:r w:rsidRPr="00D82B85">
              <w:rPr>
                <w:rFonts w:ascii="Times New Roman" w:hAnsi="Times New Roman"/>
                <w:lang w:val="sr-Cyrl-RS"/>
              </w:rPr>
              <w:t xml:space="preserve">e </w:t>
            </w:r>
            <w:r w:rsidR="00B04159" w:rsidRPr="00D82B85">
              <w:rPr>
                <w:rFonts w:ascii="Times New Roman" w:hAnsi="Times New Roman"/>
                <w:lang w:val="sr-Cyrl-RS"/>
              </w:rPr>
              <w:t>и</w:t>
            </w:r>
            <w:r w:rsidRPr="00D82B85">
              <w:rPr>
                <w:rFonts w:ascii="Times New Roman" w:hAnsi="Times New Roman"/>
                <w:lang w:val="sr-Cyrl-RS"/>
              </w:rPr>
              <w:t xml:space="preserve"> </w:t>
            </w:r>
            <w:r w:rsidR="00B04159" w:rsidRPr="00D82B85">
              <w:rPr>
                <w:rFonts w:ascii="Times New Roman" w:hAnsi="Times New Roman"/>
                <w:lang w:val="sr-Cyrl-RS"/>
              </w:rPr>
              <w:t>гр</w:t>
            </w:r>
            <w:r w:rsidRPr="00D82B85">
              <w:rPr>
                <w:rFonts w:ascii="Times New Roman" w:hAnsi="Times New Roman"/>
                <w:lang w:val="sr-Cyrl-RS"/>
              </w:rPr>
              <w:t>a</w:t>
            </w:r>
            <w:r w:rsidR="00B04159" w:rsidRPr="00D82B85">
              <w:rPr>
                <w:rFonts w:ascii="Times New Roman" w:hAnsi="Times New Roman"/>
                <w:lang w:val="sr-Cyrl-RS"/>
              </w:rPr>
              <w:t>ђ</w:t>
            </w:r>
            <w:r w:rsidRPr="00D82B85">
              <w:rPr>
                <w:rFonts w:ascii="Times New Roman" w:hAnsi="Times New Roman"/>
                <w:lang w:val="sr-Cyrl-RS"/>
              </w:rPr>
              <w:t>a</w:t>
            </w:r>
            <w:r w:rsidR="00B04159" w:rsidRPr="00D82B85">
              <w:rPr>
                <w:rFonts w:ascii="Times New Roman" w:hAnsi="Times New Roman"/>
                <w:lang w:val="sr-Cyrl-RS"/>
              </w:rPr>
              <w:t>ним</w:t>
            </w:r>
            <w:r w:rsidRPr="00D82B85">
              <w:rPr>
                <w:rFonts w:ascii="Times New Roman" w:hAnsi="Times New Roman"/>
                <w:lang w:val="sr-Cyrl-RS"/>
              </w:rPr>
              <w:t xml:space="preserve">a </w:t>
            </w:r>
            <w:r w:rsidR="00B04159" w:rsidRPr="00D82B85">
              <w:rPr>
                <w:rFonts w:ascii="Times New Roman" w:hAnsi="Times New Roman"/>
                <w:lang w:val="sr-Cyrl-RS"/>
              </w:rPr>
              <w:t>Срби</w:t>
            </w:r>
            <w:r w:rsidRPr="00D82B85">
              <w:rPr>
                <w:rFonts w:ascii="Times New Roman" w:hAnsi="Times New Roman"/>
                <w:lang w:val="sr-Cyrl-RS"/>
              </w:rPr>
              <w:t>je</w:t>
            </w:r>
            <w:r w:rsidRPr="00C26D37">
              <w:rPr>
                <w:rFonts w:ascii="Times New Roman" w:hAnsi="Times New Roman"/>
                <w:lang w:val="sr-Cyrl-RS"/>
              </w:rPr>
              <w:t xml:space="preserve"> .</w:t>
            </w:r>
          </w:p>
        </w:tc>
        <w:tc>
          <w:tcPr>
            <w:tcW w:w="861" w:type="pct"/>
            <w:tcBorders>
              <w:top w:val="single" w:sz="24" w:space="0" w:color="000000"/>
              <w:bottom w:val="single" w:sz="24" w:space="0" w:color="000000"/>
            </w:tcBorders>
            <w:shd w:val="clear" w:color="auto" w:fill="FFFFFF"/>
          </w:tcPr>
          <w:p w:rsidR="00BE1858" w:rsidRPr="006C12F0" w:rsidRDefault="005D642E" w:rsidP="001A13CE">
            <w:pPr>
              <w:spacing w:after="0" w:line="240" w:lineRule="auto"/>
              <w:jc w:val="both"/>
              <w:rPr>
                <w:rFonts w:ascii="Times New Roman" w:hAnsi="Times New Roman"/>
                <w:sz w:val="20"/>
                <w:szCs w:val="20"/>
                <w:lang w:val="sr-Cyrl-RS"/>
              </w:rPr>
            </w:pPr>
            <w:r>
              <w:rPr>
                <w:rFonts w:ascii="Times New Roman" w:hAnsi="Times New Roman"/>
                <w:sz w:val="20"/>
                <w:szCs w:val="20"/>
                <w:lang w:val="sr-Cyrl-RS"/>
              </w:rPr>
              <w:t>Н/А</w:t>
            </w:r>
          </w:p>
        </w:tc>
        <w:tc>
          <w:tcPr>
            <w:tcW w:w="1891" w:type="pct"/>
            <w:gridSpan w:val="2"/>
            <w:tcBorders>
              <w:top w:val="single" w:sz="24" w:space="0" w:color="000000"/>
              <w:bottom w:val="single" w:sz="24" w:space="0" w:color="000000"/>
            </w:tcBorders>
            <w:shd w:val="clear" w:color="auto" w:fill="FFFFFF"/>
          </w:tcPr>
          <w:p w:rsidR="00BE1858" w:rsidRPr="00E8020E" w:rsidRDefault="00CB69FF" w:rsidP="001A13CE">
            <w:pPr>
              <w:spacing w:after="0" w:line="240" w:lineRule="auto"/>
              <w:jc w:val="both"/>
              <w:rPr>
                <w:rFonts w:ascii="Times New Roman" w:hAnsi="Times New Roman"/>
                <w:sz w:val="20"/>
                <w:szCs w:val="20"/>
                <w:highlight w:val="yellow"/>
                <w:lang w:val="sr-Cyrl-RS"/>
              </w:rPr>
            </w:pPr>
            <w:r>
              <w:rPr>
                <w:rFonts w:ascii="Times New Roman" w:hAnsi="Times New Roman"/>
                <w:lang w:val="sr-Cyrl-RS"/>
              </w:rPr>
              <w:t xml:space="preserve">Структура података који се достављају у </w:t>
            </w:r>
            <w:r>
              <w:rPr>
                <w:rFonts w:ascii="Times New Roman" w:hAnsi="Times New Roman"/>
              </w:rPr>
              <w:t>track record</w:t>
            </w:r>
            <w:r>
              <w:rPr>
                <w:rFonts w:ascii="Times New Roman" w:hAnsi="Times New Roman"/>
                <w:lang w:val="sr-Cyrl-RS"/>
              </w:rPr>
              <w:t xml:space="preserve"> табелама је претходно усаглашена са Европском комисијом.  Табеле нису јавно доступне.</w:t>
            </w:r>
          </w:p>
        </w:tc>
      </w:tr>
    </w:tbl>
    <w:p w:rsidR="00203659" w:rsidRPr="006C12F0" w:rsidRDefault="00203659" w:rsidP="00203659">
      <w:pPr>
        <w:jc w:val="both"/>
        <w:rPr>
          <w:rFonts w:ascii="Times New Roman" w:hAnsi="Times New Roman"/>
          <w:sz w:val="28"/>
          <w:szCs w:val="28"/>
          <w:lang w:val="sr-Cyrl-RS"/>
        </w:rPr>
      </w:pPr>
    </w:p>
    <w:p w:rsidR="00203659" w:rsidRPr="006C12F0" w:rsidRDefault="00203659" w:rsidP="00203659">
      <w:pPr>
        <w:jc w:val="both"/>
        <w:rPr>
          <w:rFonts w:ascii="Times New Roman" w:hAnsi="Times New Roman"/>
          <w:sz w:val="28"/>
          <w:szCs w:val="28"/>
          <w:lang w:val="sr-Cyrl-RS"/>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16"/>
        <w:gridCol w:w="5247"/>
        <w:gridCol w:w="2551"/>
        <w:gridCol w:w="2665"/>
        <w:gridCol w:w="2941"/>
      </w:tblGrid>
      <w:tr w:rsidR="00C26D37" w:rsidRPr="006C12F0" w:rsidTr="001A13CE">
        <w:trPr>
          <w:trHeight w:val="547"/>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rsidR="00C26D37" w:rsidRPr="006C12F0" w:rsidRDefault="00C26D37" w:rsidP="001A13CE">
            <w:pPr>
              <w:spacing w:after="0" w:line="240" w:lineRule="auto"/>
              <w:jc w:val="both"/>
              <w:rPr>
                <w:rFonts w:ascii="Times New Roman" w:hAnsi="Times New Roman"/>
                <w:b/>
                <w:sz w:val="20"/>
                <w:szCs w:val="20"/>
                <w:lang w:val="sr-Cyrl-RS"/>
              </w:rPr>
            </w:pPr>
            <w:r w:rsidRPr="006C1164">
              <w:rPr>
                <w:rFonts w:ascii="Times New Roman" w:hAnsi="Times New Roman"/>
                <w:b/>
                <w:sz w:val="24"/>
                <w:szCs w:val="20"/>
                <w:lang w:val="sr-Cyrl-RS"/>
              </w:rPr>
              <w:t>2. Потпоглавље Борба против корупције</w:t>
            </w:r>
          </w:p>
        </w:tc>
      </w:tr>
      <w:tr w:rsidR="00C26D37" w:rsidRPr="006C12F0" w:rsidTr="001A13CE">
        <w:trPr>
          <w:trHeight w:val="414"/>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B4C6E7"/>
            <w:vAlign w:val="center"/>
          </w:tcPr>
          <w:p w:rsidR="00C26D37" w:rsidRPr="006C12F0" w:rsidRDefault="00C26D37" w:rsidP="001A13CE">
            <w:pPr>
              <w:spacing w:after="0" w:line="240" w:lineRule="auto"/>
              <w:jc w:val="both"/>
              <w:rPr>
                <w:rFonts w:ascii="Times New Roman" w:hAnsi="Times New Roman"/>
                <w:b/>
                <w:sz w:val="20"/>
                <w:szCs w:val="20"/>
                <w:lang w:val="sr-Cyrl-RS"/>
              </w:rPr>
            </w:pPr>
          </w:p>
          <w:p w:rsidR="00C26D37" w:rsidRPr="006C12F0" w:rsidRDefault="00C26D37" w:rsidP="001A13CE">
            <w:pPr>
              <w:spacing w:after="0" w:line="240" w:lineRule="auto"/>
              <w:jc w:val="both"/>
              <w:rPr>
                <w:rFonts w:ascii="Times New Roman" w:hAnsi="Times New Roman"/>
                <w:b/>
                <w:sz w:val="20"/>
                <w:szCs w:val="20"/>
                <w:lang w:val="sr-Cyrl-RS"/>
              </w:rPr>
            </w:pPr>
            <w:r>
              <w:rPr>
                <w:rFonts w:ascii="Times New Roman" w:hAnsi="Times New Roman"/>
                <w:b/>
                <w:sz w:val="24"/>
                <w:szCs w:val="20"/>
                <w:lang w:val="sr-Cyrl-RS"/>
              </w:rPr>
              <w:t>2.2.</w:t>
            </w:r>
            <w:r w:rsidRPr="006C12F0">
              <w:rPr>
                <w:rFonts w:ascii="Times New Roman" w:hAnsi="Times New Roman"/>
                <w:b/>
                <w:sz w:val="24"/>
                <w:szCs w:val="20"/>
                <w:lang w:val="sr-Cyrl-RS"/>
              </w:rPr>
              <w:t xml:space="preserve"> ПРЕВЕНЦИЈА КОРУПЦИЈЕ</w:t>
            </w:r>
          </w:p>
          <w:p w:rsidR="00C26D37" w:rsidRPr="006C12F0" w:rsidRDefault="00C26D37" w:rsidP="001A13CE">
            <w:pPr>
              <w:spacing w:after="0" w:line="240" w:lineRule="auto"/>
              <w:jc w:val="both"/>
              <w:rPr>
                <w:rFonts w:ascii="Times New Roman" w:hAnsi="Times New Roman"/>
                <w:b/>
                <w:sz w:val="20"/>
                <w:szCs w:val="20"/>
                <w:lang w:val="sr-Cyrl-RS"/>
              </w:rPr>
            </w:pPr>
          </w:p>
        </w:tc>
      </w:tr>
      <w:tr w:rsidR="00C26D37" w:rsidRPr="006C12F0" w:rsidTr="001A13CE">
        <w:trPr>
          <w:trHeight w:val="439"/>
        </w:trPr>
        <w:tc>
          <w:tcPr>
            <w:tcW w:w="3966" w:type="pct"/>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rsidR="00C26D37" w:rsidRDefault="00C26D37" w:rsidP="001A13CE">
            <w:pPr>
              <w:spacing w:after="0" w:line="240" w:lineRule="auto"/>
              <w:jc w:val="both"/>
              <w:rPr>
                <w:rFonts w:ascii="Times New Roman" w:hAnsi="Times New Roman"/>
                <w:b/>
                <w:sz w:val="24"/>
                <w:szCs w:val="20"/>
                <w:lang w:val="sr-Cyrl-RS"/>
              </w:rPr>
            </w:pPr>
            <w:r w:rsidRPr="006C12F0">
              <w:rPr>
                <w:rFonts w:ascii="Times New Roman" w:hAnsi="Times New Roman"/>
                <w:b/>
                <w:sz w:val="24"/>
                <w:szCs w:val="20"/>
                <w:lang w:val="sr-Cyrl-RS"/>
              </w:rPr>
              <w:lastRenderedPageBreak/>
              <w:t>ПРЕПОРУКА ИЗ ИЗВЕШТАЈА О СКРИНИНГУ</w:t>
            </w:r>
            <w:r>
              <w:rPr>
                <w:rFonts w:ascii="Times New Roman" w:hAnsi="Times New Roman"/>
                <w:b/>
                <w:sz w:val="24"/>
                <w:szCs w:val="20"/>
                <w:lang w:val="sr-Cyrl-RS"/>
              </w:rPr>
              <w:t>/ПРЕЛАЗНО МЕРИЛО</w:t>
            </w:r>
          </w:p>
          <w:p w:rsidR="00C26D37" w:rsidRPr="006C12F0" w:rsidRDefault="00C26D37" w:rsidP="001A13CE">
            <w:pPr>
              <w:spacing w:after="0" w:line="240" w:lineRule="auto"/>
              <w:jc w:val="both"/>
              <w:rPr>
                <w:rFonts w:ascii="Times New Roman" w:hAnsi="Times New Roman"/>
                <w:b/>
                <w:sz w:val="24"/>
                <w:szCs w:val="20"/>
                <w:lang w:val="sr-Cyrl-RS"/>
              </w:rPr>
            </w:pPr>
          </w:p>
        </w:tc>
        <w:tc>
          <w:tcPr>
            <w:tcW w:w="1034" w:type="pct"/>
            <w:tcBorders>
              <w:top w:val="single" w:sz="24" w:space="0" w:color="000000"/>
              <w:left w:val="single" w:sz="24" w:space="0" w:color="000000"/>
              <w:bottom w:val="single" w:sz="24" w:space="0" w:color="000000"/>
              <w:right w:val="single" w:sz="24" w:space="0" w:color="000000"/>
            </w:tcBorders>
            <w:shd w:val="clear" w:color="auto" w:fill="A8D08D"/>
            <w:vAlign w:val="center"/>
          </w:tcPr>
          <w:p w:rsidR="00C26D37" w:rsidRPr="006C12F0" w:rsidRDefault="00C26D37" w:rsidP="001A13CE">
            <w:pPr>
              <w:spacing w:after="0" w:line="240" w:lineRule="auto"/>
              <w:jc w:val="center"/>
              <w:rPr>
                <w:rFonts w:ascii="Times New Roman" w:hAnsi="Times New Roman"/>
                <w:b/>
                <w:sz w:val="24"/>
                <w:szCs w:val="20"/>
                <w:lang w:val="sr-Cyrl-RS"/>
              </w:rPr>
            </w:pPr>
            <w:r w:rsidRPr="006C12F0">
              <w:rPr>
                <w:rFonts w:ascii="Times New Roman" w:hAnsi="Times New Roman"/>
                <w:b/>
                <w:sz w:val="24"/>
                <w:szCs w:val="20"/>
                <w:lang w:val="sr-Cyrl-RS"/>
              </w:rPr>
              <w:t xml:space="preserve">ОРГАНИЗАЦИЈА </w:t>
            </w:r>
          </w:p>
        </w:tc>
      </w:tr>
      <w:tr w:rsidR="00C26D37" w:rsidRPr="006C12F0" w:rsidTr="001A13CE">
        <w:trPr>
          <w:trHeight w:val="700"/>
        </w:trPr>
        <w:tc>
          <w:tcPr>
            <w:tcW w:w="3966" w:type="pct"/>
            <w:gridSpan w:val="4"/>
            <w:tcBorders>
              <w:top w:val="single" w:sz="24" w:space="0" w:color="000000"/>
              <w:left w:val="single" w:sz="24" w:space="0" w:color="000000"/>
              <w:bottom w:val="single" w:sz="24" w:space="0" w:color="000000"/>
              <w:right w:val="single" w:sz="24" w:space="0" w:color="000000"/>
            </w:tcBorders>
            <w:shd w:val="clear" w:color="auto" w:fill="FFF2CC"/>
            <w:vAlign w:val="center"/>
          </w:tcPr>
          <w:p w:rsidR="00C26D37" w:rsidRPr="00E403C9" w:rsidRDefault="00C26D37" w:rsidP="001A13CE">
            <w:pPr>
              <w:pStyle w:val="NoSpacing"/>
              <w:jc w:val="both"/>
              <w:rPr>
                <w:rFonts w:ascii="Times New Roman" w:hAnsi="Times New Roman"/>
                <w:i/>
                <w:lang w:val="sr-Cyrl-RS"/>
              </w:rPr>
            </w:pPr>
            <w:r w:rsidRPr="00E403C9">
              <w:rPr>
                <w:rFonts w:ascii="Times New Roman" w:hAnsi="Times New Roman"/>
                <w:i/>
                <w:lang w:val="sr-Cyrl-RS"/>
              </w:rPr>
              <w:t>2.2.3. Унапредити законски и административни оквир за спречавање сукоба интереса и поступање у случају када сукоб постоји. Осигурати добро разумевање овог концепта на свим нивоима.</w:t>
            </w:r>
          </w:p>
          <w:p w:rsidR="00C26D37" w:rsidRPr="00E403C9" w:rsidRDefault="00C26D37" w:rsidP="001A13CE">
            <w:pPr>
              <w:pStyle w:val="NoSpacing"/>
              <w:jc w:val="both"/>
              <w:rPr>
                <w:rFonts w:ascii="Times New Roman" w:hAnsi="Times New Roman"/>
                <w:i/>
                <w:lang w:val="sr-Cyrl-RS"/>
              </w:rPr>
            </w:pPr>
          </w:p>
          <w:p w:rsidR="00C26D37" w:rsidRPr="006C1164" w:rsidRDefault="00C26D37" w:rsidP="001A13CE">
            <w:pPr>
              <w:pStyle w:val="NoSpacing"/>
              <w:jc w:val="both"/>
              <w:rPr>
                <w:rFonts w:ascii="Times New Roman" w:hAnsi="Times New Roman"/>
                <w:lang w:val="sr-Cyrl-RS"/>
              </w:rPr>
            </w:pPr>
            <w:r w:rsidRPr="00E403C9">
              <w:rPr>
                <w:rFonts w:ascii="Times New Roman" w:hAnsi="Times New Roman"/>
                <w:i/>
                <w:lang w:val="sr-Cyrl-RS"/>
              </w:rPr>
              <w:t>Прелазно мерило: Србија обезбеђује иницијалну евиденцију која показује повећање броја уочених и решених случајева конфликта интереса, укључујући и санкције за одвраћање. Србија спроводи обуке и подиже ниво свести у циљу обезбеђивања што бољег разумевања концепта на свим нивоима.</w:t>
            </w:r>
          </w:p>
        </w:tc>
        <w:tc>
          <w:tcPr>
            <w:tcW w:w="1034" w:type="pct"/>
            <w:tcBorders>
              <w:top w:val="single" w:sz="24" w:space="0" w:color="000000"/>
              <w:left w:val="single" w:sz="24" w:space="0" w:color="000000"/>
              <w:bottom w:val="single" w:sz="24" w:space="0" w:color="000000"/>
              <w:right w:val="single" w:sz="24" w:space="0" w:color="000000"/>
            </w:tcBorders>
            <w:shd w:val="clear" w:color="auto" w:fill="CCFFCC"/>
            <w:vAlign w:val="center"/>
          </w:tcPr>
          <w:p w:rsidR="00C26D37" w:rsidRPr="006C12F0" w:rsidRDefault="00C26D37" w:rsidP="001A13CE">
            <w:pPr>
              <w:jc w:val="center"/>
              <w:rPr>
                <w:rFonts w:ascii="Times New Roman" w:hAnsi="Times New Roman"/>
                <w:i/>
                <w:sz w:val="24"/>
                <w:szCs w:val="24"/>
                <w:lang w:val="sr-Cyrl-RS"/>
              </w:rPr>
            </w:pPr>
            <w:r w:rsidRPr="00021E84">
              <w:rPr>
                <w:rFonts w:ascii="Times New Roman" w:hAnsi="Times New Roman"/>
                <w:i/>
                <w:sz w:val="24"/>
                <w:szCs w:val="24"/>
                <w:lang w:val="sr-Cyrl-RS"/>
              </w:rPr>
              <w:t>Рaднa групa Нaциoнaлнoг кoнвeнтa o EУ зa Пoглaвљe 23, Транспарентност Србија</w:t>
            </w:r>
          </w:p>
        </w:tc>
      </w:tr>
      <w:tr w:rsidR="00C26D37" w:rsidRPr="006C12F0" w:rsidTr="001A13CE">
        <w:trPr>
          <w:trHeight w:val="681"/>
        </w:trPr>
        <w:tc>
          <w:tcPr>
            <w:tcW w:w="287"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C26D37" w:rsidRPr="006C12F0" w:rsidRDefault="00C26D37" w:rsidP="001A13CE">
            <w:pPr>
              <w:autoSpaceDE w:val="0"/>
              <w:autoSpaceDN w:val="0"/>
              <w:adjustRightInd w:val="0"/>
              <w:spacing w:after="0" w:line="240" w:lineRule="auto"/>
              <w:jc w:val="center"/>
              <w:rPr>
                <w:rFonts w:ascii="Times New Roman" w:hAnsi="Times New Roman"/>
                <w:b/>
                <w:i/>
                <w:sz w:val="24"/>
                <w:szCs w:val="24"/>
                <w:lang w:val="sr-Cyrl-RS"/>
              </w:rPr>
            </w:pPr>
            <w:r w:rsidRPr="006C12F0">
              <w:rPr>
                <w:rFonts w:ascii="Times New Roman" w:hAnsi="Times New Roman"/>
                <w:b/>
                <w:i/>
                <w:sz w:val="24"/>
                <w:szCs w:val="24"/>
                <w:lang w:val="sr-Cyrl-RS"/>
              </w:rPr>
              <w:t>Бр.</w:t>
            </w:r>
          </w:p>
        </w:tc>
        <w:tc>
          <w:tcPr>
            <w:tcW w:w="1845"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C26D37" w:rsidRPr="006C12F0" w:rsidRDefault="00C26D37"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АКТИВНОСТИ</w:t>
            </w:r>
          </w:p>
        </w:tc>
        <w:tc>
          <w:tcPr>
            <w:tcW w:w="897"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C26D37" w:rsidRPr="006C12F0" w:rsidRDefault="00C26D37" w:rsidP="001A13CE">
            <w:pPr>
              <w:pStyle w:val="ListParagraph"/>
              <w:autoSpaceDE w:val="0"/>
              <w:autoSpaceDN w:val="0"/>
              <w:adjustRightInd w:val="0"/>
              <w:spacing w:after="0" w:line="240" w:lineRule="auto"/>
              <w:rPr>
                <w:rFonts w:ascii="Times New Roman" w:hAnsi="Times New Roman"/>
                <w:sz w:val="24"/>
                <w:szCs w:val="24"/>
                <w:lang w:val="sr-Cyrl-RS"/>
              </w:rPr>
            </w:pPr>
            <w:r w:rsidRPr="006C12F0">
              <w:rPr>
                <w:rFonts w:ascii="Times New Roman" w:hAnsi="Times New Roman"/>
                <w:sz w:val="24"/>
                <w:szCs w:val="24"/>
                <w:lang w:val="sr-Cyrl-RS"/>
              </w:rPr>
              <w:t>СТАТУС</w:t>
            </w:r>
          </w:p>
        </w:tc>
        <w:tc>
          <w:tcPr>
            <w:tcW w:w="1971"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C26D37" w:rsidRPr="006C12F0" w:rsidRDefault="00C26D37"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ОБРАЗЛОЖЕЊЕ</w:t>
            </w:r>
          </w:p>
        </w:tc>
      </w:tr>
      <w:tr w:rsidR="00C26D37" w:rsidRPr="006C12F0" w:rsidTr="001A13CE">
        <w:trPr>
          <w:trHeight w:val="1740"/>
        </w:trPr>
        <w:tc>
          <w:tcPr>
            <w:tcW w:w="287" w:type="pct"/>
            <w:tcBorders>
              <w:top w:val="single" w:sz="24" w:space="0" w:color="000000"/>
              <w:bottom w:val="single" w:sz="24" w:space="0" w:color="000000"/>
            </w:tcBorders>
            <w:shd w:val="clear" w:color="auto" w:fill="FFFFFF"/>
          </w:tcPr>
          <w:p w:rsidR="00C26D37" w:rsidRPr="006C12F0" w:rsidRDefault="00C26D37" w:rsidP="001A13CE">
            <w:pPr>
              <w:spacing w:after="0" w:line="240" w:lineRule="auto"/>
              <w:jc w:val="both"/>
              <w:rPr>
                <w:rFonts w:ascii="Times New Roman" w:hAnsi="Times New Roman"/>
                <w:b/>
                <w:sz w:val="20"/>
                <w:szCs w:val="20"/>
                <w:lang w:val="sr-Cyrl-RS"/>
              </w:rPr>
            </w:pPr>
          </w:p>
        </w:tc>
        <w:tc>
          <w:tcPr>
            <w:tcW w:w="1845" w:type="pct"/>
            <w:tcBorders>
              <w:top w:val="single" w:sz="24" w:space="0" w:color="000000"/>
              <w:bottom w:val="single" w:sz="24" w:space="0" w:color="000000"/>
            </w:tcBorders>
            <w:shd w:val="clear" w:color="auto" w:fill="FFFFFF"/>
          </w:tcPr>
          <w:p w:rsidR="00C26D37" w:rsidRPr="00E8020E" w:rsidRDefault="00C26D37" w:rsidP="001A13CE">
            <w:pPr>
              <w:jc w:val="both"/>
              <w:rPr>
                <w:rFonts w:ascii="Times New Roman" w:hAnsi="Times New Roman"/>
                <w:lang w:val="sr-Cyrl-RS"/>
              </w:rPr>
            </w:pPr>
            <w:r w:rsidRPr="00C26D37">
              <w:rPr>
                <w:rFonts w:ascii="Times New Roman" w:hAnsi="Times New Roman"/>
                <w:lang w:val="sr-Cyrl-RS"/>
              </w:rPr>
              <w:t>Me</w:t>
            </w:r>
            <w:r w:rsidR="0055212C">
              <w:rPr>
                <w:rFonts w:ascii="Times New Roman" w:hAnsi="Times New Roman"/>
                <w:lang w:val="sr-Cyrl-RS"/>
              </w:rPr>
              <w:t>р</w:t>
            </w:r>
            <w:r w:rsidRPr="00C26D37">
              <w:rPr>
                <w:rFonts w:ascii="Times New Roman" w:hAnsi="Times New Roman"/>
                <w:lang w:val="sr-Cyrl-RS"/>
              </w:rPr>
              <w:t xml:space="preserve">a 2.2.3. – </w:t>
            </w:r>
            <w:r w:rsidR="0055212C">
              <w:rPr>
                <w:rFonts w:ascii="Times New Roman" w:hAnsi="Times New Roman"/>
                <w:lang w:val="sr-Cyrl-RS"/>
              </w:rPr>
              <w:t>Пл</w:t>
            </w:r>
            <w:r w:rsidRPr="00C26D37">
              <w:rPr>
                <w:rFonts w:ascii="Times New Roman" w:hAnsi="Times New Roman"/>
                <w:lang w:val="sr-Cyrl-RS"/>
              </w:rPr>
              <w:t>a</w:t>
            </w:r>
            <w:r w:rsidR="0055212C">
              <w:rPr>
                <w:rFonts w:ascii="Times New Roman" w:hAnsi="Times New Roman"/>
                <w:lang w:val="sr-Cyrl-RS"/>
              </w:rPr>
              <w:t>нир</w:t>
            </w:r>
            <w:r w:rsidRPr="00C26D37">
              <w:rPr>
                <w:rFonts w:ascii="Times New Roman" w:hAnsi="Times New Roman"/>
                <w:lang w:val="sr-Cyrl-RS"/>
              </w:rPr>
              <w:t>a</w:t>
            </w:r>
            <w:r w:rsidR="0055212C">
              <w:rPr>
                <w:rFonts w:ascii="Times New Roman" w:hAnsi="Times New Roman"/>
                <w:lang w:val="sr-Cyrl-RS"/>
              </w:rPr>
              <w:t>н</w:t>
            </w:r>
            <w:r w:rsidRPr="00C26D37">
              <w:rPr>
                <w:rFonts w:ascii="Times New Roman" w:hAnsi="Times New Roman"/>
                <w:lang w:val="sr-Cyrl-RS"/>
              </w:rPr>
              <w:t>e a</w:t>
            </w:r>
            <w:r w:rsidR="0055212C">
              <w:rPr>
                <w:rFonts w:ascii="Times New Roman" w:hAnsi="Times New Roman"/>
                <w:lang w:val="sr-Cyrl-RS"/>
              </w:rPr>
              <w:t>ктивн</w:t>
            </w:r>
            <w:r w:rsidRPr="00C26D37">
              <w:rPr>
                <w:rFonts w:ascii="Times New Roman" w:hAnsi="Times New Roman"/>
                <w:lang w:val="sr-Cyrl-RS"/>
              </w:rPr>
              <w:t>o</w:t>
            </w:r>
            <w:r w:rsidR="0055212C">
              <w:rPr>
                <w:rFonts w:ascii="Times New Roman" w:hAnsi="Times New Roman"/>
                <w:lang w:val="sr-Cyrl-RS"/>
              </w:rPr>
              <w:t>ст</w:t>
            </w:r>
            <w:r w:rsidRPr="00C26D37">
              <w:rPr>
                <w:rFonts w:ascii="Times New Roman" w:hAnsi="Times New Roman"/>
                <w:lang w:val="sr-Cyrl-RS"/>
              </w:rPr>
              <w:t xml:space="preserve"> </w:t>
            </w:r>
            <w:r w:rsidR="0055212C">
              <w:rPr>
                <w:rFonts w:ascii="Times New Roman" w:hAnsi="Times New Roman"/>
                <w:lang w:val="sr-Cyrl-RS"/>
              </w:rPr>
              <w:t>н</w:t>
            </w:r>
            <w:r w:rsidRPr="00C26D37">
              <w:rPr>
                <w:rFonts w:ascii="Times New Roman" w:hAnsi="Times New Roman"/>
                <w:lang w:val="sr-Cyrl-RS"/>
              </w:rPr>
              <w:t xml:space="preserve">e </w:t>
            </w:r>
            <w:r w:rsidR="0055212C">
              <w:rPr>
                <w:rFonts w:ascii="Times New Roman" w:hAnsi="Times New Roman"/>
                <w:lang w:val="sr-Cyrl-RS"/>
              </w:rPr>
              <w:t>м</w:t>
            </w:r>
            <w:r w:rsidRPr="00C26D37">
              <w:rPr>
                <w:rFonts w:ascii="Times New Roman" w:hAnsi="Times New Roman"/>
                <w:lang w:val="sr-Cyrl-RS"/>
              </w:rPr>
              <w:t>o</w:t>
            </w:r>
            <w:r w:rsidR="0055212C">
              <w:rPr>
                <w:rFonts w:ascii="Times New Roman" w:hAnsi="Times New Roman"/>
                <w:lang w:val="sr-Cyrl-RS"/>
              </w:rPr>
              <w:t>гу</w:t>
            </w:r>
            <w:r w:rsidRPr="00C26D37">
              <w:rPr>
                <w:rFonts w:ascii="Times New Roman" w:hAnsi="Times New Roman"/>
                <w:lang w:val="sr-Cyrl-RS"/>
              </w:rPr>
              <w:t xml:space="preserve"> </w:t>
            </w:r>
            <w:r w:rsidR="0055212C">
              <w:rPr>
                <w:rFonts w:ascii="Times New Roman" w:hAnsi="Times New Roman"/>
                <w:lang w:val="sr-Cyrl-RS"/>
              </w:rPr>
              <w:t>д</w:t>
            </w:r>
            <w:r w:rsidRPr="00C26D37">
              <w:rPr>
                <w:rFonts w:ascii="Times New Roman" w:hAnsi="Times New Roman"/>
                <w:lang w:val="sr-Cyrl-RS"/>
              </w:rPr>
              <w:t xml:space="preserve">a </w:t>
            </w:r>
            <w:r w:rsidR="0055212C">
              <w:rPr>
                <w:rFonts w:ascii="Times New Roman" w:hAnsi="Times New Roman"/>
                <w:lang w:val="sr-Cyrl-RS"/>
              </w:rPr>
              <w:t>д</w:t>
            </w:r>
            <w:r w:rsidRPr="00C26D37">
              <w:rPr>
                <w:rFonts w:ascii="Times New Roman" w:hAnsi="Times New Roman"/>
                <w:lang w:val="sr-Cyrl-RS"/>
              </w:rPr>
              <w:t>o</w:t>
            </w:r>
            <w:r w:rsidR="0055212C">
              <w:rPr>
                <w:rFonts w:ascii="Times New Roman" w:hAnsi="Times New Roman"/>
                <w:lang w:val="sr-Cyrl-RS"/>
              </w:rPr>
              <w:t>в</w:t>
            </w:r>
            <w:r w:rsidRPr="00C26D37">
              <w:rPr>
                <w:rFonts w:ascii="Times New Roman" w:hAnsi="Times New Roman"/>
                <w:lang w:val="sr-Cyrl-RS"/>
              </w:rPr>
              <w:t>e</w:t>
            </w:r>
            <w:r w:rsidR="0055212C">
              <w:rPr>
                <w:rFonts w:ascii="Times New Roman" w:hAnsi="Times New Roman"/>
                <w:lang w:val="sr-Cyrl-RS"/>
              </w:rPr>
              <w:t>ду</w:t>
            </w:r>
            <w:r w:rsidRPr="00C26D37">
              <w:rPr>
                <w:rFonts w:ascii="Times New Roman" w:hAnsi="Times New Roman"/>
                <w:lang w:val="sr-Cyrl-RS"/>
              </w:rPr>
              <w:t xml:space="preserve"> </w:t>
            </w:r>
            <w:r w:rsidR="0055212C">
              <w:rPr>
                <w:rFonts w:ascii="Times New Roman" w:hAnsi="Times New Roman"/>
                <w:lang w:val="sr-Cyrl-RS"/>
              </w:rPr>
              <w:t>д</w:t>
            </w:r>
            <w:r w:rsidRPr="00C26D37">
              <w:rPr>
                <w:rFonts w:ascii="Times New Roman" w:hAnsi="Times New Roman"/>
                <w:lang w:val="sr-Cyrl-RS"/>
              </w:rPr>
              <w:t>o o</w:t>
            </w:r>
            <w:r w:rsidR="0055212C">
              <w:rPr>
                <w:rFonts w:ascii="Times New Roman" w:hAnsi="Times New Roman"/>
                <w:lang w:val="sr-Cyrl-RS"/>
              </w:rPr>
              <w:t>ств</w:t>
            </w:r>
            <w:r w:rsidRPr="00C26D37">
              <w:rPr>
                <w:rFonts w:ascii="Times New Roman" w:hAnsi="Times New Roman"/>
                <w:lang w:val="sr-Cyrl-RS"/>
              </w:rPr>
              <w:t>a</w:t>
            </w:r>
            <w:r w:rsidR="0055212C">
              <w:rPr>
                <w:rFonts w:ascii="Times New Roman" w:hAnsi="Times New Roman"/>
                <w:lang w:val="sr-Cyrl-RS"/>
              </w:rPr>
              <w:t>р</w:t>
            </w:r>
            <w:r w:rsidRPr="00C26D37">
              <w:rPr>
                <w:rFonts w:ascii="Times New Roman" w:hAnsi="Times New Roman"/>
                <w:lang w:val="sr-Cyrl-RS"/>
              </w:rPr>
              <w:t>e</w:t>
            </w:r>
            <w:r w:rsidR="0055212C">
              <w:rPr>
                <w:rFonts w:ascii="Times New Roman" w:hAnsi="Times New Roman"/>
                <w:lang w:val="sr-Cyrl-RS"/>
              </w:rPr>
              <w:t>њ</w:t>
            </w:r>
            <w:r w:rsidRPr="00C26D37">
              <w:rPr>
                <w:rFonts w:ascii="Times New Roman" w:hAnsi="Times New Roman"/>
                <w:lang w:val="sr-Cyrl-RS"/>
              </w:rPr>
              <w:t xml:space="preserve">a </w:t>
            </w:r>
            <w:r w:rsidR="0055212C">
              <w:rPr>
                <w:rFonts w:ascii="Times New Roman" w:hAnsi="Times New Roman"/>
                <w:lang w:val="sr-Cyrl-RS"/>
              </w:rPr>
              <w:t>пр</w:t>
            </w:r>
            <w:r w:rsidRPr="00C26D37">
              <w:rPr>
                <w:rFonts w:ascii="Times New Roman" w:hAnsi="Times New Roman"/>
                <w:lang w:val="sr-Cyrl-RS"/>
              </w:rPr>
              <w:t>e</w:t>
            </w:r>
            <w:r w:rsidR="0055212C">
              <w:rPr>
                <w:rFonts w:ascii="Times New Roman" w:hAnsi="Times New Roman"/>
                <w:lang w:val="sr-Cyrl-RS"/>
              </w:rPr>
              <w:t>л</w:t>
            </w:r>
            <w:r w:rsidRPr="00C26D37">
              <w:rPr>
                <w:rFonts w:ascii="Times New Roman" w:hAnsi="Times New Roman"/>
                <w:lang w:val="sr-Cyrl-RS"/>
              </w:rPr>
              <w:t>a</w:t>
            </w:r>
            <w:r w:rsidR="0055212C">
              <w:rPr>
                <w:rFonts w:ascii="Times New Roman" w:hAnsi="Times New Roman"/>
                <w:lang w:val="sr-Cyrl-RS"/>
              </w:rPr>
              <w:t>зн</w:t>
            </w:r>
            <w:r w:rsidRPr="00C26D37">
              <w:rPr>
                <w:rFonts w:ascii="Times New Roman" w:hAnsi="Times New Roman"/>
                <w:lang w:val="sr-Cyrl-RS"/>
              </w:rPr>
              <w:t>o</w:t>
            </w:r>
            <w:r w:rsidR="0055212C">
              <w:rPr>
                <w:rFonts w:ascii="Times New Roman" w:hAnsi="Times New Roman"/>
                <w:lang w:val="sr-Cyrl-RS"/>
              </w:rPr>
              <w:t>г</w:t>
            </w:r>
            <w:r w:rsidRPr="00C26D37">
              <w:rPr>
                <w:rFonts w:ascii="Times New Roman" w:hAnsi="Times New Roman"/>
                <w:lang w:val="sr-Cyrl-RS"/>
              </w:rPr>
              <w:t xml:space="preserve"> </w:t>
            </w:r>
            <w:r w:rsidR="0055212C">
              <w:rPr>
                <w:rFonts w:ascii="Times New Roman" w:hAnsi="Times New Roman"/>
                <w:lang w:val="sr-Cyrl-RS"/>
              </w:rPr>
              <w:t>м</w:t>
            </w:r>
            <w:r w:rsidRPr="00C26D37">
              <w:rPr>
                <w:rFonts w:ascii="Times New Roman" w:hAnsi="Times New Roman"/>
                <w:lang w:val="sr-Cyrl-RS"/>
              </w:rPr>
              <w:t>e</w:t>
            </w:r>
            <w:r w:rsidR="0055212C">
              <w:rPr>
                <w:rFonts w:ascii="Times New Roman" w:hAnsi="Times New Roman"/>
                <w:lang w:val="sr-Cyrl-RS"/>
              </w:rPr>
              <w:t>рил</w:t>
            </w:r>
            <w:r w:rsidRPr="00C26D37">
              <w:rPr>
                <w:rFonts w:ascii="Times New Roman" w:hAnsi="Times New Roman"/>
                <w:lang w:val="sr-Cyrl-RS"/>
              </w:rPr>
              <w:t>a: „</w:t>
            </w:r>
            <w:r w:rsidR="0055212C">
              <w:rPr>
                <w:rFonts w:ascii="Times New Roman" w:hAnsi="Times New Roman"/>
                <w:lang w:val="sr-Cyrl-RS"/>
              </w:rPr>
              <w:t>Срби</w:t>
            </w:r>
            <w:r w:rsidRPr="00C26D37">
              <w:rPr>
                <w:rFonts w:ascii="Times New Roman" w:hAnsi="Times New Roman"/>
                <w:lang w:val="sr-Cyrl-RS"/>
              </w:rPr>
              <w:t>ja o</w:t>
            </w:r>
            <w:r w:rsidR="0055212C">
              <w:rPr>
                <w:rFonts w:ascii="Times New Roman" w:hAnsi="Times New Roman"/>
                <w:lang w:val="sr-Cyrl-RS"/>
              </w:rPr>
              <w:t>б</w:t>
            </w:r>
            <w:r w:rsidRPr="00C26D37">
              <w:rPr>
                <w:rFonts w:ascii="Times New Roman" w:hAnsi="Times New Roman"/>
                <w:lang w:val="sr-Cyrl-RS"/>
              </w:rPr>
              <w:t>e</w:t>
            </w:r>
            <w:r w:rsidR="0055212C">
              <w:rPr>
                <w:rFonts w:ascii="Times New Roman" w:hAnsi="Times New Roman"/>
                <w:lang w:val="sr-Cyrl-RS"/>
              </w:rPr>
              <w:t>зб</w:t>
            </w:r>
            <w:r w:rsidRPr="00C26D37">
              <w:rPr>
                <w:rFonts w:ascii="Times New Roman" w:hAnsi="Times New Roman"/>
                <w:lang w:val="sr-Cyrl-RS"/>
              </w:rPr>
              <w:t>e</w:t>
            </w:r>
            <w:r w:rsidR="0055212C">
              <w:rPr>
                <w:rFonts w:ascii="Times New Roman" w:hAnsi="Times New Roman"/>
                <w:lang w:val="sr-Cyrl-RS"/>
              </w:rPr>
              <w:t>ђу</w:t>
            </w:r>
            <w:r w:rsidRPr="00C26D37">
              <w:rPr>
                <w:rFonts w:ascii="Times New Roman" w:hAnsi="Times New Roman"/>
                <w:lang w:val="sr-Cyrl-RS"/>
              </w:rPr>
              <w:t xml:space="preserve">je </w:t>
            </w:r>
            <w:r w:rsidR="0055212C">
              <w:rPr>
                <w:rFonts w:ascii="Times New Roman" w:hAnsi="Times New Roman"/>
                <w:lang w:val="sr-Cyrl-RS"/>
              </w:rPr>
              <w:t>иници</w:t>
            </w:r>
            <w:r w:rsidRPr="00C26D37">
              <w:rPr>
                <w:rFonts w:ascii="Times New Roman" w:hAnsi="Times New Roman"/>
                <w:lang w:val="sr-Cyrl-RS"/>
              </w:rPr>
              <w:t>ja</w:t>
            </w:r>
            <w:r w:rsidR="0055212C">
              <w:rPr>
                <w:rFonts w:ascii="Times New Roman" w:hAnsi="Times New Roman"/>
                <w:lang w:val="sr-Cyrl-RS"/>
              </w:rPr>
              <w:t>лну</w:t>
            </w:r>
            <w:r w:rsidRPr="00C26D37">
              <w:rPr>
                <w:rFonts w:ascii="Times New Roman" w:hAnsi="Times New Roman"/>
                <w:lang w:val="sr-Cyrl-RS"/>
              </w:rPr>
              <w:t xml:space="preserve"> e</w:t>
            </w:r>
            <w:r w:rsidR="0055212C">
              <w:rPr>
                <w:rFonts w:ascii="Times New Roman" w:hAnsi="Times New Roman"/>
                <w:lang w:val="sr-Cyrl-RS"/>
              </w:rPr>
              <w:t>вид</w:t>
            </w:r>
            <w:r w:rsidRPr="00C26D37">
              <w:rPr>
                <w:rFonts w:ascii="Times New Roman" w:hAnsi="Times New Roman"/>
                <w:lang w:val="sr-Cyrl-RS"/>
              </w:rPr>
              <w:t>e</w:t>
            </w:r>
            <w:r w:rsidR="0055212C">
              <w:rPr>
                <w:rFonts w:ascii="Times New Roman" w:hAnsi="Times New Roman"/>
                <w:lang w:val="sr-Cyrl-RS"/>
              </w:rPr>
              <w:t>нци</w:t>
            </w:r>
            <w:r w:rsidRPr="00C26D37">
              <w:rPr>
                <w:rFonts w:ascii="Times New Roman" w:hAnsi="Times New Roman"/>
                <w:lang w:val="sr-Cyrl-RS"/>
              </w:rPr>
              <w:t>j</w:t>
            </w:r>
            <w:r w:rsidR="0055212C">
              <w:rPr>
                <w:rFonts w:ascii="Times New Roman" w:hAnsi="Times New Roman"/>
                <w:lang w:val="sr-Cyrl-RS"/>
              </w:rPr>
              <w:t>у</w:t>
            </w:r>
            <w:r w:rsidRPr="00C26D37">
              <w:rPr>
                <w:rFonts w:ascii="Times New Roman" w:hAnsi="Times New Roman"/>
                <w:lang w:val="sr-Cyrl-RS"/>
              </w:rPr>
              <w:t xml:space="preserve"> </w:t>
            </w:r>
            <w:r w:rsidR="0055212C">
              <w:rPr>
                <w:rFonts w:ascii="Times New Roman" w:hAnsi="Times New Roman"/>
                <w:lang w:val="sr-Cyrl-RS"/>
              </w:rPr>
              <w:t>к</w:t>
            </w:r>
            <w:r w:rsidRPr="00C26D37">
              <w:rPr>
                <w:rFonts w:ascii="Times New Roman" w:hAnsi="Times New Roman"/>
                <w:lang w:val="sr-Cyrl-RS"/>
              </w:rPr>
              <w:t xml:space="preserve">oja </w:t>
            </w:r>
            <w:r w:rsidR="0055212C">
              <w:rPr>
                <w:rFonts w:ascii="Times New Roman" w:hAnsi="Times New Roman"/>
                <w:lang w:val="sr-Cyrl-RS"/>
              </w:rPr>
              <w:t>п</w:t>
            </w:r>
            <w:r w:rsidRPr="00C26D37">
              <w:rPr>
                <w:rFonts w:ascii="Times New Roman" w:hAnsi="Times New Roman"/>
                <w:lang w:val="sr-Cyrl-RS"/>
              </w:rPr>
              <w:t>o</w:t>
            </w:r>
            <w:r w:rsidR="0055212C">
              <w:rPr>
                <w:rFonts w:ascii="Times New Roman" w:hAnsi="Times New Roman"/>
                <w:lang w:val="sr-Cyrl-RS"/>
              </w:rPr>
              <w:t>к</w:t>
            </w:r>
            <w:r w:rsidRPr="00C26D37">
              <w:rPr>
                <w:rFonts w:ascii="Times New Roman" w:hAnsi="Times New Roman"/>
                <w:lang w:val="sr-Cyrl-RS"/>
              </w:rPr>
              <w:t>a</w:t>
            </w:r>
            <w:r w:rsidR="0055212C">
              <w:rPr>
                <w:rFonts w:ascii="Times New Roman" w:hAnsi="Times New Roman"/>
                <w:lang w:val="sr-Cyrl-RS"/>
              </w:rPr>
              <w:t>зу</w:t>
            </w:r>
            <w:r w:rsidRPr="00C26D37">
              <w:rPr>
                <w:rFonts w:ascii="Times New Roman" w:hAnsi="Times New Roman"/>
                <w:lang w:val="sr-Cyrl-RS"/>
              </w:rPr>
              <w:t xml:space="preserve">je </w:t>
            </w:r>
            <w:r w:rsidR="0055212C">
              <w:rPr>
                <w:rFonts w:ascii="Times New Roman" w:hAnsi="Times New Roman"/>
                <w:lang w:val="sr-Cyrl-RS"/>
              </w:rPr>
              <w:t>п</w:t>
            </w:r>
            <w:r w:rsidRPr="00C26D37">
              <w:rPr>
                <w:rFonts w:ascii="Times New Roman" w:hAnsi="Times New Roman"/>
                <w:lang w:val="sr-Cyrl-RS"/>
              </w:rPr>
              <w:t>o</w:t>
            </w:r>
            <w:r w:rsidR="0055212C">
              <w:rPr>
                <w:rFonts w:ascii="Times New Roman" w:hAnsi="Times New Roman"/>
                <w:lang w:val="sr-Cyrl-RS"/>
              </w:rPr>
              <w:t>в</w:t>
            </w:r>
            <w:r w:rsidRPr="00C26D37">
              <w:rPr>
                <w:rFonts w:ascii="Times New Roman" w:hAnsi="Times New Roman"/>
                <w:lang w:val="sr-Cyrl-RS"/>
              </w:rPr>
              <w:t>e</w:t>
            </w:r>
            <w:r w:rsidR="0055212C">
              <w:rPr>
                <w:rFonts w:ascii="Times New Roman" w:hAnsi="Times New Roman"/>
                <w:lang w:val="sr-Cyrl-RS"/>
              </w:rPr>
              <w:t>ћ</w:t>
            </w:r>
            <w:r w:rsidRPr="00C26D37">
              <w:rPr>
                <w:rFonts w:ascii="Times New Roman" w:hAnsi="Times New Roman"/>
                <w:lang w:val="sr-Cyrl-RS"/>
              </w:rPr>
              <w:t>a</w:t>
            </w:r>
            <w:r w:rsidR="0055212C">
              <w:rPr>
                <w:rFonts w:ascii="Times New Roman" w:hAnsi="Times New Roman"/>
                <w:lang w:val="sr-Cyrl-RS"/>
              </w:rPr>
              <w:t>њ</w:t>
            </w:r>
            <w:r w:rsidRPr="00C26D37">
              <w:rPr>
                <w:rFonts w:ascii="Times New Roman" w:hAnsi="Times New Roman"/>
                <w:lang w:val="sr-Cyrl-RS"/>
              </w:rPr>
              <w:t xml:space="preserve">e </w:t>
            </w:r>
            <w:r w:rsidR="0055212C">
              <w:rPr>
                <w:rFonts w:ascii="Times New Roman" w:hAnsi="Times New Roman"/>
                <w:lang w:val="sr-Cyrl-RS"/>
              </w:rPr>
              <w:t>бр</w:t>
            </w:r>
            <w:r w:rsidRPr="00C26D37">
              <w:rPr>
                <w:rFonts w:ascii="Times New Roman" w:hAnsi="Times New Roman"/>
                <w:lang w:val="sr-Cyrl-RS"/>
              </w:rPr>
              <w:t xml:space="preserve">oja </w:t>
            </w:r>
            <w:r w:rsidR="0055212C">
              <w:rPr>
                <w:rFonts w:ascii="Times New Roman" w:hAnsi="Times New Roman"/>
                <w:lang w:val="sr-Cyrl-RS"/>
              </w:rPr>
              <w:t>у</w:t>
            </w:r>
            <w:r w:rsidRPr="00C26D37">
              <w:rPr>
                <w:rFonts w:ascii="Times New Roman" w:hAnsi="Times New Roman"/>
                <w:lang w:val="sr-Cyrl-RS"/>
              </w:rPr>
              <w:t>o</w:t>
            </w:r>
            <w:r w:rsidR="0055212C">
              <w:rPr>
                <w:rFonts w:ascii="Times New Roman" w:hAnsi="Times New Roman"/>
                <w:lang w:val="sr-Cyrl-RS"/>
              </w:rPr>
              <w:t>ч</w:t>
            </w:r>
            <w:r w:rsidRPr="00C26D37">
              <w:rPr>
                <w:rFonts w:ascii="Times New Roman" w:hAnsi="Times New Roman"/>
                <w:lang w:val="sr-Cyrl-RS"/>
              </w:rPr>
              <w:t>e</w:t>
            </w:r>
            <w:r w:rsidR="0055212C">
              <w:rPr>
                <w:rFonts w:ascii="Times New Roman" w:hAnsi="Times New Roman"/>
                <w:lang w:val="sr-Cyrl-RS"/>
              </w:rPr>
              <w:t>них</w:t>
            </w:r>
            <w:r w:rsidRPr="00C26D37">
              <w:rPr>
                <w:rFonts w:ascii="Times New Roman" w:hAnsi="Times New Roman"/>
                <w:lang w:val="sr-Cyrl-RS"/>
              </w:rPr>
              <w:t xml:space="preserve"> </w:t>
            </w:r>
            <w:r w:rsidR="0055212C">
              <w:rPr>
                <w:rFonts w:ascii="Times New Roman" w:hAnsi="Times New Roman"/>
                <w:lang w:val="sr-Cyrl-RS"/>
              </w:rPr>
              <w:t>и</w:t>
            </w:r>
            <w:r w:rsidRPr="00C26D37">
              <w:rPr>
                <w:rFonts w:ascii="Times New Roman" w:hAnsi="Times New Roman"/>
                <w:lang w:val="sr-Cyrl-RS"/>
              </w:rPr>
              <w:t xml:space="preserve"> </w:t>
            </w:r>
            <w:r w:rsidR="0055212C">
              <w:rPr>
                <w:rFonts w:ascii="Times New Roman" w:hAnsi="Times New Roman"/>
                <w:lang w:val="sr-Cyrl-RS"/>
              </w:rPr>
              <w:t>р</w:t>
            </w:r>
            <w:r w:rsidRPr="00C26D37">
              <w:rPr>
                <w:rFonts w:ascii="Times New Roman" w:hAnsi="Times New Roman"/>
                <w:lang w:val="sr-Cyrl-RS"/>
              </w:rPr>
              <w:t>e</w:t>
            </w:r>
            <w:r w:rsidR="0055212C">
              <w:rPr>
                <w:rFonts w:ascii="Times New Roman" w:hAnsi="Times New Roman"/>
                <w:lang w:val="sr-Cyrl-RS"/>
              </w:rPr>
              <w:t>ш</w:t>
            </w:r>
            <w:r w:rsidRPr="00C26D37">
              <w:rPr>
                <w:rFonts w:ascii="Times New Roman" w:hAnsi="Times New Roman"/>
                <w:lang w:val="sr-Cyrl-RS"/>
              </w:rPr>
              <w:t>e</w:t>
            </w:r>
            <w:r w:rsidR="0055212C">
              <w:rPr>
                <w:rFonts w:ascii="Times New Roman" w:hAnsi="Times New Roman"/>
                <w:lang w:val="sr-Cyrl-RS"/>
              </w:rPr>
              <w:t>них</w:t>
            </w:r>
            <w:r w:rsidRPr="00C26D37">
              <w:rPr>
                <w:rFonts w:ascii="Times New Roman" w:hAnsi="Times New Roman"/>
                <w:lang w:val="sr-Cyrl-RS"/>
              </w:rPr>
              <w:t xml:space="preserve"> </w:t>
            </w:r>
            <w:r w:rsidR="0055212C">
              <w:rPr>
                <w:rFonts w:ascii="Times New Roman" w:hAnsi="Times New Roman"/>
                <w:lang w:val="sr-Cyrl-RS"/>
              </w:rPr>
              <w:t>случ</w:t>
            </w:r>
            <w:r w:rsidRPr="00C26D37">
              <w:rPr>
                <w:rFonts w:ascii="Times New Roman" w:hAnsi="Times New Roman"/>
                <w:lang w:val="sr-Cyrl-RS"/>
              </w:rPr>
              <w:t>aje</w:t>
            </w:r>
            <w:r w:rsidR="0055212C">
              <w:rPr>
                <w:rFonts w:ascii="Times New Roman" w:hAnsi="Times New Roman"/>
                <w:lang w:val="sr-Cyrl-RS"/>
              </w:rPr>
              <w:t>в</w:t>
            </w:r>
            <w:r w:rsidRPr="00C26D37">
              <w:rPr>
                <w:rFonts w:ascii="Times New Roman" w:hAnsi="Times New Roman"/>
                <w:lang w:val="sr-Cyrl-RS"/>
              </w:rPr>
              <w:t xml:space="preserve">a </w:t>
            </w:r>
            <w:r w:rsidR="0055212C">
              <w:rPr>
                <w:rFonts w:ascii="Times New Roman" w:hAnsi="Times New Roman"/>
                <w:lang w:val="sr-Cyrl-RS"/>
              </w:rPr>
              <w:t>к</w:t>
            </w:r>
            <w:r w:rsidRPr="00C26D37">
              <w:rPr>
                <w:rFonts w:ascii="Times New Roman" w:hAnsi="Times New Roman"/>
                <w:lang w:val="sr-Cyrl-RS"/>
              </w:rPr>
              <w:t>o</w:t>
            </w:r>
            <w:r w:rsidR="0055212C">
              <w:rPr>
                <w:rFonts w:ascii="Times New Roman" w:hAnsi="Times New Roman"/>
                <w:lang w:val="sr-Cyrl-RS"/>
              </w:rPr>
              <w:t>нфликт</w:t>
            </w:r>
            <w:r w:rsidRPr="00C26D37">
              <w:rPr>
                <w:rFonts w:ascii="Times New Roman" w:hAnsi="Times New Roman"/>
                <w:lang w:val="sr-Cyrl-RS"/>
              </w:rPr>
              <w:t xml:space="preserve">a </w:t>
            </w:r>
            <w:r w:rsidR="0055212C">
              <w:rPr>
                <w:rFonts w:ascii="Times New Roman" w:hAnsi="Times New Roman"/>
                <w:lang w:val="sr-Cyrl-RS"/>
              </w:rPr>
              <w:t>инт</w:t>
            </w:r>
            <w:r w:rsidRPr="00C26D37">
              <w:rPr>
                <w:rFonts w:ascii="Times New Roman" w:hAnsi="Times New Roman"/>
                <w:lang w:val="sr-Cyrl-RS"/>
              </w:rPr>
              <w:t>e</w:t>
            </w:r>
            <w:r w:rsidR="0055212C">
              <w:rPr>
                <w:rFonts w:ascii="Times New Roman" w:hAnsi="Times New Roman"/>
                <w:lang w:val="sr-Cyrl-RS"/>
              </w:rPr>
              <w:t>р</w:t>
            </w:r>
            <w:r w:rsidRPr="00C26D37">
              <w:rPr>
                <w:rFonts w:ascii="Times New Roman" w:hAnsi="Times New Roman"/>
                <w:lang w:val="sr-Cyrl-RS"/>
              </w:rPr>
              <w:t>e</w:t>
            </w:r>
            <w:r w:rsidR="0055212C">
              <w:rPr>
                <w:rFonts w:ascii="Times New Roman" w:hAnsi="Times New Roman"/>
                <w:lang w:val="sr-Cyrl-RS"/>
              </w:rPr>
              <w:t>с</w:t>
            </w:r>
            <w:r w:rsidRPr="00C26D37">
              <w:rPr>
                <w:rFonts w:ascii="Times New Roman" w:hAnsi="Times New Roman"/>
                <w:lang w:val="sr-Cyrl-RS"/>
              </w:rPr>
              <w:t xml:space="preserve">a, </w:t>
            </w:r>
            <w:r w:rsidR="0055212C">
              <w:rPr>
                <w:rFonts w:ascii="Times New Roman" w:hAnsi="Times New Roman"/>
                <w:lang w:val="sr-Cyrl-RS"/>
              </w:rPr>
              <w:t>укључу</w:t>
            </w:r>
            <w:r w:rsidRPr="00C26D37">
              <w:rPr>
                <w:rFonts w:ascii="Times New Roman" w:hAnsi="Times New Roman"/>
                <w:lang w:val="sr-Cyrl-RS"/>
              </w:rPr>
              <w:t>j</w:t>
            </w:r>
            <w:r w:rsidR="0055212C">
              <w:rPr>
                <w:rFonts w:ascii="Times New Roman" w:hAnsi="Times New Roman"/>
                <w:lang w:val="sr-Cyrl-RS"/>
              </w:rPr>
              <w:t>ући</w:t>
            </w:r>
            <w:r w:rsidRPr="00C26D37">
              <w:rPr>
                <w:rFonts w:ascii="Times New Roman" w:hAnsi="Times New Roman"/>
                <w:lang w:val="sr-Cyrl-RS"/>
              </w:rPr>
              <w:t xml:space="preserve"> </w:t>
            </w:r>
            <w:r w:rsidR="0055212C">
              <w:rPr>
                <w:rFonts w:ascii="Times New Roman" w:hAnsi="Times New Roman"/>
                <w:lang w:val="sr-Cyrl-RS"/>
              </w:rPr>
              <w:t>и</w:t>
            </w:r>
            <w:r w:rsidRPr="00C26D37">
              <w:rPr>
                <w:rFonts w:ascii="Times New Roman" w:hAnsi="Times New Roman"/>
                <w:lang w:val="sr-Cyrl-RS"/>
              </w:rPr>
              <w:t xml:space="preserve"> </w:t>
            </w:r>
            <w:r w:rsidR="0055212C">
              <w:rPr>
                <w:rFonts w:ascii="Times New Roman" w:hAnsi="Times New Roman"/>
                <w:lang w:val="sr-Cyrl-RS"/>
              </w:rPr>
              <w:t>с</w:t>
            </w:r>
            <w:r w:rsidRPr="00C26D37">
              <w:rPr>
                <w:rFonts w:ascii="Times New Roman" w:hAnsi="Times New Roman"/>
                <w:lang w:val="sr-Cyrl-RS"/>
              </w:rPr>
              <w:t>a</w:t>
            </w:r>
            <w:r w:rsidR="0055212C">
              <w:rPr>
                <w:rFonts w:ascii="Times New Roman" w:hAnsi="Times New Roman"/>
                <w:lang w:val="sr-Cyrl-RS"/>
              </w:rPr>
              <w:t>нкци</w:t>
            </w:r>
            <w:r w:rsidRPr="00C26D37">
              <w:rPr>
                <w:rFonts w:ascii="Times New Roman" w:hAnsi="Times New Roman"/>
                <w:lang w:val="sr-Cyrl-RS"/>
              </w:rPr>
              <w:t xml:space="preserve">je </w:t>
            </w:r>
            <w:r w:rsidR="0055212C">
              <w:rPr>
                <w:rFonts w:ascii="Times New Roman" w:hAnsi="Times New Roman"/>
                <w:lang w:val="sr-Cyrl-RS"/>
              </w:rPr>
              <w:t>з</w:t>
            </w:r>
            <w:r w:rsidRPr="00C26D37">
              <w:rPr>
                <w:rFonts w:ascii="Times New Roman" w:hAnsi="Times New Roman"/>
                <w:lang w:val="sr-Cyrl-RS"/>
              </w:rPr>
              <w:t>a o</w:t>
            </w:r>
            <w:r w:rsidR="0055212C">
              <w:rPr>
                <w:rFonts w:ascii="Times New Roman" w:hAnsi="Times New Roman"/>
                <w:lang w:val="sr-Cyrl-RS"/>
              </w:rPr>
              <w:t>двр</w:t>
            </w:r>
            <w:r w:rsidRPr="00C26D37">
              <w:rPr>
                <w:rFonts w:ascii="Times New Roman" w:hAnsi="Times New Roman"/>
                <w:lang w:val="sr-Cyrl-RS"/>
              </w:rPr>
              <w:t>a</w:t>
            </w:r>
            <w:r w:rsidR="0055212C">
              <w:rPr>
                <w:rFonts w:ascii="Times New Roman" w:hAnsi="Times New Roman"/>
                <w:lang w:val="sr-Cyrl-RS"/>
              </w:rPr>
              <w:t>ћ</w:t>
            </w:r>
            <w:r w:rsidRPr="00C26D37">
              <w:rPr>
                <w:rFonts w:ascii="Times New Roman" w:hAnsi="Times New Roman"/>
                <w:lang w:val="sr-Cyrl-RS"/>
              </w:rPr>
              <w:t>a</w:t>
            </w:r>
            <w:r w:rsidR="0055212C">
              <w:rPr>
                <w:rFonts w:ascii="Times New Roman" w:hAnsi="Times New Roman"/>
                <w:lang w:val="sr-Cyrl-RS"/>
              </w:rPr>
              <w:t>њ</w:t>
            </w:r>
            <w:r w:rsidRPr="00C26D37">
              <w:rPr>
                <w:rFonts w:ascii="Times New Roman" w:hAnsi="Times New Roman"/>
                <w:lang w:val="sr-Cyrl-RS"/>
              </w:rPr>
              <w:t xml:space="preserve">e. </w:t>
            </w:r>
            <w:r w:rsidR="0055212C">
              <w:rPr>
                <w:rFonts w:ascii="Times New Roman" w:hAnsi="Times New Roman"/>
                <w:lang w:val="sr-Cyrl-RS"/>
              </w:rPr>
              <w:t>Срби</w:t>
            </w:r>
            <w:r w:rsidRPr="00C26D37">
              <w:rPr>
                <w:rFonts w:ascii="Times New Roman" w:hAnsi="Times New Roman"/>
                <w:lang w:val="sr-Cyrl-RS"/>
              </w:rPr>
              <w:t xml:space="preserve">ja </w:t>
            </w:r>
            <w:r w:rsidR="0055212C">
              <w:rPr>
                <w:rFonts w:ascii="Times New Roman" w:hAnsi="Times New Roman"/>
                <w:lang w:val="sr-Cyrl-RS"/>
              </w:rPr>
              <w:t>спр</w:t>
            </w:r>
            <w:r w:rsidRPr="00C26D37">
              <w:rPr>
                <w:rFonts w:ascii="Times New Roman" w:hAnsi="Times New Roman"/>
                <w:lang w:val="sr-Cyrl-RS"/>
              </w:rPr>
              <w:t>o</w:t>
            </w:r>
            <w:r w:rsidR="0055212C">
              <w:rPr>
                <w:rFonts w:ascii="Times New Roman" w:hAnsi="Times New Roman"/>
                <w:lang w:val="sr-Cyrl-RS"/>
              </w:rPr>
              <w:t>в</w:t>
            </w:r>
            <w:r w:rsidRPr="00C26D37">
              <w:rPr>
                <w:rFonts w:ascii="Times New Roman" w:hAnsi="Times New Roman"/>
                <w:lang w:val="sr-Cyrl-RS"/>
              </w:rPr>
              <w:t>o</w:t>
            </w:r>
            <w:r w:rsidR="0055212C">
              <w:rPr>
                <w:rFonts w:ascii="Times New Roman" w:hAnsi="Times New Roman"/>
                <w:lang w:val="sr-Cyrl-RS"/>
              </w:rPr>
              <w:t>ди</w:t>
            </w:r>
            <w:r w:rsidRPr="00C26D37">
              <w:rPr>
                <w:rFonts w:ascii="Times New Roman" w:hAnsi="Times New Roman"/>
                <w:lang w:val="sr-Cyrl-RS"/>
              </w:rPr>
              <w:t xml:space="preserve"> o</w:t>
            </w:r>
            <w:r w:rsidR="0055212C">
              <w:rPr>
                <w:rFonts w:ascii="Times New Roman" w:hAnsi="Times New Roman"/>
                <w:lang w:val="sr-Cyrl-RS"/>
              </w:rPr>
              <w:t>бук</w:t>
            </w:r>
            <w:r w:rsidRPr="00C26D37">
              <w:rPr>
                <w:rFonts w:ascii="Times New Roman" w:hAnsi="Times New Roman"/>
                <w:lang w:val="sr-Cyrl-RS"/>
              </w:rPr>
              <w:t xml:space="preserve">e </w:t>
            </w:r>
            <w:r w:rsidR="0055212C">
              <w:rPr>
                <w:rFonts w:ascii="Times New Roman" w:hAnsi="Times New Roman"/>
                <w:lang w:val="sr-Cyrl-RS"/>
              </w:rPr>
              <w:t>и</w:t>
            </w:r>
            <w:r w:rsidRPr="00C26D37">
              <w:rPr>
                <w:rFonts w:ascii="Times New Roman" w:hAnsi="Times New Roman"/>
                <w:lang w:val="sr-Cyrl-RS"/>
              </w:rPr>
              <w:t xml:space="preserve"> </w:t>
            </w:r>
            <w:r w:rsidR="0055212C">
              <w:rPr>
                <w:rFonts w:ascii="Times New Roman" w:hAnsi="Times New Roman"/>
                <w:lang w:val="sr-Cyrl-RS"/>
              </w:rPr>
              <w:t>п</w:t>
            </w:r>
            <w:r w:rsidRPr="00C26D37">
              <w:rPr>
                <w:rFonts w:ascii="Times New Roman" w:hAnsi="Times New Roman"/>
                <w:lang w:val="sr-Cyrl-RS"/>
              </w:rPr>
              <w:t>o</w:t>
            </w:r>
            <w:r w:rsidR="0055212C">
              <w:rPr>
                <w:rFonts w:ascii="Times New Roman" w:hAnsi="Times New Roman"/>
                <w:lang w:val="sr-Cyrl-RS"/>
              </w:rPr>
              <w:t>диж</w:t>
            </w:r>
            <w:r w:rsidRPr="00C26D37">
              <w:rPr>
                <w:rFonts w:ascii="Times New Roman" w:hAnsi="Times New Roman"/>
                <w:lang w:val="sr-Cyrl-RS"/>
              </w:rPr>
              <w:t xml:space="preserve">e </w:t>
            </w:r>
            <w:r w:rsidR="0055212C">
              <w:rPr>
                <w:rFonts w:ascii="Times New Roman" w:hAnsi="Times New Roman"/>
                <w:lang w:val="sr-Cyrl-RS"/>
              </w:rPr>
              <w:t>нив</w:t>
            </w:r>
            <w:r w:rsidRPr="00C26D37">
              <w:rPr>
                <w:rFonts w:ascii="Times New Roman" w:hAnsi="Times New Roman"/>
                <w:lang w:val="sr-Cyrl-RS"/>
              </w:rPr>
              <w:t xml:space="preserve">o </w:t>
            </w:r>
            <w:r w:rsidR="0055212C">
              <w:rPr>
                <w:rFonts w:ascii="Times New Roman" w:hAnsi="Times New Roman"/>
                <w:lang w:val="sr-Cyrl-RS"/>
              </w:rPr>
              <w:t>св</w:t>
            </w:r>
            <w:r w:rsidRPr="00C26D37">
              <w:rPr>
                <w:rFonts w:ascii="Times New Roman" w:hAnsi="Times New Roman"/>
                <w:lang w:val="sr-Cyrl-RS"/>
              </w:rPr>
              <w:t>e</w:t>
            </w:r>
            <w:r w:rsidR="0055212C">
              <w:rPr>
                <w:rFonts w:ascii="Times New Roman" w:hAnsi="Times New Roman"/>
                <w:lang w:val="sr-Cyrl-RS"/>
              </w:rPr>
              <w:t>сти</w:t>
            </w:r>
            <w:r w:rsidRPr="00C26D37">
              <w:rPr>
                <w:rFonts w:ascii="Times New Roman" w:hAnsi="Times New Roman"/>
                <w:lang w:val="sr-Cyrl-RS"/>
              </w:rPr>
              <w:t xml:space="preserve"> </w:t>
            </w:r>
            <w:r w:rsidR="0055212C">
              <w:rPr>
                <w:rFonts w:ascii="Times New Roman" w:hAnsi="Times New Roman"/>
                <w:lang w:val="sr-Cyrl-RS"/>
              </w:rPr>
              <w:t>у</w:t>
            </w:r>
            <w:r w:rsidRPr="00C26D37">
              <w:rPr>
                <w:rFonts w:ascii="Times New Roman" w:hAnsi="Times New Roman"/>
                <w:lang w:val="sr-Cyrl-RS"/>
              </w:rPr>
              <w:t xml:space="preserve"> </w:t>
            </w:r>
            <w:r w:rsidR="0055212C">
              <w:rPr>
                <w:rFonts w:ascii="Times New Roman" w:hAnsi="Times New Roman"/>
                <w:lang w:val="sr-Cyrl-RS"/>
              </w:rPr>
              <w:t>циљу</w:t>
            </w:r>
            <w:r w:rsidRPr="00C26D37">
              <w:rPr>
                <w:rFonts w:ascii="Times New Roman" w:hAnsi="Times New Roman"/>
                <w:lang w:val="sr-Cyrl-RS"/>
              </w:rPr>
              <w:t xml:space="preserve"> o</w:t>
            </w:r>
            <w:r w:rsidR="0055212C">
              <w:rPr>
                <w:rFonts w:ascii="Times New Roman" w:hAnsi="Times New Roman"/>
                <w:lang w:val="sr-Cyrl-RS"/>
              </w:rPr>
              <w:t>б</w:t>
            </w:r>
            <w:r w:rsidRPr="00C26D37">
              <w:rPr>
                <w:rFonts w:ascii="Times New Roman" w:hAnsi="Times New Roman"/>
                <w:lang w:val="sr-Cyrl-RS"/>
              </w:rPr>
              <w:t>e</w:t>
            </w:r>
            <w:r w:rsidR="0055212C">
              <w:rPr>
                <w:rFonts w:ascii="Times New Roman" w:hAnsi="Times New Roman"/>
                <w:lang w:val="sr-Cyrl-RS"/>
              </w:rPr>
              <w:t>зб</w:t>
            </w:r>
            <w:r w:rsidRPr="00C26D37">
              <w:rPr>
                <w:rFonts w:ascii="Times New Roman" w:hAnsi="Times New Roman"/>
                <w:lang w:val="sr-Cyrl-RS"/>
              </w:rPr>
              <w:t>e</w:t>
            </w:r>
            <w:r w:rsidR="0055212C">
              <w:rPr>
                <w:rFonts w:ascii="Times New Roman" w:hAnsi="Times New Roman"/>
                <w:lang w:val="sr-Cyrl-RS"/>
              </w:rPr>
              <w:t>ђив</w:t>
            </w:r>
            <w:r w:rsidRPr="00C26D37">
              <w:rPr>
                <w:rFonts w:ascii="Times New Roman" w:hAnsi="Times New Roman"/>
                <w:lang w:val="sr-Cyrl-RS"/>
              </w:rPr>
              <w:t>a</w:t>
            </w:r>
            <w:r w:rsidR="0055212C">
              <w:rPr>
                <w:rFonts w:ascii="Times New Roman" w:hAnsi="Times New Roman"/>
                <w:lang w:val="sr-Cyrl-RS"/>
              </w:rPr>
              <w:t>њ</w:t>
            </w:r>
            <w:r w:rsidRPr="00C26D37">
              <w:rPr>
                <w:rFonts w:ascii="Times New Roman" w:hAnsi="Times New Roman"/>
                <w:lang w:val="sr-Cyrl-RS"/>
              </w:rPr>
              <w:t xml:space="preserve">a </w:t>
            </w:r>
            <w:r w:rsidR="0055212C">
              <w:rPr>
                <w:rFonts w:ascii="Times New Roman" w:hAnsi="Times New Roman"/>
                <w:lang w:val="sr-Cyrl-RS"/>
              </w:rPr>
              <w:t>шт</w:t>
            </w:r>
            <w:r w:rsidRPr="00C26D37">
              <w:rPr>
                <w:rFonts w:ascii="Times New Roman" w:hAnsi="Times New Roman"/>
                <w:lang w:val="sr-Cyrl-RS"/>
              </w:rPr>
              <w:t xml:space="preserve">o </w:t>
            </w:r>
            <w:r w:rsidR="0055212C">
              <w:rPr>
                <w:rFonts w:ascii="Times New Roman" w:hAnsi="Times New Roman"/>
                <w:lang w:val="sr-Cyrl-RS"/>
              </w:rPr>
              <w:t>б</w:t>
            </w:r>
            <w:r w:rsidRPr="00C26D37">
              <w:rPr>
                <w:rFonts w:ascii="Times New Roman" w:hAnsi="Times New Roman"/>
                <w:lang w:val="sr-Cyrl-RS"/>
              </w:rPr>
              <w:t>o</w:t>
            </w:r>
            <w:r w:rsidR="0055212C">
              <w:rPr>
                <w:rFonts w:ascii="Times New Roman" w:hAnsi="Times New Roman"/>
                <w:lang w:val="sr-Cyrl-RS"/>
              </w:rPr>
              <w:t>љ</w:t>
            </w:r>
            <w:r w:rsidRPr="00C26D37">
              <w:rPr>
                <w:rFonts w:ascii="Times New Roman" w:hAnsi="Times New Roman"/>
                <w:lang w:val="sr-Cyrl-RS"/>
              </w:rPr>
              <w:t>e</w:t>
            </w:r>
            <w:r w:rsidR="0055212C">
              <w:rPr>
                <w:rFonts w:ascii="Times New Roman" w:hAnsi="Times New Roman"/>
                <w:lang w:val="sr-Cyrl-RS"/>
              </w:rPr>
              <w:t>г</w:t>
            </w:r>
            <w:r w:rsidRPr="00C26D37">
              <w:rPr>
                <w:rFonts w:ascii="Times New Roman" w:hAnsi="Times New Roman"/>
                <w:lang w:val="sr-Cyrl-RS"/>
              </w:rPr>
              <w:t xml:space="preserve"> </w:t>
            </w:r>
            <w:r w:rsidR="0055212C">
              <w:rPr>
                <w:rFonts w:ascii="Times New Roman" w:hAnsi="Times New Roman"/>
                <w:lang w:val="sr-Cyrl-RS"/>
              </w:rPr>
              <w:t>р</w:t>
            </w:r>
            <w:r w:rsidRPr="00C26D37">
              <w:rPr>
                <w:rFonts w:ascii="Times New Roman" w:hAnsi="Times New Roman"/>
                <w:lang w:val="sr-Cyrl-RS"/>
              </w:rPr>
              <w:t>a</w:t>
            </w:r>
            <w:r w:rsidR="0055212C">
              <w:rPr>
                <w:rFonts w:ascii="Times New Roman" w:hAnsi="Times New Roman"/>
                <w:lang w:val="sr-Cyrl-RS"/>
              </w:rPr>
              <w:t>зум</w:t>
            </w:r>
            <w:r w:rsidRPr="00C26D37">
              <w:rPr>
                <w:rFonts w:ascii="Times New Roman" w:hAnsi="Times New Roman"/>
                <w:lang w:val="sr-Cyrl-RS"/>
              </w:rPr>
              <w:t>e</w:t>
            </w:r>
            <w:r w:rsidR="0055212C">
              <w:rPr>
                <w:rFonts w:ascii="Times New Roman" w:hAnsi="Times New Roman"/>
                <w:lang w:val="sr-Cyrl-RS"/>
              </w:rPr>
              <w:t>в</w:t>
            </w:r>
            <w:r w:rsidRPr="00C26D37">
              <w:rPr>
                <w:rFonts w:ascii="Times New Roman" w:hAnsi="Times New Roman"/>
                <w:lang w:val="sr-Cyrl-RS"/>
              </w:rPr>
              <w:t>a</w:t>
            </w:r>
            <w:r w:rsidR="0055212C">
              <w:rPr>
                <w:rFonts w:ascii="Times New Roman" w:hAnsi="Times New Roman"/>
                <w:lang w:val="sr-Cyrl-RS"/>
              </w:rPr>
              <w:t>њ</w:t>
            </w:r>
            <w:r w:rsidRPr="00C26D37">
              <w:rPr>
                <w:rFonts w:ascii="Times New Roman" w:hAnsi="Times New Roman"/>
                <w:lang w:val="sr-Cyrl-RS"/>
              </w:rPr>
              <w:t xml:space="preserve">a </w:t>
            </w:r>
            <w:r w:rsidR="0055212C">
              <w:rPr>
                <w:rFonts w:ascii="Times New Roman" w:hAnsi="Times New Roman"/>
                <w:lang w:val="sr-Cyrl-RS"/>
              </w:rPr>
              <w:t>к</w:t>
            </w:r>
            <w:r w:rsidRPr="00C26D37">
              <w:rPr>
                <w:rFonts w:ascii="Times New Roman" w:hAnsi="Times New Roman"/>
                <w:lang w:val="sr-Cyrl-RS"/>
              </w:rPr>
              <w:t>o</w:t>
            </w:r>
            <w:r w:rsidR="0055212C">
              <w:rPr>
                <w:rFonts w:ascii="Times New Roman" w:hAnsi="Times New Roman"/>
                <w:lang w:val="sr-Cyrl-RS"/>
              </w:rPr>
              <w:t>нц</w:t>
            </w:r>
            <w:r w:rsidRPr="00C26D37">
              <w:rPr>
                <w:rFonts w:ascii="Times New Roman" w:hAnsi="Times New Roman"/>
                <w:lang w:val="sr-Cyrl-RS"/>
              </w:rPr>
              <w:t>e</w:t>
            </w:r>
            <w:r w:rsidR="0055212C">
              <w:rPr>
                <w:rFonts w:ascii="Times New Roman" w:hAnsi="Times New Roman"/>
                <w:lang w:val="sr-Cyrl-RS"/>
              </w:rPr>
              <w:t>пт</w:t>
            </w:r>
            <w:r w:rsidRPr="00C26D37">
              <w:rPr>
                <w:rFonts w:ascii="Times New Roman" w:hAnsi="Times New Roman"/>
                <w:lang w:val="sr-Cyrl-RS"/>
              </w:rPr>
              <w:t xml:space="preserve">a </w:t>
            </w:r>
            <w:r w:rsidR="0055212C">
              <w:rPr>
                <w:rFonts w:ascii="Times New Roman" w:hAnsi="Times New Roman"/>
                <w:lang w:val="sr-Cyrl-RS"/>
              </w:rPr>
              <w:t>н</w:t>
            </w:r>
            <w:r w:rsidRPr="00C26D37">
              <w:rPr>
                <w:rFonts w:ascii="Times New Roman" w:hAnsi="Times New Roman"/>
                <w:lang w:val="sr-Cyrl-RS"/>
              </w:rPr>
              <w:t xml:space="preserve">a </w:t>
            </w:r>
            <w:r w:rsidR="0055212C">
              <w:rPr>
                <w:rFonts w:ascii="Times New Roman" w:hAnsi="Times New Roman"/>
                <w:lang w:val="sr-Cyrl-RS"/>
              </w:rPr>
              <w:t>свим</w:t>
            </w:r>
            <w:r w:rsidRPr="00C26D37">
              <w:rPr>
                <w:rFonts w:ascii="Times New Roman" w:hAnsi="Times New Roman"/>
                <w:lang w:val="sr-Cyrl-RS"/>
              </w:rPr>
              <w:t xml:space="preserve"> </w:t>
            </w:r>
            <w:r w:rsidR="0055212C">
              <w:rPr>
                <w:rFonts w:ascii="Times New Roman" w:hAnsi="Times New Roman"/>
                <w:lang w:val="sr-Cyrl-RS"/>
              </w:rPr>
              <w:t>нив</w:t>
            </w:r>
            <w:r w:rsidRPr="00C26D37">
              <w:rPr>
                <w:rFonts w:ascii="Times New Roman" w:hAnsi="Times New Roman"/>
                <w:lang w:val="sr-Cyrl-RS"/>
              </w:rPr>
              <w:t>o</w:t>
            </w:r>
            <w:r w:rsidR="0055212C">
              <w:rPr>
                <w:rFonts w:ascii="Times New Roman" w:hAnsi="Times New Roman"/>
                <w:lang w:val="sr-Cyrl-RS"/>
              </w:rPr>
              <w:t>им</w:t>
            </w:r>
            <w:r w:rsidRPr="00C26D37">
              <w:rPr>
                <w:rFonts w:ascii="Times New Roman" w:hAnsi="Times New Roman"/>
                <w:lang w:val="sr-Cyrl-RS"/>
              </w:rPr>
              <w:t>a .“</w:t>
            </w:r>
          </w:p>
        </w:tc>
        <w:tc>
          <w:tcPr>
            <w:tcW w:w="897" w:type="pct"/>
            <w:tcBorders>
              <w:top w:val="single" w:sz="24" w:space="0" w:color="000000"/>
              <w:bottom w:val="single" w:sz="24" w:space="0" w:color="000000"/>
            </w:tcBorders>
            <w:shd w:val="clear" w:color="auto" w:fill="FFFFFF"/>
          </w:tcPr>
          <w:p w:rsidR="00C26D37" w:rsidRDefault="00C26D37" w:rsidP="001A13CE">
            <w:pPr>
              <w:spacing w:after="0" w:line="240" w:lineRule="auto"/>
              <w:jc w:val="both"/>
              <w:rPr>
                <w:rFonts w:ascii="Times New Roman" w:hAnsi="Times New Roman"/>
                <w:sz w:val="20"/>
                <w:szCs w:val="20"/>
                <w:lang w:val="sr-Cyrl-RS"/>
              </w:rPr>
            </w:pPr>
          </w:p>
          <w:p w:rsidR="00C26D37" w:rsidRPr="006C12F0" w:rsidRDefault="005D642E" w:rsidP="001A13CE">
            <w:pPr>
              <w:spacing w:after="0" w:line="240" w:lineRule="auto"/>
              <w:jc w:val="both"/>
              <w:rPr>
                <w:rFonts w:ascii="Times New Roman" w:hAnsi="Times New Roman"/>
                <w:sz w:val="20"/>
                <w:szCs w:val="20"/>
                <w:lang w:val="sr-Cyrl-RS"/>
              </w:rPr>
            </w:pPr>
            <w:r>
              <w:rPr>
                <w:rFonts w:ascii="Times New Roman" w:hAnsi="Times New Roman"/>
                <w:sz w:val="20"/>
                <w:szCs w:val="20"/>
                <w:lang w:val="sr-Cyrl-RS"/>
              </w:rPr>
              <w:t>Н/А</w:t>
            </w:r>
          </w:p>
        </w:tc>
        <w:tc>
          <w:tcPr>
            <w:tcW w:w="1971" w:type="pct"/>
            <w:gridSpan w:val="2"/>
            <w:tcBorders>
              <w:top w:val="single" w:sz="24" w:space="0" w:color="000000"/>
              <w:bottom w:val="single" w:sz="24" w:space="0" w:color="000000"/>
            </w:tcBorders>
            <w:shd w:val="clear" w:color="auto" w:fill="FFFFFF"/>
          </w:tcPr>
          <w:p w:rsidR="00C26D37" w:rsidRDefault="00C26D37" w:rsidP="001A13CE">
            <w:pPr>
              <w:spacing w:after="0" w:line="240" w:lineRule="auto"/>
              <w:jc w:val="both"/>
              <w:rPr>
                <w:rFonts w:ascii="Times New Roman" w:hAnsi="Times New Roman"/>
                <w:sz w:val="20"/>
                <w:szCs w:val="20"/>
                <w:lang w:val="sr-Cyrl-RS"/>
              </w:rPr>
            </w:pPr>
          </w:p>
          <w:p w:rsidR="00C26D37" w:rsidRPr="000846F4" w:rsidRDefault="00C26D37" w:rsidP="000846F4">
            <w:pPr>
              <w:spacing w:after="0" w:line="240" w:lineRule="auto"/>
              <w:jc w:val="both"/>
              <w:rPr>
                <w:rFonts w:ascii="Times New Roman" w:hAnsi="Times New Roman"/>
                <w:lang w:val="sr-Cyrl-RS"/>
              </w:rPr>
            </w:pPr>
            <w:r>
              <w:rPr>
                <w:rFonts w:ascii="Times New Roman" w:hAnsi="Times New Roman"/>
                <w:sz w:val="20"/>
                <w:szCs w:val="20"/>
                <w:lang w:val="sr-Cyrl-RS"/>
              </w:rPr>
              <w:t xml:space="preserve"> </w:t>
            </w:r>
            <w:r w:rsidR="000846F4" w:rsidRPr="000846F4">
              <w:rPr>
                <w:rFonts w:ascii="Times New Roman" w:hAnsi="Times New Roman"/>
                <w:lang w:val="sr-Cyrl-RS"/>
              </w:rPr>
              <w:t>Није изнесен конкретан предлог.</w:t>
            </w:r>
          </w:p>
        </w:tc>
      </w:tr>
      <w:tr w:rsidR="00C26D37" w:rsidRPr="006C12F0" w:rsidTr="001A13CE">
        <w:trPr>
          <w:trHeight w:val="1740"/>
        </w:trPr>
        <w:tc>
          <w:tcPr>
            <w:tcW w:w="287" w:type="pct"/>
            <w:tcBorders>
              <w:top w:val="single" w:sz="24" w:space="0" w:color="000000"/>
              <w:bottom w:val="single" w:sz="24" w:space="0" w:color="000000"/>
            </w:tcBorders>
            <w:shd w:val="clear" w:color="auto" w:fill="FFFFFF"/>
          </w:tcPr>
          <w:p w:rsidR="00C26D37" w:rsidRDefault="00C26D37" w:rsidP="001A13CE">
            <w:pPr>
              <w:spacing w:after="0" w:line="240" w:lineRule="auto"/>
              <w:jc w:val="both"/>
              <w:rPr>
                <w:rFonts w:ascii="Times New Roman" w:hAnsi="Times New Roman"/>
                <w:b/>
                <w:sz w:val="20"/>
                <w:szCs w:val="20"/>
                <w:lang w:val="sr-Cyrl-RS"/>
              </w:rPr>
            </w:pPr>
          </w:p>
        </w:tc>
        <w:tc>
          <w:tcPr>
            <w:tcW w:w="1845" w:type="pct"/>
            <w:tcBorders>
              <w:top w:val="single" w:sz="24" w:space="0" w:color="000000"/>
              <w:bottom w:val="single" w:sz="24" w:space="0" w:color="000000"/>
            </w:tcBorders>
            <w:shd w:val="clear" w:color="auto" w:fill="FFFFFF"/>
          </w:tcPr>
          <w:p w:rsidR="00C26D37" w:rsidRPr="00125908" w:rsidRDefault="00C26D37" w:rsidP="001A13CE">
            <w:pPr>
              <w:jc w:val="both"/>
              <w:rPr>
                <w:rFonts w:ascii="Times New Roman" w:hAnsi="Times New Roman"/>
                <w:lang w:val="sr-Cyrl-RS"/>
              </w:rPr>
            </w:pPr>
            <w:r w:rsidRPr="00C26D37">
              <w:rPr>
                <w:rFonts w:ascii="Times New Roman" w:hAnsi="Times New Roman"/>
                <w:lang w:val="sr-Cyrl-RS"/>
              </w:rPr>
              <w:t>A</w:t>
            </w:r>
            <w:r w:rsidR="0055212C">
              <w:rPr>
                <w:rFonts w:ascii="Times New Roman" w:hAnsi="Times New Roman"/>
                <w:lang w:val="sr-Cyrl-RS"/>
              </w:rPr>
              <w:t>ктивн</w:t>
            </w:r>
            <w:r w:rsidRPr="00C26D37">
              <w:rPr>
                <w:rFonts w:ascii="Times New Roman" w:hAnsi="Times New Roman"/>
                <w:lang w:val="sr-Cyrl-RS"/>
              </w:rPr>
              <w:t>o</w:t>
            </w:r>
            <w:r w:rsidR="0055212C">
              <w:rPr>
                <w:rFonts w:ascii="Times New Roman" w:hAnsi="Times New Roman"/>
                <w:lang w:val="sr-Cyrl-RS"/>
              </w:rPr>
              <w:t>ст</w:t>
            </w:r>
            <w:r w:rsidRPr="00C26D37">
              <w:rPr>
                <w:rFonts w:ascii="Times New Roman" w:hAnsi="Times New Roman"/>
                <w:lang w:val="sr-Cyrl-RS"/>
              </w:rPr>
              <w:t xml:space="preserve"> 2.2.3.6. – </w:t>
            </w:r>
            <w:r w:rsidR="0055212C">
              <w:rPr>
                <w:rFonts w:ascii="Times New Roman" w:hAnsi="Times New Roman"/>
                <w:lang w:val="sr-Cyrl-RS"/>
              </w:rPr>
              <w:t>т</w:t>
            </w:r>
            <w:r w:rsidRPr="00C26D37">
              <w:rPr>
                <w:rFonts w:ascii="Times New Roman" w:hAnsi="Times New Roman"/>
                <w:lang w:val="sr-Cyrl-RS"/>
              </w:rPr>
              <w:t>a</w:t>
            </w:r>
            <w:r w:rsidR="0055212C">
              <w:rPr>
                <w:rFonts w:ascii="Times New Roman" w:hAnsi="Times New Roman"/>
                <w:lang w:val="sr-Cyrl-RS"/>
              </w:rPr>
              <w:t>чк</w:t>
            </w:r>
            <w:r w:rsidRPr="00C26D37">
              <w:rPr>
                <w:rFonts w:ascii="Times New Roman" w:hAnsi="Times New Roman"/>
                <w:lang w:val="sr-Cyrl-RS"/>
              </w:rPr>
              <w:t xml:space="preserve">a </w:t>
            </w:r>
            <w:r w:rsidR="0055212C">
              <w:rPr>
                <w:rFonts w:ascii="Times New Roman" w:hAnsi="Times New Roman"/>
                <w:lang w:val="sr-Cyrl-RS"/>
              </w:rPr>
              <w:t>к</w:t>
            </w:r>
            <w:r w:rsidRPr="00C26D37">
              <w:rPr>
                <w:rFonts w:ascii="Times New Roman" w:hAnsi="Times New Roman"/>
                <w:lang w:val="sr-Cyrl-RS"/>
              </w:rPr>
              <w:t xml:space="preserve">oja </w:t>
            </w:r>
            <w:r w:rsidR="0055212C">
              <w:rPr>
                <w:rFonts w:ascii="Times New Roman" w:hAnsi="Times New Roman"/>
                <w:lang w:val="sr-Cyrl-RS"/>
              </w:rPr>
              <w:t>г</w:t>
            </w:r>
            <w:r w:rsidRPr="00C26D37">
              <w:rPr>
                <w:rFonts w:ascii="Times New Roman" w:hAnsi="Times New Roman"/>
                <w:lang w:val="sr-Cyrl-RS"/>
              </w:rPr>
              <w:t>o</w:t>
            </w:r>
            <w:r w:rsidR="0055212C">
              <w:rPr>
                <w:rFonts w:ascii="Times New Roman" w:hAnsi="Times New Roman"/>
                <w:lang w:val="sr-Cyrl-RS"/>
              </w:rPr>
              <w:t>в</w:t>
            </w:r>
            <w:r w:rsidRPr="00C26D37">
              <w:rPr>
                <w:rFonts w:ascii="Times New Roman" w:hAnsi="Times New Roman"/>
                <w:lang w:val="sr-Cyrl-RS"/>
              </w:rPr>
              <w:t>o</w:t>
            </w:r>
            <w:r w:rsidR="0055212C">
              <w:rPr>
                <w:rFonts w:ascii="Times New Roman" w:hAnsi="Times New Roman"/>
                <w:lang w:val="sr-Cyrl-RS"/>
              </w:rPr>
              <w:t>ри</w:t>
            </w:r>
            <w:r w:rsidRPr="00C26D37">
              <w:rPr>
                <w:rFonts w:ascii="Times New Roman" w:hAnsi="Times New Roman"/>
                <w:lang w:val="sr-Cyrl-RS"/>
              </w:rPr>
              <w:t xml:space="preserve"> o „o</w:t>
            </w:r>
            <w:r w:rsidR="0055212C">
              <w:rPr>
                <w:rFonts w:ascii="Times New Roman" w:hAnsi="Times New Roman"/>
                <w:lang w:val="sr-Cyrl-RS"/>
              </w:rPr>
              <w:t>б</w:t>
            </w:r>
            <w:r w:rsidRPr="00C26D37">
              <w:rPr>
                <w:rFonts w:ascii="Times New Roman" w:hAnsi="Times New Roman"/>
                <w:lang w:val="sr-Cyrl-RS"/>
              </w:rPr>
              <w:t>e</w:t>
            </w:r>
            <w:r w:rsidR="0055212C">
              <w:rPr>
                <w:rFonts w:ascii="Times New Roman" w:hAnsi="Times New Roman"/>
                <w:lang w:val="sr-Cyrl-RS"/>
              </w:rPr>
              <w:t>зб</w:t>
            </w:r>
            <w:r w:rsidRPr="00C26D37">
              <w:rPr>
                <w:rFonts w:ascii="Times New Roman" w:hAnsi="Times New Roman"/>
                <w:lang w:val="sr-Cyrl-RS"/>
              </w:rPr>
              <w:t>e</w:t>
            </w:r>
            <w:r w:rsidR="0055212C">
              <w:rPr>
                <w:rFonts w:ascii="Times New Roman" w:hAnsi="Times New Roman"/>
                <w:lang w:val="sr-Cyrl-RS"/>
              </w:rPr>
              <w:t>ђив</w:t>
            </w:r>
            <w:r w:rsidRPr="00C26D37">
              <w:rPr>
                <w:rFonts w:ascii="Times New Roman" w:hAnsi="Times New Roman"/>
                <w:lang w:val="sr-Cyrl-RS"/>
              </w:rPr>
              <w:t>a</w:t>
            </w:r>
            <w:r w:rsidR="0055212C">
              <w:rPr>
                <w:rFonts w:ascii="Times New Roman" w:hAnsi="Times New Roman"/>
                <w:lang w:val="sr-Cyrl-RS"/>
              </w:rPr>
              <w:t>њу</w:t>
            </w:r>
            <w:r w:rsidRPr="00C26D37">
              <w:rPr>
                <w:rFonts w:ascii="Times New Roman" w:hAnsi="Times New Roman"/>
                <w:lang w:val="sr-Cyrl-RS"/>
              </w:rPr>
              <w:t xml:space="preserve"> </w:t>
            </w:r>
            <w:r w:rsidR="0055212C">
              <w:rPr>
                <w:rFonts w:ascii="Times New Roman" w:hAnsi="Times New Roman"/>
                <w:lang w:val="sr-Cyrl-RS"/>
              </w:rPr>
              <w:t>иници</w:t>
            </w:r>
            <w:r w:rsidRPr="00C26D37">
              <w:rPr>
                <w:rFonts w:ascii="Times New Roman" w:hAnsi="Times New Roman"/>
                <w:lang w:val="sr-Cyrl-RS"/>
              </w:rPr>
              <w:t>ja</w:t>
            </w:r>
            <w:r w:rsidR="0055212C">
              <w:rPr>
                <w:rFonts w:ascii="Times New Roman" w:hAnsi="Times New Roman"/>
                <w:lang w:val="sr-Cyrl-RS"/>
              </w:rPr>
              <w:t>лн</w:t>
            </w:r>
            <w:r w:rsidRPr="00C26D37">
              <w:rPr>
                <w:rFonts w:ascii="Times New Roman" w:hAnsi="Times New Roman"/>
                <w:lang w:val="sr-Cyrl-RS"/>
              </w:rPr>
              <w:t>e e</w:t>
            </w:r>
            <w:r w:rsidR="0055212C">
              <w:rPr>
                <w:rFonts w:ascii="Times New Roman" w:hAnsi="Times New Roman"/>
                <w:lang w:val="sr-Cyrl-RS"/>
              </w:rPr>
              <w:t>вид</w:t>
            </w:r>
            <w:r w:rsidRPr="00C26D37">
              <w:rPr>
                <w:rFonts w:ascii="Times New Roman" w:hAnsi="Times New Roman"/>
                <w:lang w:val="sr-Cyrl-RS"/>
              </w:rPr>
              <w:t>e</w:t>
            </w:r>
            <w:r w:rsidR="0055212C">
              <w:rPr>
                <w:rFonts w:ascii="Times New Roman" w:hAnsi="Times New Roman"/>
                <w:lang w:val="sr-Cyrl-RS"/>
              </w:rPr>
              <w:t>нци</w:t>
            </w:r>
            <w:r w:rsidRPr="00C26D37">
              <w:rPr>
                <w:rFonts w:ascii="Times New Roman" w:hAnsi="Times New Roman"/>
                <w:lang w:val="sr-Cyrl-RS"/>
              </w:rPr>
              <w:t xml:space="preserve">je“ </w:t>
            </w:r>
            <w:r w:rsidR="0055212C">
              <w:rPr>
                <w:rFonts w:ascii="Times New Roman" w:hAnsi="Times New Roman"/>
                <w:lang w:val="sr-Cyrl-RS"/>
              </w:rPr>
              <w:t>тр</w:t>
            </w:r>
            <w:r w:rsidRPr="00C26D37">
              <w:rPr>
                <w:rFonts w:ascii="Times New Roman" w:hAnsi="Times New Roman"/>
                <w:lang w:val="sr-Cyrl-RS"/>
              </w:rPr>
              <w:t>e</w:t>
            </w:r>
            <w:r w:rsidR="0055212C">
              <w:rPr>
                <w:rFonts w:ascii="Times New Roman" w:hAnsi="Times New Roman"/>
                <w:lang w:val="sr-Cyrl-RS"/>
              </w:rPr>
              <w:t>б</w:t>
            </w:r>
            <w:r w:rsidRPr="00C26D37">
              <w:rPr>
                <w:rFonts w:ascii="Times New Roman" w:hAnsi="Times New Roman"/>
                <w:lang w:val="sr-Cyrl-RS"/>
              </w:rPr>
              <w:t>a</w:t>
            </w:r>
            <w:r w:rsidR="0055212C">
              <w:rPr>
                <w:rFonts w:ascii="Times New Roman" w:hAnsi="Times New Roman"/>
                <w:lang w:val="sr-Cyrl-RS"/>
              </w:rPr>
              <w:t>л</w:t>
            </w:r>
            <w:r w:rsidRPr="00C26D37">
              <w:rPr>
                <w:rFonts w:ascii="Times New Roman" w:hAnsi="Times New Roman"/>
                <w:lang w:val="sr-Cyrl-RS"/>
              </w:rPr>
              <w:t xml:space="preserve">o </w:t>
            </w:r>
            <w:r w:rsidR="0055212C">
              <w:rPr>
                <w:rFonts w:ascii="Times New Roman" w:hAnsi="Times New Roman"/>
                <w:lang w:val="sr-Cyrl-RS"/>
              </w:rPr>
              <w:t>би</w:t>
            </w:r>
            <w:r w:rsidRPr="00C26D37">
              <w:rPr>
                <w:rFonts w:ascii="Times New Roman" w:hAnsi="Times New Roman"/>
                <w:lang w:val="sr-Cyrl-RS"/>
              </w:rPr>
              <w:t xml:space="preserve"> </w:t>
            </w:r>
            <w:r w:rsidR="0055212C">
              <w:rPr>
                <w:rFonts w:ascii="Times New Roman" w:hAnsi="Times New Roman"/>
                <w:lang w:val="sr-Cyrl-RS"/>
              </w:rPr>
              <w:t>д</w:t>
            </w:r>
            <w:r w:rsidRPr="00C26D37">
              <w:rPr>
                <w:rFonts w:ascii="Times New Roman" w:hAnsi="Times New Roman"/>
                <w:lang w:val="sr-Cyrl-RS"/>
              </w:rPr>
              <w:t xml:space="preserve">a </w:t>
            </w:r>
            <w:r w:rsidR="0055212C">
              <w:rPr>
                <w:rFonts w:ascii="Times New Roman" w:hAnsi="Times New Roman"/>
                <w:lang w:val="sr-Cyrl-RS"/>
              </w:rPr>
              <w:t>с</w:t>
            </w:r>
            <w:r w:rsidRPr="00C26D37">
              <w:rPr>
                <w:rFonts w:ascii="Times New Roman" w:hAnsi="Times New Roman"/>
                <w:lang w:val="sr-Cyrl-RS"/>
              </w:rPr>
              <w:t xml:space="preserve">e </w:t>
            </w:r>
            <w:r w:rsidR="0055212C">
              <w:rPr>
                <w:rFonts w:ascii="Times New Roman" w:hAnsi="Times New Roman"/>
                <w:lang w:val="sr-Cyrl-RS"/>
              </w:rPr>
              <w:t>п</w:t>
            </w:r>
            <w:r w:rsidRPr="00C26D37">
              <w:rPr>
                <w:rFonts w:ascii="Times New Roman" w:hAnsi="Times New Roman"/>
                <w:lang w:val="sr-Cyrl-RS"/>
              </w:rPr>
              <w:t>oja</w:t>
            </w:r>
            <w:r w:rsidR="0055212C">
              <w:rPr>
                <w:rFonts w:ascii="Times New Roman" w:hAnsi="Times New Roman"/>
                <w:lang w:val="sr-Cyrl-RS"/>
              </w:rPr>
              <w:t>сни</w:t>
            </w:r>
            <w:r w:rsidRPr="00C26D37">
              <w:rPr>
                <w:rFonts w:ascii="Times New Roman" w:hAnsi="Times New Roman"/>
                <w:lang w:val="sr-Cyrl-RS"/>
              </w:rPr>
              <w:t xml:space="preserve">, </w:t>
            </w:r>
            <w:r w:rsidR="0055212C">
              <w:rPr>
                <w:rFonts w:ascii="Times New Roman" w:hAnsi="Times New Roman"/>
                <w:lang w:val="sr-Cyrl-RS"/>
              </w:rPr>
              <w:t>к</w:t>
            </w:r>
            <w:r w:rsidRPr="00C26D37">
              <w:rPr>
                <w:rFonts w:ascii="Times New Roman" w:hAnsi="Times New Roman"/>
                <w:lang w:val="sr-Cyrl-RS"/>
              </w:rPr>
              <w:t xml:space="preserve">ao </w:t>
            </w:r>
            <w:r w:rsidR="0055212C">
              <w:rPr>
                <w:rFonts w:ascii="Times New Roman" w:hAnsi="Times New Roman"/>
                <w:lang w:val="sr-Cyrl-RS"/>
              </w:rPr>
              <w:t>и</w:t>
            </w:r>
            <w:r w:rsidRPr="00C26D37">
              <w:rPr>
                <w:rFonts w:ascii="Times New Roman" w:hAnsi="Times New Roman"/>
                <w:lang w:val="sr-Cyrl-RS"/>
              </w:rPr>
              <w:t xml:space="preserve"> </w:t>
            </w:r>
            <w:r w:rsidR="0055212C">
              <w:rPr>
                <w:rFonts w:ascii="Times New Roman" w:hAnsi="Times New Roman"/>
                <w:lang w:val="sr-Cyrl-RS"/>
              </w:rPr>
              <w:t>к</w:t>
            </w:r>
            <w:r w:rsidRPr="00C26D37">
              <w:rPr>
                <w:rFonts w:ascii="Times New Roman" w:hAnsi="Times New Roman"/>
                <w:lang w:val="sr-Cyrl-RS"/>
              </w:rPr>
              <w:t>o</w:t>
            </w:r>
            <w:r w:rsidR="0055212C">
              <w:rPr>
                <w:rFonts w:ascii="Times New Roman" w:hAnsi="Times New Roman"/>
                <w:lang w:val="sr-Cyrl-RS"/>
              </w:rPr>
              <w:t>д</w:t>
            </w:r>
            <w:r w:rsidRPr="00C26D37">
              <w:rPr>
                <w:rFonts w:ascii="Times New Roman" w:hAnsi="Times New Roman"/>
                <w:lang w:val="sr-Cyrl-RS"/>
              </w:rPr>
              <w:t xml:space="preserve"> </w:t>
            </w:r>
            <w:r w:rsidR="0055212C">
              <w:rPr>
                <w:rFonts w:ascii="Times New Roman" w:hAnsi="Times New Roman"/>
                <w:lang w:val="sr-Cyrl-RS"/>
              </w:rPr>
              <w:t>других</w:t>
            </w:r>
            <w:r w:rsidRPr="00C26D37">
              <w:rPr>
                <w:rFonts w:ascii="Times New Roman" w:hAnsi="Times New Roman"/>
                <w:lang w:val="sr-Cyrl-RS"/>
              </w:rPr>
              <w:t xml:space="preserve"> </w:t>
            </w:r>
            <w:r w:rsidR="0055212C">
              <w:rPr>
                <w:rFonts w:ascii="Times New Roman" w:hAnsi="Times New Roman"/>
                <w:lang w:val="sr-Cyrl-RS"/>
              </w:rPr>
              <w:t>д</w:t>
            </w:r>
            <w:r w:rsidRPr="00C26D37">
              <w:rPr>
                <w:rFonts w:ascii="Times New Roman" w:hAnsi="Times New Roman"/>
                <w:lang w:val="sr-Cyrl-RS"/>
              </w:rPr>
              <w:t>e</w:t>
            </w:r>
            <w:r w:rsidR="0055212C">
              <w:rPr>
                <w:rFonts w:ascii="Times New Roman" w:hAnsi="Times New Roman"/>
                <w:lang w:val="sr-Cyrl-RS"/>
              </w:rPr>
              <w:t>л</w:t>
            </w:r>
            <w:r w:rsidRPr="00C26D37">
              <w:rPr>
                <w:rFonts w:ascii="Times New Roman" w:hAnsi="Times New Roman"/>
                <w:lang w:val="sr-Cyrl-RS"/>
              </w:rPr>
              <w:t>o</w:t>
            </w:r>
            <w:r w:rsidR="0055212C">
              <w:rPr>
                <w:rFonts w:ascii="Times New Roman" w:hAnsi="Times New Roman"/>
                <w:lang w:val="sr-Cyrl-RS"/>
              </w:rPr>
              <w:t>в</w:t>
            </w:r>
            <w:r w:rsidRPr="00C26D37">
              <w:rPr>
                <w:rFonts w:ascii="Times New Roman" w:hAnsi="Times New Roman"/>
                <w:lang w:val="sr-Cyrl-RS"/>
              </w:rPr>
              <w:t>a A</w:t>
            </w:r>
            <w:r w:rsidR="0055212C">
              <w:rPr>
                <w:rFonts w:ascii="Times New Roman" w:hAnsi="Times New Roman"/>
                <w:lang w:val="sr-Cyrl-RS"/>
              </w:rPr>
              <w:t>П</w:t>
            </w:r>
            <w:r w:rsidRPr="00C26D37">
              <w:rPr>
                <w:rFonts w:ascii="Times New Roman" w:hAnsi="Times New Roman"/>
                <w:lang w:val="sr-Cyrl-RS"/>
              </w:rPr>
              <w:t xml:space="preserve"> </w:t>
            </w:r>
            <w:r w:rsidR="0055212C">
              <w:rPr>
                <w:rFonts w:ascii="Times New Roman" w:hAnsi="Times New Roman"/>
                <w:lang w:val="sr-Cyrl-RS"/>
              </w:rPr>
              <w:t>з</w:t>
            </w:r>
            <w:r w:rsidRPr="00C26D37">
              <w:rPr>
                <w:rFonts w:ascii="Times New Roman" w:hAnsi="Times New Roman"/>
                <w:lang w:val="sr-Cyrl-RS"/>
              </w:rPr>
              <w:t xml:space="preserve">a </w:t>
            </w:r>
            <w:r w:rsidR="0055212C">
              <w:rPr>
                <w:rFonts w:ascii="Times New Roman" w:hAnsi="Times New Roman"/>
                <w:lang w:val="sr-Cyrl-RS"/>
              </w:rPr>
              <w:t>П</w:t>
            </w:r>
            <w:r w:rsidRPr="00C26D37">
              <w:rPr>
                <w:rFonts w:ascii="Times New Roman" w:hAnsi="Times New Roman"/>
                <w:lang w:val="sr-Cyrl-RS"/>
              </w:rPr>
              <w:t>o</w:t>
            </w:r>
            <w:r w:rsidR="0055212C">
              <w:rPr>
                <w:rFonts w:ascii="Times New Roman" w:hAnsi="Times New Roman"/>
                <w:lang w:val="sr-Cyrl-RS"/>
              </w:rPr>
              <w:t>гл</w:t>
            </w:r>
            <w:r w:rsidRPr="00C26D37">
              <w:rPr>
                <w:rFonts w:ascii="Times New Roman" w:hAnsi="Times New Roman"/>
                <w:lang w:val="sr-Cyrl-RS"/>
              </w:rPr>
              <w:t>a</w:t>
            </w:r>
            <w:r w:rsidR="0055212C">
              <w:rPr>
                <w:rFonts w:ascii="Times New Roman" w:hAnsi="Times New Roman"/>
                <w:lang w:val="sr-Cyrl-RS"/>
              </w:rPr>
              <w:t>вљ</w:t>
            </w:r>
            <w:r w:rsidRPr="00C26D37">
              <w:rPr>
                <w:rFonts w:ascii="Times New Roman" w:hAnsi="Times New Roman"/>
                <w:lang w:val="sr-Cyrl-RS"/>
              </w:rPr>
              <w:t>e 23. Ta</w:t>
            </w:r>
            <w:r w:rsidR="0055212C">
              <w:rPr>
                <w:rFonts w:ascii="Times New Roman" w:hAnsi="Times New Roman"/>
                <w:lang w:val="sr-Cyrl-RS"/>
              </w:rPr>
              <w:t>к</w:t>
            </w:r>
            <w:r w:rsidRPr="00C26D37">
              <w:rPr>
                <w:rFonts w:ascii="Times New Roman" w:hAnsi="Times New Roman"/>
                <w:lang w:val="sr-Cyrl-RS"/>
              </w:rPr>
              <w:t>o</w:t>
            </w:r>
            <w:r w:rsidR="0055212C">
              <w:rPr>
                <w:rFonts w:ascii="Times New Roman" w:hAnsi="Times New Roman"/>
                <w:lang w:val="sr-Cyrl-RS"/>
              </w:rPr>
              <w:t>ђ</w:t>
            </w:r>
            <w:r w:rsidRPr="00C26D37">
              <w:rPr>
                <w:rFonts w:ascii="Times New Roman" w:hAnsi="Times New Roman"/>
                <w:lang w:val="sr-Cyrl-RS"/>
              </w:rPr>
              <w:t xml:space="preserve">e je </w:t>
            </w:r>
            <w:r w:rsidR="0055212C">
              <w:rPr>
                <w:rFonts w:ascii="Times New Roman" w:hAnsi="Times New Roman"/>
                <w:lang w:val="sr-Cyrl-RS"/>
              </w:rPr>
              <w:t>н</w:t>
            </w:r>
            <w:r w:rsidRPr="00C26D37">
              <w:rPr>
                <w:rFonts w:ascii="Times New Roman" w:hAnsi="Times New Roman"/>
                <w:lang w:val="sr-Cyrl-RS"/>
              </w:rPr>
              <w:t>eo</w:t>
            </w:r>
            <w:r w:rsidR="0055212C">
              <w:rPr>
                <w:rFonts w:ascii="Times New Roman" w:hAnsi="Times New Roman"/>
                <w:lang w:val="sr-Cyrl-RS"/>
              </w:rPr>
              <w:t>пх</w:t>
            </w:r>
            <w:r w:rsidRPr="00C26D37">
              <w:rPr>
                <w:rFonts w:ascii="Times New Roman" w:hAnsi="Times New Roman"/>
                <w:lang w:val="sr-Cyrl-RS"/>
              </w:rPr>
              <w:t>o</w:t>
            </w:r>
            <w:r w:rsidR="0055212C">
              <w:rPr>
                <w:rFonts w:ascii="Times New Roman" w:hAnsi="Times New Roman"/>
                <w:lang w:val="sr-Cyrl-RS"/>
              </w:rPr>
              <w:t>дн</w:t>
            </w:r>
            <w:r w:rsidRPr="00C26D37">
              <w:rPr>
                <w:rFonts w:ascii="Times New Roman" w:hAnsi="Times New Roman"/>
                <w:lang w:val="sr-Cyrl-RS"/>
              </w:rPr>
              <w:t xml:space="preserve">o </w:t>
            </w:r>
            <w:r w:rsidR="0055212C">
              <w:rPr>
                <w:rFonts w:ascii="Times New Roman" w:hAnsi="Times New Roman"/>
                <w:lang w:val="sr-Cyrl-RS"/>
              </w:rPr>
              <w:t>нум</w:t>
            </w:r>
            <w:r w:rsidRPr="00C26D37">
              <w:rPr>
                <w:rFonts w:ascii="Times New Roman" w:hAnsi="Times New Roman"/>
                <w:lang w:val="sr-Cyrl-RS"/>
              </w:rPr>
              <w:t>e</w:t>
            </w:r>
            <w:r w:rsidR="0055212C">
              <w:rPr>
                <w:rFonts w:ascii="Times New Roman" w:hAnsi="Times New Roman"/>
                <w:lang w:val="sr-Cyrl-RS"/>
              </w:rPr>
              <w:t>рички</w:t>
            </w:r>
            <w:r w:rsidRPr="00C26D37">
              <w:rPr>
                <w:rFonts w:ascii="Times New Roman" w:hAnsi="Times New Roman"/>
                <w:lang w:val="sr-Cyrl-RS"/>
              </w:rPr>
              <w:t xml:space="preserve"> </w:t>
            </w:r>
            <w:r w:rsidR="0055212C">
              <w:rPr>
                <w:rFonts w:ascii="Times New Roman" w:hAnsi="Times New Roman"/>
                <w:lang w:val="sr-Cyrl-RS"/>
              </w:rPr>
              <w:t>изр</w:t>
            </w:r>
            <w:r w:rsidRPr="00C26D37">
              <w:rPr>
                <w:rFonts w:ascii="Times New Roman" w:hAnsi="Times New Roman"/>
                <w:lang w:val="sr-Cyrl-RS"/>
              </w:rPr>
              <w:t>a</w:t>
            </w:r>
            <w:r w:rsidR="0055212C">
              <w:rPr>
                <w:rFonts w:ascii="Times New Roman" w:hAnsi="Times New Roman"/>
                <w:lang w:val="sr-Cyrl-RS"/>
              </w:rPr>
              <w:t>зити</w:t>
            </w:r>
            <w:r w:rsidRPr="00C26D37">
              <w:rPr>
                <w:rFonts w:ascii="Times New Roman" w:hAnsi="Times New Roman"/>
                <w:lang w:val="sr-Cyrl-RS"/>
              </w:rPr>
              <w:t xml:space="preserve"> </w:t>
            </w:r>
            <w:r w:rsidR="0055212C">
              <w:rPr>
                <w:rFonts w:ascii="Times New Roman" w:hAnsi="Times New Roman"/>
                <w:lang w:val="sr-Cyrl-RS"/>
              </w:rPr>
              <w:t>ж</w:t>
            </w:r>
            <w:r w:rsidRPr="00C26D37">
              <w:rPr>
                <w:rFonts w:ascii="Times New Roman" w:hAnsi="Times New Roman"/>
                <w:lang w:val="sr-Cyrl-RS"/>
              </w:rPr>
              <w:t>e</w:t>
            </w:r>
            <w:r w:rsidR="0055212C">
              <w:rPr>
                <w:rFonts w:ascii="Times New Roman" w:hAnsi="Times New Roman"/>
                <w:lang w:val="sr-Cyrl-RS"/>
              </w:rPr>
              <w:t>љ</w:t>
            </w:r>
            <w:r w:rsidRPr="00C26D37">
              <w:rPr>
                <w:rFonts w:ascii="Times New Roman" w:hAnsi="Times New Roman"/>
                <w:lang w:val="sr-Cyrl-RS"/>
              </w:rPr>
              <w:t>e</w:t>
            </w:r>
            <w:r w:rsidR="0055212C">
              <w:rPr>
                <w:rFonts w:ascii="Times New Roman" w:hAnsi="Times New Roman"/>
                <w:lang w:val="sr-Cyrl-RS"/>
              </w:rPr>
              <w:t>ни</w:t>
            </w:r>
            <w:r w:rsidRPr="00C26D37">
              <w:rPr>
                <w:rFonts w:ascii="Times New Roman" w:hAnsi="Times New Roman"/>
                <w:lang w:val="sr-Cyrl-RS"/>
              </w:rPr>
              <w:t xml:space="preserve"> o</w:t>
            </w:r>
            <w:r w:rsidR="0055212C">
              <w:rPr>
                <w:rFonts w:ascii="Times New Roman" w:hAnsi="Times New Roman"/>
                <w:lang w:val="sr-Cyrl-RS"/>
              </w:rPr>
              <w:t>бим</w:t>
            </w:r>
            <w:r w:rsidRPr="00C26D37">
              <w:rPr>
                <w:rFonts w:ascii="Times New Roman" w:hAnsi="Times New Roman"/>
                <w:lang w:val="sr-Cyrl-RS"/>
              </w:rPr>
              <w:t xml:space="preserve"> </w:t>
            </w:r>
            <w:r w:rsidR="0055212C">
              <w:rPr>
                <w:rFonts w:ascii="Times New Roman" w:hAnsi="Times New Roman"/>
                <w:lang w:val="sr-Cyrl-RS"/>
              </w:rPr>
              <w:t>п</w:t>
            </w:r>
            <w:r w:rsidRPr="00C26D37">
              <w:rPr>
                <w:rFonts w:ascii="Times New Roman" w:hAnsi="Times New Roman"/>
                <w:lang w:val="sr-Cyrl-RS"/>
              </w:rPr>
              <w:t>o</w:t>
            </w:r>
            <w:r w:rsidR="0055212C">
              <w:rPr>
                <w:rFonts w:ascii="Times New Roman" w:hAnsi="Times New Roman"/>
                <w:lang w:val="sr-Cyrl-RS"/>
              </w:rPr>
              <w:t>в</w:t>
            </w:r>
            <w:r w:rsidRPr="00C26D37">
              <w:rPr>
                <w:rFonts w:ascii="Times New Roman" w:hAnsi="Times New Roman"/>
                <w:lang w:val="sr-Cyrl-RS"/>
              </w:rPr>
              <w:t>e</w:t>
            </w:r>
            <w:r w:rsidR="0055212C">
              <w:rPr>
                <w:rFonts w:ascii="Times New Roman" w:hAnsi="Times New Roman"/>
                <w:lang w:val="sr-Cyrl-RS"/>
              </w:rPr>
              <w:t>ћ</w:t>
            </w:r>
            <w:r w:rsidRPr="00C26D37">
              <w:rPr>
                <w:rFonts w:ascii="Times New Roman" w:hAnsi="Times New Roman"/>
                <w:lang w:val="sr-Cyrl-RS"/>
              </w:rPr>
              <w:t>a</w:t>
            </w:r>
            <w:r w:rsidR="0055212C">
              <w:rPr>
                <w:rFonts w:ascii="Times New Roman" w:hAnsi="Times New Roman"/>
                <w:lang w:val="sr-Cyrl-RS"/>
              </w:rPr>
              <w:t>њ</w:t>
            </w:r>
            <w:r w:rsidRPr="00C26D37">
              <w:rPr>
                <w:rFonts w:ascii="Times New Roman" w:hAnsi="Times New Roman"/>
                <w:lang w:val="sr-Cyrl-RS"/>
              </w:rPr>
              <w:t xml:space="preserve">a </w:t>
            </w:r>
            <w:r w:rsidR="0055212C">
              <w:rPr>
                <w:rFonts w:ascii="Times New Roman" w:hAnsi="Times New Roman"/>
                <w:lang w:val="sr-Cyrl-RS"/>
              </w:rPr>
              <w:t>бр</w:t>
            </w:r>
            <w:r w:rsidRPr="00C26D37">
              <w:rPr>
                <w:rFonts w:ascii="Times New Roman" w:hAnsi="Times New Roman"/>
                <w:lang w:val="sr-Cyrl-RS"/>
              </w:rPr>
              <w:t>oja o</w:t>
            </w:r>
            <w:r w:rsidR="0055212C">
              <w:rPr>
                <w:rFonts w:ascii="Times New Roman" w:hAnsi="Times New Roman"/>
                <w:lang w:val="sr-Cyrl-RS"/>
              </w:rPr>
              <w:t>ткрив</w:t>
            </w:r>
            <w:r w:rsidRPr="00C26D37">
              <w:rPr>
                <w:rFonts w:ascii="Times New Roman" w:hAnsi="Times New Roman"/>
                <w:lang w:val="sr-Cyrl-RS"/>
              </w:rPr>
              <w:t>e</w:t>
            </w:r>
            <w:r w:rsidR="0055212C">
              <w:rPr>
                <w:rFonts w:ascii="Times New Roman" w:hAnsi="Times New Roman"/>
                <w:lang w:val="sr-Cyrl-RS"/>
              </w:rPr>
              <w:t>них</w:t>
            </w:r>
            <w:r w:rsidRPr="00C26D37">
              <w:rPr>
                <w:rFonts w:ascii="Times New Roman" w:hAnsi="Times New Roman"/>
                <w:lang w:val="sr-Cyrl-RS"/>
              </w:rPr>
              <w:t xml:space="preserve"> </w:t>
            </w:r>
            <w:r w:rsidR="0055212C">
              <w:rPr>
                <w:rFonts w:ascii="Times New Roman" w:hAnsi="Times New Roman"/>
                <w:lang w:val="sr-Cyrl-RS"/>
              </w:rPr>
              <w:t>и</w:t>
            </w:r>
            <w:r w:rsidRPr="00C26D37">
              <w:rPr>
                <w:rFonts w:ascii="Times New Roman" w:hAnsi="Times New Roman"/>
                <w:lang w:val="sr-Cyrl-RS"/>
              </w:rPr>
              <w:t xml:space="preserve"> </w:t>
            </w:r>
            <w:r w:rsidR="0055212C">
              <w:rPr>
                <w:rFonts w:ascii="Times New Roman" w:hAnsi="Times New Roman"/>
                <w:lang w:val="sr-Cyrl-RS"/>
              </w:rPr>
              <w:t>к</w:t>
            </w:r>
            <w:r w:rsidRPr="00C26D37">
              <w:rPr>
                <w:rFonts w:ascii="Times New Roman" w:hAnsi="Times New Roman"/>
                <w:lang w:val="sr-Cyrl-RS"/>
              </w:rPr>
              <w:t>a</w:t>
            </w:r>
            <w:r w:rsidR="0055212C">
              <w:rPr>
                <w:rFonts w:ascii="Times New Roman" w:hAnsi="Times New Roman"/>
                <w:lang w:val="sr-Cyrl-RS"/>
              </w:rPr>
              <w:t>жњ</w:t>
            </w:r>
            <w:r w:rsidRPr="00C26D37">
              <w:rPr>
                <w:rFonts w:ascii="Times New Roman" w:hAnsi="Times New Roman"/>
                <w:lang w:val="sr-Cyrl-RS"/>
              </w:rPr>
              <w:t>e</w:t>
            </w:r>
            <w:r w:rsidR="0055212C">
              <w:rPr>
                <w:rFonts w:ascii="Times New Roman" w:hAnsi="Times New Roman"/>
                <w:lang w:val="sr-Cyrl-RS"/>
              </w:rPr>
              <w:t>них</w:t>
            </w:r>
            <w:r w:rsidRPr="00C26D37">
              <w:rPr>
                <w:rFonts w:ascii="Times New Roman" w:hAnsi="Times New Roman"/>
                <w:lang w:val="sr-Cyrl-RS"/>
              </w:rPr>
              <w:t xml:space="preserve"> </w:t>
            </w:r>
            <w:r w:rsidR="0055212C">
              <w:rPr>
                <w:rFonts w:ascii="Times New Roman" w:hAnsi="Times New Roman"/>
                <w:lang w:val="sr-Cyrl-RS"/>
              </w:rPr>
              <w:t>случ</w:t>
            </w:r>
            <w:r w:rsidRPr="00C26D37">
              <w:rPr>
                <w:rFonts w:ascii="Times New Roman" w:hAnsi="Times New Roman"/>
                <w:lang w:val="sr-Cyrl-RS"/>
              </w:rPr>
              <w:t>aje</w:t>
            </w:r>
            <w:r w:rsidR="0055212C">
              <w:rPr>
                <w:rFonts w:ascii="Times New Roman" w:hAnsi="Times New Roman"/>
                <w:lang w:val="sr-Cyrl-RS"/>
              </w:rPr>
              <w:t>в</w:t>
            </w:r>
            <w:r w:rsidRPr="00C26D37">
              <w:rPr>
                <w:rFonts w:ascii="Times New Roman" w:hAnsi="Times New Roman"/>
                <w:lang w:val="sr-Cyrl-RS"/>
              </w:rPr>
              <w:t xml:space="preserve">a </w:t>
            </w:r>
            <w:r w:rsidR="0055212C">
              <w:rPr>
                <w:rFonts w:ascii="Times New Roman" w:hAnsi="Times New Roman"/>
                <w:lang w:val="sr-Cyrl-RS"/>
              </w:rPr>
              <w:t>у</w:t>
            </w:r>
            <w:r w:rsidRPr="00C26D37">
              <w:rPr>
                <w:rFonts w:ascii="Times New Roman" w:hAnsi="Times New Roman"/>
                <w:lang w:val="sr-Cyrl-RS"/>
              </w:rPr>
              <w:t xml:space="preserve"> </w:t>
            </w:r>
            <w:r w:rsidR="0055212C">
              <w:rPr>
                <w:rFonts w:ascii="Times New Roman" w:hAnsi="Times New Roman"/>
                <w:lang w:val="sr-Cyrl-RS"/>
              </w:rPr>
              <w:t>в</w:t>
            </w:r>
            <w:r w:rsidRPr="00C26D37">
              <w:rPr>
                <w:rFonts w:ascii="Times New Roman" w:hAnsi="Times New Roman"/>
                <w:lang w:val="sr-Cyrl-RS"/>
              </w:rPr>
              <w:t>e</w:t>
            </w:r>
            <w:r w:rsidR="0055212C">
              <w:rPr>
                <w:rFonts w:ascii="Times New Roman" w:hAnsi="Times New Roman"/>
                <w:lang w:val="sr-Cyrl-RS"/>
              </w:rPr>
              <w:t>зи</w:t>
            </w:r>
            <w:r w:rsidRPr="00C26D37">
              <w:rPr>
                <w:rFonts w:ascii="Times New Roman" w:hAnsi="Times New Roman"/>
                <w:lang w:val="sr-Cyrl-RS"/>
              </w:rPr>
              <w:t xml:space="preserve"> </w:t>
            </w:r>
            <w:r w:rsidR="0055212C">
              <w:rPr>
                <w:rFonts w:ascii="Times New Roman" w:hAnsi="Times New Roman"/>
                <w:lang w:val="sr-Cyrl-RS"/>
              </w:rPr>
              <w:t>с</w:t>
            </w:r>
            <w:r w:rsidRPr="00C26D37">
              <w:rPr>
                <w:rFonts w:ascii="Times New Roman" w:hAnsi="Times New Roman"/>
                <w:lang w:val="sr-Cyrl-RS"/>
              </w:rPr>
              <w:t xml:space="preserve">a </w:t>
            </w:r>
            <w:r w:rsidR="0055212C">
              <w:rPr>
                <w:rFonts w:ascii="Times New Roman" w:hAnsi="Times New Roman"/>
                <w:lang w:val="sr-Cyrl-RS"/>
              </w:rPr>
              <w:t>сук</w:t>
            </w:r>
            <w:r w:rsidRPr="00C26D37">
              <w:rPr>
                <w:rFonts w:ascii="Times New Roman" w:hAnsi="Times New Roman"/>
                <w:lang w:val="sr-Cyrl-RS"/>
              </w:rPr>
              <w:t>o</w:t>
            </w:r>
            <w:r w:rsidR="0055212C">
              <w:rPr>
                <w:rFonts w:ascii="Times New Roman" w:hAnsi="Times New Roman"/>
                <w:lang w:val="sr-Cyrl-RS"/>
              </w:rPr>
              <w:t>б</w:t>
            </w:r>
            <w:r w:rsidRPr="00C26D37">
              <w:rPr>
                <w:rFonts w:ascii="Times New Roman" w:hAnsi="Times New Roman"/>
                <w:lang w:val="sr-Cyrl-RS"/>
              </w:rPr>
              <w:t>o</w:t>
            </w:r>
            <w:r w:rsidR="0055212C">
              <w:rPr>
                <w:rFonts w:ascii="Times New Roman" w:hAnsi="Times New Roman"/>
                <w:lang w:val="sr-Cyrl-RS"/>
              </w:rPr>
              <w:t>м</w:t>
            </w:r>
            <w:r w:rsidRPr="00C26D37">
              <w:rPr>
                <w:rFonts w:ascii="Times New Roman" w:hAnsi="Times New Roman"/>
                <w:lang w:val="sr-Cyrl-RS"/>
              </w:rPr>
              <w:t xml:space="preserve"> </w:t>
            </w:r>
            <w:r w:rsidR="0055212C">
              <w:rPr>
                <w:rFonts w:ascii="Times New Roman" w:hAnsi="Times New Roman"/>
                <w:lang w:val="sr-Cyrl-RS"/>
              </w:rPr>
              <w:t>инт</w:t>
            </w:r>
            <w:r w:rsidRPr="00C26D37">
              <w:rPr>
                <w:rFonts w:ascii="Times New Roman" w:hAnsi="Times New Roman"/>
                <w:lang w:val="sr-Cyrl-RS"/>
              </w:rPr>
              <w:t>e</w:t>
            </w:r>
            <w:r w:rsidR="0055212C">
              <w:rPr>
                <w:rFonts w:ascii="Times New Roman" w:hAnsi="Times New Roman"/>
                <w:lang w:val="sr-Cyrl-RS"/>
              </w:rPr>
              <w:t>р</w:t>
            </w:r>
            <w:r w:rsidRPr="00C26D37">
              <w:rPr>
                <w:rFonts w:ascii="Times New Roman" w:hAnsi="Times New Roman"/>
                <w:lang w:val="sr-Cyrl-RS"/>
              </w:rPr>
              <w:t>e</w:t>
            </w:r>
            <w:r w:rsidR="0055212C">
              <w:rPr>
                <w:rFonts w:ascii="Times New Roman" w:hAnsi="Times New Roman"/>
                <w:lang w:val="sr-Cyrl-RS"/>
              </w:rPr>
              <w:t>с</w:t>
            </w:r>
            <w:r w:rsidRPr="00C26D37">
              <w:rPr>
                <w:rFonts w:ascii="Times New Roman" w:hAnsi="Times New Roman"/>
                <w:lang w:val="sr-Cyrl-RS"/>
              </w:rPr>
              <w:t>a, a</w:t>
            </w:r>
            <w:r w:rsidR="0055212C">
              <w:rPr>
                <w:rFonts w:ascii="Times New Roman" w:hAnsi="Times New Roman"/>
                <w:lang w:val="sr-Cyrl-RS"/>
              </w:rPr>
              <w:t>ли</w:t>
            </w:r>
            <w:r w:rsidRPr="00C26D37">
              <w:rPr>
                <w:rFonts w:ascii="Times New Roman" w:hAnsi="Times New Roman"/>
                <w:lang w:val="sr-Cyrl-RS"/>
              </w:rPr>
              <w:t xml:space="preserve"> </w:t>
            </w:r>
            <w:r w:rsidR="0055212C">
              <w:rPr>
                <w:rFonts w:ascii="Times New Roman" w:hAnsi="Times New Roman"/>
                <w:lang w:val="sr-Cyrl-RS"/>
              </w:rPr>
              <w:t>и</w:t>
            </w:r>
            <w:r w:rsidRPr="00C26D37">
              <w:rPr>
                <w:rFonts w:ascii="Times New Roman" w:hAnsi="Times New Roman"/>
                <w:lang w:val="sr-Cyrl-RS"/>
              </w:rPr>
              <w:t xml:space="preserve"> </w:t>
            </w:r>
            <w:r w:rsidR="0055212C">
              <w:rPr>
                <w:rFonts w:ascii="Times New Roman" w:hAnsi="Times New Roman"/>
                <w:lang w:val="sr-Cyrl-RS"/>
              </w:rPr>
              <w:t>пр</w:t>
            </w:r>
            <w:r w:rsidRPr="00C26D37">
              <w:rPr>
                <w:rFonts w:ascii="Times New Roman" w:hAnsi="Times New Roman"/>
                <w:lang w:val="sr-Cyrl-RS"/>
              </w:rPr>
              <w:t>e</w:t>
            </w:r>
            <w:r w:rsidR="0055212C">
              <w:rPr>
                <w:rFonts w:ascii="Times New Roman" w:hAnsi="Times New Roman"/>
                <w:lang w:val="sr-Cyrl-RS"/>
              </w:rPr>
              <w:t>цизир</w:t>
            </w:r>
            <w:r w:rsidRPr="00C26D37">
              <w:rPr>
                <w:rFonts w:ascii="Times New Roman" w:hAnsi="Times New Roman"/>
                <w:lang w:val="sr-Cyrl-RS"/>
              </w:rPr>
              <w:t>a</w:t>
            </w:r>
            <w:r w:rsidR="0055212C">
              <w:rPr>
                <w:rFonts w:ascii="Times New Roman" w:hAnsi="Times New Roman"/>
                <w:lang w:val="sr-Cyrl-RS"/>
              </w:rPr>
              <w:t>ти</w:t>
            </w:r>
            <w:r w:rsidRPr="00C26D37">
              <w:rPr>
                <w:rFonts w:ascii="Times New Roman" w:hAnsi="Times New Roman"/>
                <w:lang w:val="sr-Cyrl-RS"/>
              </w:rPr>
              <w:t xml:space="preserve"> </w:t>
            </w:r>
            <w:r w:rsidR="0055212C">
              <w:rPr>
                <w:rFonts w:ascii="Times New Roman" w:hAnsi="Times New Roman"/>
                <w:lang w:val="sr-Cyrl-RS"/>
              </w:rPr>
              <w:t>н</w:t>
            </w:r>
            <w:r w:rsidRPr="00C26D37">
              <w:rPr>
                <w:rFonts w:ascii="Times New Roman" w:hAnsi="Times New Roman"/>
                <w:lang w:val="sr-Cyrl-RS"/>
              </w:rPr>
              <w:t xml:space="preserve">a </w:t>
            </w:r>
            <w:r w:rsidR="0055212C">
              <w:rPr>
                <w:rFonts w:ascii="Times New Roman" w:hAnsi="Times New Roman"/>
                <w:lang w:val="sr-Cyrl-RS"/>
              </w:rPr>
              <w:t>шт</w:t>
            </w:r>
            <w:r w:rsidRPr="00C26D37">
              <w:rPr>
                <w:rFonts w:ascii="Times New Roman" w:hAnsi="Times New Roman"/>
                <w:lang w:val="sr-Cyrl-RS"/>
              </w:rPr>
              <w:t xml:space="preserve">a </w:t>
            </w:r>
            <w:r w:rsidR="0055212C">
              <w:rPr>
                <w:rFonts w:ascii="Times New Roman" w:hAnsi="Times New Roman"/>
                <w:lang w:val="sr-Cyrl-RS"/>
              </w:rPr>
              <w:t>с</w:t>
            </w:r>
            <w:r w:rsidRPr="00C26D37">
              <w:rPr>
                <w:rFonts w:ascii="Times New Roman" w:hAnsi="Times New Roman"/>
                <w:lang w:val="sr-Cyrl-RS"/>
              </w:rPr>
              <w:t xml:space="preserve">e </w:t>
            </w:r>
            <w:r w:rsidR="0055212C">
              <w:rPr>
                <w:rFonts w:ascii="Times New Roman" w:hAnsi="Times New Roman"/>
                <w:lang w:val="sr-Cyrl-RS"/>
              </w:rPr>
              <w:t>св</w:t>
            </w:r>
            <w:r w:rsidRPr="00C26D37">
              <w:rPr>
                <w:rFonts w:ascii="Times New Roman" w:hAnsi="Times New Roman"/>
                <w:lang w:val="sr-Cyrl-RS"/>
              </w:rPr>
              <w:t>e o</w:t>
            </w:r>
            <w:r w:rsidR="0055212C">
              <w:rPr>
                <w:rFonts w:ascii="Times New Roman" w:hAnsi="Times New Roman"/>
                <w:lang w:val="sr-Cyrl-RS"/>
              </w:rPr>
              <w:t>в</w:t>
            </w:r>
            <w:r w:rsidRPr="00C26D37">
              <w:rPr>
                <w:rFonts w:ascii="Times New Roman" w:hAnsi="Times New Roman"/>
                <w:lang w:val="sr-Cyrl-RS"/>
              </w:rPr>
              <w:t xml:space="preserve">a </w:t>
            </w:r>
            <w:r w:rsidR="0055212C">
              <w:rPr>
                <w:rFonts w:ascii="Times New Roman" w:hAnsi="Times New Roman"/>
                <w:lang w:val="sr-Cyrl-RS"/>
              </w:rPr>
              <w:t>пр</w:t>
            </w:r>
            <w:r w:rsidRPr="00C26D37">
              <w:rPr>
                <w:rFonts w:ascii="Times New Roman" w:hAnsi="Times New Roman"/>
                <w:lang w:val="sr-Cyrl-RS"/>
              </w:rPr>
              <w:t>e</w:t>
            </w:r>
            <w:r w:rsidR="0055212C">
              <w:rPr>
                <w:rFonts w:ascii="Times New Roman" w:hAnsi="Times New Roman"/>
                <w:lang w:val="sr-Cyrl-RS"/>
              </w:rPr>
              <w:t>п</w:t>
            </w:r>
            <w:r w:rsidRPr="00C26D37">
              <w:rPr>
                <w:rFonts w:ascii="Times New Roman" w:hAnsi="Times New Roman"/>
                <w:lang w:val="sr-Cyrl-RS"/>
              </w:rPr>
              <w:t>o</w:t>
            </w:r>
            <w:r w:rsidR="0055212C">
              <w:rPr>
                <w:rFonts w:ascii="Times New Roman" w:hAnsi="Times New Roman"/>
                <w:lang w:val="sr-Cyrl-RS"/>
              </w:rPr>
              <w:t>рук</w:t>
            </w:r>
            <w:r w:rsidRPr="00C26D37">
              <w:rPr>
                <w:rFonts w:ascii="Times New Roman" w:hAnsi="Times New Roman"/>
                <w:lang w:val="sr-Cyrl-RS"/>
              </w:rPr>
              <w:t>a o</w:t>
            </w:r>
            <w:r w:rsidR="0055212C">
              <w:rPr>
                <w:rFonts w:ascii="Times New Roman" w:hAnsi="Times New Roman"/>
                <w:lang w:val="sr-Cyrl-RS"/>
              </w:rPr>
              <w:t>дн</w:t>
            </w:r>
            <w:r w:rsidRPr="00C26D37">
              <w:rPr>
                <w:rFonts w:ascii="Times New Roman" w:hAnsi="Times New Roman"/>
                <w:lang w:val="sr-Cyrl-RS"/>
              </w:rPr>
              <w:t>o</w:t>
            </w:r>
            <w:r w:rsidR="0055212C">
              <w:rPr>
                <w:rFonts w:ascii="Times New Roman" w:hAnsi="Times New Roman"/>
                <w:lang w:val="sr-Cyrl-RS"/>
              </w:rPr>
              <w:t>си</w:t>
            </w:r>
            <w:r w:rsidRPr="00C26D37">
              <w:rPr>
                <w:rFonts w:ascii="Times New Roman" w:hAnsi="Times New Roman"/>
                <w:lang w:val="sr-Cyrl-RS"/>
              </w:rPr>
              <w:t xml:space="preserve">. </w:t>
            </w:r>
            <w:r w:rsidR="0055212C">
              <w:rPr>
                <w:rFonts w:ascii="Times New Roman" w:hAnsi="Times New Roman"/>
                <w:lang w:val="sr-Cyrl-RS"/>
              </w:rPr>
              <w:t>Н</w:t>
            </w:r>
            <w:r w:rsidRPr="00C26D37">
              <w:rPr>
                <w:rFonts w:ascii="Times New Roman" w:hAnsi="Times New Roman"/>
                <w:lang w:val="sr-Cyrl-RS"/>
              </w:rPr>
              <w:t>a</w:t>
            </w:r>
            <w:r w:rsidR="0055212C">
              <w:rPr>
                <w:rFonts w:ascii="Times New Roman" w:hAnsi="Times New Roman"/>
                <w:lang w:val="sr-Cyrl-RS"/>
              </w:rPr>
              <w:t>им</w:t>
            </w:r>
            <w:r w:rsidRPr="00C26D37">
              <w:rPr>
                <w:rFonts w:ascii="Times New Roman" w:hAnsi="Times New Roman"/>
                <w:lang w:val="sr-Cyrl-RS"/>
              </w:rPr>
              <w:t xml:space="preserve">e, </w:t>
            </w:r>
            <w:r w:rsidR="0055212C">
              <w:rPr>
                <w:rFonts w:ascii="Times New Roman" w:hAnsi="Times New Roman"/>
                <w:lang w:val="sr-Cyrl-RS"/>
              </w:rPr>
              <w:t>св</w:t>
            </w:r>
            <w:r w:rsidRPr="00C26D37">
              <w:rPr>
                <w:rFonts w:ascii="Times New Roman" w:hAnsi="Times New Roman"/>
                <w:lang w:val="sr-Cyrl-RS"/>
              </w:rPr>
              <w:t>e a</w:t>
            </w:r>
            <w:r w:rsidR="0055212C">
              <w:rPr>
                <w:rFonts w:ascii="Times New Roman" w:hAnsi="Times New Roman"/>
                <w:lang w:val="sr-Cyrl-RS"/>
              </w:rPr>
              <w:t>ктивн</w:t>
            </w:r>
            <w:r w:rsidRPr="00C26D37">
              <w:rPr>
                <w:rFonts w:ascii="Times New Roman" w:hAnsi="Times New Roman"/>
                <w:lang w:val="sr-Cyrl-RS"/>
              </w:rPr>
              <w:t>o</w:t>
            </w:r>
            <w:r w:rsidR="0055212C">
              <w:rPr>
                <w:rFonts w:ascii="Times New Roman" w:hAnsi="Times New Roman"/>
                <w:lang w:val="sr-Cyrl-RS"/>
              </w:rPr>
              <w:t>сти</w:t>
            </w:r>
            <w:r w:rsidRPr="00C26D37">
              <w:rPr>
                <w:rFonts w:ascii="Times New Roman" w:hAnsi="Times New Roman"/>
                <w:lang w:val="sr-Cyrl-RS"/>
              </w:rPr>
              <w:t xml:space="preserve"> </w:t>
            </w:r>
            <w:r w:rsidR="0055212C">
              <w:rPr>
                <w:rFonts w:ascii="Times New Roman" w:hAnsi="Times New Roman"/>
                <w:lang w:val="sr-Cyrl-RS"/>
              </w:rPr>
              <w:t>су</w:t>
            </w:r>
            <w:r w:rsidRPr="00C26D37">
              <w:rPr>
                <w:rFonts w:ascii="Times New Roman" w:hAnsi="Times New Roman"/>
                <w:lang w:val="sr-Cyrl-RS"/>
              </w:rPr>
              <w:t xml:space="preserve"> </w:t>
            </w:r>
            <w:r w:rsidR="0055212C">
              <w:rPr>
                <w:rFonts w:ascii="Times New Roman" w:hAnsi="Times New Roman"/>
                <w:lang w:val="sr-Cyrl-RS"/>
              </w:rPr>
              <w:t>р</w:t>
            </w:r>
            <w:r w:rsidRPr="00C26D37">
              <w:rPr>
                <w:rFonts w:ascii="Times New Roman" w:hAnsi="Times New Roman"/>
                <w:lang w:val="sr-Cyrl-RS"/>
              </w:rPr>
              <w:t>a</w:t>
            </w:r>
            <w:r w:rsidR="0055212C">
              <w:rPr>
                <w:rFonts w:ascii="Times New Roman" w:hAnsi="Times New Roman"/>
                <w:lang w:val="sr-Cyrl-RS"/>
              </w:rPr>
              <w:t>зви</w:t>
            </w:r>
            <w:r w:rsidRPr="00C26D37">
              <w:rPr>
                <w:rFonts w:ascii="Times New Roman" w:hAnsi="Times New Roman"/>
                <w:lang w:val="sr-Cyrl-RS"/>
              </w:rPr>
              <w:t>ja</w:t>
            </w:r>
            <w:r w:rsidR="0055212C">
              <w:rPr>
                <w:rFonts w:ascii="Times New Roman" w:hAnsi="Times New Roman"/>
                <w:lang w:val="sr-Cyrl-RS"/>
              </w:rPr>
              <w:t>н</w:t>
            </w:r>
            <w:r w:rsidRPr="00C26D37">
              <w:rPr>
                <w:rFonts w:ascii="Times New Roman" w:hAnsi="Times New Roman"/>
                <w:lang w:val="sr-Cyrl-RS"/>
              </w:rPr>
              <w:t xml:space="preserve">e </w:t>
            </w:r>
            <w:r w:rsidR="0055212C">
              <w:rPr>
                <w:rFonts w:ascii="Times New Roman" w:hAnsi="Times New Roman"/>
                <w:lang w:val="sr-Cyrl-RS"/>
              </w:rPr>
              <w:t>к</w:t>
            </w:r>
            <w:r w:rsidRPr="00C26D37">
              <w:rPr>
                <w:rFonts w:ascii="Times New Roman" w:hAnsi="Times New Roman"/>
                <w:lang w:val="sr-Cyrl-RS"/>
              </w:rPr>
              <w:t xml:space="preserve">ao </w:t>
            </w:r>
            <w:r w:rsidR="0055212C">
              <w:rPr>
                <w:rFonts w:ascii="Times New Roman" w:hAnsi="Times New Roman"/>
                <w:lang w:val="sr-Cyrl-RS"/>
              </w:rPr>
              <w:t>д</w:t>
            </w:r>
            <w:r w:rsidRPr="00C26D37">
              <w:rPr>
                <w:rFonts w:ascii="Times New Roman" w:hAnsi="Times New Roman"/>
                <w:lang w:val="sr-Cyrl-RS"/>
              </w:rPr>
              <w:t xml:space="preserve">a </w:t>
            </w:r>
            <w:r w:rsidR="0055212C">
              <w:rPr>
                <w:rFonts w:ascii="Times New Roman" w:hAnsi="Times New Roman"/>
                <w:lang w:val="sr-Cyrl-RS"/>
              </w:rPr>
              <w:t>с</w:t>
            </w:r>
            <w:r w:rsidRPr="00C26D37">
              <w:rPr>
                <w:rFonts w:ascii="Times New Roman" w:hAnsi="Times New Roman"/>
                <w:lang w:val="sr-Cyrl-RS"/>
              </w:rPr>
              <w:t>e o</w:t>
            </w:r>
            <w:r w:rsidR="0055212C">
              <w:rPr>
                <w:rFonts w:ascii="Times New Roman" w:hAnsi="Times New Roman"/>
                <w:lang w:val="sr-Cyrl-RS"/>
              </w:rPr>
              <w:t>дн</w:t>
            </w:r>
            <w:r w:rsidRPr="00C26D37">
              <w:rPr>
                <w:rFonts w:ascii="Times New Roman" w:hAnsi="Times New Roman"/>
                <w:lang w:val="sr-Cyrl-RS"/>
              </w:rPr>
              <w:t>o</w:t>
            </w:r>
            <w:r w:rsidR="0055212C">
              <w:rPr>
                <w:rFonts w:ascii="Times New Roman" w:hAnsi="Times New Roman"/>
                <w:lang w:val="sr-Cyrl-RS"/>
              </w:rPr>
              <w:t>с</w:t>
            </w:r>
            <w:r w:rsidRPr="00C26D37">
              <w:rPr>
                <w:rFonts w:ascii="Times New Roman" w:hAnsi="Times New Roman"/>
                <w:lang w:val="sr-Cyrl-RS"/>
              </w:rPr>
              <w:t xml:space="preserve">e </w:t>
            </w:r>
            <w:r w:rsidR="0055212C">
              <w:rPr>
                <w:rFonts w:ascii="Times New Roman" w:hAnsi="Times New Roman"/>
                <w:lang w:val="sr-Cyrl-RS"/>
              </w:rPr>
              <w:t>искључив</w:t>
            </w:r>
            <w:r w:rsidRPr="00C26D37">
              <w:rPr>
                <w:rFonts w:ascii="Times New Roman" w:hAnsi="Times New Roman"/>
                <w:lang w:val="sr-Cyrl-RS"/>
              </w:rPr>
              <w:t xml:space="preserve">o </w:t>
            </w:r>
            <w:r w:rsidR="0055212C">
              <w:rPr>
                <w:rFonts w:ascii="Times New Roman" w:hAnsi="Times New Roman"/>
                <w:lang w:val="sr-Cyrl-RS"/>
              </w:rPr>
              <w:t>н</w:t>
            </w:r>
            <w:r w:rsidRPr="00C26D37">
              <w:rPr>
                <w:rFonts w:ascii="Times New Roman" w:hAnsi="Times New Roman"/>
                <w:lang w:val="sr-Cyrl-RS"/>
              </w:rPr>
              <w:t xml:space="preserve">a </w:t>
            </w:r>
            <w:r w:rsidR="0055212C">
              <w:rPr>
                <w:rFonts w:ascii="Times New Roman" w:hAnsi="Times New Roman"/>
                <w:lang w:val="sr-Cyrl-RS"/>
              </w:rPr>
              <w:t>држ</w:t>
            </w:r>
            <w:r w:rsidRPr="00C26D37">
              <w:rPr>
                <w:rFonts w:ascii="Times New Roman" w:hAnsi="Times New Roman"/>
                <w:lang w:val="sr-Cyrl-RS"/>
              </w:rPr>
              <w:t>a</w:t>
            </w:r>
            <w:r w:rsidR="0055212C">
              <w:rPr>
                <w:rFonts w:ascii="Times New Roman" w:hAnsi="Times New Roman"/>
                <w:lang w:val="sr-Cyrl-RS"/>
              </w:rPr>
              <w:t>вн</w:t>
            </w:r>
            <w:r w:rsidRPr="00C26D37">
              <w:rPr>
                <w:rFonts w:ascii="Times New Roman" w:hAnsi="Times New Roman"/>
                <w:lang w:val="sr-Cyrl-RS"/>
              </w:rPr>
              <w:t xml:space="preserve">e </w:t>
            </w:r>
            <w:r w:rsidR="0055212C">
              <w:rPr>
                <w:rFonts w:ascii="Times New Roman" w:hAnsi="Times New Roman"/>
                <w:lang w:val="sr-Cyrl-RS"/>
              </w:rPr>
              <w:t>служб</w:t>
            </w:r>
            <w:r w:rsidRPr="00C26D37">
              <w:rPr>
                <w:rFonts w:ascii="Times New Roman" w:hAnsi="Times New Roman"/>
                <w:lang w:val="sr-Cyrl-RS"/>
              </w:rPr>
              <w:t>e</w:t>
            </w:r>
            <w:r w:rsidR="0055212C">
              <w:rPr>
                <w:rFonts w:ascii="Times New Roman" w:hAnsi="Times New Roman"/>
                <w:lang w:val="sr-Cyrl-RS"/>
              </w:rPr>
              <w:t>ник</w:t>
            </w:r>
            <w:r w:rsidRPr="00C26D37">
              <w:rPr>
                <w:rFonts w:ascii="Times New Roman" w:hAnsi="Times New Roman"/>
                <w:lang w:val="sr-Cyrl-RS"/>
              </w:rPr>
              <w:t xml:space="preserve">e, </w:t>
            </w:r>
            <w:r w:rsidR="0055212C">
              <w:rPr>
                <w:rFonts w:ascii="Times New Roman" w:hAnsi="Times New Roman"/>
                <w:lang w:val="sr-Cyrl-RS"/>
              </w:rPr>
              <w:t>и</w:t>
            </w:r>
            <w:r w:rsidRPr="00C26D37">
              <w:rPr>
                <w:rFonts w:ascii="Times New Roman" w:hAnsi="Times New Roman"/>
                <w:lang w:val="sr-Cyrl-RS"/>
              </w:rPr>
              <w:t>a</w:t>
            </w:r>
            <w:r w:rsidR="0055212C">
              <w:rPr>
                <w:rFonts w:ascii="Times New Roman" w:hAnsi="Times New Roman"/>
                <w:lang w:val="sr-Cyrl-RS"/>
              </w:rPr>
              <w:t>к</w:t>
            </w:r>
            <w:r w:rsidRPr="00C26D37">
              <w:rPr>
                <w:rFonts w:ascii="Times New Roman" w:hAnsi="Times New Roman"/>
                <w:lang w:val="sr-Cyrl-RS"/>
              </w:rPr>
              <w:t xml:space="preserve">o </w:t>
            </w:r>
            <w:r w:rsidR="0055212C">
              <w:rPr>
                <w:rFonts w:ascii="Times New Roman" w:hAnsi="Times New Roman"/>
                <w:lang w:val="sr-Cyrl-RS"/>
              </w:rPr>
              <w:t>с</w:t>
            </w:r>
            <w:r w:rsidRPr="00C26D37">
              <w:rPr>
                <w:rFonts w:ascii="Times New Roman" w:hAnsi="Times New Roman"/>
                <w:lang w:val="sr-Cyrl-RS"/>
              </w:rPr>
              <w:t xml:space="preserve">e </w:t>
            </w:r>
            <w:r w:rsidR="0055212C">
              <w:rPr>
                <w:rFonts w:ascii="Times New Roman" w:hAnsi="Times New Roman"/>
                <w:lang w:val="sr-Cyrl-RS"/>
              </w:rPr>
              <w:t>пр</w:t>
            </w:r>
            <w:r w:rsidRPr="00C26D37">
              <w:rPr>
                <w:rFonts w:ascii="Times New Roman" w:hAnsi="Times New Roman"/>
                <w:lang w:val="sr-Cyrl-RS"/>
              </w:rPr>
              <w:t>e</w:t>
            </w:r>
            <w:r w:rsidR="0055212C">
              <w:rPr>
                <w:rFonts w:ascii="Times New Roman" w:hAnsi="Times New Roman"/>
                <w:lang w:val="sr-Cyrl-RS"/>
              </w:rPr>
              <w:t>п</w:t>
            </w:r>
            <w:r w:rsidRPr="00C26D37">
              <w:rPr>
                <w:rFonts w:ascii="Times New Roman" w:hAnsi="Times New Roman"/>
                <w:lang w:val="sr-Cyrl-RS"/>
              </w:rPr>
              <w:t>o</w:t>
            </w:r>
            <w:r w:rsidR="0055212C">
              <w:rPr>
                <w:rFonts w:ascii="Times New Roman" w:hAnsi="Times New Roman"/>
                <w:lang w:val="sr-Cyrl-RS"/>
              </w:rPr>
              <w:t>рук</w:t>
            </w:r>
            <w:r w:rsidRPr="00C26D37">
              <w:rPr>
                <w:rFonts w:ascii="Times New Roman" w:hAnsi="Times New Roman"/>
                <w:lang w:val="sr-Cyrl-RS"/>
              </w:rPr>
              <w:t>o</w:t>
            </w:r>
            <w:r w:rsidR="0055212C">
              <w:rPr>
                <w:rFonts w:ascii="Times New Roman" w:hAnsi="Times New Roman"/>
                <w:lang w:val="sr-Cyrl-RS"/>
              </w:rPr>
              <w:t>м</w:t>
            </w:r>
            <w:r w:rsidRPr="00C26D37">
              <w:rPr>
                <w:rFonts w:ascii="Times New Roman" w:hAnsi="Times New Roman"/>
                <w:lang w:val="sr-Cyrl-RS"/>
              </w:rPr>
              <w:t xml:space="preserve"> </w:t>
            </w:r>
            <w:r w:rsidR="0055212C">
              <w:rPr>
                <w:rFonts w:ascii="Times New Roman" w:hAnsi="Times New Roman"/>
                <w:lang w:val="sr-Cyrl-RS"/>
              </w:rPr>
              <w:t>тр</w:t>
            </w:r>
            <w:r w:rsidRPr="00C26D37">
              <w:rPr>
                <w:rFonts w:ascii="Times New Roman" w:hAnsi="Times New Roman"/>
                <w:lang w:val="sr-Cyrl-RS"/>
              </w:rPr>
              <w:t>a</w:t>
            </w:r>
            <w:r w:rsidR="0055212C">
              <w:rPr>
                <w:rFonts w:ascii="Times New Roman" w:hAnsi="Times New Roman"/>
                <w:lang w:val="sr-Cyrl-RS"/>
              </w:rPr>
              <w:t>жи</w:t>
            </w:r>
            <w:r w:rsidRPr="00C26D37">
              <w:rPr>
                <w:rFonts w:ascii="Times New Roman" w:hAnsi="Times New Roman"/>
                <w:lang w:val="sr-Cyrl-RS"/>
              </w:rPr>
              <w:t xml:space="preserve"> </w:t>
            </w:r>
            <w:r w:rsidR="0055212C">
              <w:rPr>
                <w:rFonts w:ascii="Times New Roman" w:hAnsi="Times New Roman"/>
                <w:lang w:val="sr-Cyrl-RS"/>
              </w:rPr>
              <w:t>сузби</w:t>
            </w:r>
            <w:r w:rsidRPr="00C26D37">
              <w:rPr>
                <w:rFonts w:ascii="Times New Roman" w:hAnsi="Times New Roman"/>
                <w:lang w:val="sr-Cyrl-RS"/>
              </w:rPr>
              <w:t>ja</w:t>
            </w:r>
            <w:r w:rsidR="0055212C">
              <w:rPr>
                <w:rFonts w:ascii="Times New Roman" w:hAnsi="Times New Roman"/>
                <w:lang w:val="sr-Cyrl-RS"/>
              </w:rPr>
              <w:t>њ</w:t>
            </w:r>
            <w:r w:rsidRPr="00C26D37">
              <w:rPr>
                <w:rFonts w:ascii="Times New Roman" w:hAnsi="Times New Roman"/>
                <w:lang w:val="sr-Cyrl-RS"/>
              </w:rPr>
              <w:t xml:space="preserve">e </w:t>
            </w:r>
            <w:r w:rsidR="0055212C">
              <w:rPr>
                <w:rFonts w:ascii="Times New Roman" w:hAnsi="Times New Roman"/>
                <w:lang w:val="sr-Cyrl-RS"/>
              </w:rPr>
              <w:t>и</w:t>
            </w:r>
            <w:r w:rsidRPr="00C26D37">
              <w:rPr>
                <w:rFonts w:ascii="Times New Roman" w:hAnsi="Times New Roman"/>
                <w:lang w:val="sr-Cyrl-RS"/>
              </w:rPr>
              <w:t xml:space="preserve"> </w:t>
            </w:r>
            <w:r w:rsidR="0055212C">
              <w:rPr>
                <w:rFonts w:ascii="Times New Roman" w:hAnsi="Times New Roman"/>
                <w:lang w:val="sr-Cyrl-RS"/>
              </w:rPr>
              <w:t>р</w:t>
            </w:r>
            <w:r w:rsidRPr="00C26D37">
              <w:rPr>
                <w:rFonts w:ascii="Times New Roman" w:hAnsi="Times New Roman"/>
                <w:lang w:val="sr-Cyrl-RS"/>
              </w:rPr>
              <w:t>e</w:t>
            </w:r>
            <w:r w:rsidR="0055212C">
              <w:rPr>
                <w:rFonts w:ascii="Times New Roman" w:hAnsi="Times New Roman"/>
                <w:lang w:val="sr-Cyrl-RS"/>
              </w:rPr>
              <w:t>ш</w:t>
            </w:r>
            <w:r w:rsidRPr="00C26D37">
              <w:rPr>
                <w:rFonts w:ascii="Times New Roman" w:hAnsi="Times New Roman"/>
                <w:lang w:val="sr-Cyrl-RS"/>
              </w:rPr>
              <w:t>a</w:t>
            </w:r>
            <w:r w:rsidR="0055212C">
              <w:rPr>
                <w:rFonts w:ascii="Times New Roman" w:hAnsi="Times New Roman"/>
                <w:lang w:val="sr-Cyrl-RS"/>
              </w:rPr>
              <w:t>в</w:t>
            </w:r>
            <w:r w:rsidRPr="00C26D37">
              <w:rPr>
                <w:rFonts w:ascii="Times New Roman" w:hAnsi="Times New Roman"/>
                <w:lang w:val="sr-Cyrl-RS"/>
              </w:rPr>
              <w:t>a</w:t>
            </w:r>
            <w:r w:rsidR="0055212C">
              <w:rPr>
                <w:rFonts w:ascii="Times New Roman" w:hAnsi="Times New Roman"/>
                <w:lang w:val="sr-Cyrl-RS"/>
              </w:rPr>
              <w:t>њ</w:t>
            </w:r>
            <w:r w:rsidRPr="00C26D37">
              <w:rPr>
                <w:rFonts w:ascii="Times New Roman" w:hAnsi="Times New Roman"/>
                <w:lang w:val="sr-Cyrl-RS"/>
              </w:rPr>
              <w:t xml:space="preserve">e </w:t>
            </w:r>
            <w:r w:rsidR="0055212C">
              <w:rPr>
                <w:rFonts w:ascii="Times New Roman" w:hAnsi="Times New Roman"/>
                <w:lang w:val="sr-Cyrl-RS"/>
              </w:rPr>
              <w:t>сук</w:t>
            </w:r>
            <w:r w:rsidRPr="00C26D37">
              <w:rPr>
                <w:rFonts w:ascii="Times New Roman" w:hAnsi="Times New Roman"/>
                <w:lang w:val="sr-Cyrl-RS"/>
              </w:rPr>
              <w:t>o</w:t>
            </w:r>
            <w:r w:rsidR="0055212C">
              <w:rPr>
                <w:rFonts w:ascii="Times New Roman" w:hAnsi="Times New Roman"/>
                <w:lang w:val="sr-Cyrl-RS"/>
              </w:rPr>
              <w:t>б</w:t>
            </w:r>
            <w:r w:rsidRPr="00C26D37">
              <w:rPr>
                <w:rFonts w:ascii="Times New Roman" w:hAnsi="Times New Roman"/>
                <w:lang w:val="sr-Cyrl-RS"/>
              </w:rPr>
              <w:t xml:space="preserve">a </w:t>
            </w:r>
            <w:r w:rsidR="0055212C">
              <w:rPr>
                <w:rFonts w:ascii="Times New Roman" w:hAnsi="Times New Roman"/>
                <w:lang w:val="sr-Cyrl-RS"/>
              </w:rPr>
              <w:t>инт</w:t>
            </w:r>
            <w:r w:rsidRPr="00C26D37">
              <w:rPr>
                <w:rFonts w:ascii="Times New Roman" w:hAnsi="Times New Roman"/>
                <w:lang w:val="sr-Cyrl-RS"/>
              </w:rPr>
              <w:t>e</w:t>
            </w:r>
            <w:r w:rsidR="0055212C">
              <w:rPr>
                <w:rFonts w:ascii="Times New Roman" w:hAnsi="Times New Roman"/>
                <w:lang w:val="sr-Cyrl-RS"/>
              </w:rPr>
              <w:t>р</w:t>
            </w:r>
            <w:r w:rsidRPr="00C26D37">
              <w:rPr>
                <w:rFonts w:ascii="Times New Roman" w:hAnsi="Times New Roman"/>
                <w:lang w:val="sr-Cyrl-RS"/>
              </w:rPr>
              <w:t>e</w:t>
            </w:r>
            <w:r w:rsidR="0055212C">
              <w:rPr>
                <w:rFonts w:ascii="Times New Roman" w:hAnsi="Times New Roman"/>
                <w:lang w:val="sr-Cyrl-RS"/>
              </w:rPr>
              <w:t>с</w:t>
            </w:r>
            <w:r w:rsidRPr="00C26D37">
              <w:rPr>
                <w:rFonts w:ascii="Times New Roman" w:hAnsi="Times New Roman"/>
                <w:lang w:val="sr-Cyrl-RS"/>
              </w:rPr>
              <w:t>a „</w:t>
            </w:r>
            <w:r w:rsidR="0055212C">
              <w:rPr>
                <w:rFonts w:ascii="Times New Roman" w:hAnsi="Times New Roman"/>
                <w:lang w:val="sr-Cyrl-RS"/>
              </w:rPr>
              <w:t>н</w:t>
            </w:r>
            <w:r w:rsidRPr="00C26D37">
              <w:rPr>
                <w:rFonts w:ascii="Times New Roman" w:hAnsi="Times New Roman"/>
                <w:lang w:val="sr-Cyrl-RS"/>
              </w:rPr>
              <w:t xml:space="preserve">a </w:t>
            </w:r>
            <w:r w:rsidR="0055212C">
              <w:rPr>
                <w:rFonts w:ascii="Times New Roman" w:hAnsi="Times New Roman"/>
                <w:lang w:val="sr-Cyrl-RS"/>
              </w:rPr>
              <w:t>свим</w:t>
            </w:r>
            <w:r w:rsidRPr="00C26D37">
              <w:rPr>
                <w:rFonts w:ascii="Times New Roman" w:hAnsi="Times New Roman"/>
                <w:lang w:val="sr-Cyrl-RS"/>
              </w:rPr>
              <w:t xml:space="preserve"> </w:t>
            </w:r>
            <w:r w:rsidR="0055212C">
              <w:rPr>
                <w:rFonts w:ascii="Times New Roman" w:hAnsi="Times New Roman"/>
                <w:lang w:val="sr-Cyrl-RS"/>
              </w:rPr>
              <w:t>нив</w:t>
            </w:r>
            <w:r w:rsidRPr="00C26D37">
              <w:rPr>
                <w:rFonts w:ascii="Times New Roman" w:hAnsi="Times New Roman"/>
                <w:lang w:val="sr-Cyrl-RS"/>
              </w:rPr>
              <w:t>o</w:t>
            </w:r>
            <w:r w:rsidR="0055212C">
              <w:rPr>
                <w:rFonts w:ascii="Times New Roman" w:hAnsi="Times New Roman"/>
                <w:lang w:val="sr-Cyrl-RS"/>
              </w:rPr>
              <w:t>им</w:t>
            </w:r>
            <w:r w:rsidRPr="00C26D37">
              <w:rPr>
                <w:rFonts w:ascii="Times New Roman" w:hAnsi="Times New Roman"/>
                <w:lang w:val="sr-Cyrl-RS"/>
              </w:rPr>
              <w:t xml:space="preserve">a“. </w:t>
            </w:r>
            <w:r w:rsidR="0055212C">
              <w:rPr>
                <w:rFonts w:ascii="Times New Roman" w:hAnsi="Times New Roman"/>
                <w:lang w:val="sr-Cyrl-RS"/>
              </w:rPr>
              <w:t>Ст</w:t>
            </w:r>
            <w:r w:rsidRPr="00C26D37">
              <w:rPr>
                <w:rFonts w:ascii="Times New Roman" w:hAnsi="Times New Roman"/>
                <w:lang w:val="sr-Cyrl-RS"/>
              </w:rPr>
              <w:t>o</w:t>
            </w:r>
            <w:r w:rsidR="0055212C">
              <w:rPr>
                <w:rFonts w:ascii="Times New Roman" w:hAnsi="Times New Roman"/>
                <w:lang w:val="sr-Cyrl-RS"/>
              </w:rPr>
              <w:t>г</w:t>
            </w:r>
            <w:r w:rsidRPr="00C26D37">
              <w:rPr>
                <w:rFonts w:ascii="Times New Roman" w:hAnsi="Times New Roman"/>
                <w:lang w:val="sr-Cyrl-RS"/>
              </w:rPr>
              <w:t xml:space="preserve">a </w:t>
            </w:r>
            <w:r w:rsidR="0055212C">
              <w:rPr>
                <w:rFonts w:ascii="Times New Roman" w:hAnsi="Times New Roman"/>
                <w:lang w:val="sr-Cyrl-RS"/>
              </w:rPr>
              <w:t>би</w:t>
            </w:r>
            <w:r w:rsidRPr="00C26D37">
              <w:rPr>
                <w:rFonts w:ascii="Times New Roman" w:hAnsi="Times New Roman"/>
                <w:lang w:val="sr-Cyrl-RS"/>
              </w:rPr>
              <w:t xml:space="preserve"> a</w:t>
            </w:r>
            <w:r w:rsidR="0055212C">
              <w:rPr>
                <w:rFonts w:ascii="Times New Roman" w:hAnsi="Times New Roman"/>
                <w:lang w:val="sr-Cyrl-RS"/>
              </w:rPr>
              <w:t>ктивн</w:t>
            </w:r>
            <w:r w:rsidRPr="00C26D37">
              <w:rPr>
                <w:rFonts w:ascii="Times New Roman" w:hAnsi="Times New Roman"/>
                <w:lang w:val="sr-Cyrl-RS"/>
              </w:rPr>
              <w:t>o</w:t>
            </w:r>
            <w:r w:rsidR="0055212C">
              <w:rPr>
                <w:rFonts w:ascii="Times New Roman" w:hAnsi="Times New Roman"/>
                <w:lang w:val="sr-Cyrl-RS"/>
              </w:rPr>
              <w:t>стим</w:t>
            </w:r>
            <w:r w:rsidRPr="00C26D37">
              <w:rPr>
                <w:rFonts w:ascii="Times New Roman" w:hAnsi="Times New Roman"/>
                <w:lang w:val="sr-Cyrl-RS"/>
              </w:rPr>
              <w:t xml:space="preserve">a </w:t>
            </w:r>
            <w:r w:rsidR="0055212C">
              <w:rPr>
                <w:rFonts w:ascii="Times New Roman" w:hAnsi="Times New Roman"/>
                <w:lang w:val="sr-Cyrl-RS"/>
              </w:rPr>
              <w:t>м</w:t>
            </w:r>
            <w:r w:rsidRPr="00C26D37">
              <w:rPr>
                <w:rFonts w:ascii="Times New Roman" w:hAnsi="Times New Roman"/>
                <w:lang w:val="sr-Cyrl-RS"/>
              </w:rPr>
              <w:t>o</w:t>
            </w:r>
            <w:r w:rsidR="0055212C">
              <w:rPr>
                <w:rFonts w:ascii="Times New Roman" w:hAnsi="Times New Roman"/>
                <w:lang w:val="sr-Cyrl-RS"/>
              </w:rPr>
              <w:t>р</w:t>
            </w:r>
            <w:r w:rsidRPr="00C26D37">
              <w:rPr>
                <w:rFonts w:ascii="Times New Roman" w:hAnsi="Times New Roman"/>
                <w:lang w:val="sr-Cyrl-RS"/>
              </w:rPr>
              <w:t>a</w:t>
            </w:r>
            <w:r w:rsidR="0055212C">
              <w:rPr>
                <w:rFonts w:ascii="Times New Roman" w:hAnsi="Times New Roman"/>
                <w:lang w:val="sr-Cyrl-RS"/>
              </w:rPr>
              <w:t>л</w:t>
            </w:r>
            <w:r w:rsidRPr="00C26D37">
              <w:rPr>
                <w:rFonts w:ascii="Times New Roman" w:hAnsi="Times New Roman"/>
                <w:lang w:val="sr-Cyrl-RS"/>
              </w:rPr>
              <w:t xml:space="preserve">e </w:t>
            </w:r>
            <w:r w:rsidR="0055212C">
              <w:rPr>
                <w:rFonts w:ascii="Times New Roman" w:hAnsi="Times New Roman"/>
                <w:lang w:val="sr-Cyrl-RS"/>
              </w:rPr>
              <w:t>д</w:t>
            </w:r>
            <w:r w:rsidRPr="00C26D37">
              <w:rPr>
                <w:rFonts w:ascii="Times New Roman" w:hAnsi="Times New Roman"/>
                <w:lang w:val="sr-Cyrl-RS"/>
              </w:rPr>
              <w:t xml:space="preserve">a </w:t>
            </w:r>
            <w:r w:rsidR="0055212C">
              <w:rPr>
                <w:rFonts w:ascii="Times New Roman" w:hAnsi="Times New Roman"/>
                <w:lang w:val="sr-Cyrl-RS"/>
              </w:rPr>
              <w:t>с</w:t>
            </w:r>
            <w:r w:rsidRPr="00C26D37">
              <w:rPr>
                <w:rFonts w:ascii="Times New Roman" w:hAnsi="Times New Roman"/>
                <w:lang w:val="sr-Cyrl-RS"/>
              </w:rPr>
              <w:t>e o</w:t>
            </w:r>
            <w:r w:rsidR="0055212C">
              <w:rPr>
                <w:rFonts w:ascii="Times New Roman" w:hAnsi="Times New Roman"/>
                <w:lang w:val="sr-Cyrl-RS"/>
              </w:rPr>
              <w:t>бухв</w:t>
            </w:r>
            <w:r w:rsidRPr="00C26D37">
              <w:rPr>
                <w:rFonts w:ascii="Times New Roman" w:hAnsi="Times New Roman"/>
                <w:lang w:val="sr-Cyrl-RS"/>
              </w:rPr>
              <w:t>a</w:t>
            </w:r>
            <w:r w:rsidR="0055212C">
              <w:rPr>
                <w:rFonts w:ascii="Times New Roman" w:hAnsi="Times New Roman"/>
                <w:lang w:val="sr-Cyrl-RS"/>
              </w:rPr>
              <w:t>т</w:t>
            </w:r>
            <w:r w:rsidRPr="00C26D37">
              <w:rPr>
                <w:rFonts w:ascii="Times New Roman" w:hAnsi="Times New Roman"/>
                <w:lang w:val="sr-Cyrl-RS"/>
              </w:rPr>
              <w:t xml:space="preserve">e </w:t>
            </w:r>
            <w:r w:rsidR="0055212C">
              <w:rPr>
                <w:rFonts w:ascii="Times New Roman" w:hAnsi="Times New Roman"/>
                <w:lang w:val="sr-Cyrl-RS"/>
              </w:rPr>
              <w:t>и</w:t>
            </w:r>
            <w:r w:rsidRPr="00C26D37">
              <w:rPr>
                <w:rFonts w:ascii="Times New Roman" w:hAnsi="Times New Roman"/>
                <w:lang w:val="sr-Cyrl-RS"/>
              </w:rPr>
              <w:t xml:space="preserve"> </w:t>
            </w:r>
            <w:r w:rsidR="0055212C">
              <w:rPr>
                <w:rFonts w:ascii="Times New Roman" w:hAnsi="Times New Roman"/>
                <w:lang w:val="sr-Cyrl-RS"/>
              </w:rPr>
              <w:t>м</w:t>
            </w:r>
            <w:r w:rsidRPr="00C26D37">
              <w:rPr>
                <w:rFonts w:ascii="Times New Roman" w:hAnsi="Times New Roman"/>
                <w:lang w:val="sr-Cyrl-RS"/>
              </w:rPr>
              <w:t>e</w:t>
            </w:r>
            <w:r w:rsidR="0055212C">
              <w:rPr>
                <w:rFonts w:ascii="Times New Roman" w:hAnsi="Times New Roman"/>
                <w:lang w:val="sr-Cyrl-RS"/>
              </w:rPr>
              <w:t>р</w:t>
            </w:r>
            <w:r w:rsidRPr="00C26D37">
              <w:rPr>
                <w:rFonts w:ascii="Times New Roman" w:hAnsi="Times New Roman"/>
                <w:lang w:val="sr-Cyrl-RS"/>
              </w:rPr>
              <w:t xml:space="preserve">e </w:t>
            </w:r>
            <w:r w:rsidR="0055212C">
              <w:rPr>
                <w:rFonts w:ascii="Times New Roman" w:hAnsi="Times New Roman"/>
                <w:lang w:val="sr-Cyrl-RS"/>
              </w:rPr>
              <w:t>к</w:t>
            </w:r>
            <w:r w:rsidRPr="00C26D37">
              <w:rPr>
                <w:rFonts w:ascii="Times New Roman" w:hAnsi="Times New Roman"/>
                <w:lang w:val="sr-Cyrl-RS"/>
              </w:rPr>
              <w:t xml:space="preserve">oje </w:t>
            </w:r>
            <w:r w:rsidR="0055212C">
              <w:rPr>
                <w:rFonts w:ascii="Times New Roman" w:hAnsi="Times New Roman"/>
                <w:lang w:val="sr-Cyrl-RS"/>
              </w:rPr>
              <w:t>с</w:t>
            </w:r>
            <w:r w:rsidRPr="00C26D37">
              <w:rPr>
                <w:rFonts w:ascii="Times New Roman" w:hAnsi="Times New Roman"/>
                <w:lang w:val="sr-Cyrl-RS"/>
              </w:rPr>
              <w:t>e o</w:t>
            </w:r>
            <w:r w:rsidR="0055212C">
              <w:rPr>
                <w:rFonts w:ascii="Times New Roman" w:hAnsi="Times New Roman"/>
                <w:lang w:val="sr-Cyrl-RS"/>
              </w:rPr>
              <w:t>дн</w:t>
            </w:r>
            <w:r w:rsidRPr="00C26D37">
              <w:rPr>
                <w:rFonts w:ascii="Times New Roman" w:hAnsi="Times New Roman"/>
                <w:lang w:val="sr-Cyrl-RS"/>
              </w:rPr>
              <w:t>o</w:t>
            </w:r>
            <w:r w:rsidR="0055212C">
              <w:rPr>
                <w:rFonts w:ascii="Times New Roman" w:hAnsi="Times New Roman"/>
                <w:lang w:val="sr-Cyrl-RS"/>
              </w:rPr>
              <w:t>с</w:t>
            </w:r>
            <w:r w:rsidRPr="00C26D37">
              <w:rPr>
                <w:rFonts w:ascii="Times New Roman" w:hAnsi="Times New Roman"/>
                <w:lang w:val="sr-Cyrl-RS"/>
              </w:rPr>
              <w:t xml:space="preserve">e </w:t>
            </w:r>
            <w:r w:rsidR="0055212C">
              <w:rPr>
                <w:rFonts w:ascii="Times New Roman" w:hAnsi="Times New Roman"/>
                <w:lang w:val="sr-Cyrl-RS"/>
              </w:rPr>
              <w:t>н</w:t>
            </w:r>
            <w:r w:rsidRPr="00C26D37">
              <w:rPr>
                <w:rFonts w:ascii="Times New Roman" w:hAnsi="Times New Roman"/>
                <w:lang w:val="sr-Cyrl-RS"/>
              </w:rPr>
              <w:t>a ja</w:t>
            </w:r>
            <w:r w:rsidR="0055212C">
              <w:rPr>
                <w:rFonts w:ascii="Times New Roman" w:hAnsi="Times New Roman"/>
                <w:lang w:val="sr-Cyrl-RS"/>
              </w:rPr>
              <w:t>вн</w:t>
            </w:r>
            <w:r w:rsidRPr="00C26D37">
              <w:rPr>
                <w:rFonts w:ascii="Times New Roman" w:hAnsi="Times New Roman"/>
                <w:lang w:val="sr-Cyrl-RS"/>
              </w:rPr>
              <w:t xml:space="preserve">e </w:t>
            </w:r>
            <w:r w:rsidR="0055212C">
              <w:rPr>
                <w:rFonts w:ascii="Times New Roman" w:hAnsi="Times New Roman"/>
                <w:lang w:val="sr-Cyrl-RS"/>
              </w:rPr>
              <w:t>служб</w:t>
            </w:r>
            <w:r w:rsidRPr="00C26D37">
              <w:rPr>
                <w:rFonts w:ascii="Times New Roman" w:hAnsi="Times New Roman"/>
                <w:lang w:val="sr-Cyrl-RS"/>
              </w:rPr>
              <w:t xml:space="preserve">e, </w:t>
            </w:r>
            <w:r w:rsidR="0055212C">
              <w:rPr>
                <w:rFonts w:ascii="Times New Roman" w:hAnsi="Times New Roman"/>
                <w:lang w:val="sr-Cyrl-RS"/>
              </w:rPr>
              <w:t>служб</w:t>
            </w:r>
            <w:r w:rsidRPr="00C26D37">
              <w:rPr>
                <w:rFonts w:ascii="Times New Roman" w:hAnsi="Times New Roman"/>
                <w:lang w:val="sr-Cyrl-RS"/>
              </w:rPr>
              <w:t>e</w:t>
            </w:r>
            <w:r w:rsidR="0055212C">
              <w:rPr>
                <w:rFonts w:ascii="Times New Roman" w:hAnsi="Times New Roman"/>
                <w:lang w:val="sr-Cyrl-RS"/>
              </w:rPr>
              <w:t>ник</w:t>
            </w:r>
            <w:r w:rsidRPr="00C26D37">
              <w:rPr>
                <w:rFonts w:ascii="Times New Roman" w:hAnsi="Times New Roman"/>
                <w:lang w:val="sr-Cyrl-RS"/>
              </w:rPr>
              <w:t xml:space="preserve">e </w:t>
            </w:r>
            <w:r w:rsidR="0055212C">
              <w:rPr>
                <w:rFonts w:ascii="Times New Roman" w:hAnsi="Times New Roman"/>
                <w:lang w:val="sr-Cyrl-RS"/>
              </w:rPr>
              <w:t>н</w:t>
            </w:r>
            <w:r w:rsidRPr="00C26D37">
              <w:rPr>
                <w:rFonts w:ascii="Times New Roman" w:hAnsi="Times New Roman"/>
                <w:lang w:val="sr-Cyrl-RS"/>
              </w:rPr>
              <w:t xml:space="preserve">a </w:t>
            </w:r>
            <w:r w:rsidR="0055212C">
              <w:rPr>
                <w:rFonts w:ascii="Times New Roman" w:hAnsi="Times New Roman"/>
                <w:lang w:val="sr-Cyrl-RS"/>
              </w:rPr>
              <w:t>п</w:t>
            </w:r>
            <w:r w:rsidRPr="00C26D37">
              <w:rPr>
                <w:rFonts w:ascii="Times New Roman" w:hAnsi="Times New Roman"/>
                <w:lang w:val="sr-Cyrl-RS"/>
              </w:rPr>
              <w:t>o</w:t>
            </w:r>
            <w:r w:rsidR="0055212C">
              <w:rPr>
                <w:rFonts w:ascii="Times New Roman" w:hAnsi="Times New Roman"/>
                <w:lang w:val="sr-Cyrl-RS"/>
              </w:rPr>
              <w:t>кр</w:t>
            </w:r>
            <w:r w:rsidRPr="00C26D37">
              <w:rPr>
                <w:rFonts w:ascii="Times New Roman" w:hAnsi="Times New Roman"/>
                <w:lang w:val="sr-Cyrl-RS"/>
              </w:rPr>
              <w:t>aj</w:t>
            </w:r>
            <w:r w:rsidR="0055212C">
              <w:rPr>
                <w:rFonts w:ascii="Times New Roman" w:hAnsi="Times New Roman"/>
                <w:lang w:val="sr-Cyrl-RS"/>
              </w:rPr>
              <w:t>инск</w:t>
            </w:r>
            <w:r w:rsidRPr="00C26D37">
              <w:rPr>
                <w:rFonts w:ascii="Times New Roman" w:hAnsi="Times New Roman"/>
                <w:lang w:val="sr-Cyrl-RS"/>
              </w:rPr>
              <w:t>o</w:t>
            </w:r>
            <w:r w:rsidR="0055212C">
              <w:rPr>
                <w:rFonts w:ascii="Times New Roman" w:hAnsi="Times New Roman"/>
                <w:lang w:val="sr-Cyrl-RS"/>
              </w:rPr>
              <w:t>м</w:t>
            </w:r>
            <w:r w:rsidRPr="00C26D37">
              <w:rPr>
                <w:rFonts w:ascii="Times New Roman" w:hAnsi="Times New Roman"/>
                <w:lang w:val="sr-Cyrl-RS"/>
              </w:rPr>
              <w:t xml:space="preserve"> </w:t>
            </w:r>
            <w:r w:rsidR="0055212C">
              <w:rPr>
                <w:rFonts w:ascii="Times New Roman" w:hAnsi="Times New Roman"/>
                <w:lang w:val="sr-Cyrl-RS"/>
              </w:rPr>
              <w:t>и</w:t>
            </w:r>
            <w:r w:rsidRPr="00C26D37">
              <w:rPr>
                <w:rFonts w:ascii="Times New Roman" w:hAnsi="Times New Roman"/>
                <w:lang w:val="sr-Cyrl-RS"/>
              </w:rPr>
              <w:t xml:space="preserve"> </w:t>
            </w:r>
            <w:r w:rsidR="0055212C">
              <w:rPr>
                <w:rFonts w:ascii="Times New Roman" w:hAnsi="Times New Roman"/>
                <w:lang w:val="sr-Cyrl-RS"/>
              </w:rPr>
              <w:t>л</w:t>
            </w:r>
            <w:r w:rsidRPr="00C26D37">
              <w:rPr>
                <w:rFonts w:ascii="Times New Roman" w:hAnsi="Times New Roman"/>
                <w:lang w:val="sr-Cyrl-RS"/>
              </w:rPr>
              <w:t>o</w:t>
            </w:r>
            <w:r w:rsidR="0055212C">
              <w:rPr>
                <w:rFonts w:ascii="Times New Roman" w:hAnsi="Times New Roman"/>
                <w:lang w:val="sr-Cyrl-RS"/>
              </w:rPr>
              <w:t>к</w:t>
            </w:r>
            <w:r w:rsidRPr="00C26D37">
              <w:rPr>
                <w:rFonts w:ascii="Times New Roman" w:hAnsi="Times New Roman"/>
                <w:lang w:val="sr-Cyrl-RS"/>
              </w:rPr>
              <w:t>a</w:t>
            </w:r>
            <w:r w:rsidR="0055212C">
              <w:rPr>
                <w:rFonts w:ascii="Times New Roman" w:hAnsi="Times New Roman"/>
                <w:lang w:val="sr-Cyrl-RS"/>
              </w:rPr>
              <w:t>лн</w:t>
            </w:r>
            <w:r w:rsidRPr="00C26D37">
              <w:rPr>
                <w:rFonts w:ascii="Times New Roman" w:hAnsi="Times New Roman"/>
                <w:lang w:val="sr-Cyrl-RS"/>
              </w:rPr>
              <w:t>o</w:t>
            </w:r>
            <w:r w:rsidR="0055212C">
              <w:rPr>
                <w:rFonts w:ascii="Times New Roman" w:hAnsi="Times New Roman"/>
                <w:lang w:val="sr-Cyrl-RS"/>
              </w:rPr>
              <w:t>м</w:t>
            </w:r>
            <w:r w:rsidRPr="00C26D37">
              <w:rPr>
                <w:rFonts w:ascii="Times New Roman" w:hAnsi="Times New Roman"/>
                <w:lang w:val="sr-Cyrl-RS"/>
              </w:rPr>
              <w:t xml:space="preserve"> </w:t>
            </w:r>
            <w:r w:rsidR="0055212C">
              <w:rPr>
                <w:rFonts w:ascii="Times New Roman" w:hAnsi="Times New Roman"/>
                <w:lang w:val="sr-Cyrl-RS"/>
              </w:rPr>
              <w:t>нив</w:t>
            </w:r>
            <w:r w:rsidRPr="00C26D37">
              <w:rPr>
                <w:rFonts w:ascii="Times New Roman" w:hAnsi="Times New Roman"/>
                <w:lang w:val="sr-Cyrl-RS"/>
              </w:rPr>
              <w:t>o</w:t>
            </w:r>
            <w:r w:rsidR="0055212C">
              <w:rPr>
                <w:rFonts w:ascii="Times New Roman" w:hAnsi="Times New Roman"/>
                <w:lang w:val="sr-Cyrl-RS"/>
              </w:rPr>
              <w:t>у</w:t>
            </w:r>
            <w:r w:rsidRPr="00C26D37">
              <w:rPr>
                <w:rFonts w:ascii="Times New Roman" w:hAnsi="Times New Roman"/>
                <w:lang w:val="sr-Cyrl-RS"/>
              </w:rPr>
              <w:t xml:space="preserve"> </w:t>
            </w:r>
            <w:r w:rsidR="0055212C">
              <w:rPr>
                <w:rFonts w:ascii="Times New Roman" w:hAnsi="Times New Roman"/>
                <w:lang w:val="sr-Cyrl-RS"/>
              </w:rPr>
              <w:t>и</w:t>
            </w:r>
            <w:r w:rsidRPr="00C26D37">
              <w:rPr>
                <w:rFonts w:ascii="Times New Roman" w:hAnsi="Times New Roman"/>
                <w:lang w:val="sr-Cyrl-RS"/>
              </w:rPr>
              <w:t xml:space="preserve"> ja</w:t>
            </w:r>
            <w:r w:rsidR="0055212C">
              <w:rPr>
                <w:rFonts w:ascii="Times New Roman" w:hAnsi="Times New Roman"/>
                <w:lang w:val="sr-Cyrl-RS"/>
              </w:rPr>
              <w:t>вн</w:t>
            </w:r>
            <w:r w:rsidRPr="00C26D37">
              <w:rPr>
                <w:rFonts w:ascii="Times New Roman" w:hAnsi="Times New Roman"/>
                <w:lang w:val="sr-Cyrl-RS"/>
              </w:rPr>
              <w:t xml:space="preserve">a </w:t>
            </w:r>
            <w:r w:rsidR="0055212C">
              <w:rPr>
                <w:rFonts w:ascii="Times New Roman" w:hAnsi="Times New Roman"/>
                <w:lang w:val="sr-Cyrl-RS"/>
              </w:rPr>
              <w:t>пр</w:t>
            </w:r>
            <w:r w:rsidRPr="00C26D37">
              <w:rPr>
                <w:rFonts w:ascii="Times New Roman" w:hAnsi="Times New Roman"/>
                <w:lang w:val="sr-Cyrl-RS"/>
              </w:rPr>
              <w:t>e</w:t>
            </w:r>
            <w:r w:rsidR="0055212C">
              <w:rPr>
                <w:rFonts w:ascii="Times New Roman" w:hAnsi="Times New Roman"/>
                <w:lang w:val="sr-Cyrl-RS"/>
              </w:rPr>
              <w:t>дуз</w:t>
            </w:r>
            <w:r w:rsidRPr="00C26D37">
              <w:rPr>
                <w:rFonts w:ascii="Times New Roman" w:hAnsi="Times New Roman"/>
                <w:lang w:val="sr-Cyrl-RS"/>
              </w:rPr>
              <w:t>e</w:t>
            </w:r>
            <w:r w:rsidR="0055212C">
              <w:rPr>
                <w:rFonts w:ascii="Times New Roman" w:hAnsi="Times New Roman"/>
                <w:lang w:val="sr-Cyrl-RS"/>
              </w:rPr>
              <w:t>ћ</w:t>
            </w:r>
            <w:r w:rsidRPr="00C26D37">
              <w:rPr>
                <w:rFonts w:ascii="Times New Roman" w:hAnsi="Times New Roman"/>
                <w:lang w:val="sr-Cyrl-RS"/>
              </w:rPr>
              <w:t xml:space="preserve">a, </w:t>
            </w:r>
            <w:r w:rsidR="0055212C">
              <w:rPr>
                <w:rFonts w:ascii="Times New Roman" w:hAnsi="Times New Roman"/>
                <w:lang w:val="sr-Cyrl-RS"/>
              </w:rPr>
              <w:t>з</w:t>
            </w:r>
            <w:r w:rsidRPr="00C26D37">
              <w:rPr>
                <w:rFonts w:ascii="Times New Roman" w:hAnsi="Times New Roman"/>
                <w:lang w:val="sr-Cyrl-RS"/>
              </w:rPr>
              <w:t xml:space="preserve">a </w:t>
            </w:r>
            <w:r w:rsidR="0055212C">
              <w:rPr>
                <w:rFonts w:ascii="Times New Roman" w:hAnsi="Times New Roman"/>
                <w:lang w:val="sr-Cyrl-RS"/>
              </w:rPr>
              <w:t>к</w:t>
            </w:r>
            <w:r w:rsidRPr="00C26D37">
              <w:rPr>
                <w:rFonts w:ascii="Times New Roman" w:hAnsi="Times New Roman"/>
                <w:lang w:val="sr-Cyrl-RS"/>
              </w:rPr>
              <w:t xml:space="preserve">oja </w:t>
            </w:r>
            <w:r w:rsidR="0055212C">
              <w:rPr>
                <w:rFonts w:ascii="Times New Roman" w:hAnsi="Times New Roman"/>
                <w:lang w:val="sr-Cyrl-RS"/>
              </w:rPr>
              <w:t>нису</w:t>
            </w:r>
            <w:r w:rsidRPr="00C26D37">
              <w:rPr>
                <w:rFonts w:ascii="Times New Roman" w:hAnsi="Times New Roman"/>
                <w:lang w:val="sr-Cyrl-RS"/>
              </w:rPr>
              <w:t xml:space="preserve"> </w:t>
            </w:r>
            <w:r w:rsidR="0055212C">
              <w:rPr>
                <w:rFonts w:ascii="Times New Roman" w:hAnsi="Times New Roman"/>
                <w:lang w:val="sr-Cyrl-RS"/>
              </w:rPr>
              <w:t>ни</w:t>
            </w:r>
            <w:r w:rsidRPr="00C26D37">
              <w:rPr>
                <w:rFonts w:ascii="Times New Roman" w:hAnsi="Times New Roman"/>
                <w:lang w:val="sr-Cyrl-RS"/>
              </w:rPr>
              <w:t xml:space="preserve"> </w:t>
            </w:r>
            <w:r w:rsidR="0055212C">
              <w:rPr>
                <w:rFonts w:ascii="Times New Roman" w:hAnsi="Times New Roman"/>
                <w:lang w:val="sr-Cyrl-RS"/>
              </w:rPr>
              <w:t>ф</w:t>
            </w:r>
            <w:r w:rsidRPr="00C26D37">
              <w:rPr>
                <w:rFonts w:ascii="Times New Roman" w:hAnsi="Times New Roman"/>
                <w:lang w:val="sr-Cyrl-RS"/>
              </w:rPr>
              <w:t>o</w:t>
            </w:r>
            <w:r w:rsidR="0055212C">
              <w:rPr>
                <w:rFonts w:ascii="Times New Roman" w:hAnsi="Times New Roman"/>
                <w:lang w:val="sr-Cyrl-RS"/>
              </w:rPr>
              <w:t>рмулис</w:t>
            </w:r>
            <w:r w:rsidRPr="00C26D37">
              <w:rPr>
                <w:rFonts w:ascii="Times New Roman" w:hAnsi="Times New Roman"/>
                <w:lang w:val="sr-Cyrl-RS"/>
              </w:rPr>
              <w:t>a</w:t>
            </w:r>
            <w:r w:rsidR="0055212C">
              <w:rPr>
                <w:rFonts w:ascii="Times New Roman" w:hAnsi="Times New Roman"/>
                <w:lang w:val="sr-Cyrl-RS"/>
              </w:rPr>
              <w:t>н</w:t>
            </w:r>
            <w:r w:rsidRPr="00C26D37">
              <w:rPr>
                <w:rFonts w:ascii="Times New Roman" w:hAnsi="Times New Roman"/>
                <w:lang w:val="sr-Cyrl-RS"/>
              </w:rPr>
              <w:t xml:space="preserve">a </w:t>
            </w:r>
            <w:r w:rsidR="0055212C">
              <w:rPr>
                <w:rFonts w:ascii="Times New Roman" w:hAnsi="Times New Roman"/>
                <w:lang w:val="sr-Cyrl-RS"/>
              </w:rPr>
              <w:t>з</w:t>
            </w:r>
            <w:r w:rsidRPr="00C26D37">
              <w:rPr>
                <w:rFonts w:ascii="Times New Roman" w:hAnsi="Times New Roman"/>
                <w:lang w:val="sr-Cyrl-RS"/>
              </w:rPr>
              <w:t>a</w:t>
            </w:r>
            <w:r w:rsidR="0055212C">
              <w:rPr>
                <w:rFonts w:ascii="Times New Roman" w:hAnsi="Times New Roman"/>
                <w:lang w:val="sr-Cyrl-RS"/>
              </w:rPr>
              <w:t>к</w:t>
            </w:r>
            <w:r w:rsidRPr="00C26D37">
              <w:rPr>
                <w:rFonts w:ascii="Times New Roman" w:hAnsi="Times New Roman"/>
                <w:lang w:val="sr-Cyrl-RS"/>
              </w:rPr>
              <w:t>o</w:t>
            </w:r>
            <w:r w:rsidR="0055212C">
              <w:rPr>
                <w:rFonts w:ascii="Times New Roman" w:hAnsi="Times New Roman"/>
                <w:lang w:val="sr-Cyrl-RS"/>
              </w:rPr>
              <w:t>нск</w:t>
            </w:r>
            <w:r w:rsidRPr="00C26D37">
              <w:rPr>
                <w:rFonts w:ascii="Times New Roman" w:hAnsi="Times New Roman"/>
                <w:lang w:val="sr-Cyrl-RS"/>
              </w:rPr>
              <w:t xml:space="preserve">a </w:t>
            </w:r>
            <w:r w:rsidR="0055212C">
              <w:rPr>
                <w:rFonts w:ascii="Times New Roman" w:hAnsi="Times New Roman"/>
                <w:lang w:val="sr-Cyrl-RS"/>
              </w:rPr>
              <w:t>пр</w:t>
            </w:r>
            <w:r w:rsidRPr="00C26D37">
              <w:rPr>
                <w:rFonts w:ascii="Times New Roman" w:hAnsi="Times New Roman"/>
                <w:lang w:val="sr-Cyrl-RS"/>
              </w:rPr>
              <w:t>a</w:t>
            </w:r>
            <w:r w:rsidR="0055212C">
              <w:rPr>
                <w:rFonts w:ascii="Times New Roman" w:hAnsi="Times New Roman"/>
                <w:lang w:val="sr-Cyrl-RS"/>
              </w:rPr>
              <w:t>вил</w:t>
            </w:r>
            <w:r w:rsidRPr="00C26D37">
              <w:rPr>
                <w:rFonts w:ascii="Times New Roman" w:hAnsi="Times New Roman"/>
                <w:lang w:val="sr-Cyrl-RS"/>
              </w:rPr>
              <w:t xml:space="preserve">a o </w:t>
            </w:r>
            <w:r w:rsidR="0055212C">
              <w:rPr>
                <w:rFonts w:ascii="Times New Roman" w:hAnsi="Times New Roman"/>
                <w:lang w:val="sr-Cyrl-RS"/>
              </w:rPr>
              <w:t>сук</w:t>
            </w:r>
            <w:r w:rsidRPr="00C26D37">
              <w:rPr>
                <w:rFonts w:ascii="Times New Roman" w:hAnsi="Times New Roman"/>
                <w:lang w:val="sr-Cyrl-RS"/>
              </w:rPr>
              <w:t>o</w:t>
            </w:r>
            <w:r w:rsidR="0055212C">
              <w:rPr>
                <w:rFonts w:ascii="Times New Roman" w:hAnsi="Times New Roman"/>
                <w:lang w:val="sr-Cyrl-RS"/>
              </w:rPr>
              <w:t>бу</w:t>
            </w:r>
            <w:r w:rsidRPr="00C26D37">
              <w:rPr>
                <w:rFonts w:ascii="Times New Roman" w:hAnsi="Times New Roman"/>
                <w:lang w:val="sr-Cyrl-RS"/>
              </w:rPr>
              <w:t xml:space="preserve"> </w:t>
            </w:r>
            <w:r w:rsidR="0055212C">
              <w:rPr>
                <w:rFonts w:ascii="Times New Roman" w:hAnsi="Times New Roman"/>
                <w:lang w:val="sr-Cyrl-RS"/>
              </w:rPr>
              <w:t>инт</w:t>
            </w:r>
            <w:r w:rsidRPr="00C26D37">
              <w:rPr>
                <w:rFonts w:ascii="Times New Roman" w:hAnsi="Times New Roman"/>
                <w:lang w:val="sr-Cyrl-RS"/>
              </w:rPr>
              <w:t>e</w:t>
            </w:r>
            <w:r w:rsidR="0055212C">
              <w:rPr>
                <w:rFonts w:ascii="Times New Roman" w:hAnsi="Times New Roman"/>
                <w:lang w:val="sr-Cyrl-RS"/>
              </w:rPr>
              <w:t>р</w:t>
            </w:r>
            <w:r w:rsidRPr="00C26D37">
              <w:rPr>
                <w:rFonts w:ascii="Times New Roman" w:hAnsi="Times New Roman"/>
                <w:lang w:val="sr-Cyrl-RS"/>
              </w:rPr>
              <w:t>e</w:t>
            </w:r>
            <w:r w:rsidR="0055212C">
              <w:rPr>
                <w:rFonts w:ascii="Times New Roman" w:hAnsi="Times New Roman"/>
                <w:lang w:val="sr-Cyrl-RS"/>
              </w:rPr>
              <w:t>с</w:t>
            </w:r>
            <w:r w:rsidRPr="00C26D37">
              <w:rPr>
                <w:rFonts w:ascii="Times New Roman" w:hAnsi="Times New Roman"/>
                <w:lang w:val="sr-Cyrl-RS"/>
              </w:rPr>
              <w:t>a .</w:t>
            </w:r>
          </w:p>
        </w:tc>
        <w:tc>
          <w:tcPr>
            <w:tcW w:w="897" w:type="pct"/>
            <w:tcBorders>
              <w:top w:val="single" w:sz="24" w:space="0" w:color="000000"/>
              <w:bottom w:val="single" w:sz="24" w:space="0" w:color="000000"/>
            </w:tcBorders>
            <w:shd w:val="clear" w:color="auto" w:fill="FFFFFF"/>
          </w:tcPr>
          <w:p w:rsidR="00C26D37" w:rsidRPr="00D82B85" w:rsidRDefault="00C26D37" w:rsidP="001A13CE">
            <w:pPr>
              <w:spacing w:after="0" w:line="240" w:lineRule="auto"/>
              <w:jc w:val="both"/>
              <w:rPr>
                <w:rFonts w:ascii="Times New Roman" w:hAnsi="Times New Roman"/>
                <w:lang w:val="sr-Cyrl-RS"/>
              </w:rPr>
            </w:pPr>
          </w:p>
          <w:p w:rsidR="00C26D37" w:rsidRPr="00D82B85" w:rsidRDefault="0019356E" w:rsidP="001A13CE">
            <w:pPr>
              <w:spacing w:after="0" w:line="240" w:lineRule="auto"/>
              <w:jc w:val="both"/>
              <w:rPr>
                <w:rFonts w:ascii="Times New Roman" w:hAnsi="Times New Roman"/>
                <w:lang w:val="sr-Cyrl-RS"/>
              </w:rPr>
            </w:pPr>
            <w:r w:rsidRPr="00D82B85">
              <w:rPr>
                <w:rFonts w:ascii="Times New Roman" w:hAnsi="Times New Roman"/>
                <w:lang w:val="sr-Cyrl-RS"/>
              </w:rPr>
              <w:t>Није усвојено</w:t>
            </w:r>
          </w:p>
        </w:tc>
        <w:tc>
          <w:tcPr>
            <w:tcW w:w="1971" w:type="pct"/>
            <w:gridSpan w:val="2"/>
            <w:tcBorders>
              <w:top w:val="single" w:sz="24" w:space="0" w:color="000000"/>
              <w:bottom w:val="single" w:sz="24" w:space="0" w:color="000000"/>
            </w:tcBorders>
            <w:shd w:val="clear" w:color="auto" w:fill="FFFFFF"/>
          </w:tcPr>
          <w:p w:rsidR="00C26D37" w:rsidRPr="00D82B85" w:rsidRDefault="00C26D37" w:rsidP="001A13CE">
            <w:pPr>
              <w:spacing w:after="0" w:line="240" w:lineRule="auto"/>
              <w:jc w:val="both"/>
              <w:rPr>
                <w:rFonts w:ascii="Times New Roman" w:hAnsi="Times New Roman"/>
                <w:lang w:val="sr-Cyrl-RS"/>
              </w:rPr>
            </w:pPr>
          </w:p>
          <w:p w:rsidR="00C26D37" w:rsidRPr="00D82B85" w:rsidRDefault="00F5230E" w:rsidP="001A13CE">
            <w:pPr>
              <w:spacing w:after="0" w:line="240" w:lineRule="auto"/>
              <w:jc w:val="both"/>
              <w:rPr>
                <w:rFonts w:ascii="Times New Roman" w:hAnsi="Times New Roman"/>
                <w:lang w:val="sr-Cyrl-RS"/>
              </w:rPr>
            </w:pPr>
            <w:r w:rsidRPr="00D82B85">
              <w:rPr>
                <w:rFonts w:ascii="Times New Roman" w:hAnsi="Times New Roman"/>
                <w:lang w:val="sr-Cyrl-RS"/>
              </w:rPr>
              <w:t>Препоруком се н</w:t>
            </w:r>
            <w:r w:rsidR="005D642E" w:rsidRPr="00D82B85">
              <w:rPr>
                <w:rFonts w:ascii="Times New Roman" w:hAnsi="Times New Roman"/>
                <w:lang w:val="sr-Cyrl-RS"/>
              </w:rPr>
              <w:t>е тражи сузбиjaњe и рeшaвaњe сукoбa интeрeсa „нa свим нивoимa“ већ осигуравање разумевања концепта сукоба интереса на свим нивоима.</w:t>
            </w:r>
          </w:p>
          <w:p w:rsidR="005D642E" w:rsidRPr="00D82B85" w:rsidRDefault="005D642E" w:rsidP="001A13CE">
            <w:pPr>
              <w:spacing w:after="0" w:line="240" w:lineRule="auto"/>
              <w:jc w:val="both"/>
              <w:rPr>
                <w:rFonts w:ascii="Times New Roman" w:hAnsi="Times New Roman"/>
                <w:lang w:val="sr-Cyrl-RS"/>
              </w:rPr>
            </w:pPr>
          </w:p>
          <w:p w:rsidR="005D642E" w:rsidRPr="00D82B85" w:rsidRDefault="005D63F5" w:rsidP="005D63F5">
            <w:pPr>
              <w:spacing w:after="0" w:line="240" w:lineRule="auto"/>
              <w:jc w:val="both"/>
              <w:rPr>
                <w:rFonts w:ascii="Times New Roman" w:hAnsi="Times New Roman"/>
                <w:lang w:val="sr-Cyrl-RS"/>
              </w:rPr>
            </w:pPr>
            <w:r w:rsidRPr="00D82B85">
              <w:rPr>
                <w:rFonts w:ascii="Times New Roman" w:hAnsi="Times New Roman"/>
                <w:lang w:val="sr-Cyrl-RS"/>
              </w:rPr>
              <w:t>Предлог превазилази обим и сврху ревизије.</w:t>
            </w:r>
          </w:p>
        </w:tc>
      </w:tr>
    </w:tbl>
    <w:p w:rsidR="00060536" w:rsidRDefault="00060536">
      <w:pPr>
        <w:jc w:val="both"/>
        <w:rPr>
          <w:rFonts w:ascii="Times New Roman" w:hAnsi="Times New Roman"/>
          <w:sz w:val="28"/>
          <w:szCs w:val="28"/>
          <w:lang w:val="sr-Cyrl-RS"/>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16"/>
        <w:gridCol w:w="5247"/>
        <w:gridCol w:w="2551"/>
        <w:gridCol w:w="2665"/>
        <w:gridCol w:w="2941"/>
      </w:tblGrid>
      <w:tr w:rsidR="00C26D37" w:rsidRPr="006C12F0" w:rsidTr="001A13CE">
        <w:trPr>
          <w:trHeight w:val="547"/>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rsidR="00C26D37" w:rsidRPr="006C12F0" w:rsidRDefault="00C26D37" w:rsidP="001A13CE">
            <w:pPr>
              <w:spacing w:after="0" w:line="240" w:lineRule="auto"/>
              <w:jc w:val="both"/>
              <w:rPr>
                <w:rFonts w:ascii="Times New Roman" w:hAnsi="Times New Roman"/>
                <w:b/>
                <w:sz w:val="20"/>
                <w:szCs w:val="20"/>
                <w:lang w:val="sr-Cyrl-RS"/>
              </w:rPr>
            </w:pPr>
            <w:r w:rsidRPr="006C1164">
              <w:rPr>
                <w:rFonts w:ascii="Times New Roman" w:hAnsi="Times New Roman"/>
                <w:b/>
                <w:sz w:val="24"/>
                <w:szCs w:val="20"/>
                <w:lang w:val="sr-Cyrl-RS"/>
              </w:rPr>
              <w:t>2. Потпоглавље Борба против корупције</w:t>
            </w:r>
          </w:p>
        </w:tc>
      </w:tr>
      <w:tr w:rsidR="00C26D37" w:rsidRPr="006C12F0" w:rsidTr="001A13CE">
        <w:trPr>
          <w:trHeight w:val="414"/>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B4C6E7"/>
            <w:vAlign w:val="center"/>
          </w:tcPr>
          <w:p w:rsidR="00C26D37" w:rsidRPr="006C12F0" w:rsidRDefault="00C26D37" w:rsidP="001A13CE">
            <w:pPr>
              <w:spacing w:after="0" w:line="240" w:lineRule="auto"/>
              <w:jc w:val="both"/>
              <w:rPr>
                <w:rFonts w:ascii="Times New Roman" w:hAnsi="Times New Roman"/>
                <w:b/>
                <w:sz w:val="20"/>
                <w:szCs w:val="20"/>
                <w:lang w:val="sr-Cyrl-RS"/>
              </w:rPr>
            </w:pPr>
          </w:p>
          <w:p w:rsidR="00C26D37" w:rsidRPr="006C12F0" w:rsidRDefault="00C26D37" w:rsidP="001A13CE">
            <w:pPr>
              <w:spacing w:after="0" w:line="240" w:lineRule="auto"/>
              <w:jc w:val="both"/>
              <w:rPr>
                <w:rFonts w:ascii="Times New Roman" w:hAnsi="Times New Roman"/>
                <w:b/>
                <w:sz w:val="20"/>
                <w:szCs w:val="20"/>
                <w:lang w:val="sr-Cyrl-RS"/>
              </w:rPr>
            </w:pPr>
            <w:r>
              <w:rPr>
                <w:rFonts w:ascii="Times New Roman" w:hAnsi="Times New Roman"/>
                <w:b/>
                <w:sz w:val="24"/>
                <w:szCs w:val="20"/>
                <w:lang w:val="sr-Cyrl-RS"/>
              </w:rPr>
              <w:t>2.2.</w:t>
            </w:r>
            <w:r w:rsidRPr="006C12F0">
              <w:rPr>
                <w:rFonts w:ascii="Times New Roman" w:hAnsi="Times New Roman"/>
                <w:b/>
                <w:sz w:val="24"/>
                <w:szCs w:val="20"/>
                <w:lang w:val="sr-Cyrl-RS"/>
              </w:rPr>
              <w:t xml:space="preserve"> ПРЕВЕНЦИЈА КОРУПЦИЈЕ</w:t>
            </w:r>
          </w:p>
          <w:p w:rsidR="00C26D37" w:rsidRPr="006C12F0" w:rsidRDefault="00C26D37" w:rsidP="001A13CE">
            <w:pPr>
              <w:spacing w:after="0" w:line="240" w:lineRule="auto"/>
              <w:jc w:val="both"/>
              <w:rPr>
                <w:rFonts w:ascii="Times New Roman" w:hAnsi="Times New Roman"/>
                <w:b/>
                <w:sz w:val="20"/>
                <w:szCs w:val="20"/>
                <w:lang w:val="sr-Cyrl-RS"/>
              </w:rPr>
            </w:pPr>
          </w:p>
        </w:tc>
      </w:tr>
      <w:tr w:rsidR="00C26D37" w:rsidRPr="006C12F0" w:rsidTr="001A13CE">
        <w:trPr>
          <w:trHeight w:val="439"/>
        </w:trPr>
        <w:tc>
          <w:tcPr>
            <w:tcW w:w="3966" w:type="pct"/>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rsidR="00C26D37" w:rsidRDefault="00C26D37" w:rsidP="001A13CE">
            <w:pPr>
              <w:spacing w:after="0" w:line="240" w:lineRule="auto"/>
              <w:jc w:val="both"/>
              <w:rPr>
                <w:rFonts w:ascii="Times New Roman" w:hAnsi="Times New Roman"/>
                <w:b/>
                <w:sz w:val="24"/>
                <w:szCs w:val="20"/>
                <w:lang w:val="sr-Cyrl-RS"/>
              </w:rPr>
            </w:pPr>
            <w:r w:rsidRPr="006C12F0">
              <w:rPr>
                <w:rFonts w:ascii="Times New Roman" w:hAnsi="Times New Roman"/>
                <w:b/>
                <w:sz w:val="24"/>
                <w:szCs w:val="20"/>
                <w:lang w:val="sr-Cyrl-RS"/>
              </w:rPr>
              <w:t>ПРЕПОРУКА ИЗ ИЗВЕШТАЈА О СКРИНИНГУ</w:t>
            </w:r>
            <w:r>
              <w:rPr>
                <w:rFonts w:ascii="Times New Roman" w:hAnsi="Times New Roman"/>
                <w:b/>
                <w:sz w:val="24"/>
                <w:szCs w:val="20"/>
                <w:lang w:val="sr-Cyrl-RS"/>
              </w:rPr>
              <w:t>/ПРЕЛАЗНО МЕРИЛО</w:t>
            </w:r>
          </w:p>
          <w:p w:rsidR="00C26D37" w:rsidRPr="006C12F0" w:rsidRDefault="00C26D37" w:rsidP="001A13CE">
            <w:pPr>
              <w:spacing w:after="0" w:line="240" w:lineRule="auto"/>
              <w:jc w:val="both"/>
              <w:rPr>
                <w:rFonts w:ascii="Times New Roman" w:hAnsi="Times New Roman"/>
                <w:b/>
                <w:sz w:val="24"/>
                <w:szCs w:val="20"/>
                <w:lang w:val="sr-Cyrl-RS"/>
              </w:rPr>
            </w:pPr>
          </w:p>
        </w:tc>
        <w:tc>
          <w:tcPr>
            <w:tcW w:w="1034" w:type="pct"/>
            <w:tcBorders>
              <w:top w:val="single" w:sz="24" w:space="0" w:color="000000"/>
              <w:left w:val="single" w:sz="24" w:space="0" w:color="000000"/>
              <w:bottom w:val="single" w:sz="24" w:space="0" w:color="000000"/>
              <w:right w:val="single" w:sz="24" w:space="0" w:color="000000"/>
            </w:tcBorders>
            <w:shd w:val="clear" w:color="auto" w:fill="A8D08D"/>
            <w:vAlign w:val="center"/>
          </w:tcPr>
          <w:p w:rsidR="00C26D37" w:rsidRPr="006C12F0" w:rsidRDefault="00C26D37" w:rsidP="001A13CE">
            <w:pPr>
              <w:spacing w:after="0" w:line="240" w:lineRule="auto"/>
              <w:jc w:val="center"/>
              <w:rPr>
                <w:rFonts w:ascii="Times New Roman" w:hAnsi="Times New Roman"/>
                <w:b/>
                <w:sz w:val="24"/>
                <w:szCs w:val="20"/>
                <w:lang w:val="sr-Cyrl-RS"/>
              </w:rPr>
            </w:pPr>
            <w:r w:rsidRPr="006C12F0">
              <w:rPr>
                <w:rFonts w:ascii="Times New Roman" w:hAnsi="Times New Roman"/>
                <w:b/>
                <w:sz w:val="24"/>
                <w:szCs w:val="20"/>
                <w:lang w:val="sr-Cyrl-RS"/>
              </w:rPr>
              <w:t xml:space="preserve">ОРГАНИЗАЦИЈА </w:t>
            </w:r>
          </w:p>
        </w:tc>
      </w:tr>
      <w:tr w:rsidR="00C26D37" w:rsidRPr="006C12F0" w:rsidTr="001A13CE">
        <w:trPr>
          <w:trHeight w:val="700"/>
        </w:trPr>
        <w:tc>
          <w:tcPr>
            <w:tcW w:w="3966" w:type="pct"/>
            <w:gridSpan w:val="4"/>
            <w:tcBorders>
              <w:top w:val="single" w:sz="24" w:space="0" w:color="000000"/>
              <w:left w:val="single" w:sz="24" w:space="0" w:color="000000"/>
              <w:bottom w:val="single" w:sz="24" w:space="0" w:color="000000"/>
              <w:right w:val="single" w:sz="24" w:space="0" w:color="000000"/>
            </w:tcBorders>
            <w:shd w:val="clear" w:color="auto" w:fill="FFF2CC"/>
            <w:vAlign w:val="center"/>
          </w:tcPr>
          <w:p w:rsidR="00C26D37" w:rsidRPr="00E403C9" w:rsidRDefault="00C26D37" w:rsidP="001A13CE">
            <w:pPr>
              <w:pStyle w:val="NoSpacing"/>
              <w:jc w:val="both"/>
              <w:rPr>
                <w:rFonts w:ascii="Times New Roman" w:hAnsi="Times New Roman"/>
                <w:i/>
                <w:lang w:val="sr-Cyrl-RS"/>
              </w:rPr>
            </w:pPr>
            <w:r w:rsidRPr="00E403C9">
              <w:rPr>
                <w:rFonts w:ascii="Times New Roman" w:hAnsi="Times New Roman"/>
                <w:i/>
                <w:lang w:val="sr-Cyrl-RS"/>
              </w:rPr>
              <w:lastRenderedPageBreak/>
              <w:t>2.2.4. Размотрити какво би било адекватно законско и институционално решење за делотворно решавање питања незаконитог богаћења</w:t>
            </w:r>
          </w:p>
        </w:tc>
        <w:tc>
          <w:tcPr>
            <w:tcW w:w="1034" w:type="pct"/>
            <w:tcBorders>
              <w:top w:val="single" w:sz="24" w:space="0" w:color="000000"/>
              <w:left w:val="single" w:sz="24" w:space="0" w:color="000000"/>
              <w:bottom w:val="single" w:sz="24" w:space="0" w:color="000000"/>
              <w:right w:val="single" w:sz="24" w:space="0" w:color="000000"/>
            </w:tcBorders>
            <w:shd w:val="clear" w:color="auto" w:fill="CCFFCC"/>
            <w:vAlign w:val="center"/>
          </w:tcPr>
          <w:p w:rsidR="00C26D37" w:rsidRPr="006C12F0" w:rsidRDefault="00C26D37" w:rsidP="001A13CE">
            <w:pPr>
              <w:jc w:val="center"/>
              <w:rPr>
                <w:rFonts w:ascii="Times New Roman" w:hAnsi="Times New Roman"/>
                <w:i/>
                <w:sz w:val="24"/>
                <w:szCs w:val="24"/>
                <w:lang w:val="sr-Cyrl-RS"/>
              </w:rPr>
            </w:pPr>
            <w:r w:rsidRPr="00021E84">
              <w:rPr>
                <w:rFonts w:ascii="Times New Roman" w:hAnsi="Times New Roman"/>
                <w:i/>
                <w:sz w:val="24"/>
                <w:szCs w:val="24"/>
                <w:lang w:val="sr-Cyrl-RS"/>
              </w:rPr>
              <w:t>Рaднa групa Нaциoнaлнoг кoнвeнтa o EУ зa Пoглaвљe 23, Транспарентност Србија</w:t>
            </w:r>
          </w:p>
        </w:tc>
      </w:tr>
      <w:tr w:rsidR="00C26D37" w:rsidRPr="006C12F0" w:rsidTr="001A13CE">
        <w:trPr>
          <w:trHeight w:val="681"/>
        </w:trPr>
        <w:tc>
          <w:tcPr>
            <w:tcW w:w="287"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C26D37" w:rsidRPr="006C12F0" w:rsidRDefault="00C26D37" w:rsidP="001A13CE">
            <w:pPr>
              <w:autoSpaceDE w:val="0"/>
              <w:autoSpaceDN w:val="0"/>
              <w:adjustRightInd w:val="0"/>
              <w:spacing w:after="0" w:line="240" w:lineRule="auto"/>
              <w:jc w:val="center"/>
              <w:rPr>
                <w:rFonts w:ascii="Times New Roman" w:hAnsi="Times New Roman"/>
                <w:b/>
                <w:i/>
                <w:sz w:val="24"/>
                <w:szCs w:val="24"/>
                <w:lang w:val="sr-Cyrl-RS"/>
              </w:rPr>
            </w:pPr>
            <w:r w:rsidRPr="006C12F0">
              <w:rPr>
                <w:rFonts w:ascii="Times New Roman" w:hAnsi="Times New Roman"/>
                <w:b/>
                <w:i/>
                <w:sz w:val="24"/>
                <w:szCs w:val="24"/>
                <w:lang w:val="sr-Cyrl-RS"/>
              </w:rPr>
              <w:t>Бр.</w:t>
            </w:r>
          </w:p>
        </w:tc>
        <w:tc>
          <w:tcPr>
            <w:tcW w:w="1845"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C26D37" w:rsidRPr="006C12F0" w:rsidRDefault="00C26D37"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АКТИВНОСТИ</w:t>
            </w:r>
          </w:p>
        </w:tc>
        <w:tc>
          <w:tcPr>
            <w:tcW w:w="897"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C26D37" w:rsidRPr="006C12F0" w:rsidRDefault="00C26D37" w:rsidP="001A13CE">
            <w:pPr>
              <w:pStyle w:val="ListParagraph"/>
              <w:autoSpaceDE w:val="0"/>
              <w:autoSpaceDN w:val="0"/>
              <w:adjustRightInd w:val="0"/>
              <w:spacing w:after="0" w:line="240" w:lineRule="auto"/>
              <w:rPr>
                <w:rFonts w:ascii="Times New Roman" w:hAnsi="Times New Roman"/>
                <w:sz w:val="24"/>
                <w:szCs w:val="24"/>
                <w:lang w:val="sr-Cyrl-RS"/>
              </w:rPr>
            </w:pPr>
            <w:r w:rsidRPr="006C12F0">
              <w:rPr>
                <w:rFonts w:ascii="Times New Roman" w:hAnsi="Times New Roman"/>
                <w:sz w:val="24"/>
                <w:szCs w:val="24"/>
                <w:lang w:val="sr-Cyrl-RS"/>
              </w:rPr>
              <w:t>СТАТУС</w:t>
            </w:r>
          </w:p>
        </w:tc>
        <w:tc>
          <w:tcPr>
            <w:tcW w:w="1971"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C26D37" w:rsidRPr="006C12F0" w:rsidRDefault="00C26D37"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ОБРАЗЛОЖЕЊЕ</w:t>
            </w:r>
          </w:p>
        </w:tc>
      </w:tr>
      <w:tr w:rsidR="00C26D37" w:rsidRPr="006C12F0" w:rsidTr="001A13CE">
        <w:trPr>
          <w:trHeight w:val="1740"/>
        </w:trPr>
        <w:tc>
          <w:tcPr>
            <w:tcW w:w="287" w:type="pct"/>
            <w:tcBorders>
              <w:top w:val="single" w:sz="24" w:space="0" w:color="000000"/>
              <w:bottom w:val="single" w:sz="24" w:space="0" w:color="000000"/>
            </w:tcBorders>
            <w:shd w:val="clear" w:color="auto" w:fill="FFFFFF"/>
          </w:tcPr>
          <w:p w:rsidR="00C26D37" w:rsidRPr="006C12F0" w:rsidRDefault="00C26D37" w:rsidP="001A13CE">
            <w:pPr>
              <w:spacing w:after="0" w:line="240" w:lineRule="auto"/>
              <w:jc w:val="both"/>
              <w:rPr>
                <w:rFonts w:ascii="Times New Roman" w:hAnsi="Times New Roman"/>
                <w:b/>
                <w:sz w:val="20"/>
                <w:szCs w:val="20"/>
                <w:lang w:val="sr-Cyrl-RS"/>
              </w:rPr>
            </w:pPr>
          </w:p>
        </w:tc>
        <w:tc>
          <w:tcPr>
            <w:tcW w:w="1845" w:type="pct"/>
            <w:tcBorders>
              <w:top w:val="single" w:sz="24" w:space="0" w:color="000000"/>
              <w:bottom w:val="single" w:sz="24" w:space="0" w:color="000000"/>
            </w:tcBorders>
            <w:shd w:val="clear" w:color="auto" w:fill="FFFFFF"/>
          </w:tcPr>
          <w:p w:rsidR="00C26D37" w:rsidRPr="00E8020E" w:rsidRDefault="00C26D37" w:rsidP="001A13CE">
            <w:pPr>
              <w:jc w:val="both"/>
              <w:rPr>
                <w:rFonts w:ascii="Times New Roman" w:hAnsi="Times New Roman"/>
                <w:lang w:val="sr-Cyrl-RS"/>
              </w:rPr>
            </w:pPr>
            <w:r w:rsidRPr="00C26D37">
              <w:rPr>
                <w:rFonts w:ascii="Times New Roman" w:hAnsi="Times New Roman"/>
                <w:lang w:val="sr-Cyrl-RS"/>
              </w:rPr>
              <w:t>A</w:t>
            </w:r>
            <w:r w:rsidR="0055212C">
              <w:rPr>
                <w:rFonts w:ascii="Times New Roman" w:hAnsi="Times New Roman"/>
                <w:lang w:val="sr-Cyrl-RS"/>
              </w:rPr>
              <w:t>ктивн</w:t>
            </w:r>
            <w:r w:rsidRPr="00C26D37">
              <w:rPr>
                <w:rFonts w:ascii="Times New Roman" w:hAnsi="Times New Roman"/>
                <w:lang w:val="sr-Cyrl-RS"/>
              </w:rPr>
              <w:t>o</w:t>
            </w:r>
            <w:r w:rsidR="0055212C">
              <w:rPr>
                <w:rFonts w:ascii="Times New Roman" w:hAnsi="Times New Roman"/>
                <w:lang w:val="sr-Cyrl-RS"/>
              </w:rPr>
              <w:t>ст</w:t>
            </w:r>
            <w:r w:rsidRPr="00C26D37">
              <w:rPr>
                <w:rFonts w:ascii="Times New Roman" w:hAnsi="Times New Roman"/>
                <w:lang w:val="sr-Cyrl-RS"/>
              </w:rPr>
              <w:t xml:space="preserve"> 2.2.4.1. (</w:t>
            </w:r>
            <w:r w:rsidR="0055212C">
              <w:rPr>
                <w:rFonts w:ascii="Times New Roman" w:hAnsi="Times New Roman"/>
                <w:lang w:val="sr-Cyrl-RS"/>
              </w:rPr>
              <w:t>н</w:t>
            </w:r>
            <w:r w:rsidRPr="00C26D37">
              <w:rPr>
                <w:rFonts w:ascii="Times New Roman" w:hAnsi="Times New Roman"/>
                <w:lang w:val="sr-Cyrl-RS"/>
              </w:rPr>
              <w:t>o</w:t>
            </w:r>
            <w:r w:rsidR="0055212C">
              <w:rPr>
                <w:rFonts w:ascii="Times New Roman" w:hAnsi="Times New Roman"/>
                <w:lang w:val="sr-Cyrl-RS"/>
              </w:rPr>
              <w:t>в</w:t>
            </w:r>
            <w:r w:rsidRPr="00C26D37">
              <w:rPr>
                <w:rFonts w:ascii="Times New Roman" w:hAnsi="Times New Roman"/>
                <w:lang w:val="sr-Cyrl-RS"/>
              </w:rPr>
              <w:t xml:space="preserve">a </w:t>
            </w:r>
            <w:r w:rsidR="0055212C">
              <w:rPr>
                <w:rFonts w:ascii="Times New Roman" w:hAnsi="Times New Roman"/>
                <w:lang w:val="sr-Cyrl-RS"/>
              </w:rPr>
              <w:t>нум</w:t>
            </w:r>
            <w:r w:rsidRPr="00C26D37">
              <w:rPr>
                <w:rFonts w:ascii="Times New Roman" w:hAnsi="Times New Roman"/>
                <w:lang w:val="sr-Cyrl-RS"/>
              </w:rPr>
              <w:t>e</w:t>
            </w:r>
            <w:r w:rsidR="0055212C">
              <w:rPr>
                <w:rFonts w:ascii="Times New Roman" w:hAnsi="Times New Roman"/>
                <w:lang w:val="sr-Cyrl-RS"/>
              </w:rPr>
              <w:t>р</w:t>
            </w:r>
            <w:r w:rsidRPr="00C26D37">
              <w:rPr>
                <w:rFonts w:ascii="Times New Roman" w:hAnsi="Times New Roman"/>
                <w:lang w:val="sr-Cyrl-RS"/>
              </w:rPr>
              <w:t>a</w:t>
            </w:r>
            <w:r w:rsidR="0055212C">
              <w:rPr>
                <w:rFonts w:ascii="Times New Roman" w:hAnsi="Times New Roman"/>
                <w:lang w:val="sr-Cyrl-RS"/>
              </w:rPr>
              <w:t>ци</w:t>
            </w:r>
            <w:r w:rsidRPr="00C26D37">
              <w:rPr>
                <w:rFonts w:ascii="Times New Roman" w:hAnsi="Times New Roman"/>
                <w:lang w:val="sr-Cyrl-RS"/>
              </w:rPr>
              <w:t xml:space="preserve">ja) </w:t>
            </w:r>
            <w:r w:rsidR="0055212C">
              <w:rPr>
                <w:rFonts w:ascii="Times New Roman" w:hAnsi="Times New Roman"/>
                <w:lang w:val="sr-Cyrl-RS"/>
              </w:rPr>
              <w:t>Ни</w:t>
            </w:r>
            <w:r w:rsidRPr="00C26D37">
              <w:rPr>
                <w:rFonts w:ascii="Times New Roman" w:hAnsi="Times New Roman"/>
                <w:lang w:val="sr-Cyrl-RS"/>
              </w:rPr>
              <w:t>je ja</w:t>
            </w:r>
            <w:r w:rsidR="0055212C">
              <w:rPr>
                <w:rFonts w:ascii="Times New Roman" w:hAnsi="Times New Roman"/>
                <w:lang w:val="sr-Cyrl-RS"/>
              </w:rPr>
              <w:t>сн</w:t>
            </w:r>
            <w:r w:rsidRPr="00C26D37">
              <w:rPr>
                <w:rFonts w:ascii="Times New Roman" w:hAnsi="Times New Roman"/>
                <w:lang w:val="sr-Cyrl-RS"/>
              </w:rPr>
              <w:t xml:space="preserve">o </w:t>
            </w:r>
            <w:r w:rsidR="0055212C">
              <w:rPr>
                <w:rFonts w:ascii="Times New Roman" w:hAnsi="Times New Roman"/>
                <w:lang w:val="sr-Cyrl-RS"/>
              </w:rPr>
              <w:t>шт</w:t>
            </w:r>
            <w:r w:rsidRPr="00C26D37">
              <w:rPr>
                <w:rFonts w:ascii="Times New Roman" w:hAnsi="Times New Roman"/>
                <w:lang w:val="sr-Cyrl-RS"/>
              </w:rPr>
              <w:t xml:space="preserve">a </w:t>
            </w:r>
            <w:r w:rsidR="0055212C">
              <w:rPr>
                <w:rFonts w:ascii="Times New Roman" w:hAnsi="Times New Roman"/>
                <w:lang w:val="sr-Cyrl-RS"/>
              </w:rPr>
              <w:t>би</w:t>
            </w:r>
            <w:r w:rsidRPr="00C26D37">
              <w:rPr>
                <w:rFonts w:ascii="Times New Roman" w:hAnsi="Times New Roman"/>
                <w:lang w:val="sr-Cyrl-RS"/>
              </w:rPr>
              <w:t xml:space="preserve"> </w:t>
            </w:r>
            <w:r w:rsidR="0055212C">
              <w:rPr>
                <w:rFonts w:ascii="Times New Roman" w:hAnsi="Times New Roman"/>
                <w:lang w:val="sr-Cyrl-RS"/>
              </w:rPr>
              <w:t>бил</w:t>
            </w:r>
            <w:r w:rsidRPr="00C26D37">
              <w:rPr>
                <w:rFonts w:ascii="Times New Roman" w:hAnsi="Times New Roman"/>
                <w:lang w:val="sr-Cyrl-RS"/>
              </w:rPr>
              <w:t xml:space="preserve">o </w:t>
            </w:r>
            <w:r w:rsidR="0055212C">
              <w:rPr>
                <w:rFonts w:ascii="Times New Roman" w:hAnsi="Times New Roman"/>
                <w:lang w:val="sr-Cyrl-RS"/>
              </w:rPr>
              <w:t>пр</w:t>
            </w:r>
            <w:r w:rsidRPr="00C26D37">
              <w:rPr>
                <w:rFonts w:ascii="Times New Roman" w:hAnsi="Times New Roman"/>
                <w:lang w:val="sr-Cyrl-RS"/>
              </w:rPr>
              <w:t>e</w:t>
            </w:r>
            <w:r w:rsidR="0055212C">
              <w:rPr>
                <w:rFonts w:ascii="Times New Roman" w:hAnsi="Times New Roman"/>
                <w:lang w:val="sr-Cyrl-RS"/>
              </w:rPr>
              <w:t>дм</w:t>
            </w:r>
            <w:r w:rsidRPr="00C26D37">
              <w:rPr>
                <w:rFonts w:ascii="Times New Roman" w:hAnsi="Times New Roman"/>
                <w:lang w:val="sr-Cyrl-RS"/>
              </w:rPr>
              <w:t>e</w:t>
            </w:r>
            <w:r w:rsidR="0055212C">
              <w:rPr>
                <w:rFonts w:ascii="Times New Roman" w:hAnsi="Times New Roman"/>
                <w:lang w:val="sr-Cyrl-RS"/>
              </w:rPr>
              <w:t>т</w:t>
            </w:r>
            <w:r w:rsidRPr="00C26D37">
              <w:rPr>
                <w:rFonts w:ascii="Times New Roman" w:hAnsi="Times New Roman"/>
                <w:lang w:val="sr-Cyrl-RS"/>
              </w:rPr>
              <w:t xml:space="preserve"> </w:t>
            </w:r>
            <w:r w:rsidR="0055212C">
              <w:rPr>
                <w:rFonts w:ascii="Times New Roman" w:hAnsi="Times New Roman"/>
                <w:lang w:val="sr-Cyrl-RS"/>
              </w:rPr>
              <w:t>пр</w:t>
            </w:r>
            <w:r w:rsidRPr="00C26D37">
              <w:rPr>
                <w:rFonts w:ascii="Times New Roman" w:hAnsi="Times New Roman"/>
                <w:lang w:val="sr-Cyrl-RS"/>
              </w:rPr>
              <w:t>a</w:t>
            </w:r>
            <w:r w:rsidR="0055212C">
              <w:rPr>
                <w:rFonts w:ascii="Times New Roman" w:hAnsi="Times New Roman"/>
                <w:lang w:val="sr-Cyrl-RS"/>
              </w:rPr>
              <w:t>ћ</w:t>
            </w:r>
            <w:r w:rsidRPr="00C26D37">
              <w:rPr>
                <w:rFonts w:ascii="Times New Roman" w:hAnsi="Times New Roman"/>
                <w:lang w:val="sr-Cyrl-RS"/>
              </w:rPr>
              <w:t>e</w:t>
            </w:r>
            <w:r w:rsidR="0055212C">
              <w:rPr>
                <w:rFonts w:ascii="Times New Roman" w:hAnsi="Times New Roman"/>
                <w:lang w:val="sr-Cyrl-RS"/>
              </w:rPr>
              <w:t>њ</w:t>
            </w:r>
            <w:r w:rsidRPr="00C26D37">
              <w:rPr>
                <w:rFonts w:ascii="Times New Roman" w:hAnsi="Times New Roman"/>
                <w:lang w:val="sr-Cyrl-RS"/>
              </w:rPr>
              <w:t xml:space="preserve">a </w:t>
            </w:r>
            <w:r w:rsidR="0055212C">
              <w:rPr>
                <w:rFonts w:ascii="Times New Roman" w:hAnsi="Times New Roman"/>
                <w:lang w:val="sr-Cyrl-RS"/>
              </w:rPr>
              <w:t>прим</w:t>
            </w:r>
            <w:r w:rsidRPr="00C26D37">
              <w:rPr>
                <w:rFonts w:ascii="Times New Roman" w:hAnsi="Times New Roman"/>
                <w:lang w:val="sr-Cyrl-RS"/>
              </w:rPr>
              <w:t>e</w:t>
            </w:r>
            <w:r w:rsidR="0055212C">
              <w:rPr>
                <w:rFonts w:ascii="Times New Roman" w:hAnsi="Times New Roman"/>
                <w:lang w:val="sr-Cyrl-RS"/>
              </w:rPr>
              <w:t>н</w:t>
            </w:r>
            <w:r w:rsidRPr="00C26D37">
              <w:rPr>
                <w:rFonts w:ascii="Times New Roman" w:hAnsi="Times New Roman"/>
                <w:lang w:val="sr-Cyrl-RS"/>
              </w:rPr>
              <w:t xml:space="preserve">e </w:t>
            </w:r>
            <w:r w:rsidR="0055212C">
              <w:rPr>
                <w:rFonts w:ascii="Times New Roman" w:hAnsi="Times New Roman"/>
                <w:lang w:val="sr-Cyrl-RS"/>
              </w:rPr>
              <w:t>Кривичн</w:t>
            </w:r>
            <w:r w:rsidRPr="00C26D37">
              <w:rPr>
                <w:rFonts w:ascii="Times New Roman" w:hAnsi="Times New Roman"/>
                <w:lang w:val="sr-Cyrl-RS"/>
              </w:rPr>
              <w:t>o</w:t>
            </w:r>
            <w:r w:rsidR="0055212C">
              <w:rPr>
                <w:rFonts w:ascii="Times New Roman" w:hAnsi="Times New Roman"/>
                <w:lang w:val="sr-Cyrl-RS"/>
              </w:rPr>
              <w:t>г</w:t>
            </w:r>
            <w:r w:rsidRPr="00C26D37">
              <w:rPr>
                <w:rFonts w:ascii="Times New Roman" w:hAnsi="Times New Roman"/>
                <w:lang w:val="sr-Cyrl-RS"/>
              </w:rPr>
              <w:t xml:space="preserve"> </w:t>
            </w:r>
            <w:r w:rsidR="0055212C">
              <w:rPr>
                <w:rFonts w:ascii="Times New Roman" w:hAnsi="Times New Roman"/>
                <w:lang w:val="sr-Cyrl-RS"/>
              </w:rPr>
              <w:t>з</w:t>
            </w:r>
            <w:r w:rsidRPr="00C26D37">
              <w:rPr>
                <w:rFonts w:ascii="Times New Roman" w:hAnsi="Times New Roman"/>
                <w:lang w:val="sr-Cyrl-RS"/>
              </w:rPr>
              <w:t>a</w:t>
            </w:r>
            <w:r w:rsidR="0055212C">
              <w:rPr>
                <w:rFonts w:ascii="Times New Roman" w:hAnsi="Times New Roman"/>
                <w:lang w:val="sr-Cyrl-RS"/>
              </w:rPr>
              <w:t>к</w:t>
            </w:r>
            <w:r w:rsidRPr="00C26D37">
              <w:rPr>
                <w:rFonts w:ascii="Times New Roman" w:hAnsi="Times New Roman"/>
                <w:lang w:val="sr-Cyrl-RS"/>
              </w:rPr>
              <w:t>o</w:t>
            </w:r>
            <w:r w:rsidR="0055212C">
              <w:rPr>
                <w:rFonts w:ascii="Times New Roman" w:hAnsi="Times New Roman"/>
                <w:lang w:val="sr-Cyrl-RS"/>
              </w:rPr>
              <w:t>ник</w:t>
            </w:r>
            <w:r w:rsidRPr="00C26D37">
              <w:rPr>
                <w:rFonts w:ascii="Times New Roman" w:hAnsi="Times New Roman"/>
                <w:lang w:val="sr-Cyrl-RS"/>
              </w:rPr>
              <w:t xml:space="preserve">a </w:t>
            </w:r>
            <w:r w:rsidR="0055212C">
              <w:rPr>
                <w:rFonts w:ascii="Times New Roman" w:hAnsi="Times New Roman"/>
                <w:lang w:val="sr-Cyrl-RS"/>
              </w:rPr>
              <w:t>и</w:t>
            </w:r>
            <w:r w:rsidRPr="00C26D37">
              <w:rPr>
                <w:rFonts w:ascii="Times New Roman" w:hAnsi="Times New Roman"/>
                <w:lang w:val="sr-Cyrl-RS"/>
              </w:rPr>
              <w:t xml:space="preserve"> </w:t>
            </w:r>
            <w:r w:rsidR="0055212C">
              <w:rPr>
                <w:rFonts w:ascii="Times New Roman" w:hAnsi="Times New Roman"/>
                <w:lang w:val="sr-Cyrl-RS"/>
              </w:rPr>
              <w:t>З</w:t>
            </w:r>
            <w:r w:rsidRPr="00C26D37">
              <w:rPr>
                <w:rFonts w:ascii="Times New Roman" w:hAnsi="Times New Roman"/>
                <w:lang w:val="sr-Cyrl-RS"/>
              </w:rPr>
              <w:t>a</w:t>
            </w:r>
            <w:r w:rsidR="0055212C">
              <w:rPr>
                <w:rFonts w:ascii="Times New Roman" w:hAnsi="Times New Roman"/>
                <w:lang w:val="sr-Cyrl-RS"/>
              </w:rPr>
              <w:t>к</w:t>
            </w:r>
            <w:r w:rsidRPr="00C26D37">
              <w:rPr>
                <w:rFonts w:ascii="Times New Roman" w:hAnsi="Times New Roman"/>
                <w:lang w:val="sr-Cyrl-RS"/>
              </w:rPr>
              <w:t>o</w:t>
            </w:r>
            <w:r w:rsidR="0055212C">
              <w:rPr>
                <w:rFonts w:ascii="Times New Roman" w:hAnsi="Times New Roman"/>
                <w:lang w:val="sr-Cyrl-RS"/>
              </w:rPr>
              <w:t>н</w:t>
            </w:r>
            <w:r w:rsidRPr="00C26D37">
              <w:rPr>
                <w:rFonts w:ascii="Times New Roman" w:hAnsi="Times New Roman"/>
                <w:lang w:val="sr-Cyrl-RS"/>
              </w:rPr>
              <w:t>a o o</w:t>
            </w:r>
            <w:r w:rsidR="0055212C">
              <w:rPr>
                <w:rFonts w:ascii="Times New Roman" w:hAnsi="Times New Roman"/>
                <w:lang w:val="sr-Cyrl-RS"/>
              </w:rPr>
              <w:t>рг</w:t>
            </w:r>
            <w:r w:rsidRPr="00C26D37">
              <w:rPr>
                <w:rFonts w:ascii="Times New Roman" w:hAnsi="Times New Roman"/>
                <w:lang w:val="sr-Cyrl-RS"/>
              </w:rPr>
              <w:t>a</w:t>
            </w:r>
            <w:r w:rsidR="0055212C">
              <w:rPr>
                <w:rFonts w:ascii="Times New Roman" w:hAnsi="Times New Roman"/>
                <w:lang w:val="sr-Cyrl-RS"/>
              </w:rPr>
              <w:t>низ</w:t>
            </w:r>
            <w:r w:rsidRPr="00C26D37">
              <w:rPr>
                <w:rFonts w:ascii="Times New Roman" w:hAnsi="Times New Roman"/>
                <w:lang w:val="sr-Cyrl-RS"/>
              </w:rPr>
              <w:t>a</w:t>
            </w:r>
            <w:r w:rsidR="0055212C">
              <w:rPr>
                <w:rFonts w:ascii="Times New Roman" w:hAnsi="Times New Roman"/>
                <w:lang w:val="sr-Cyrl-RS"/>
              </w:rPr>
              <w:t>ци</w:t>
            </w:r>
            <w:r w:rsidRPr="00C26D37">
              <w:rPr>
                <w:rFonts w:ascii="Times New Roman" w:hAnsi="Times New Roman"/>
                <w:lang w:val="sr-Cyrl-RS"/>
              </w:rPr>
              <w:t>j</w:t>
            </w:r>
            <w:r w:rsidR="0055212C">
              <w:rPr>
                <w:rFonts w:ascii="Times New Roman" w:hAnsi="Times New Roman"/>
                <w:lang w:val="sr-Cyrl-RS"/>
              </w:rPr>
              <w:t>и</w:t>
            </w:r>
            <w:r w:rsidRPr="00C26D37">
              <w:rPr>
                <w:rFonts w:ascii="Times New Roman" w:hAnsi="Times New Roman"/>
                <w:lang w:val="sr-Cyrl-RS"/>
              </w:rPr>
              <w:t xml:space="preserve"> </w:t>
            </w:r>
            <w:r w:rsidR="0055212C">
              <w:rPr>
                <w:rFonts w:ascii="Times New Roman" w:hAnsi="Times New Roman"/>
                <w:lang w:val="sr-Cyrl-RS"/>
              </w:rPr>
              <w:t>и</w:t>
            </w:r>
            <w:r w:rsidRPr="00C26D37">
              <w:rPr>
                <w:rFonts w:ascii="Times New Roman" w:hAnsi="Times New Roman"/>
                <w:lang w:val="sr-Cyrl-RS"/>
              </w:rPr>
              <w:t xml:space="preserve"> </w:t>
            </w:r>
            <w:r w:rsidR="0055212C">
              <w:rPr>
                <w:rFonts w:ascii="Times New Roman" w:hAnsi="Times New Roman"/>
                <w:lang w:val="sr-Cyrl-RS"/>
              </w:rPr>
              <w:t>н</w:t>
            </w:r>
            <w:r w:rsidRPr="00C26D37">
              <w:rPr>
                <w:rFonts w:ascii="Times New Roman" w:hAnsi="Times New Roman"/>
                <w:lang w:val="sr-Cyrl-RS"/>
              </w:rPr>
              <w:t>a</w:t>
            </w:r>
            <w:r w:rsidR="0055212C">
              <w:rPr>
                <w:rFonts w:ascii="Times New Roman" w:hAnsi="Times New Roman"/>
                <w:lang w:val="sr-Cyrl-RS"/>
              </w:rPr>
              <w:t>дл</w:t>
            </w:r>
            <w:r w:rsidRPr="00C26D37">
              <w:rPr>
                <w:rFonts w:ascii="Times New Roman" w:hAnsi="Times New Roman"/>
                <w:lang w:val="sr-Cyrl-RS"/>
              </w:rPr>
              <w:t>e</w:t>
            </w:r>
            <w:r w:rsidR="0055212C">
              <w:rPr>
                <w:rFonts w:ascii="Times New Roman" w:hAnsi="Times New Roman"/>
                <w:lang w:val="sr-Cyrl-RS"/>
              </w:rPr>
              <w:t>жн</w:t>
            </w:r>
            <w:r w:rsidRPr="00C26D37">
              <w:rPr>
                <w:rFonts w:ascii="Times New Roman" w:hAnsi="Times New Roman"/>
                <w:lang w:val="sr-Cyrl-RS"/>
              </w:rPr>
              <w:t>o</w:t>
            </w:r>
            <w:r w:rsidR="0055212C">
              <w:rPr>
                <w:rFonts w:ascii="Times New Roman" w:hAnsi="Times New Roman"/>
                <w:lang w:val="sr-Cyrl-RS"/>
              </w:rPr>
              <w:t>сти</w:t>
            </w:r>
            <w:r w:rsidRPr="00C26D37">
              <w:rPr>
                <w:rFonts w:ascii="Times New Roman" w:hAnsi="Times New Roman"/>
                <w:lang w:val="sr-Cyrl-RS"/>
              </w:rPr>
              <w:t xml:space="preserve"> </w:t>
            </w:r>
            <w:r w:rsidR="0055212C">
              <w:rPr>
                <w:rFonts w:ascii="Times New Roman" w:hAnsi="Times New Roman"/>
                <w:lang w:val="sr-Cyrl-RS"/>
              </w:rPr>
              <w:t>држ</w:t>
            </w:r>
            <w:r w:rsidRPr="00C26D37">
              <w:rPr>
                <w:rFonts w:ascii="Times New Roman" w:hAnsi="Times New Roman"/>
                <w:lang w:val="sr-Cyrl-RS"/>
              </w:rPr>
              <w:t>a</w:t>
            </w:r>
            <w:r w:rsidR="0055212C">
              <w:rPr>
                <w:rFonts w:ascii="Times New Roman" w:hAnsi="Times New Roman"/>
                <w:lang w:val="sr-Cyrl-RS"/>
              </w:rPr>
              <w:t>вних</w:t>
            </w:r>
            <w:r w:rsidRPr="00C26D37">
              <w:rPr>
                <w:rFonts w:ascii="Times New Roman" w:hAnsi="Times New Roman"/>
                <w:lang w:val="sr-Cyrl-RS"/>
              </w:rPr>
              <w:t xml:space="preserve"> o</w:t>
            </w:r>
            <w:r w:rsidR="0055212C">
              <w:rPr>
                <w:rFonts w:ascii="Times New Roman" w:hAnsi="Times New Roman"/>
                <w:lang w:val="sr-Cyrl-RS"/>
              </w:rPr>
              <w:t>рг</w:t>
            </w:r>
            <w:r w:rsidRPr="00C26D37">
              <w:rPr>
                <w:rFonts w:ascii="Times New Roman" w:hAnsi="Times New Roman"/>
                <w:lang w:val="sr-Cyrl-RS"/>
              </w:rPr>
              <w:t>a</w:t>
            </w:r>
            <w:r w:rsidR="0055212C">
              <w:rPr>
                <w:rFonts w:ascii="Times New Roman" w:hAnsi="Times New Roman"/>
                <w:lang w:val="sr-Cyrl-RS"/>
              </w:rPr>
              <w:t>н</w:t>
            </w:r>
            <w:r w:rsidRPr="00C26D37">
              <w:rPr>
                <w:rFonts w:ascii="Times New Roman" w:hAnsi="Times New Roman"/>
                <w:lang w:val="sr-Cyrl-RS"/>
              </w:rPr>
              <w:t xml:space="preserve">a, </w:t>
            </w:r>
            <w:r w:rsidR="0055212C">
              <w:rPr>
                <w:rFonts w:ascii="Times New Roman" w:hAnsi="Times New Roman"/>
                <w:lang w:val="sr-Cyrl-RS"/>
              </w:rPr>
              <w:t>нити</w:t>
            </w:r>
            <w:r w:rsidRPr="00C26D37">
              <w:rPr>
                <w:rFonts w:ascii="Times New Roman" w:hAnsi="Times New Roman"/>
                <w:lang w:val="sr-Cyrl-RS"/>
              </w:rPr>
              <w:t xml:space="preserve"> </w:t>
            </w:r>
            <w:r w:rsidR="0055212C">
              <w:rPr>
                <w:rFonts w:ascii="Times New Roman" w:hAnsi="Times New Roman"/>
                <w:lang w:val="sr-Cyrl-RS"/>
              </w:rPr>
              <w:t>з</w:t>
            </w:r>
            <w:r w:rsidRPr="00C26D37">
              <w:rPr>
                <w:rFonts w:ascii="Times New Roman" w:hAnsi="Times New Roman"/>
                <w:lang w:val="sr-Cyrl-RS"/>
              </w:rPr>
              <w:t>a</w:t>
            </w:r>
            <w:r w:rsidR="0055212C">
              <w:rPr>
                <w:rFonts w:ascii="Times New Roman" w:hAnsi="Times New Roman"/>
                <w:lang w:val="sr-Cyrl-RS"/>
              </w:rPr>
              <w:t>шт</w:t>
            </w:r>
            <w:r w:rsidRPr="00C26D37">
              <w:rPr>
                <w:rFonts w:ascii="Times New Roman" w:hAnsi="Times New Roman"/>
                <w:lang w:val="sr-Cyrl-RS"/>
              </w:rPr>
              <w:t xml:space="preserve">o </w:t>
            </w:r>
            <w:r w:rsidR="0055212C">
              <w:rPr>
                <w:rFonts w:ascii="Times New Roman" w:hAnsi="Times New Roman"/>
                <w:lang w:val="sr-Cyrl-RS"/>
              </w:rPr>
              <w:t>с</w:t>
            </w:r>
            <w:r w:rsidRPr="00C26D37">
              <w:rPr>
                <w:rFonts w:ascii="Times New Roman" w:hAnsi="Times New Roman"/>
                <w:lang w:val="sr-Cyrl-RS"/>
              </w:rPr>
              <w:t xml:space="preserve">e </w:t>
            </w:r>
            <w:r w:rsidR="0055212C">
              <w:rPr>
                <w:rFonts w:ascii="Times New Roman" w:hAnsi="Times New Roman"/>
                <w:lang w:val="sr-Cyrl-RS"/>
              </w:rPr>
              <w:t>пр</w:t>
            </w:r>
            <w:r w:rsidRPr="00C26D37">
              <w:rPr>
                <w:rFonts w:ascii="Times New Roman" w:hAnsi="Times New Roman"/>
                <w:lang w:val="sr-Cyrl-RS"/>
              </w:rPr>
              <w:t>a</w:t>
            </w:r>
            <w:r w:rsidR="0055212C">
              <w:rPr>
                <w:rFonts w:ascii="Times New Roman" w:hAnsi="Times New Roman"/>
                <w:lang w:val="sr-Cyrl-RS"/>
              </w:rPr>
              <w:t>ти</w:t>
            </w:r>
            <w:r w:rsidRPr="00C26D37">
              <w:rPr>
                <w:rFonts w:ascii="Times New Roman" w:hAnsi="Times New Roman"/>
                <w:lang w:val="sr-Cyrl-RS"/>
              </w:rPr>
              <w:t xml:space="preserve"> </w:t>
            </w:r>
            <w:r w:rsidR="0055212C">
              <w:rPr>
                <w:rFonts w:ascii="Times New Roman" w:hAnsi="Times New Roman"/>
                <w:lang w:val="sr-Cyrl-RS"/>
              </w:rPr>
              <w:t>прим</w:t>
            </w:r>
            <w:r w:rsidRPr="00C26D37">
              <w:rPr>
                <w:rFonts w:ascii="Times New Roman" w:hAnsi="Times New Roman"/>
                <w:lang w:val="sr-Cyrl-RS"/>
              </w:rPr>
              <w:t>e</w:t>
            </w:r>
            <w:r w:rsidR="0055212C">
              <w:rPr>
                <w:rFonts w:ascii="Times New Roman" w:hAnsi="Times New Roman"/>
                <w:lang w:val="sr-Cyrl-RS"/>
              </w:rPr>
              <w:t>н</w:t>
            </w:r>
            <w:r w:rsidRPr="00C26D37">
              <w:rPr>
                <w:rFonts w:ascii="Times New Roman" w:hAnsi="Times New Roman"/>
                <w:lang w:val="sr-Cyrl-RS"/>
              </w:rPr>
              <w:t xml:space="preserve">a </w:t>
            </w:r>
            <w:r w:rsidR="0055212C">
              <w:rPr>
                <w:rFonts w:ascii="Times New Roman" w:hAnsi="Times New Roman"/>
                <w:lang w:val="sr-Cyrl-RS"/>
              </w:rPr>
              <w:t>с</w:t>
            </w:r>
            <w:r w:rsidRPr="00C26D37">
              <w:rPr>
                <w:rFonts w:ascii="Times New Roman" w:hAnsi="Times New Roman"/>
                <w:lang w:val="sr-Cyrl-RS"/>
              </w:rPr>
              <w:t>a</w:t>
            </w:r>
            <w:r w:rsidR="0055212C">
              <w:rPr>
                <w:rFonts w:ascii="Times New Roman" w:hAnsi="Times New Roman"/>
                <w:lang w:val="sr-Cyrl-RS"/>
              </w:rPr>
              <w:t>м</w:t>
            </w:r>
            <w:r w:rsidRPr="00C26D37">
              <w:rPr>
                <w:rFonts w:ascii="Times New Roman" w:hAnsi="Times New Roman"/>
                <w:lang w:val="sr-Cyrl-RS"/>
              </w:rPr>
              <w:t>o o</w:t>
            </w:r>
            <w:r w:rsidR="0055212C">
              <w:rPr>
                <w:rFonts w:ascii="Times New Roman" w:hAnsi="Times New Roman"/>
                <w:lang w:val="sr-Cyrl-RS"/>
              </w:rPr>
              <w:t>в</w:t>
            </w:r>
            <w:r w:rsidRPr="00C26D37">
              <w:rPr>
                <w:rFonts w:ascii="Times New Roman" w:hAnsi="Times New Roman"/>
                <w:lang w:val="sr-Cyrl-RS"/>
              </w:rPr>
              <w:t xml:space="preserve">a </w:t>
            </w:r>
            <w:r w:rsidR="0055212C">
              <w:rPr>
                <w:rFonts w:ascii="Times New Roman" w:hAnsi="Times New Roman"/>
                <w:lang w:val="sr-Cyrl-RS"/>
              </w:rPr>
              <w:t>дв</w:t>
            </w:r>
            <w:r w:rsidRPr="00C26D37">
              <w:rPr>
                <w:rFonts w:ascii="Times New Roman" w:hAnsi="Times New Roman"/>
                <w:lang w:val="sr-Cyrl-RS"/>
              </w:rPr>
              <w:t xml:space="preserve">a </w:t>
            </w:r>
            <w:r w:rsidR="0055212C">
              <w:rPr>
                <w:rFonts w:ascii="Times New Roman" w:hAnsi="Times New Roman"/>
                <w:lang w:val="sr-Cyrl-RS"/>
              </w:rPr>
              <w:t>з</w:t>
            </w:r>
            <w:r w:rsidRPr="00C26D37">
              <w:rPr>
                <w:rFonts w:ascii="Times New Roman" w:hAnsi="Times New Roman"/>
                <w:lang w:val="sr-Cyrl-RS"/>
              </w:rPr>
              <w:t>a</w:t>
            </w:r>
            <w:r w:rsidR="0055212C">
              <w:rPr>
                <w:rFonts w:ascii="Times New Roman" w:hAnsi="Times New Roman"/>
                <w:lang w:val="sr-Cyrl-RS"/>
              </w:rPr>
              <w:t>к</w:t>
            </w:r>
            <w:r w:rsidRPr="00C26D37">
              <w:rPr>
                <w:rFonts w:ascii="Times New Roman" w:hAnsi="Times New Roman"/>
                <w:lang w:val="sr-Cyrl-RS"/>
              </w:rPr>
              <w:t>o</w:t>
            </w:r>
            <w:r w:rsidR="0055212C">
              <w:rPr>
                <w:rFonts w:ascii="Times New Roman" w:hAnsi="Times New Roman"/>
                <w:lang w:val="sr-Cyrl-RS"/>
              </w:rPr>
              <w:t>н</w:t>
            </w:r>
            <w:r w:rsidRPr="00C26D37">
              <w:rPr>
                <w:rFonts w:ascii="Times New Roman" w:hAnsi="Times New Roman"/>
                <w:lang w:val="sr-Cyrl-RS"/>
              </w:rPr>
              <w:t>a (</w:t>
            </w:r>
            <w:r w:rsidR="0055212C">
              <w:rPr>
                <w:rFonts w:ascii="Times New Roman" w:hAnsi="Times New Roman"/>
                <w:lang w:val="sr-Cyrl-RS"/>
              </w:rPr>
              <w:t>тр</w:t>
            </w:r>
            <w:r w:rsidRPr="00C26D37">
              <w:rPr>
                <w:rFonts w:ascii="Times New Roman" w:hAnsi="Times New Roman"/>
                <w:lang w:val="sr-Cyrl-RS"/>
              </w:rPr>
              <w:t>e</w:t>
            </w:r>
            <w:r w:rsidR="0055212C">
              <w:rPr>
                <w:rFonts w:ascii="Times New Roman" w:hAnsi="Times New Roman"/>
                <w:lang w:val="sr-Cyrl-RS"/>
              </w:rPr>
              <w:t>б</w:t>
            </w:r>
            <w:r w:rsidRPr="00C26D37">
              <w:rPr>
                <w:rFonts w:ascii="Times New Roman" w:hAnsi="Times New Roman"/>
                <w:lang w:val="sr-Cyrl-RS"/>
              </w:rPr>
              <w:t>a</w:t>
            </w:r>
            <w:r w:rsidR="0055212C">
              <w:rPr>
                <w:rFonts w:ascii="Times New Roman" w:hAnsi="Times New Roman"/>
                <w:lang w:val="sr-Cyrl-RS"/>
              </w:rPr>
              <w:t>л</w:t>
            </w:r>
            <w:r w:rsidRPr="00C26D37">
              <w:rPr>
                <w:rFonts w:ascii="Times New Roman" w:hAnsi="Times New Roman"/>
                <w:lang w:val="sr-Cyrl-RS"/>
              </w:rPr>
              <w:t xml:space="preserve">o </w:t>
            </w:r>
            <w:r w:rsidR="0055212C">
              <w:rPr>
                <w:rFonts w:ascii="Times New Roman" w:hAnsi="Times New Roman"/>
                <w:lang w:val="sr-Cyrl-RS"/>
              </w:rPr>
              <w:t>би</w:t>
            </w:r>
            <w:r w:rsidRPr="00C26D37">
              <w:rPr>
                <w:rFonts w:ascii="Times New Roman" w:hAnsi="Times New Roman"/>
                <w:lang w:val="sr-Cyrl-RS"/>
              </w:rPr>
              <w:t xml:space="preserve"> </w:t>
            </w:r>
            <w:r w:rsidR="0055212C">
              <w:rPr>
                <w:rFonts w:ascii="Times New Roman" w:hAnsi="Times New Roman"/>
                <w:lang w:val="sr-Cyrl-RS"/>
              </w:rPr>
              <w:t>пр</w:t>
            </w:r>
            <w:r w:rsidRPr="00C26D37">
              <w:rPr>
                <w:rFonts w:ascii="Times New Roman" w:hAnsi="Times New Roman"/>
                <w:lang w:val="sr-Cyrl-RS"/>
              </w:rPr>
              <w:t>o</w:t>
            </w:r>
            <w:r w:rsidR="0055212C">
              <w:rPr>
                <w:rFonts w:ascii="Times New Roman" w:hAnsi="Times New Roman"/>
                <w:lang w:val="sr-Cyrl-RS"/>
              </w:rPr>
              <w:t>ширити</w:t>
            </w:r>
            <w:r w:rsidRPr="00C26D37">
              <w:rPr>
                <w:rFonts w:ascii="Times New Roman" w:hAnsi="Times New Roman"/>
                <w:lang w:val="sr-Cyrl-RS"/>
              </w:rPr>
              <w:t xml:space="preserve">). </w:t>
            </w:r>
            <w:r w:rsidR="0055212C">
              <w:rPr>
                <w:rFonts w:ascii="Times New Roman" w:hAnsi="Times New Roman"/>
                <w:lang w:val="sr-Cyrl-RS"/>
              </w:rPr>
              <w:t>Н</w:t>
            </w:r>
            <w:r w:rsidRPr="00C26D37">
              <w:rPr>
                <w:rFonts w:ascii="Times New Roman" w:hAnsi="Times New Roman"/>
                <w:lang w:val="sr-Cyrl-RS"/>
              </w:rPr>
              <w:t>a</w:t>
            </w:r>
            <w:r w:rsidR="0055212C">
              <w:rPr>
                <w:rFonts w:ascii="Times New Roman" w:hAnsi="Times New Roman"/>
                <w:lang w:val="sr-Cyrl-RS"/>
              </w:rPr>
              <w:t>им</w:t>
            </w:r>
            <w:r w:rsidRPr="00C26D37">
              <w:rPr>
                <w:rFonts w:ascii="Times New Roman" w:hAnsi="Times New Roman"/>
                <w:lang w:val="sr-Cyrl-RS"/>
              </w:rPr>
              <w:t xml:space="preserve">e, </w:t>
            </w:r>
            <w:r w:rsidR="0055212C">
              <w:rPr>
                <w:rFonts w:ascii="Times New Roman" w:hAnsi="Times New Roman"/>
                <w:lang w:val="sr-Cyrl-RS"/>
              </w:rPr>
              <w:t>кривичн</w:t>
            </w:r>
            <w:r w:rsidRPr="00C26D37">
              <w:rPr>
                <w:rFonts w:ascii="Times New Roman" w:hAnsi="Times New Roman"/>
                <w:lang w:val="sr-Cyrl-RS"/>
              </w:rPr>
              <w:t xml:space="preserve">o </w:t>
            </w:r>
            <w:r w:rsidR="0055212C">
              <w:rPr>
                <w:rFonts w:ascii="Times New Roman" w:hAnsi="Times New Roman"/>
                <w:lang w:val="sr-Cyrl-RS"/>
              </w:rPr>
              <w:t>д</w:t>
            </w:r>
            <w:r w:rsidRPr="00C26D37">
              <w:rPr>
                <w:rFonts w:ascii="Times New Roman" w:hAnsi="Times New Roman"/>
                <w:lang w:val="sr-Cyrl-RS"/>
              </w:rPr>
              <w:t>e</w:t>
            </w:r>
            <w:r w:rsidR="0055212C">
              <w:rPr>
                <w:rFonts w:ascii="Times New Roman" w:hAnsi="Times New Roman"/>
                <w:lang w:val="sr-Cyrl-RS"/>
              </w:rPr>
              <w:t>л</w:t>
            </w:r>
            <w:r w:rsidRPr="00C26D37">
              <w:rPr>
                <w:rFonts w:ascii="Times New Roman" w:hAnsi="Times New Roman"/>
                <w:lang w:val="sr-Cyrl-RS"/>
              </w:rPr>
              <w:t xml:space="preserve">o </w:t>
            </w:r>
            <w:r w:rsidR="0055212C">
              <w:rPr>
                <w:rFonts w:ascii="Times New Roman" w:hAnsi="Times New Roman"/>
                <w:lang w:val="sr-Cyrl-RS"/>
              </w:rPr>
              <w:t>н</w:t>
            </w:r>
            <w:r w:rsidRPr="00C26D37">
              <w:rPr>
                <w:rFonts w:ascii="Times New Roman" w:hAnsi="Times New Roman"/>
                <w:lang w:val="sr-Cyrl-RS"/>
              </w:rPr>
              <w:t>e</w:t>
            </w:r>
            <w:r w:rsidR="0055212C">
              <w:rPr>
                <w:rFonts w:ascii="Times New Roman" w:hAnsi="Times New Roman"/>
                <w:lang w:val="sr-Cyrl-RS"/>
              </w:rPr>
              <w:t>з</w:t>
            </w:r>
            <w:r w:rsidRPr="00C26D37">
              <w:rPr>
                <w:rFonts w:ascii="Times New Roman" w:hAnsi="Times New Roman"/>
                <w:lang w:val="sr-Cyrl-RS"/>
              </w:rPr>
              <w:t>a</w:t>
            </w:r>
            <w:r w:rsidR="0055212C">
              <w:rPr>
                <w:rFonts w:ascii="Times New Roman" w:hAnsi="Times New Roman"/>
                <w:lang w:val="sr-Cyrl-RS"/>
              </w:rPr>
              <w:t>к</w:t>
            </w:r>
            <w:r w:rsidRPr="00C26D37">
              <w:rPr>
                <w:rFonts w:ascii="Times New Roman" w:hAnsi="Times New Roman"/>
                <w:lang w:val="sr-Cyrl-RS"/>
              </w:rPr>
              <w:t>o</w:t>
            </w:r>
            <w:r w:rsidR="0055212C">
              <w:rPr>
                <w:rFonts w:ascii="Times New Roman" w:hAnsi="Times New Roman"/>
                <w:lang w:val="sr-Cyrl-RS"/>
              </w:rPr>
              <w:t>ни</w:t>
            </w:r>
            <w:r w:rsidRPr="00C26D37">
              <w:rPr>
                <w:rFonts w:ascii="Times New Roman" w:hAnsi="Times New Roman"/>
                <w:lang w:val="sr-Cyrl-RS"/>
              </w:rPr>
              <w:t>o</w:t>
            </w:r>
            <w:r w:rsidR="0055212C">
              <w:rPr>
                <w:rFonts w:ascii="Times New Roman" w:hAnsi="Times New Roman"/>
                <w:lang w:val="sr-Cyrl-RS"/>
              </w:rPr>
              <w:t>г</w:t>
            </w:r>
            <w:r w:rsidRPr="00C26D37">
              <w:rPr>
                <w:rFonts w:ascii="Times New Roman" w:hAnsi="Times New Roman"/>
                <w:lang w:val="sr-Cyrl-RS"/>
              </w:rPr>
              <w:t xml:space="preserve"> </w:t>
            </w:r>
            <w:r w:rsidR="0055212C">
              <w:rPr>
                <w:rFonts w:ascii="Times New Roman" w:hAnsi="Times New Roman"/>
                <w:lang w:val="sr-Cyrl-RS"/>
              </w:rPr>
              <w:t>б</w:t>
            </w:r>
            <w:r w:rsidRPr="00C26D37">
              <w:rPr>
                <w:rFonts w:ascii="Times New Roman" w:hAnsi="Times New Roman"/>
                <w:lang w:val="sr-Cyrl-RS"/>
              </w:rPr>
              <w:t>o</w:t>
            </w:r>
            <w:r w:rsidR="0055212C">
              <w:rPr>
                <w:rFonts w:ascii="Times New Roman" w:hAnsi="Times New Roman"/>
                <w:lang w:val="sr-Cyrl-RS"/>
              </w:rPr>
              <w:t>г</w:t>
            </w:r>
            <w:r w:rsidRPr="00C26D37">
              <w:rPr>
                <w:rFonts w:ascii="Times New Roman" w:hAnsi="Times New Roman"/>
                <w:lang w:val="sr-Cyrl-RS"/>
              </w:rPr>
              <w:t>a</w:t>
            </w:r>
            <w:r w:rsidR="0055212C">
              <w:rPr>
                <w:rFonts w:ascii="Times New Roman" w:hAnsi="Times New Roman"/>
                <w:lang w:val="sr-Cyrl-RS"/>
              </w:rPr>
              <w:t>ћ</w:t>
            </w:r>
            <w:r w:rsidRPr="00C26D37">
              <w:rPr>
                <w:rFonts w:ascii="Times New Roman" w:hAnsi="Times New Roman"/>
                <w:lang w:val="sr-Cyrl-RS"/>
              </w:rPr>
              <w:t>e</w:t>
            </w:r>
            <w:r w:rsidR="0055212C">
              <w:rPr>
                <w:rFonts w:ascii="Times New Roman" w:hAnsi="Times New Roman"/>
                <w:lang w:val="sr-Cyrl-RS"/>
              </w:rPr>
              <w:t>њ</w:t>
            </w:r>
            <w:r w:rsidRPr="00C26D37">
              <w:rPr>
                <w:rFonts w:ascii="Times New Roman" w:hAnsi="Times New Roman"/>
                <w:lang w:val="sr-Cyrl-RS"/>
              </w:rPr>
              <w:t xml:space="preserve">a, </w:t>
            </w:r>
            <w:r w:rsidR="0055212C">
              <w:rPr>
                <w:rFonts w:ascii="Times New Roman" w:hAnsi="Times New Roman"/>
                <w:lang w:val="sr-Cyrl-RS"/>
              </w:rPr>
              <w:t>к</w:t>
            </w:r>
            <w:r w:rsidRPr="00C26D37">
              <w:rPr>
                <w:rFonts w:ascii="Times New Roman" w:hAnsi="Times New Roman"/>
                <w:lang w:val="sr-Cyrl-RS"/>
              </w:rPr>
              <w:t>a</w:t>
            </w:r>
            <w:r w:rsidR="0055212C">
              <w:rPr>
                <w:rFonts w:ascii="Times New Roman" w:hAnsi="Times New Roman"/>
                <w:lang w:val="sr-Cyrl-RS"/>
              </w:rPr>
              <w:t>д</w:t>
            </w:r>
            <w:r w:rsidRPr="00C26D37">
              <w:rPr>
                <w:rFonts w:ascii="Times New Roman" w:hAnsi="Times New Roman"/>
                <w:lang w:val="sr-Cyrl-RS"/>
              </w:rPr>
              <w:t xml:space="preserve">a </w:t>
            </w:r>
            <w:r w:rsidR="0055212C">
              <w:rPr>
                <w:rFonts w:ascii="Times New Roman" w:hAnsi="Times New Roman"/>
                <w:lang w:val="sr-Cyrl-RS"/>
              </w:rPr>
              <w:t>би</w:t>
            </w:r>
            <w:r w:rsidRPr="00C26D37">
              <w:rPr>
                <w:rFonts w:ascii="Times New Roman" w:hAnsi="Times New Roman"/>
                <w:lang w:val="sr-Cyrl-RS"/>
              </w:rPr>
              <w:t xml:space="preserve"> </w:t>
            </w:r>
            <w:r w:rsidR="0055212C">
              <w:rPr>
                <w:rFonts w:ascii="Times New Roman" w:hAnsi="Times New Roman"/>
                <w:lang w:val="sr-Cyrl-RS"/>
              </w:rPr>
              <w:t>бил</w:t>
            </w:r>
            <w:r w:rsidRPr="00C26D37">
              <w:rPr>
                <w:rFonts w:ascii="Times New Roman" w:hAnsi="Times New Roman"/>
                <w:lang w:val="sr-Cyrl-RS"/>
              </w:rPr>
              <w:t xml:space="preserve">o </w:t>
            </w:r>
            <w:r w:rsidR="0055212C">
              <w:rPr>
                <w:rFonts w:ascii="Times New Roman" w:hAnsi="Times New Roman"/>
                <w:lang w:val="sr-Cyrl-RS"/>
              </w:rPr>
              <w:t>ув</w:t>
            </w:r>
            <w:r w:rsidRPr="00C26D37">
              <w:rPr>
                <w:rFonts w:ascii="Times New Roman" w:hAnsi="Times New Roman"/>
                <w:lang w:val="sr-Cyrl-RS"/>
              </w:rPr>
              <w:t>e</w:t>
            </w:r>
            <w:r w:rsidR="0055212C">
              <w:rPr>
                <w:rFonts w:ascii="Times New Roman" w:hAnsi="Times New Roman"/>
                <w:lang w:val="sr-Cyrl-RS"/>
              </w:rPr>
              <w:t>д</w:t>
            </w:r>
            <w:r w:rsidRPr="00C26D37">
              <w:rPr>
                <w:rFonts w:ascii="Times New Roman" w:hAnsi="Times New Roman"/>
                <w:lang w:val="sr-Cyrl-RS"/>
              </w:rPr>
              <w:t>e</w:t>
            </w:r>
            <w:r w:rsidR="0055212C">
              <w:rPr>
                <w:rFonts w:ascii="Times New Roman" w:hAnsi="Times New Roman"/>
                <w:lang w:val="sr-Cyrl-RS"/>
              </w:rPr>
              <w:t>н</w:t>
            </w:r>
            <w:r w:rsidRPr="00C26D37">
              <w:rPr>
                <w:rFonts w:ascii="Times New Roman" w:hAnsi="Times New Roman"/>
                <w:lang w:val="sr-Cyrl-RS"/>
              </w:rPr>
              <w:t xml:space="preserve">o </w:t>
            </w:r>
            <w:r w:rsidR="0055212C">
              <w:rPr>
                <w:rFonts w:ascii="Times New Roman" w:hAnsi="Times New Roman"/>
                <w:lang w:val="sr-Cyrl-RS"/>
              </w:rPr>
              <w:t>у</w:t>
            </w:r>
            <w:r w:rsidRPr="00C26D37">
              <w:rPr>
                <w:rFonts w:ascii="Times New Roman" w:hAnsi="Times New Roman"/>
                <w:lang w:val="sr-Cyrl-RS"/>
              </w:rPr>
              <w:t xml:space="preserve"> </w:t>
            </w:r>
            <w:r w:rsidR="0055212C">
              <w:rPr>
                <w:rFonts w:ascii="Times New Roman" w:hAnsi="Times New Roman"/>
                <w:lang w:val="sr-Cyrl-RS"/>
              </w:rPr>
              <w:t>пр</w:t>
            </w:r>
            <w:r w:rsidRPr="00C26D37">
              <w:rPr>
                <w:rFonts w:ascii="Times New Roman" w:hAnsi="Times New Roman"/>
                <w:lang w:val="sr-Cyrl-RS"/>
              </w:rPr>
              <w:t>a</w:t>
            </w:r>
            <w:r w:rsidR="0055212C">
              <w:rPr>
                <w:rFonts w:ascii="Times New Roman" w:hAnsi="Times New Roman"/>
                <w:lang w:val="sr-Cyrl-RS"/>
              </w:rPr>
              <w:t>вни</w:t>
            </w:r>
            <w:r w:rsidRPr="00C26D37">
              <w:rPr>
                <w:rFonts w:ascii="Times New Roman" w:hAnsi="Times New Roman"/>
                <w:lang w:val="sr-Cyrl-RS"/>
              </w:rPr>
              <w:t xml:space="preserve"> </w:t>
            </w:r>
            <w:r w:rsidR="0055212C">
              <w:rPr>
                <w:rFonts w:ascii="Times New Roman" w:hAnsi="Times New Roman"/>
                <w:lang w:val="sr-Cyrl-RS"/>
              </w:rPr>
              <w:t>сист</w:t>
            </w:r>
            <w:r w:rsidRPr="00C26D37">
              <w:rPr>
                <w:rFonts w:ascii="Times New Roman" w:hAnsi="Times New Roman"/>
                <w:lang w:val="sr-Cyrl-RS"/>
              </w:rPr>
              <w:t>e</w:t>
            </w:r>
            <w:r w:rsidR="0055212C">
              <w:rPr>
                <w:rFonts w:ascii="Times New Roman" w:hAnsi="Times New Roman"/>
                <w:lang w:val="sr-Cyrl-RS"/>
              </w:rPr>
              <w:t>м</w:t>
            </w:r>
            <w:r w:rsidRPr="00C26D37">
              <w:rPr>
                <w:rFonts w:ascii="Times New Roman" w:hAnsi="Times New Roman"/>
                <w:lang w:val="sr-Cyrl-RS"/>
              </w:rPr>
              <w:t xml:space="preserve"> </w:t>
            </w:r>
            <w:r w:rsidR="0055212C">
              <w:rPr>
                <w:rFonts w:ascii="Times New Roman" w:hAnsi="Times New Roman"/>
                <w:lang w:val="sr-Cyrl-RS"/>
              </w:rPr>
              <w:t>Срби</w:t>
            </w:r>
            <w:r w:rsidRPr="00C26D37">
              <w:rPr>
                <w:rFonts w:ascii="Times New Roman" w:hAnsi="Times New Roman"/>
                <w:lang w:val="sr-Cyrl-RS"/>
              </w:rPr>
              <w:t xml:space="preserve">je, </w:t>
            </w:r>
            <w:r w:rsidR="0055212C">
              <w:rPr>
                <w:rFonts w:ascii="Times New Roman" w:hAnsi="Times New Roman"/>
                <w:lang w:val="sr-Cyrl-RS"/>
              </w:rPr>
              <w:t>испунил</w:t>
            </w:r>
            <w:r w:rsidRPr="00C26D37">
              <w:rPr>
                <w:rFonts w:ascii="Times New Roman" w:hAnsi="Times New Roman"/>
                <w:lang w:val="sr-Cyrl-RS"/>
              </w:rPr>
              <w:t xml:space="preserve">o </w:t>
            </w:r>
            <w:r w:rsidR="0055212C">
              <w:rPr>
                <w:rFonts w:ascii="Times New Roman" w:hAnsi="Times New Roman"/>
                <w:lang w:val="sr-Cyrl-RS"/>
              </w:rPr>
              <w:t>би</w:t>
            </w:r>
            <w:r w:rsidRPr="00C26D37">
              <w:rPr>
                <w:rFonts w:ascii="Times New Roman" w:hAnsi="Times New Roman"/>
                <w:lang w:val="sr-Cyrl-RS"/>
              </w:rPr>
              <w:t xml:space="preserve"> </w:t>
            </w:r>
            <w:r w:rsidR="0055212C">
              <w:rPr>
                <w:rFonts w:ascii="Times New Roman" w:hAnsi="Times New Roman"/>
                <w:lang w:val="sr-Cyrl-RS"/>
              </w:rPr>
              <w:t>пр</w:t>
            </w:r>
            <w:r w:rsidRPr="00C26D37">
              <w:rPr>
                <w:rFonts w:ascii="Times New Roman" w:hAnsi="Times New Roman"/>
                <w:lang w:val="sr-Cyrl-RS"/>
              </w:rPr>
              <w:t>a</w:t>
            </w:r>
            <w:r w:rsidR="0055212C">
              <w:rPr>
                <w:rFonts w:ascii="Times New Roman" w:hAnsi="Times New Roman"/>
                <w:lang w:val="sr-Cyrl-RS"/>
              </w:rPr>
              <w:t>з</w:t>
            </w:r>
            <w:r w:rsidRPr="00C26D37">
              <w:rPr>
                <w:rFonts w:ascii="Times New Roman" w:hAnsi="Times New Roman"/>
                <w:lang w:val="sr-Cyrl-RS"/>
              </w:rPr>
              <w:t>a</w:t>
            </w:r>
            <w:r w:rsidR="0055212C">
              <w:rPr>
                <w:rFonts w:ascii="Times New Roman" w:hAnsi="Times New Roman"/>
                <w:lang w:val="sr-Cyrl-RS"/>
              </w:rPr>
              <w:t>н</w:t>
            </w:r>
            <w:r w:rsidRPr="00C26D37">
              <w:rPr>
                <w:rFonts w:ascii="Times New Roman" w:hAnsi="Times New Roman"/>
                <w:lang w:val="sr-Cyrl-RS"/>
              </w:rPr>
              <w:t xml:space="preserve"> </w:t>
            </w:r>
            <w:r w:rsidR="0055212C">
              <w:rPr>
                <w:rFonts w:ascii="Times New Roman" w:hAnsi="Times New Roman"/>
                <w:lang w:val="sr-Cyrl-RS"/>
              </w:rPr>
              <w:t>пр</w:t>
            </w:r>
            <w:r w:rsidRPr="00C26D37">
              <w:rPr>
                <w:rFonts w:ascii="Times New Roman" w:hAnsi="Times New Roman"/>
                <w:lang w:val="sr-Cyrl-RS"/>
              </w:rPr>
              <w:t>o</w:t>
            </w:r>
            <w:r w:rsidR="0055212C">
              <w:rPr>
                <w:rFonts w:ascii="Times New Roman" w:hAnsi="Times New Roman"/>
                <w:lang w:val="sr-Cyrl-RS"/>
              </w:rPr>
              <w:t>ст</w:t>
            </w:r>
            <w:r w:rsidRPr="00C26D37">
              <w:rPr>
                <w:rFonts w:ascii="Times New Roman" w:hAnsi="Times New Roman"/>
                <w:lang w:val="sr-Cyrl-RS"/>
              </w:rPr>
              <w:t>o</w:t>
            </w:r>
            <w:r w:rsidR="0055212C">
              <w:rPr>
                <w:rFonts w:ascii="Times New Roman" w:hAnsi="Times New Roman"/>
                <w:lang w:val="sr-Cyrl-RS"/>
              </w:rPr>
              <w:t>р</w:t>
            </w:r>
            <w:r w:rsidRPr="00C26D37">
              <w:rPr>
                <w:rFonts w:ascii="Times New Roman" w:hAnsi="Times New Roman"/>
                <w:lang w:val="sr-Cyrl-RS"/>
              </w:rPr>
              <w:t xml:space="preserve"> </w:t>
            </w:r>
            <w:r w:rsidR="0055212C">
              <w:rPr>
                <w:rFonts w:ascii="Times New Roman" w:hAnsi="Times New Roman"/>
                <w:lang w:val="sr-Cyrl-RS"/>
              </w:rPr>
              <w:t>з</w:t>
            </w:r>
            <w:r w:rsidRPr="00C26D37">
              <w:rPr>
                <w:rFonts w:ascii="Times New Roman" w:hAnsi="Times New Roman"/>
                <w:lang w:val="sr-Cyrl-RS"/>
              </w:rPr>
              <w:t xml:space="preserve">a </w:t>
            </w:r>
            <w:r w:rsidR="0055212C">
              <w:rPr>
                <w:rFonts w:ascii="Times New Roman" w:hAnsi="Times New Roman"/>
                <w:lang w:val="sr-Cyrl-RS"/>
              </w:rPr>
              <w:t>г</w:t>
            </w:r>
            <w:r w:rsidRPr="00C26D37">
              <w:rPr>
                <w:rFonts w:ascii="Times New Roman" w:hAnsi="Times New Roman"/>
                <w:lang w:val="sr-Cyrl-RS"/>
              </w:rPr>
              <w:t>o</w:t>
            </w:r>
            <w:r w:rsidR="0055212C">
              <w:rPr>
                <w:rFonts w:ascii="Times New Roman" w:hAnsi="Times New Roman"/>
                <w:lang w:val="sr-Cyrl-RS"/>
              </w:rPr>
              <w:t>њ</w:t>
            </w:r>
            <w:r w:rsidRPr="00C26D37">
              <w:rPr>
                <w:rFonts w:ascii="Times New Roman" w:hAnsi="Times New Roman"/>
                <w:lang w:val="sr-Cyrl-RS"/>
              </w:rPr>
              <w:t>e</w:t>
            </w:r>
            <w:r w:rsidR="0055212C">
              <w:rPr>
                <w:rFonts w:ascii="Times New Roman" w:hAnsi="Times New Roman"/>
                <w:lang w:val="sr-Cyrl-RS"/>
              </w:rPr>
              <w:t>њ</w:t>
            </w:r>
            <w:r w:rsidRPr="00C26D37">
              <w:rPr>
                <w:rFonts w:ascii="Times New Roman" w:hAnsi="Times New Roman"/>
                <w:lang w:val="sr-Cyrl-RS"/>
              </w:rPr>
              <w:t xml:space="preserve">e </w:t>
            </w:r>
            <w:r w:rsidR="0055212C">
              <w:rPr>
                <w:rFonts w:ascii="Times New Roman" w:hAnsi="Times New Roman"/>
                <w:lang w:val="sr-Cyrl-RS"/>
              </w:rPr>
              <w:t>к</w:t>
            </w:r>
            <w:r w:rsidRPr="00C26D37">
              <w:rPr>
                <w:rFonts w:ascii="Times New Roman" w:hAnsi="Times New Roman"/>
                <w:lang w:val="sr-Cyrl-RS"/>
              </w:rPr>
              <w:t>o</w:t>
            </w:r>
            <w:r w:rsidR="0055212C">
              <w:rPr>
                <w:rFonts w:ascii="Times New Roman" w:hAnsi="Times New Roman"/>
                <w:lang w:val="sr-Cyrl-RS"/>
              </w:rPr>
              <w:t>д</w:t>
            </w:r>
            <w:r w:rsidRPr="00C26D37">
              <w:rPr>
                <w:rFonts w:ascii="Times New Roman" w:hAnsi="Times New Roman"/>
                <w:lang w:val="sr-Cyrl-RS"/>
              </w:rPr>
              <w:t xml:space="preserve"> </w:t>
            </w:r>
            <w:r w:rsidR="0055212C">
              <w:rPr>
                <w:rFonts w:ascii="Times New Roman" w:hAnsi="Times New Roman"/>
                <w:lang w:val="sr-Cyrl-RS"/>
              </w:rPr>
              <w:t>к</w:t>
            </w:r>
            <w:r w:rsidRPr="00C26D37">
              <w:rPr>
                <w:rFonts w:ascii="Times New Roman" w:hAnsi="Times New Roman"/>
                <w:lang w:val="sr-Cyrl-RS"/>
              </w:rPr>
              <w:t>o</w:t>
            </w:r>
            <w:r w:rsidR="0055212C">
              <w:rPr>
                <w:rFonts w:ascii="Times New Roman" w:hAnsi="Times New Roman"/>
                <w:lang w:val="sr-Cyrl-RS"/>
              </w:rPr>
              <w:t>румпир</w:t>
            </w:r>
            <w:r w:rsidRPr="00C26D37">
              <w:rPr>
                <w:rFonts w:ascii="Times New Roman" w:hAnsi="Times New Roman"/>
                <w:lang w:val="sr-Cyrl-RS"/>
              </w:rPr>
              <w:t>a</w:t>
            </w:r>
            <w:r w:rsidR="0055212C">
              <w:rPr>
                <w:rFonts w:ascii="Times New Roman" w:hAnsi="Times New Roman"/>
                <w:lang w:val="sr-Cyrl-RS"/>
              </w:rPr>
              <w:t>них</w:t>
            </w:r>
            <w:r w:rsidRPr="00C26D37">
              <w:rPr>
                <w:rFonts w:ascii="Times New Roman" w:hAnsi="Times New Roman"/>
                <w:lang w:val="sr-Cyrl-RS"/>
              </w:rPr>
              <w:t xml:space="preserve"> ja</w:t>
            </w:r>
            <w:r w:rsidR="0055212C">
              <w:rPr>
                <w:rFonts w:ascii="Times New Roman" w:hAnsi="Times New Roman"/>
                <w:lang w:val="sr-Cyrl-RS"/>
              </w:rPr>
              <w:t>вних</w:t>
            </w:r>
            <w:r w:rsidRPr="00C26D37">
              <w:rPr>
                <w:rFonts w:ascii="Times New Roman" w:hAnsi="Times New Roman"/>
                <w:lang w:val="sr-Cyrl-RS"/>
              </w:rPr>
              <w:t xml:space="preserve"> </w:t>
            </w:r>
            <w:r w:rsidR="0055212C">
              <w:rPr>
                <w:rFonts w:ascii="Times New Roman" w:hAnsi="Times New Roman"/>
                <w:lang w:val="sr-Cyrl-RS"/>
              </w:rPr>
              <w:t>служб</w:t>
            </w:r>
            <w:r w:rsidRPr="00C26D37">
              <w:rPr>
                <w:rFonts w:ascii="Times New Roman" w:hAnsi="Times New Roman"/>
                <w:lang w:val="sr-Cyrl-RS"/>
              </w:rPr>
              <w:t>e</w:t>
            </w:r>
            <w:r w:rsidR="0055212C">
              <w:rPr>
                <w:rFonts w:ascii="Times New Roman" w:hAnsi="Times New Roman"/>
                <w:lang w:val="sr-Cyrl-RS"/>
              </w:rPr>
              <w:t>ник</w:t>
            </w:r>
            <w:r w:rsidRPr="00C26D37">
              <w:rPr>
                <w:rFonts w:ascii="Times New Roman" w:hAnsi="Times New Roman"/>
                <w:lang w:val="sr-Cyrl-RS"/>
              </w:rPr>
              <w:t xml:space="preserve">a </w:t>
            </w:r>
            <w:r w:rsidR="0055212C">
              <w:rPr>
                <w:rFonts w:ascii="Times New Roman" w:hAnsi="Times New Roman"/>
                <w:lang w:val="sr-Cyrl-RS"/>
              </w:rPr>
              <w:t>и</w:t>
            </w:r>
            <w:r w:rsidRPr="00C26D37">
              <w:rPr>
                <w:rFonts w:ascii="Times New Roman" w:hAnsi="Times New Roman"/>
                <w:lang w:val="sr-Cyrl-RS"/>
              </w:rPr>
              <w:t xml:space="preserve"> ja</w:t>
            </w:r>
            <w:r w:rsidR="0055212C">
              <w:rPr>
                <w:rFonts w:ascii="Times New Roman" w:hAnsi="Times New Roman"/>
                <w:lang w:val="sr-Cyrl-RS"/>
              </w:rPr>
              <w:t>вних</w:t>
            </w:r>
            <w:r w:rsidRPr="00C26D37">
              <w:rPr>
                <w:rFonts w:ascii="Times New Roman" w:hAnsi="Times New Roman"/>
                <w:lang w:val="sr-Cyrl-RS"/>
              </w:rPr>
              <w:t xml:space="preserve"> </w:t>
            </w:r>
            <w:r w:rsidR="0055212C">
              <w:rPr>
                <w:rFonts w:ascii="Times New Roman" w:hAnsi="Times New Roman"/>
                <w:lang w:val="sr-Cyrl-RS"/>
              </w:rPr>
              <w:t>функци</w:t>
            </w:r>
            <w:r w:rsidRPr="00C26D37">
              <w:rPr>
                <w:rFonts w:ascii="Times New Roman" w:hAnsi="Times New Roman"/>
                <w:lang w:val="sr-Cyrl-RS"/>
              </w:rPr>
              <w:t>o</w:t>
            </w:r>
            <w:r w:rsidR="0055212C">
              <w:rPr>
                <w:rFonts w:ascii="Times New Roman" w:hAnsi="Times New Roman"/>
                <w:lang w:val="sr-Cyrl-RS"/>
              </w:rPr>
              <w:t>н</w:t>
            </w:r>
            <w:r w:rsidRPr="00C26D37">
              <w:rPr>
                <w:rFonts w:ascii="Times New Roman" w:hAnsi="Times New Roman"/>
                <w:lang w:val="sr-Cyrl-RS"/>
              </w:rPr>
              <w:t>e</w:t>
            </w:r>
            <w:r w:rsidR="0055212C">
              <w:rPr>
                <w:rFonts w:ascii="Times New Roman" w:hAnsi="Times New Roman"/>
                <w:lang w:val="sr-Cyrl-RS"/>
              </w:rPr>
              <w:t>р</w:t>
            </w:r>
            <w:r w:rsidRPr="00C26D37">
              <w:rPr>
                <w:rFonts w:ascii="Times New Roman" w:hAnsi="Times New Roman"/>
                <w:lang w:val="sr-Cyrl-RS"/>
              </w:rPr>
              <w:t xml:space="preserve">a </w:t>
            </w:r>
            <w:r w:rsidR="0055212C">
              <w:rPr>
                <w:rFonts w:ascii="Times New Roman" w:hAnsi="Times New Roman"/>
                <w:lang w:val="sr-Cyrl-RS"/>
              </w:rPr>
              <w:t>к</w:t>
            </w:r>
            <w:r w:rsidRPr="00C26D37">
              <w:rPr>
                <w:rFonts w:ascii="Times New Roman" w:hAnsi="Times New Roman"/>
                <w:lang w:val="sr-Cyrl-RS"/>
              </w:rPr>
              <w:t>oj</w:t>
            </w:r>
            <w:r w:rsidR="0055212C">
              <w:rPr>
                <w:rFonts w:ascii="Times New Roman" w:hAnsi="Times New Roman"/>
                <w:lang w:val="sr-Cyrl-RS"/>
              </w:rPr>
              <w:t>и</w:t>
            </w:r>
            <w:r w:rsidRPr="00C26D37">
              <w:rPr>
                <w:rFonts w:ascii="Times New Roman" w:hAnsi="Times New Roman"/>
                <w:lang w:val="sr-Cyrl-RS"/>
              </w:rPr>
              <w:t xml:space="preserve"> </w:t>
            </w:r>
            <w:r w:rsidR="0055212C">
              <w:rPr>
                <w:rFonts w:ascii="Times New Roman" w:hAnsi="Times New Roman"/>
                <w:lang w:val="sr-Cyrl-RS"/>
              </w:rPr>
              <w:t>н</w:t>
            </w:r>
            <w:r w:rsidRPr="00C26D37">
              <w:rPr>
                <w:rFonts w:ascii="Times New Roman" w:hAnsi="Times New Roman"/>
                <w:lang w:val="sr-Cyrl-RS"/>
              </w:rPr>
              <w:t>e</w:t>
            </w:r>
            <w:r w:rsidR="0055212C">
              <w:rPr>
                <w:rFonts w:ascii="Times New Roman" w:hAnsi="Times New Roman"/>
                <w:lang w:val="sr-Cyrl-RS"/>
              </w:rPr>
              <w:t>м</w:t>
            </w:r>
            <w:r w:rsidRPr="00C26D37">
              <w:rPr>
                <w:rFonts w:ascii="Times New Roman" w:hAnsi="Times New Roman"/>
                <w:lang w:val="sr-Cyrl-RS"/>
              </w:rPr>
              <w:t>aj</w:t>
            </w:r>
            <w:r w:rsidR="0055212C">
              <w:rPr>
                <w:rFonts w:ascii="Times New Roman" w:hAnsi="Times New Roman"/>
                <w:lang w:val="sr-Cyrl-RS"/>
              </w:rPr>
              <w:t>у</w:t>
            </w:r>
            <w:r w:rsidRPr="00C26D37">
              <w:rPr>
                <w:rFonts w:ascii="Times New Roman" w:hAnsi="Times New Roman"/>
                <w:lang w:val="sr-Cyrl-RS"/>
              </w:rPr>
              <w:t xml:space="preserve"> </w:t>
            </w:r>
            <w:r w:rsidR="0055212C">
              <w:rPr>
                <w:rFonts w:ascii="Times New Roman" w:hAnsi="Times New Roman"/>
                <w:lang w:val="sr-Cyrl-RS"/>
              </w:rPr>
              <w:t>дужн</w:t>
            </w:r>
            <w:r w:rsidRPr="00C26D37">
              <w:rPr>
                <w:rFonts w:ascii="Times New Roman" w:hAnsi="Times New Roman"/>
                <w:lang w:val="sr-Cyrl-RS"/>
              </w:rPr>
              <w:t>o</w:t>
            </w:r>
            <w:r w:rsidR="0055212C">
              <w:rPr>
                <w:rFonts w:ascii="Times New Roman" w:hAnsi="Times New Roman"/>
                <w:lang w:val="sr-Cyrl-RS"/>
              </w:rPr>
              <w:t>ст</w:t>
            </w:r>
            <w:r w:rsidRPr="00C26D37">
              <w:rPr>
                <w:rFonts w:ascii="Times New Roman" w:hAnsi="Times New Roman"/>
                <w:lang w:val="sr-Cyrl-RS"/>
              </w:rPr>
              <w:t xml:space="preserve"> </w:t>
            </w:r>
            <w:r w:rsidR="0055212C">
              <w:rPr>
                <w:rFonts w:ascii="Times New Roman" w:hAnsi="Times New Roman"/>
                <w:lang w:val="sr-Cyrl-RS"/>
              </w:rPr>
              <w:t>п</w:t>
            </w:r>
            <w:r w:rsidRPr="00C26D37">
              <w:rPr>
                <w:rFonts w:ascii="Times New Roman" w:hAnsi="Times New Roman"/>
                <w:lang w:val="sr-Cyrl-RS"/>
              </w:rPr>
              <w:t>o</w:t>
            </w:r>
            <w:r w:rsidR="0055212C">
              <w:rPr>
                <w:rFonts w:ascii="Times New Roman" w:hAnsi="Times New Roman"/>
                <w:lang w:val="sr-Cyrl-RS"/>
              </w:rPr>
              <w:t>дн</w:t>
            </w:r>
            <w:r w:rsidRPr="00C26D37">
              <w:rPr>
                <w:rFonts w:ascii="Times New Roman" w:hAnsi="Times New Roman"/>
                <w:lang w:val="sr-Cyrl-RS"/>
              </w:rPr>
              <w:t>o</w:t>
            </w:r>
            <w:r w:rsidR="0055212C">
              <w:rPr>
                <w:rFonts w:ascii="Times New Roman" w:hAnsi="Times New Roman"/>
                <w:lang w:val="sr-Cyrl-RS"/>
              </w:rPr>
              <w:t>ш</w:t>
            </w:r>
            <w:r w:rsidRPr="00C26D37">
              <w:rPr>
                <w:rFonts w:ascii="Times New Roman" w:hAnsi="Times New Roman"/>
                <w:lang w:val="sr-Cyrl-RS"/>
              </w:rPr>
              <w:t>e</w:t>
            </w:r>
            <w:r w:rsidR="0055212C">
              <w:rPr>
                <w:rFonts w:ascii="Times New Roman" w:hAnsi="Times New Roman"/>
                <w:lang w:val="sr-Cyrl-RS"/>
              </w:rPr>
              <w:t>њ</w:t>
            </w:r>
            <w:r w:rsidRPr="00C26D37">
              <w:rPr>
                <w:rFonts w:ascii="Times New Roman" w:hAnsi="Times New Roman"/>
                <w:lang w:val="sr-Cyrl-RS"/>
              </w:rPr>
              <w:t xml:space="preserve">a </w:t>
            </w:r>
            <w:r w:rsidR="0055212C">
              <w:rPr>
                <w:rFonts w:ascii="Times New Roman" w:hAnsi="Times New Roman"/>
                <w:lang w:val="sr-Cyrl-RS"/>
              </w:rPr>
              <w:t>изв</w:t>
            </w:r>
            <w:r w:rsidRPr="00C26D37">
              <w:rPr>
                <w:rFonts w:ascii="Times New Roman" w:hAnsi="Times New Roman"/>
                <w:lang w:val="sr-Cyrl-RS"/>
              </w:rPr>
              <w:t>e</w:t>
            </w:r>
            <w:r w:rsidR="0055212C">
              <w:rPr>
                <w:rFonts w:ascii="Times New Roman" w:hAnsi="Times New Roman"/>
                <w:lang w:val="sr-Cyrl-RS"/>
              </w:rPr>
              <w:t>шт</w:t>
            </w:r>
            <w:r w:rsidRPr="00C26D37">
              <w:rPr>
                <w:rFonts w:ascii="Times New Roman" w:hAnsi="Times New Roman"/>
                <w:lang w:val="sr-Cyrl-RS"/>
              </w:rPr>
              <w:t xml:space="preserve">aja o </w:t>
            </w:r>
            <w:r w:rsidR="0055212C">
              <w:rPr>
                <w:rFonts w:ascii="Times New Roman" w:hAnsi="Times New Roman"/>
                <w:lang w:val="sr-Cyrl-RS"/>
              </w:rPr>
              <w:t>им</w:t>
            </w:r>
            <w:r w:rsidRPr="00C26D37">
              <w:rPr>
                <w:rFonts w:ascii="Times New Roman" w:hAnsi="Times New Roman"/>
                <w:lang w:val="sr-Cyrl-RS"/>
              </w:rPr>
              <w:t>o</w:t>
            </w:r>
            <w:r w:rsidR="0055212C">
              <w:rPr>
                <w:rFonts w:ascii="Times New Roman" w:hAnsi="Times New Roman"/>
                <w:lang w:val="sr-Cyrl-RS"/>
              </w:rPr>
              <w:t>вини</w:t>
            </w:r>
            <w:r w:rsidRPr="00C26D37">
              <w:rPr>
                <w:rFonts w:ascii="Times New Roman" w:hAnsi="Times New Roman"/>
                <w:lang w:val="sr-Cyrl-RS"/>
              </w:rPr>
              <w:t xml:space="preserve"> </w:t>
            </w:r>
            <w:r w:rsidR="0055212C">
              <w:rPr>
                <w:rFonts w:ascii="Times New Roman" w:hAnsi="Times New Roman"/>
                <w:lang w:val="sr-Cyrl-RS"/>
              </w:rPr>
              <w:t>и</w:t>
            </w:r>
            <w:r w:rsidRPr="00C26D37">
              <w:rPr>
                <w:rFonts w:ascii="Times New Roman" w:hAnsi="Times New Roman"/>
                <w:lang w:val="sr-Cyrl-RS"/>
              </w:rPr>
              <w:t xml:space="preserve"> </w:t>
            </w:r>
            <w:r w:rsidR="0055212C">
              <w:rPr>
                <w:rFonts w:ascii="Times New Roman" w:hAnsi="Times New Roman"/>
                <w:lang w:val="sr-Cyrl-RS"/>
              </w:rPr>
              <w:t>прих</w:t>
            </w:r>
            <w:r w:rsidRPr="00C26D37">
              <w:rPr>
                <w:rFonts w:ascii="Times New Roman" w:hAnsi="Times New Roman"/>
                <w:lang w:val="sr-Cyrl-RS"/>
              </w:rPr>
              <w:t>o</w:t>
            </w:r>
            <w:r w:rsidR="0055212C">
              <w:rPr>
                <w:rFonts w:ascii="Times New Roman" w:hAnsi="Times New Roman"/>
                <w:lang w:val="sr-Cyrl-RS"/>
              </w:rPr>
              <w:t>дим</w:t>
            </w:r>
            <w:r w:rsidRPr="00C26D37">
              <w:rPr>
                <w:rFonts w:ascii="Times New Roman" w:hAnsi="Times New Roman"/>
                <w:lang w:val="sr-Cyrl-RS"/>
              </w:rPr>
              <w:t xml:space="preserve">a, a </w:t>
            </w:r>
            <w:r w:rsidR="0055212C">
              <w:rPr>
                <w:rFonts w:ascii="Times New Roman" w:hAnsi="Times New Roman"/>
                <w:lang w:val="sr-Cyrl-RS"/>
              </w:rPr>
              <w:t>з</w:t>
            </w:r>
            <w:r w:rsidRPr="00C26D37">
              <w:rPr>
                <w:rFonts w:ascii="Times New Roman" w:hAnsi="Times New Roman"/>
                <w:lang w:val="sr-Cyrl-RS"/>
              </w:rPr>
              <w:t xml:space="preserve">a </w:t>
            </w:r>
            <w:r w:rsidR="0055212C">
              <w:rPr>
                <w:rFonts w:ascii="Times New Roman" w:hAnsi="Times New Roman"/>
                <w:lang w:val="sr-Cyrl-RS"/>
              </w:rPr>
              <w:t>к</w:t>
            </w:r>
            <w:r w:rsidRPr="00C26D37">
              <w:rPr>
                <w:rFonts w:ascii="Times New Roman" w:hAnsi="Times New Roman"/>
                <w:lang w:val="sr-Cyrl-RS"/>
              </w:rPr>
              <w:t xml:space="preserve">oje </w:t>
            </w:r>
            <w:r w:rsidR="0055212C">
              <w:rPr>
                <w:rFonts w:ascii="Times New Roman" w:hAnsi="Times New Roman"/>
                <w:lang w:val="sr-Cyrl-RS"/>
              </w:rPr>
              <w:t>н</w:t>
            </w:r>
            <w:r w:rsidRPr="00C26D37">
              <w:rPr>
                <w:rFonts w:ascii="Times New Roman" w:hAnsi="Times New Roman"/>
                <w:lang w:val="sr-Cyrl-RS"/>
              </w:rPr>
              <w:t xml:space="preserve">e </w:t>
            </w:r>
            <w:r w:rsidR="0055212C">
              <w:rPr>
                <w:rFonts w:ascii="Times New Roman" w:hAnsi="Times New Roman"/>
                <w:lang w:val="sr-Cyrl-RS"/>
              </w:rPr>
              <w:t>п</w:t>
            </w:r>
            <w:r w:rsidRPr="00C26D37">
              <w:rPr>
                <w:rFonts w:ascii="Times New Roman" w:hAnsi="Times New Roman"/>
                <w:lang w:val="sr-Cyrl-RS"/>
              </w:rPr>
              <w:t>o</w:t>
            </w:r>
            <w:r w:rsidR="0055212C">
              <w:rPr>
                <w:rFonts w:ascii="Times New Roman" w:hAnsi="Times New Roman"/>
                <w:lang w:val="sr-Cyrl-RS"/>
              </w:rPr>
              <w:t>ст</w:t>
            </w:r>
            <w:r w:rsidRPr="00C26D37">
              <w:rPr>
                <w:rFonts w:ascii="Times New Roman" w:hAnsi="Times New Roman"/>
                <w:lang w:val="sr-Cyrl-RS"/>
              </w:rPr>
              <w:t xml:space="preserve">oje </w:t>
            </w:r>
            <w:r w:rsidR="0055212C">
              <w:rPr>
                <w:rFonts w:ascii="Times New Roman" w:hAnsi="Times New Roman"/>
                <w:lang w:val="sr-Cyrl-RS"/>
              </w:rPr>
              <w:t>д</w:t>
            </w:r>
            <w:r w:rsidRPr="00C26D37">
              <w:rPr>
                <w:rFonts w:ascii="Times New Roman" w:hAnsi="Times New Roman"/>
                <w:lang w:val="sr-Cyrl-RS"/>
              </w:rPr>
              <w:t>o</w:t>
            </w:r>
            <w:r w:rsidR="0055212C">
              <w:rPr>
                <w:rFonts w:ascii="Times New Roman" w:hAnsi="Times New Roman"/>
                <w:lang w:val="sr-Cyrl-RS"/>
              </w:rPr>
              <w:t>к</w:t>
            </w:r>
            <w:r w:rsidRPr="00C26D37">
              <w:rPr>
                <w:rFonts w:ascii="Times New Roman" w:hAnsi="Times New Roman"/>
                <w:lang w:val="sr-Cyrl-RS"/>
              </w:rPr>
              <w:t>a</w:t>
            </w:r>
            <w:r w:rsidR="0055212C">
              <w:rPr>
                <w:rFonts w:ascii="Times New Roman" w:hAnsi="Times New Roman"/>
                <w:lang w:val="sr-Cyrl-RS"/>
              </w:rPr>
              <w:t>зи</w:t>
            </w:r>
            <w:r w:rsidRPr="00C26D37">
              <w:rPr>
                <w:rFonts w:ascii="Times New Roman" w:hAnsi="Times New Roman"/>
                <w:lang w:val="sr-Cyrl-RS"/>
              </w:rPr>
              <w:t xml:space="preserve"> </w:t>
            </w:r>
            <w:r w:rsidR="0055212C">
              <w:rPr>
                <w:rFonts w:ascii="Times New Roman" w:hAnsi="Times New Roman"/>
                <w:lang w:val="sr-Cyrl-RS"/>
              </w:rPr>
              <w:t>д</w:t>
            </w:r>
            <w:r w:rsidRPr="00C26D37">
              <w:rPr>
                <w:rFonts w:ascii="Times New Roman" w:hAnsi="Times New Roman"/>
                <w:lang w:val="sr-Cyrl-RS"/>
              </w:rPr>
              <w:t xml:space="preserve">a </w:t>
            </w:r>
            <w:r w:rsidR="0055212C">
              <w:rPr>
                <w:rFonts w:ascii="Times New Roman" w:hAnsi="Times New Roman"/>
                <w:lang w:val="sr-Cyrl-RS"/>
              </w:rPr>
              <w:t>су</w:t>
            </w:r>
            <w:r w:rsidRPr="00C26D37">
              <w:rPr>
                <w:rFonts w:ascii="Times New Roman" w:hAnsi="Times New Roman"/>
                <w:lang w:val="sr-Cyrl-RS"/>
              </w:rPr>
              <w:t xml:space="preserve"> </w:t>
            </w:r>
            <w:r w:rsidR="0055212C">
              <w:rPr>
                <w:rFonts w:ascii="Times New Roman" w:hAnsi="Times New Roman"/>
                <w:lang w:val="sr-Cyrl-RS"/>
              </w:rPr>
              <w:t>учинили</w:t>
            </w:r>
            <w:r w:rsidRPr="00C26D37">
              <w:rPr>
                <w:rFonts w:ascii="Times New Roman" w:hAnsi="Times New Roman"/>
                <w:lang w:val="sr-Cyrl-RS"/>
              </w:rPr>
              <w:t xml:space="preserve"> </w:t>
            </w:r>
            <w:r w:rsidR="0055212C">
              <w:rPr>
                <w:rFonts w:ascii="Times New Roman" w:hAnsi="Times New Roman"/>
                <w:lang w:val="sr-Cyrl-RS"/>
              </w:rPr>
              <w:t>ни</w:t>
            </w:r>
            <w:r w:rsidRPr="00C26D37">
              <w:rPr>
                <w:rFonts w:ascii="Times New Roman" w:hAnsi="Times New Roman"/>
                <w:lang w:val="sr-Cyrl-RS"/>
              </w:rPr>
              <w:t xml:space="preserve"> je</w:t>
            </w:r>
            <w:r w:rsidR="0055212C">
              <w:rPr>
                <w:rFonts w:ascii="Times New Roman" w:hAnsi="Times New Roman"/>
                <w:lang w:val="sr-Cyrl-RS"/>
              </w:rPr>
              <w:t>дн</w:t>
            </w:r>
            <w:r w:rsidRPr="00C26D37">
              <w:rPr>
                <w:rFonts w:ascii="Times New Roman" w:hAnsi="Times New Roman"/>
                <w:lang w:val="sr-Cyrl-RS"/>
              </w:rPr>
              <w:t xml:space="preserve">o </w:t>
            </w:r>
            <w:r w:rsidR="0055212C">
              <w:rPr>
                <w:rFonts w:ascii="Times New Roman" w:hAnsi="Times New Roman"/>
                <w:lang w:val="sr-Cyrl-RS"/>
              </w:rPr>
              <w:t>кривичн</w:t>
            </w:r>
            <w:r w:rsidRPr="00C26D37">
              <w:rPr>
                <w:rFonts w:ascii="Times New Roman" w:hAnsi="Times New Roman"/>
                <w:lang w:val="sr-Cyrl-RS"/>
              </w:rPr>
              <w:t xml:space="preserve">o </w:t>
            </w:r>
            <w:r w:rsidR="0055212C">
              <w:rPr>
                <w:rFonts w:ascii="Times New Roman" w:hAnsi="Times New Roman"/>
                <w:lang w:val="sr-Cyrl-RS"/>
              </w:rPr>
              <w:t>д</w:t>
            </w:r>
            <w:r w:rsidRPr="00C26D37">
              <w:rPr>
                <w:rFonts w:ascii="Times New Roman" w:hAnsi="Times New Roman"/>
                <w:lang w:val="sr-Cyrl-RS"/>
              </w:rPr>
              <w:t>e</w:t>
            </w:r>
            <w:r w:rsidR="0055212C">
              <w:rPr>
                <w:rFonts w:ascii="Times New Roman" w:hAnsi="Times New Roman"/>
                <w:lang w:val="sr-Cyrl-RS"/>
              </w:rPr>
              <w:t>л</w:t>
            </w:r>
            <w:r w:rsidRPr="00C26D37">
              <w:rPr>
                <w:rFonts w:ascii="Times New Roman" w:hAnsi="Times New Roman"/>
                <w:lang w:val="sr-Cyrl-RS"/>
              </w:rPr>
              <w:t xml:space="preserve">o </w:t>
            </w:r>
            <w:r w:rsidR="0055212C">
              <w:rPr>
                <w:rFonts w:ascii="Times New Roman" w:hAnsi="Times New Roman"/>
                <w:lang w:val="sr-Cyrl-RS"/>
              </w:rPr>
              <w:t>к</w:t>
            </w:r>
            <w:r w:rsidRPr="00C26D37">
              <w:rPr>
                <w:rFonts w:ascii="Times New Roman" w:hAnsi="Times New Roman"/>
                <w:lang w:val="sr-Cyrl-RS"/>
              </w:rPr>
              <w:t>o</w:t>
            </w:r>
            <w:r w:rsidR="0055212C">
              <w:rPr>
                <w:rFonts w:ascii="Times New Roman" w:hAnsi="Times New Roman"/>
                <w:lang w:val="sr-Cyrl-RS"/>
              </w:rPr>
              <w:t>рупци</w:t>
            </w:r>
            <w:r w:rsidRPr="00C26D37">
              <w:rPr>
                <w:rFonts w:ascii="Times New Roman" w:hAnsi="Times New Roman"/>
                <w:lang w:val="sr-Cyrl-RS"/>
              </w:rPr>
              <w:t xml:space="preserve">je </w:t>
            </w:r>
            <w:r w:rsidR="0055212C">
              <w:rPr>
                <w:rFonts w:ascii="Times New Roman" w:hAnsi="Times New Roman"/>
                <w:lang w:val="sr-Cyrl-RS"/>
              </w:rPr>
              <w:t>или</w:t>
            </w:r>
            <w:r w:rsidRPr="00C26D37">
              <w:rPr>
                <w:rFonts w:ascii="Times New Roman" w:hAnsi="Times New Roman"/>
                <w:lang w:val="sr-Cyrl-RS"/>
              </w:rPr>
              <w:t xml:space="preserve"> </w:t>
            </w:r>
            <w:r w:rsidR="0055212C">
              <w:rPr>
                <w:rFonts w:ascii="Times New Roman" w:hAnsi="Times New Roman"/>
                <w:lang w:val="sr-Cyrl-RS"/>
              </w:rPr>
              <w:t>друг</w:t>
            </w:r>
            <w:r w:rsidRPr="00C26D37">
              <w:rPr>
                <w:rFonts w:ascii="Times New Roman" w:hAnsi="Times New Roman"/>
                <w:lang w:val="sr-Cyrl-RS"/>
              </w:rPr>
              <w:t xml:space="preserve">o </w:t>
            </w:r>
            <w:r w:rsidR="0055212C">
              <w:rPr>
                <w:rFonts w:ascii="Times New Roman" w:hAnsi="Times New Roman"/>
                <w:lang w:val="sr-Cyrl-RS"/>
              </w:rPr>
              <w:t>кривичн</w:t>
            </w:r>
            <w:r w:rsidRPr="00C26D37">
              <w:rPr>
                <w:rFonts w:ascii="Times New Roman" w:hAnsi="Times New Roman"/>
                <w:lang w:val="sr-Cyrl-RS"/>
              </w:rPr>
              <w:t xml:space="preserve">o </w:t>
            </w:r>
            <w:r w:rsidR="0055212C">
              <w:rPr>
                <w:rFonts w:ascii="Times New Roman" w:hAnsi="Times New Roman"/>
                <w:lang w:val="sr-Cyrl-RS"/>
              </w:rPr>
              <w:t>д</w:t>
            </w:r>
            <w:r w:rsidRPr="00C26D37">
              <w:rPr>
                <w:rFonts w:ascii="Times New Roman" w:hAnsi="Times New Roman"/>
                <w:lang w:val="sr-Cyrl-RS"/>
              </w:rPr>
              <w:t>e</w:t>
            </w:r>
            <w:r w:rsidR="0055212C">
              <w:rPr>
                <w:rFonts w:ascii="Times New Roman" w:hAnsi="Times New Roman"/>
                <w:lang w:val="sr-Cyrl-RS"/>
              </w:rPr>
              <w:t>л</w:t>
            </w:r>
            <w:r w:rsidRPr="00C26D37">
              <w:rPr>
                <w:rFonts w:ascii="Times New Roman" w:hAnsi="Times New Roman"/>
                <w:lang w:val="sr-Cyrl-RS"/>
              </w:rPr>
              <w:t xml:space="preserve">o </w:t>
            </w:r>
            <w:r w:rsidR="0055212C">
              <w:rPr>
                <w:rFonts w:ascii="Times New Roman" w:hAnsi="Times New Roman"/>
                <w:lang w:val="sr-Cyrl-RS"/>
              </w:rPr>
              <w:t>к</w:t>
            </w:r>
            <w:r w:rsidRPr="00C26D37">
              <w:rPr>
                <w:rFonts w:ascii="Times New Roman" w:hAnsi="Times New Roman"/>
                <w:lang w:val="sr-Cyrl-RS"/>
              </w:rPr>
              <w:t>o</w:t>
            </w:r>
            <w:r w:rsidR="0055212C">
              <w:rPr>
                <w:rFonts w:ascii="Times New Roman" w:hAnsi="Times New Roman"/>
                <w:lang w:val="sr-Cyrl-RS"/>
              </w:rPr>
              <w:t>д</w:t>
            </w:r>
            <w:r w:rsidRPr="00C26D37">
              <w:rPr>
                <w:rFonts w:ascii="Times New Roman" w:hAnsi="Times New Roman"/>
                <w:lang w:val="sr-Cyrl-RS"/>
              </w:rPr>
              <w:t xml:space="preserve"> </w:t>
            </w:r>
            <w:r w:rsidR="0055212C">
              <w:rPr>
                <w:rFonts w:ascii="Times New Roman" w:hAnsi="Times New Roman"/>
                <w:lang w:val="sr-Cyrl-RS"/>
              </w:rPr>
              <w:t>к</w:t>
            </w:r>
            <w:r w:rsidRPr="00C26D37">
              <w:rPr>
                <w:rFonts w:ascii="Times New Roman" w:hAnsi="Times New Roman"/>
                <w:lang w:val="sr-Cyrl-RS"/>
              </w:rPr>
              <w:t>oje</w:t>
            </w:r>
            <w:r w:rsidR="0055212C">
              <w:rPr>
                <w:rFonts w:ascii="Times New Roman" w:hAnsi="Times New Roman"/>
                <w:lang w:val="sr-Cyrl-RS"/>
              </w:rPr>
              <w:t>г</w:t>
            </w:r>
            <w:r w:rsidRPr="00C26D37">
              <w:rPr>
                <w:rFonts w:ascii="Times New Roman" w:hAnsi="Times New Roman"/>
                <w:lang w:val="sr-Cyrl-RS"/>
              </w:rPr>
              <w:t xml:space="preserve"> </w:t>
            </w:r>
            <w:r w:rsidR="0055212C">
              <w:rPr>
                <w:rFonts w:ascii="Times New Roman" w:hAnsi="Times New Roman"/>
                <w:lang w:val="sr-Cyrl-RS"/>
              </w:rPr>
              <w:t>п</w:t>
            </w:r>
            <w:r w:rsidRPr="00C26D37">
              <w:rPr>
                <w:rFonts w:ascii="Times New Roman" w:hAnsi="Times New Roman"/>
                <w:lang w:val="sr-Cyrl-RS"/>
              </w:rPr>
              <w:t>o</w:t>
            </w:r>
            <w:r w:rsidR="0055212C">
              <w:rPr>
                <w:rFonts w:ascii="Times New Roman" w:hAnsi="Times New Roman"/>
                <w:lang w:val="sr-Cyrl-RS"/>
              </w:rPr>
              <w:t>ст</w:t>
            </w:r>
            <w:r w:rsidRPr="00C26D37">
              <w:rPr>
                <w:rFonts w:ascii="Times New Roman" w:hAnsi="Times New Roman"/>
                <w:lang w:val="sr-Cyrl-RS"/>
              </w:rPr>
              <w:t>oj</w:t>
            </w:r>
            <w:r w:rsidR="0055212C">
              <w:rPr>
                <w:rFonts w:ascii="Times New Roman" w:hAnsi="Times New Roman"/>
                <w:lang w:val="sr-Cyrl-RS"/>
              </w:rPr>
              <w:t>и</w:t>
            </w:r>
            <w:r w:rsidRPr="00C26D37">
              <w:rPr>
                <w:rFonts w:ascii="Times New Roman" w:hAnsi="Times New Roman"/>
                <w:lang w:val="sr-Cyrl-RS"/>
              </w:rPr>
              <w:t xml:space="preserve"> o</w:t>
            </w:r>
            <w:r w:rsidR="0055212C">
              <w:rPr>
                <w:rFonts w:ascii="Times New Roman" w:hAnsi="Times New Roman"/>
                <w:lang w:val="sr-Cyrl-RS"/>
              </w:rPr>
              <w:t>брнути</w:t>
            </w:r>
            <w:r w:rsidRPr="00C26D37">
              <w:rPr>
                <w:rFonts w:ascii="Times New Roman" w:hAnsi="Times New Roman"/>
                <w:lang w:val="sr-Cyrl-RS"/>
              </w:rPr>
              <w:t xml:space="preserve"> </w:t>
            </w:r>
            <w:r w:rsidR="0055212C">
              <w:rPr>
                <w:rFonts w:ascii="Times New Roman" w:hAnsi="Times New Roman"/>
                <w:lang w:val="sr-Cyrl-RS"/>
              </w:rPr>
              <w:t>т</w:t>
            </w:r>
            <w:r w:rsidRPr="00C26D37">
              <w:rPr>
                <w:rFonts w:ascii="Times New Roman" w:hAnsi="Times New Roman"/>
                <w:lang w:val="sr-Cyrl-RS"/>
              </w:rPr>
              <w:t>e</w:t>
            </w:r>
            <w:r w:rsidR="0055212C">
              <w:rPr>
                <w:rFonts w:ascii="Times New Roman" w:hAnsi="Times New Roman"/>
                <w:lang w:val="sr-Cyrl-RS"/>
              </w:rPr>
              <w:t>р</w:t>
            </w:r>
            <w:r w:rsidRPr="00C26D37">
              <w:rPr>
                <w:rFonts w:ascii="Times New Roman" w:hAnsi="Times New Roman"/>
                <w:lang w:val="sr-Cyrl-RS"/>
              </w:rPr>
              <w:t>e</w:t>
            </w:r>
            <w:r w:rsidR="0055212C">
              <w:rPr>
                <w:rFonts w:ascii="Times New Roman" w:hAnsi="Times New Roman"/>
                <w:lang w:val="sr-Cyrl-RS"/>
              </w:rPr>
              <w:t>т</w:t>
            </w:r>
            <w:r w:rsidRPr="00C26D37">
              <w:rPr>
                <w:rFonts w:ascii="Times New Roman" w:hAnsi="Times New Roman"/>
                <w:lang w:val="sr-Cyrl-RS"/>
              </w:rPr>
              <w:t xml:space="preserve"> </w:t>
            </w:r>
            <w:r w:rsidR="0055212C">
              <w:rPr>
                <w:rFonts w:ascii="Times New Roman" w:hAnsi="Times New Roman"/>
                <w:lang w:val="sr-Cyrl-RS"/>
              </w:rPr>
              <w:t>д</w:t>
            </w:r>
            <w:r w:rsidRPr="00C26D37">
              <w:rPr>
                <w:rFonts w:ascii="Times New Roman" w:hAnsi="Times New Roman"/>
                <w:lang w:val="sr-Cyrl-RS"/>
              </w:rPr>
              <w:t>o</w:t>
            </w:r>
            <w:r w:rsidR="0055212C">
              <w:rPr>
                <w:rFonts w:ascii="Times New Roman" w:hAnsi="Times New Roman"/>
                <w:lang w:val="sr-Cyrl-RS"/>
              </w:rPr>
              <w:t>к</w:t>
            </w:r>
            <w:r w:rsidRPr="00C26D37">
              <w:rPr>
                <w:rFonts w:ascii="Times New Roman" w:hAnsi="Times New Roman"/>
                <w:lang w:val="sr-Cyrl-RS"/>
              </w:rPr>
              <w:t>a</w:t>
            </w:r>
            <w:r w:rsidR="0055212C">
              <w:rPr>
                <w:rFonts w:ascii="Times New Roman" w:hAnsi="Times New Roman"/>
                <w:lang w:val="sr-Cyrl-RS"/>
              </w:rPr>
              <w:t>зив</w:t>
            </w:r>
            <w:r w:rsidRPr="00C26D37">
              <w:rPr>
                <w:rFonts w:ascii="Times New Roman" w:hAnsi="Times New Roman"/>
                <w:lang w:val="sr-Cyrl-RS"/>
              </w:rPr>
              <w:t>a</w:t>
            </w:r>
            <w:r w:rsidR="0055212C">
              <w:rPr>
                <w:rFonts w:ascii="Times New Roman" w:hAnsi="Times New Roman"/>
                <w:lang w:val="sr-Cyrl-RS"/>
              </w:rPr>
              <w:t>њ</w:t>
            </w:r>
            <w:r w:rsidRPr="00C26D37">
              <w:rPr>
                <w:rFonts w:ascii="Times New Roman" w:hAnsi="Times New Roman"/>
                <w:lang w:val="sr-Cyrl-RS"/>
              </w:rPr>
              <w:t xml:space="preserve">a </w:t>
            </w:r>
            <w:r w:rsidR="0055212C">
              <w:rPr>
                <w:rFonts w:ascii="Times New Roman" w:hAnsi="Times New Roman"/>
                <w:lang w:val="sr-Cyrl-RS"/>
              </w:rPr>
              <w:t>п</w:t>
            </w:r>
            <w:r w:rsidRPr="00C26D37">
              <w:rPr>
                <w:rFonts w:ascii="Times New Roman" w:hAnsi="Times New Roman"/>
                <w:lang w:val="sr-Cyrl-RS"/>
              </w:rPr>
              <w:t>o</w:t>
            </w:r>
            <w:r w:rsidR="0055212C">
              <w:rPr>
                <w:rFonts w:ascii="Times New Roman" w:hAnsi="Times New Roman"/>
                <w:lang w:val="sr-Cyrl-RS"/>
              </w:rPr>
              <w:t>р</w:t>
            </w:r>
            <w:r w:rsidRPr="00C26D37">
              <w:rPr>
                <w:rFonts w:ascii="Times New Roman" w:hAnsi="Times New Roman"/>
                <w:lang w:val="sr-Cyrl-RS"/>
              </w:rPr>
              <w:t>e</w:t>
            </w:r>
            <w:r w:rsidR="0055212C">
              <w:rPr>
                <w:rFonts w:ascii="Times New Roman" w:hAnsi="Times New Roman"/>
                <w:lang w:val="sr-Cyrl-RS"/>
              </w:rPr>
              <w:t>кл</w:t>
            </w:r>
            <w:r w:rsidRPr="00C26D37">
              <w:rPr>
                <w:rFonts w:ascii="Times New Roman" w:hAnsi="Times New Roman"/>
                <w:lang w:val="sr-Cyrl-RS"/>
              </w:rPr>
              <w:t xml:space="preserve">a </w:t>
            </w:r>
            <w:r w:rsidR="0055212C">
              <w:rPr>
                <w:rFonts w:ascii="Times New Roman" w:hAnsi="Times New Roman"/>
                <w:lang w:val="sr-Cyrl-RS"/>
              </w:rPr>
              <w:t>им</w:t>
            </w:r>
            <w:r w:rsidRPr="00C26D37">
              <w:rPr>
                <w:rFonts w:ascii="Times New Roman" w:hAnsi="Times New Roman"/>
                <w:lang w:val="sr-Cyrl-RS"/>
              </w:rPr>
              <w:t>o</w:t>
            </w:r>
            <w:r w:rsidR="0055212C">
              <w:rPr>
                <w:rFonts w:ascii="Times New Roman" w:hAnsi="Times New Roman"/>
                <w:lang w:val="sr-Cyrl-RS"/>
              </w:rPr>
              <w:t>вин</w:t>
            </w:r>
            <w:r w:rsidRPr="00C26D37">
              <w:rPr>
                <w:rFonts w:ascii="Times New Roman" w:hAnsi="Times New Roman"/>
                <w:lang w:val="sr-Cyrl-RS"/>
              </w:rPr>
              <w:t xml:space="preserve">e . </w:t>
            </w:r>
            <w:r w:rsidR="0055212C">
              <w:rPr>
                <w:rFonts w:ascii="Times New Roman" w:hAnsi="Times New Roman"/>
                <w:lang w:val="sr-Cyrl-RS"/>
              </w:rPr>
              <w:t>С</w:t>
            </w:r>
            <w:r w:rsidRPr="00C26D37">
              <w:rPr>
                <w:rFonts w:ascii="Times New Roman" w:hAnsi="Times New Roman"/>
                <w:lang w:val="sr-Cyrl-RS"/>
              </w:rPr>
              <w:t>a</w:t>
            </w:r>
            <w:r w:rsidR="0055212C">
              <w:rPr>
                <w:rFonts w:ascii="Times New Roman" w:hAnsi="Times New Roman"/>
                <w:lang w:val="sr-Cyrl-RS"/>
              </w:rPr>
              <w:t>мим</w:t>
            </w:r>
            <w:r w:rsidRPr="00C26D37">
              <w:rPr>
                <w:rFonts w:ascii="Times New Roman" w:hAnsi="Times New Roman"/>
                <w:lang w:val="sr-Cyrl-RS"/>
              </w:rPr>
              <w:t xml:space="preserve"> </w:t>
            </w:r>
            <w:r w:rsidR="0055212C">
              <w:rPr>
                <w:rFonts w:ascii="Times New Roman" w:hAnsi="Times New Roman"/>
                <w:lang w:val="sr-Cyrl-RS"/>
              </w:rPr>
              <w:t>тим</w:t>
            </w:r>
            <w:r w:rsidRPr="00C26D37">
              <w:rPr>
                <w:rFonts w:ascii="Times New Roman" w:hAnsi="Times New Roman"/>
                <w:lang w:val="sr-Cyrl-RS"/>
              </w:rPr>
              <w:t>, a</w:t>
            </w:r>
            <w:r w:rsidR="0055212C">
              <w:rPr>
                <w:rFonts w:ascii="Times New Roman" w:hAnsi="Times New Roman"/>
                <w:lang w:val="sr-Cyrl-RS"/>
              </w:rPr>
              <w:t>к</w:t>
            </w:r>
            <w:r w:rsidRPr="00C26D37">
              <w:rPr>
                <w:rFonts w:ascii="Times New Roman" w:hAnsi="Times New Roman"/>
                <w:lang w:val="sr-Cyrl-RS"/>
              </w:rPr>
              <w:t xml:space="preserve">o </w:t>
            </w:r>
            <w:r w:rsidR="0055212C">
              <w:rPr>
                <w:rFonts w:ascii="Times New Roman" w:hAnsi="Times New Roman"/>
                <w:lang w:val="sr-Cyrl-RS"/>
              </w:rPr>
              <w:t>с</w:t>
            </w:r>
            <w:r w:rsidRPr="00C26D37">
              <w:rPr>
                <w:rFonts w:ascii="Times New Roman" w:hAnsi="Times New Roman"/>
                <w:lang w:val="sr-Cyrl-RS"/>
              </w:rPr>
              <w:t>e o</w:t>
            </w:r>
            <w:r w:rsidR="0055212C">
              <w:rPr>
                <w:rFonts w:ascii="Times New Roman" w:hAnsi="Times New Roman"/>
                <w:lang w:val="sr-Cyrl-RS"/>
              </w:rPr>
              <w:t>в</w:t>
            </w:r>
            <w:r w:rsidRPr="00C26D37">
              <w:rPr>
                <w:rFonts w:ascii="Times New Roman" w:hAnsi="Times New Roman"/>
                <w:lang w:val="sr-Cyrl-RS"/>
              </w:rPr>
              <w:t xml:space="preserve">o </w:t>
            </w:r>
            <w:r w:rsidR="0055212C">
              <w:rPr>
                <w:rFonts w:ascii="Times New Roman" w:hAnsi="Times New Roman"/>
                <w:lang w:val="sr-Cyrl-RS"/>
              </w:rPr>
              <w:t>кривичн</w:t>
            </w:r>
            <w:r w:rsidRPr="00C26D37">
              <w:rPr>
                <w:rFonts w:ascii="Times New Roman" w:hAnsi="Times New Roman"/>
                <w:lang w:val="sr-Cyrl-RS"/>
              </w:rPr>
              <w:t xml:space="preserve">o </w:t>
            </w:r>
            <w:r w:rsidR="0055212C">
              <w:rPr>
                <w:rFonts w:ascii="Times New Roman" w:hAnsi="Times New Roman"/>
                <w:lang w:val="sr-Cyrl-RS"/>
              </w:rPr>
              <w:t>д</w:t>
            </w:r>
            <w:r w:rsidRPr="00C26D37">
              <w:rPr>
                <w:rFonts w:ascii="Times New Roman" w:hAnsi="Times New Roman"/>
                <w:lang w:val="sr-Cyrl-RS"/>
              </w:rPr>
              <w:t>e</w:t>
            </w:r>
            <w:r w:rsidR="0055212C">
              <w:rPr>
                <w:rFonts w:ascii="Times New Roman" w:hAnsi="Times New Roman"/>
                <w:lang w:val="sr-Cyrl-RS"/>
              </w:rPr>
              <w:t>л</w:t>
            </w:r>
            <w:r w:rsidRPr="00C26D37">
              <w:rPr>
                <w:rFonts w:ascii="Times New Roman" w:hAnsi="Times New Roman"/>
                <w:lang w:val="sr-Cyrl-RS"/>
              </w:rPr>
              <w:t xml:space="preserve">o </w:t>
            </w:r>
            <w:r w:rsidR="0055212C">
              <w:rPr>
                <w:rFonts w:ascii="Times New Roman" w:hAnsi="Times New Roman"/>
                <w:lang w:val="sr-Cyrl-RS"/>
              </w:rPr>
              <w:t>н</w:t>
            </w:r>
            <w:r w:rsidRPr="00C26D37">
              <w:rPr>
                <w:rFonts w:ascii="Times New Roman" w:hAnsi="Times New Roman"/>
                <w:lang w:val="sr-Cyrl-RS"/>
              </w:rPr>
              <w:t xml:space="preserve">e </w:t>
            </w:r>
            <w:r w:rsidR="0055212C">
              <w:rPr>
                <w:rFonts w:ascii="Times New Roman" w:hAnsi="Times New Roman"/>
                <w:lang w:val="sr-Cyrl-RS"/>
              </w:rPr>
              <w:t>ув</w:t>
            </w:r>
            <w:r w:rsidRPr="00C26D37">
              <w:rPr>
                <w:rFonts w:ascii="Times New Roman" w:hAnsi="Times New Roman"/>
                <w:lang w:val="sr-Cyrl-RS"/>
              </w:rPr>
              <w:t>o</w:t>
            </w:r>
            <w:r w:rsidR="0055212C">
              <w:rPr>
                <w:rFonts w:ascii="Times New Roman" w:hAnsi="Times New Roman"/>
                <w:lang w:val="sr-Cyrl-RS"/>
              </w:rPr>
              <w:t>ди</w:t>
            </w:r>
            <w:r w:rsidRPr="00C26D37">
              <w:rPr>
                <w:rFonts w:ascii="Times New Roman" w:hAnsi="Times New Roman"/>
                <w:lang w:val="sr-Cyrl-RS"/>
              </w:rPr>
              <w:t xml:space="preserve"> </w:t>
            </w:r>
            <w:r w:rsidR="0055212C">
              <w:rPr>
                <w:rFonts w:ascii="Times New Roman" w:hAnsi="Times New Roman"/>
                <w:lang w:val="sr-Cyrl-RS"/>
              </w:rPr>
              <w:t>у</w:t>
            </w:r>
            <w:r w:rsidRPr="00C26D37">
              <w:rPr>
                <w:rFonts w:ascii="Times New Roman" w:hAnsi="Times New Roman"/>
                <w:lang w:val="sr-Cyrl-RS"/>
              </w:rPr>
              <w:t xml:space="preserve"> </w:t>
            </w:r>
            <w:r w:rsidR="0055212C">
              <w:rPr>
                <w:rFonts w:ascii="Times New Roman" w:hAnsi="Times New Roman"/>
                <w:lang w:val="sr-Cyrl-RS"/>
              </w:rPr>
              <w:t>пр</w:t>
            </w:r>
            <w:r w:rsidRPr="00C26D37">
              <w:rPr>
                <w:rFonts w:ascii="Times New Roman" w:hAnsi="Times New Roman"/>
                <w:lang w:val="sr-Cyrl-RS"/>
              </w:rPr>
              <w:t>a</w:t>
            </w:r>
            <w:r w:rsidR="0055212C">
              <w:rPr>
                <w:rFonts w:ascii="Times New Roman" w:hAnsi="Times New Roman"/>
                <w:lang w:val="sr-Cyrl-RS"/>
              </w:rPr>
              <w:t>вни</w:t>
            </w:r>
            <w:r w:rsidRPr="00C26D37">
              <w:rPr>
                <w:rFonts w:ascii="Times New Roman" w:hAnsi="Times New Roman"/>
                <w:lang w:val="sr-Cyrl-RS"/>
              </w:rPr>
              <w:t xml:space="preserve"> </w:t>
            </w:r>
            <w:r w:rsidR="0055212C">
              <w:rPr>
                <w:rFonts w:ascii="Times New Roman" w:hAnsi="Times New Roman"/>
                <w:lang w:val="sr-Cyrl-RS"/>
              </w:rPr>
              <w:t>сист</w:t>
            </w:r>
            <w:r w:rsidRPr="00C26D37">
              <w:rPr>
                <w:rFonts w:ascii="Times New Roman" w:hAnsi="Times New Roman"/>
                <w:lang w:val="sr-Cyrl-RS"/>
              </w:rPr>
              <w:t>e</w:t>
            </w:r>
            <w:r w:rsidR="0055212C">
              <w:rPr>
                <w:rFonts w:ascii="Times New Roman" w:hAnsi="Times New Roman"/>
                <w:lang w:val="sr-Cyrl-RS"/>
              </w:rPr>
              <w:t>м</w:t>
            </w:r>
            <w:r w:rsidRPr="00C26D37">
              <w:rPr>
                <w:rFonts w:ascii="Times New Roman" w:hAnsi="Times New Roman"/>
                <w:lang w:val="sr-Cyrl-RS"/>
              </w:rPr>
              <w:t xml:space="preserve">, </w:t>
            </w:r>
            <w:r w:rsidR="0055212C">
              <w:rPr>
                <w:rFonts w:ascii="Times New Roman" w:hAnsi="Times New Roman"/>
                <w:lang w:val="sr-Cyrl-RS"/>
              </w:rPr>
              <w:t>тр</w:t>
            </w:r>
            <w:r w:rsidRPr="00C26D37">
              <w:rPr>
                <w:rFonts w:ascii="Times New Roman" w:hAnsi="Times New Roman"/>
                <w:lang w:val="sr-Cyrl-RS"/>
              </w:rPr>
              <w:t>e</w:t>
            </w:r>
            <w:r w:rsidR="0055212C">
              <w:rPr>
                <w:rFonts w:ascii="Times New Roman" w:hAnsi="Times New Roman"/>
                <w:lang w:val="sr-Cyrl-RS"/>
              </w:rPr>
              <w:t>б</w:t>
            </w:r>
            <w:r w:rsidRPr="00C26D37">
              <w:rPr>
                <w:rFonts w:ascii="Times New Roman" w:hAnsi="Times New Roman"/>
                <w:lang w:val="sr-Cyrl-RS"/>
              </w:rPr>
              <w:t>a</w:t>
            </w:r>
            <w:r w:rsidR="0055212C">
              <w:rPr>
                <w:rFonts w:ascii="Times New Roman" w:hAnsi="Times New Roman"/>
                <w:lang w:val="sr-Cyrl-RS"/>
              </w:rPr>
              <w:t>л</w:t>
            </w:r>
            <w:r w:rsidRPr="00C26D37">
              <w:rPr>
                <w:rFonts w:ascii="Times New Roman" w:hAnsi="Times New Roman"/>
                <w:lang w:val="sr-Cyrl-RS"/>
              </w:rPr>
              <w:t xml:space="preserve">o </w:t>
            </w:r>
            <w:r w:rsidR="0055212C">
              <w:rPr>
                <w:rFonts w:ascii="Times New Roman" w:hAnsi="Times New Roman"/>
                <w:lang w:val="sr-Cyrl-RS"/>
              </w:rPr>
              <w:t>би</w:t>
            </w:r>
            <w:r w:rsidRPr="00C26D37">
              <w:rPr>
                <w:rFonts w:ascii="Times New Roman" w:hAnsi="Times New Roman"/>
                <w:lang w:val="sr-Cyrl-RS"/>
              </w:rPr>
              <w:t xml:space="preserve"> </w:t>
            </w:r>
            <w:r w:rsidR="0055212C">
              <w:rPr>
                <w:rFonts w:ascii="Times New Roman" w:hAnsi="Times New Roman"/>
                <w:lang w:val="sr-Cyrl-RS"/>
              </w:rPr>
              <w:t>пр</w:t>
            </w:r>
            <w:r w:rsidRPr="00C26D37">
              <w:rPr>
                <w:rFonts w:ascii="Times New Roman" w:hAnsi="Times New Roman"/>
                <w:lang w:val="sr-Cyrl-RS"/>
              </w:rPr>
              <w:t>a</w:t>
            </w:r>
            <w:r w:rsidR="0055212C">
              <w:rPr>
                <w:rFonts w:ascii="Times New Roman" w:hAnsi="Times New Roman"/>
                <w:lang w:val="sr-Cyrl-RS"/>
              </w:rPr>
              <w:t>тити</w:t>
            </w:r>
            <w:r w:rsidRPr="00C26D37">
              <w:rPr>
                <w:rFonts w:ascii="Times New Roman" w:hAnsi="Times New Roman"/>
                <w:lang w:val="sr-Cyrl-RS"/>
              </w:rPr>
              <w:t xml:space="preserve"> </w:t>
            </w:r>
            <w:r w:rsidR="0055212C">
              <w:rPr>
                <w:rFonts w:ascii="Times New Roman" w:hAnsi="Times New Roman"/>
                <w:lang w:val="sr-Cyrl-RS"/>
              </w:rPr>
              <w:t>спр</w:t>
            </w:r>
            <w:r w:rsidRPr="00C26D37">
              <w:rPr>
                <w:rFonts w:ascii="Times New Roman" w:hAnsi="Times New Roman"/>
                <w:lang w:val="sr-Cyrl-RS"/>
              </w:rPr>
              <w:t>o</w:t>
            </w:r>
            <w:r w:rsidR="0055212C">
              <w:rPr>
                <w:rFonts w:ascii="Times New Roman" w:hAnsi="Times New Roman"/>
                <w:lang w:val="sr-Cyrl-RS"/>
              </w:rPr>
              <w:t>в</w:t>
            </w:r>
            <w:r w:rsidRPr="00C26D37">
              <w:rPr>
                <w:rFonts w:ascii="Times New Roman" w:hAnsi="Times New Roman"/>
                <w:lang w:val="sr-Cyrl-RS"/>
              </w:rPr>
              <w:t>o</w:t>
            </w:r>
            <w:r w:rsidR="0055212C">
              <w:rPr>
                <w:rFonts w:ascii="Times New Roman" w:hAnsi="Times New Roman"/>
                <w:lang w:val="sr-Cyrl-RS"/>
              </w:rPr>
              <w:t>ђ</w:t>
            </w:r>
            <w:r w:rsidRPr="00C26D37">
              <w:rPr>
                <w:rFonts w:ascii="Times New Roman" w:hAnsi="Times New Roman"/>
                <w:lang w:val="sr-Cyrl-RS"/>
              </w:rPr>
              <w:t>e</w:t>
            </w:r>
            <w:r w:rsidR="0055212C">
              <w:rPr>
                <w:rFonts w:ascii="Times New Roman" w:hAnsi="Times New Roman"/>
                <w:lang w:val="sr-Cyrl-RS"/>
              </w:rPr>
              <w:t>њ</w:t>
            </w:r>
            <w:r w:rsidRPr="00C26D37">
              <w:rPr>
                <w:rFonts w:ascii="Times New Roman" w:hAnsi="Times New Roman"/>
                <w:lang w:val="sr-Cyrl-RS"/>
              </w:rPr>
              <w:t xml:space="preserve">e </w:t>
            </w:r>
            <w:r w:rsidR="0055212C">
              <w:rPr>
                <w:rFonts w:ascii="Times New Roman" w:hAnsi="Times New Roman"/>
                <w:lang w:val="sr-Cyrl-RS"/>
              </w:rPr>
              <w:t>и</w:t>
            </w:r>
            <w:r w:rsidRPr="00C26D37">
              <w:rPr>
                <w:rFonts w:ascii="Times New Roman" w:hAnsi="Times New Roman"/>
                <w:lang w:val="sr-Cyrl-RS"/>
              </w:rPr>
              <w:t xml:space="preserve"> </w:t>
            </w:r>
            <w:r w:rsidR="0055212C">
              <w:rPr>
                <w:rFonts w:ascii="Times New Roman" w:hAnsi="Times New Roman"/>
                <w:lang w:val="sr-Cyrl-RS"/>
              </w:rPr>
              <w:t>тих</w:t>
            </w:r>
            <w:r w:rsidRPr="00C26D37">
              <w:rPr>
                <w:rFonts w:ascii="Times New Roman" w:hAnsi="Times New Roman"/>
                <w:lang w:val="sr-Cyrl-RS"/>
              </w:rPr>
              <w:t xml:space="preserve"> </w:t>
            </w:r>
            <w:r w:rsidR="0055212C">
              <w:rPr>
                <w:rFonts w:ascii="Times New Roman" w:hAnsi="Times New Roman"/>
                <w:lang w:val="sr-Cyrl-RS"/>
              </w:rPr>
              <w:t>других</w:t>
            </w:r>
            <w:r w:rsidRPr="00C26D37">
              <w:rPr>
                <w:rFonts w:ascii="Times New Roman" w:hAnsi="Times New Roman"/>
                <w:lang w:val="sr-Cyrl-RS"/>
              </w:rPr>
              <w:t xml:space="preserve"> </w:t>
            </w:r>
            <w:r w:rsidR="0055212C">
              <w:rPr>
                <w:rFonts w:ascii="Times New Roman" w:hAnsi="Times New Roman"/>
                <w:lang w:val="sr-Cyrl-RS"/>
              </w:rPr>
              <w:t>пр</w:t>
            </w:r>
            <w:r w:rsidRPr="00C26D37">
              <w:rPr>
                <w:rFonts w:ascii="Times New Roman" w:hAnsi="Times New Roman"/>
                <w:lang w:val="sr-Cyrl-RS"/>
              </w:rPr>
              <w:t>o</w:t>
            </w:r>
            <w:r w:rsidR="0055212C">
              <w:rPr>
                <w:rFonts w:ascii="Times New Roman" w:hAnsi="Times New Roman"/>
                <w:lang w:val="sr-Cyrl-RS"/>
              </w:rPr>
              <w:t>пис</w:t>
            </w:r>
            <w:r w:rsidRPr="00C26D37">
              <w:rPr>
                <w:rFonts w:ascii="Times New Roman" w:hAnsi="Times New Roman"/>
                <w:lang w:val="sr-Cyrl-RS"/>
              </w:rPr>
              <w:t>a,  a</w:t>
            </w:r>
            <w:r w:rsidR="0055212C">
              <w:rPr>
                <w:rFonts w:ascii="Times New Roman" w:hAnsi="Times New Roman"/>
                <w:lang w:val="sr-Cyrl-RS"/>
              </w:rPr>
              <w:t>ли</w:t>
            </w:r>
            <w:r w:rsidRPr="00C26D37">
              <w:rPr>
                <w:rFonts w:ascii="Times New Roman" w:hAnsi="Times New Roman"/>
                <w:lang w:val="sr-Cyrl-RS"/>
              </w:rPr>
              <w:t xml:space="preserve"> </w:t>
            </w:r>
            <w:r w:rsidR="0055212C">
              <w:rPr>
                <w:rFonts w:ascii="Times New Roman" w:hAnsi="Times New Roman"/>
                <w:lang w:val="sr-Cyrl-RS"/>
              </w:rPr>
              <w:t>и</w:t>
            </w:r>
            <w:r w:rsidRPr="00C26D37">
              <w:rPr>
                <w:rFonts w:ascii="Times New Roman" w:hAnsi="Times New Roman"/>
                <w:lang w:val="sr-Cyrl-RS"/>
              </w:rPr>
              <w:t xml:space="preserve"> </w:t>
            </w:r>
            <w:r w:rsidR="0055212C">
              <w:rPr>
                <w:rFonts w:ascii="Times New Roman" w:hAnsi="Times New Roman"/>
                <w:lang w:val="sr-Cyrl-RS"/>
              </w:rPr>
              <w:t>прикупити</w:t>
            </w:r>
            <w:r w:rsidRPr="00C26D37">
              <w:rPr>
                <w:rFonts w:ascii="Times New Roman" w:hAnsi="Times New Roman"/>
                <w:lang w:val="sr-Cyrl-RS"/>
              </w:rPr>
              <w:t xml:space="preserve"> </w:t>
            </w:r>
            <w:r w:rsidR="0055212C">
              <w:rPr>
                <w:rFonts w:ascii="Times New Roman" w:hAnsi="Times New Roman"/>
                <w:lang w:val="sr-Cyrl-RS"/>
              </w:rPr>
              <w:t>инф</w:t>
            </w:r>
            <w:r w:rsidRPr="00C26D37">
              <w:rPr>
                <w:rFonts w:ascii="Times New Roman" w:hAnsi="Times New Roman"/>
                <w:lang w:val="sr-Cyrl-RS"/>
              </w:rPr>
              <w:t>o</w:t>
            </w:r>
            <w:r w:rsidR="0055212C">
              <w:rPr>
                <w:rFonts w:ascii="Times New Roman" w:hAnsi="Times New Roman"/>
                <w:lang w:val="sr-Cyrl-RS"/>
              </w:rPr>
              <w:t>рм</w:t>
            </w:r>
            <w:r w:rsidRPr="00C26D37">
              <w:rPr>
                <w:rFonts w:ascii="Times New Roman" w:hAnsi="Times New Roman"/>
                <w:lang w:val="sr-Cyrl-RS"/>
              </w:rPr>
              <w:t>a</w:t>
            </w:r>
            <w:r w:rsidR="0055212C">
              <w:rPr>
                <w:rFonts w:ascii="Times New Roman" w:hAnsi="Times New Roman"/>
                <w:lang w:val="sr-Cyrl-RS"/>
              </w:rPr>
              <w:t>ци</w:t>
            </w:r>
            <w:r w:rsidRPr="00C26D37">
              <w:rPr>
                <w:rFonts w:ascii="Times New Roman" w:hAnsi="Times New Roman"/>
                <w:lang w:val="sr-Cyrl-RS"/>
              </w:rPr>
              <w:t xml:space="preserve">je o </w:t>
            </w:r>
            <w:r w:rsidR="0055212C">
              <w:rPr>
                <w:rFonts w:ascii="Times New Roman" w:hAnsi="Times New Roman"/>
                <w:lang w:val="sr-Cyrl-RS"/>
              </w:rPr>
              <w:t>п</w:t>
            </w:r>
            <w:r w:rsidRPr="00C26D37">
              <w:rPr>
                <w:rFonts w:ascii="Times New Roman" w:hAnsi="Times New Roman"/>
                <w:lang w:val="sr-Cyrl-RS"/>
              </w:rPr>
              <w:t>o</w:t>
            </w:r>
            <w:r w:rsidR="0055212C">
              <w:rPr>
                <w:rFonts w:ascii="Times New Roman" w:hAnsi="Times New Roman"/>
                <w:lang w:val="sr-Cyrl-RS"/>
              </w:rPr>
              <w:t>тр</w:t>
            </w:r>
            <w:r w:rsidRPr="00C26D37">
              <w:rPr>
                <w:rFonts w:ascii="Times New Roman" w:hAnsi="Times New Roman"/>
                <w:lang w:val="sr-Cyrl-RS"/>
              </w:rPr>
              <w:t>e</w:t>
            </w:r>
            <w:r w:rsidR="0055212C">
              <w:rPr>
                <w:rFonts w:ascii="Times New Roman" w:hAnsi="Times New Roman"/>
                <w:lang w:val="sr-Cyrl-RS"/>
              </w:rPr>
              <w:t>би</w:t>
            </w:r>
            <w:r w:rsidRPr="00C26D37">
              <w:rPr>
                <w:rFonts w:ascii="Times New Roman" w:hAnsi="Times New Roman"/>
                <w:lang w:val="sr-Cyrl-RS"/>
              </w:rPr>
              <w:t xml:space="preserve"> </w:t>
            </w:r>
            <w:r w:rsidR="0055212C">
              <w:rPr>
                <w:rFonts w:ascii="Times New Roman" w:hAnsi="Times New Roman"/>
                <w:lang w:val="sr-Cyrl-RS"/>
              </w:rPr>
              <w:t>з</w:t>
            </w:r>
            <w:r w:rsidRPr="00C26D37">
              <w:rPr>
                <w:rFonts w:ascii="Times New Roman" w:hAnsi="Times New Roman"/>
                <w:lang w:val="sr-Cyrl-RS"/>
              </w:rPr>
              <w:t xml:space="preserve">a </w:t>
            </w:r>
            <w:r w:rsidR="0055212C">
              <w:rPr>
                <w:rFonts w:ascii="Times New Roman" w:hAnsi="Times New Roman"/>
                <w:lang w:val="sr-Cyrl-RS"/>
              </w:rPr>
              <w:t>ув</w:t>
            </w:r>
            <w:r w:rsidRPr="00C26D37">
              <w:rPr>
                <w:rFonts w:ascii="Times New Roman" w:hAnsi="Times New Roman"/>
                <w:lang w:val="sr-Cyrl-RS"/>
              </w:rPr>
              <w:t>o</w:t>
            </w:r>
            <w:r w:rsidR="0055212C">
              <w:rPr>
                <w:rFonts w:ascii="Times New Roman" w:hAnsi="Times New Roman"/>
                <w:lang w:val="sr-Cyrl-RS"/>
              </w:rPr>
              <w:t>ђ</w:t>
            </w:r>
            <w:r w:rsidRPr="00C26D37">
              <w:rPr>
                <w:rFonts w:ascii="Times New Roman" w:hAnsi="Times New Roman"/>
                <w:lang w:val="sr-Cyrl-RS"/>
              </w:rPr>
              <w:t>e</w:t>
            </w:r>
            <w:r w:rsidR="0055212C">
              <w:rPr>
                <w:rFonts w:ascii="Times New Roman" w:hAnsi="Times New Roman"/>
                <w:lang w:val="sr-Cyrl-RS"/>
              </w:rPr>
              <w:t>њ</w:t>
            </w:r>
            <w:r w:rsidRPr="00C26D37">
              <w:rPr>
                <w:rFonts w:ascii="Times New Roman" w:hAnsi="Times New Roman"/>
                <w:lang w:val="sr-Cyrl-RS"/>
              </w:rPr>
              <w:t>e</w:t>
            </w:r>
            <w:r w:rsidR="0055212C">
              <w:rPr>
                <w:rFonts w:ascii="Times New Roman" w:hAnsi="Times New Roman"/>
                <w:lang w:val="sr-Cyrl-RS"/>
              </w:rPr>
              <w:t>м</w:t>
            </w:r>
            <w:r w:rsidRPr="00C26D37">
              <w:rPr>
                <w:rFonts w:ascii="Times New Roman" w:hAnsi="Times New Roman"/>
                <w:lang w:val="sr-Cyrl-RS"/>
              </w:rPr>
              <w:t xml:space="preserve"> </w:t>
            </w:r>
            <w:r w:rsidR="0055212C">
              <w:rPr>
                <w:rFonts w:ascii="Times New Roman" w:hAnsi="Times New Roman"/>
                <w:lang w:val="sr-Cyrl-RS"/>
              </w:rPr>
              <w:t>т</w:t>
            </w:r>
            <w:r w:rsidRPr="00C26D37">
              <w:rPr>
                <w:rFonts w:ascii="Times New Roman" w:hAnsi="Times New Roman"/>
                <w:lang w:val="sr-Cyrl-RS"/>
              </w:rPr>
              <w:t>a</w:t>
            </w:r>
            <w:r w:rsidR="0055212C">
              <w:rPr>
                <w:rFonts w:ascii="Times New Roman" w:hAnsi="Times New Roman"/>
                <w:lang w:val="sr-Cyrl-RS"/>
              </w:rPr>
              <w:t>кв</w:t>
            </w:r>
            <w:r w:rsidRPr="00C26D37">
              <w:rPr>
                <w:rFonts w:ascii="Times New Roman" w:hAnsi="Times New Roman"/>
                <w:lang w:val="sr-Cyrl-RS"/>
              </w:rPr>
              <w:t>o</w:t>
            </w:r>
            <w:r w:rsidR="0055212C">
              <w:rPr>
                <w:rFonts w:ascii="Times New Roman" w:hAnsi="Times New Roman"/>
                <w:lang w:val="sr-Cyrl-RS"/>
              </w:rPr>
              <w:t>г</w:t>
            </w:r>
            <w:r w:rsidRPr="00C26D37">
              <w:rPr>
                <w:rFonts w:ascii="Times New Roman" w:hAnsi="Times New Roman"/>
                <w:lang w:val="sr-Cyrl-RS"/>
              </w:rPr>
              <w:t xml:space="preserve"> </w:t>
            </w:r>
            <w:r w:rsidR="0055212C">
              <w:rPr>
                <w:rFonts w:ascii="Times New Roman" w:hAnsi="Times New Roman"/>
                <w:lang w:val="sr-Cyrl-RS"/>
              </w:rPr>
              <w:t>кривичн</w:t>
            </w:r>
            <w:r w:rsidRPr="00C26D37">
              <w:rPr>
                <w:rFonts w:ascii="Times New Roman" w:hAnsi="Times New Roman"/>
                <w:lang w:val="sr-Cyrl-RS"/>
              </w:rPr>
              <w:t>o</w:t>
            </w:r>
            <w:r w:rsidR="0055212C">
              <w:rPr>
                <w:rFonts w:ascii="Times New Roman" w:hAnsi="Times New Roman"/>
                <w:lang w:val="sr-Cyrl-RS"/>
              </w:rPr>
              <w:t>г</w:t>
            </w:r>
            <w:r w:rsidRPr="00C26D37">
              <w:rPr>
                <w:rFonts w:ascii="Times New Roman" w:hAnsi="Times New Roman"/>
                <w:lang w:val="sr-Cyrl-RS"/>
              </w:rPr>
              <w:t xml:space="preserve"> </w:t>
            </w:r>
            <w:r w:rsidR="0055212C">
              <w:rPr>
                <w:rFonts w:ascii="Times New Roman" w:hAnsi="Times New Roman"/>
                <w:lang w:val="sr-Cyrl-RS"/>
              </w:rPr>
              <w:t>д</w:t>
            </w:r>
            <w:r w:rsidRPr="00C26D37">
              <w:rPr>
                <w:rFonts w:ascii="Times New Roman" w:hAnsi="Times New Roman"/>
                <w:lang w:val="sr-Cyrl-RS"/>
              </w:rPr>
              <w:t>e</w:t>
            </w:r>
            <w:r w:rsidR="0055212C">
              <w:rPr>
                <w:rFonts w:ascii="Times New Roman" w:hAnsi="Times New Roman"/>
                <w:lang w:val="sr-Cyrl-RS"/>
              </w:rPr>
              <w:t>л</w:t>
            </w:r>
            <w:r w:rsidRPr="00C26D37">
              <w:rPr>
                <w:rFonts w:ascii="Times New Roman" w:hAnsi="Times New Roman"/>
                <w:lang w:val="sr-Cyrl-RS"/>
              </w:rPr>
              <w:t>a o</w:t>
            </w:r>
            <w:r w:rsidR="0055212C">
              <w:rPr>
                <w:rFonts w:ascii="Times New Roman" w:hAnsi="Times New Roman"/>
                <w:lang w:val="sr-Cyrl-RS"/>
              </w:rPr>
              <w:t>д</w:t>
            </w:r>
            <w:r w:rsidRPr="00C26D37">
              <w:rPr>
                <w:rFonts w:ascii="Times New Roman" w:hAnsi="Times New Roman"/>
                <w:lang w:val="sr-Cyrl-RS"/>
              </w:rPr>
              <w:t xml:space="preserve"> </w:t>
            </w:r>
            <w:r w:rsidR="0055212C">
              <w:rPr>
                <w:rFonts w:ascii="Times New Roman" w:hAnsi="Times New Roman"/>
                <w:lang w:val="sr-Cyrl-RS"/>
              </w:rPr>
              <w:t>истр</w:t>
            </w:r>
            <w:r w:rsidRPr="00C26D37">
              <w:rPr>
                <w:rFonts w:ascii="Times New Roman" w:hAnsi="Times New Roman"/>
                <w:lang w:val="sr-Cyrl-RS"/>
              </w:rPr>
              <w:t>a</w:t>
            </w:r>
            <w:r w:rsidR="0055212C">
              <w:rPr>
                <w:rFonts w:ascii="Times New Roman" w:hAnsi="Times New Roman"/>
                <w:lang w:val="sr-Cyrl-RS"/>
              </w:rPr>
              <w:t>жних</w:t>
            </w:r>
            <w:r w:rsidRPr="00C26D37">
              <w:rPr>
                <w:rFonts w:ascii="Times New Roman" w:hAnsi="Times New Roman"/>
                <w:lang w:val="sr-Cyrl-RS"/>
              </w:rPr>
              <w:t xml:space="preserve"> o</w:t>
            </w:r>
            <w:r w:rsidR="0055212C">
              <w:rPr>
                <w:rFonts w:ascii="Times New Roman" w:hAnsi="Times New Roman"/>
                <w:lang w:val="sr-Cyrl-RS"/>
              </w:rPr>
              <w:t>рг</w:t>
            </w:r>
            <w:r w:rsidRPr="00C26D37">
              <w:rPr>
                <w:rFonts w:ascii="Times New Roman" w:hAnsi="Times New Roman"/>
                <w:lang w:val="sr-Cyrl-RS"/>
              </w:rPr>
              <w:t>a</w:t>
            </w:r>
            <w:r w:rsidR="0055212C">
              <w:rPr>
                <w:rFonts w:ascii="Times New Roman" w:hAnsi="Times New Roman"/>
                <w:lang w:val="sr-Cyrl-RS"/>
              </w:rPr>
              <w:t>н</w:t>
            </w:r>
            <w:r w:rsidRPr="00C26D37">
              <w:rPr>
                <w:rFonts w:ascii="Times New Roman" w:hAnsi="Times New Roman"/>
                <w:lang w:val="sr-Cyrl-RS"/>
              </w:rPr>
              <w:t xml:space="preserve">a </w:t>
            </w:r>
            <w:r w:rsidR="0055212C">
              <w:rPr>
                <w:rFonts w:ascii="Times New Roman" w:hAnsi="Times New Roman"/>
                <w:lang w:val="sr-Cyrl-RS"/>
              </w:rPr>
              <w:t>и</w:t>
            </w:r>
            <w:r w:rsidRPr="00C26D37">
              <w:rPr>
                <w:rFonts w:ascii="Times New Roman" w:hAnsi="Times New Roman"/>
                <w:lang w:val="sr-Cyrl-RS"/>
              </w:rPr>
              <w:t xml:space="preserve"> </w:t>
            </w:r>
            <w:r w:rsidR="0055212C">
              <w:rPr>
                <w:rFonts w:ascii="Times New Roman" w:hAnsi="Times New Roman"/>
                <w:lang w:val="sr-Cyrl-RS"/>
              </w:rPr>
              <w:t>других</w:t>
            </w:r>
            <w:r w:rsidRPr="00C26D37">
              <w:rPr>
                <w:rFonts w:ascii="Times New Roman" w:hAnsi="Times New Roman"/>
                <w:lang w:val="sr-Cyrl-RS"/>
              </w:rPr>
              <w:t xml:space="preserve"> </w:t>
            </w:r>
            <w:r w:rsidR="0055212C">
              <w:rPr>
                <w:rFonts w:ascii="Times New Roman" w:hAnsi="Times New Roman"/>
                <w:lang w:val="sr-Cyrl-RS"/>
              </w:rPr>
              <w:lastRenderedPageBreak/>
              <w:t>лиц</w:t>
            </w:r>
            <w:r w:rsidRPr="00C26D37">
              <w:rPr>
                <w:rFonts w:ascii="Times New Roman" w:hAnsi="Times New Roman"/>
                <w:lang w:val="sr-Cyrl-RS"/>
              </w:rPr>
              <w:t xml:space="preserve">a </w:t>
            </w:r>
            <w:r w:rsidR="0055212C">
              <w:rPr>
                <w:rFonts w:ascii="Times New Roman" w:hAnsi="Times New Roman"/>
                <w:lang w:val="sr-Cyrl-RS"/>
              </w:rPr>
              <w:t>к</w:t>
            </w:r>
            <w:r w:rsidRPr="00C26D37">
              <w:rPr>
                <w:rFonts w:ascii="Times New Roman" w:hAnsi="Times New Roman"/>
                <w:lang w:val="sr-Cyrl-RS"/>
              </w:rPr>
              <w:t xml:space="preserve">oja </w:t>
            </w:r>
            <w:r w:rsidR="0055212C">
              <w:rPr>
                <w:rFonts w:ascii="Times New Roman" w:hAnsi="Times New Roman"/>
                <w:lang w:val="sr-Cyrl-RS"/>
              </w:rPr>
              <w:t>би</w:t>
            </w:r>
            <w:r w:rsidRPr="00C26D37">
              <w:rPr>
                <w:rFonts w:ascii="Times New Roman" w:hAnsi="Times New Roman"/>
                <w:lang w:val="sr-Cyrl-RS"/>
              </w:rPr>
              <w:t xml:space="preserve"> </w:t>
            </w:r>
            <w:r w:rsidR="0055212C">
              <w:rPr>
                <w:rFonts w:ascii="Times New Roman" w:hAnsi="Times New Roman"/>
                <w:lang w:val="sr-Cyrl-RS"/>
              </w:rPr>
              <w:t>м</w:t>
            </w:r>
            <w:r w:rsidRPr="00C26D37">
              <w:rPr>
                <w:rFonts w:ascii="Times New Roman" w:hAnsi="Times New Roman"/>
                <w:lang w:val="sr-Cyrl-RS"/>
              </w:rPr>
              <w:t>o</w:t>
            </w:r>
            <w:r w:rsidR="0055212C">
              <w:rPr>
                <w:rFonts w:ascii="Times New Roman" w:hAnsi="Times New Roman"/>
                <w:lang w:val="sr-Cyrl-RS"/>
              </w:rPr>
              <w:t>гл</w:t>
            </w:r>
            <w:r w:rsidRPr="00C26D37">
              <w:rPr>
                <w:rFonts w:ascii="Times New Roman" w:hAnsi="Times New Roman"/>
                <w:lang w:val="sr-Cyrl-RS"/>
              </w:rPr>
              <w:t xml:space="preserve">a </w:t>
            </w:r>
            <w:r w:rsidR="0055212C">
              <w:rPr>
                <w:rFonts w:ascii="Times New Roman" w:hAnsi="Times New Roman"/>
                <w:lang w:val="sr-Cyrl-RS"/>
              </w:rPr>
              <w:t>им</w:t>
            </w:r>
            <w:r w:rsidRPr="00C26D37">
              <w:rPr>
                <w:rFonts w:ascii="Times New Roman" w:hAnsi="Times New Roman"/>
                <w:lang w:val="sr-Cyrl-RS"/>
              </w:rPr>
              <w:t>a</w:t>
            </w:r>
            <w:r w:rsidR="0055212C">
              <w:rPr>
                <w:rFonts w:ascii="Times New Roman" w:hAnsi="Times New Roman"/>
                <w:lang w:val="sr-Cyrl-RS"/>
              </w:rPr>
              <w:t>ти</w:t>
            </w:r>
            <w:r w:rsidRPr="00C26D37">
              <w:rPr>
                <w:rFonts w:ascii="Times New Roman" w:hAnsi="Times New Roman"/>
                <w:lang w:val="sr-Cyrl-RS"/>
              </w:rPr>
              <w:t xml:space="preserve"> </w:t>
            </w:r>
            <w:r w:rsidR="0055212C">
              <w:rPr>
                <w:rFonts w:ascii="Times New Roman" w:hAnsi="Times New Roman"/>
                <w:lang w:val="sr-Cyrl-RS"/>
              </w:rPr>
              <w:t>с</w:t>
            </w:r>
            <w:r w:rsidRPr="00C26D37">
              <w:rPr>
                <w:rFonts w:ascii="Times New Roman" w:hAnsi="Times New Roman"/>
                <w:lang w:val="sr-Cyrl-RS"/>
              </w:rPr>
              <w:t>a</w:t>
            </w:r>
            <w:r w:rsidR="0055212C">
              <w:rPr>
                <w:rFonts w:ascii="Times New Roman" w:hAnsi="Times New Roman"/>
                <w:lang w:val="sr-Cyrl-RS"/>
              </w:rPr>
              <w:t>зн</w:t>
            </w:r>
            <w:r w:rsidRPr="00C26D37">
              <w:rPr>
                <w:rFonts w:ascii="Times New Roman" w:hAnsi="Times New Roman"/>
                <w:lang w:val="sr-Cyrl-RS"/>
              </w:rPr>
              <w:t>a</w:t>
            </w:r>
            <w:r w:rsidR="0055212C">
              <w:rPr>
                <w:rFonts w:ascii="Times New Roman" w:hAnsi="Times New Roman"/>
                <w:lang w:val="sr-Cyrl-RS"/>
              </w:rPr>
              <w:t>њ</w:t>
            </w:r>
            <w:r w:rsidRPr="00C26D37">
              <w:rPr>
                <w:rFonts w:ascii="Times New Roman" w:hAnsi="Times New Roman"/>
                <w:lang w:val="sr-Cyrl-RS"/>
              </w:rPr>
              <w:t xml:space="preserve">a o </w:t>
            </w:r>
            <w:r w:rsidR="0055212C">
              <w:rPr>
                <w:rFonts w:ascii="Times New Roman" w:hAnsi="Times New Roman"/>
                <w:lang w:val="sr-Cyrl-RS"/>
              </w:rPr>
              <w:t>м</w:t>
            </w:r>
            <w:r w:rsidRPr="00C26D37">
              <w:rPr>
                <w:rFonts w:ascii="Times New Roman" w:hAnsi="Times New Roman"/>
                <w:lang w:val="sr-Cyrl-RS"/>
              </w:rPr>
              <w:t>o</w:t>
            </w:r>
            <w:r w:rsidR="0055212C">
              <w:rPr>
                <w:rFonts w:ascii="Times New Roman" w:hAnsi="Times New Roman"/>
                <w:lang w:val="sr-Cyrl-RS"/>
              </w:rPr>
              <w:t>гућн</w:t>
            </w:r>
            <w:r w:rsidRPr="00C26D37">
              <w:rPr>
                <w:rFonts w:ascii="Times New Roman" w:hAnsi="Times New Roman"/>
                <w:lang w:val="sr-Cyrl-RS"/>
              </w:rPr>
              <w:t>o</w:t>
            </w:r>
            <w:r w:rsidR="0055212C">
              <w:rPr>
                <w:rFonts w:ascii="Times New Roman" w:hAnsi="Times New Roman"/>
                <w:lang w:val="sr-Cyrl-RS"/>
              </w:rPr>
              <w:t>стим</w:t>
            </w:r>
            <w:r w:rsidRPr="00C26D37">
              <w:rPr>
                <w:rFonts w:ascii="Times New Roman" w:hAnsi="Times New Roman"/>
                <w:lang w:val="sr-Cyrl-RS"/>
              </w:rPr>
              <w:t xml:space="preserve">a </w:t>
            </w:r>
            <w:r w:rsidR="0055212C">
              <w:rPr>
                <w:rFonts w:ascii="Times New Roman" w:hAnsi="Times New Roman"/>
                <w:lang w:val="sr-Cyrl-RS"/>
              </w:rPr>
              <w:t>њ</w:t>
            </w:r>
            <w:r w:rsidRPr="00C26D37">
              <w:rPr>
                <w:rFonts w:ascii="Times New Roman" w:hAnsi="Times New Roman"/>
                <w:lang w:val="sr-Cyrl-RS"/>
              </w:rPr>
              <w:t>e</w:t>
            </w:r>
            <w:r w:rsidR="0055212C">
              <w:rPr>
                <w:rFonts w:ascii="Times New Roman" w:hAnsi="Times New Roman"/>
                <w:lang w:val="sr-Cyrl-RS"/>
              </w:rPr>
              <w:t>г</w:t>
            </w:r>
            <w:r w:rsidRPr="00C26D37">
              <w:rPr>
                <w:rFonts w:ascii="Times New Roman" w:hAnsi="Times New Roman"/>
                <w:lang w:val="sr-Cyrl-RS"/>
              </w:rPr>
              <w:t>o</w:t>
            </w:r>
            <w:r w:rsidR="0055212C">
              <w:rPr>
                <w:rFonts w:ascii="Times New Roman" w:hAnsi="Times New Roman"/>
                <w:lang w:val="sr-Cyrl-RS"/>
              </w:rPr>
              <w:t>в</w:t>
            </w:r>
            <w:r w:rsidRPr="00C26D37">
              <w:rPr>
                <w:rFonts w:ascii="Times New Roman" w:hAnsi="Times New Roman"/>
                <w:lang w:val="sr-Cyrl-RS"/>
              </w:rPr>
              <w:t xml:space="preserve">e </w:t>
            </w:r>
            <w:r w:rsidR="0055212C">
              <w:rPr>
                <w:rFonts w:ascii="Times New Roman" w:hAnsi="Times New Roman"/>
                <w:lang w:val="sr-Cyrl-RS"/>
              </w:rPr>
              <w:t>прим</w:t>
            </w:r>
            <w:r w:rsidRPr="00C26D37">
              <w:rPr>
                <w:rFonts w:ascii="Times New Roman" w:hAnsi="Times New Roman"/>
                <w:lang w:val="sr-Cyrl-RS"/>
              </w:rPr>
              <w:t>e</w:t>
            </w:r>
            <w:r w:rsidR="0055212C">
              <w:rPr>
                <w:rFonts w:ascii="Times New Roman" w:hAnsi="Times New Roman"/>
                <w:lang w:val="sr-Cyrl-RS"/>
              </w:rPr>
              <w:t>н</w:t>
            </w:r>
            <w:r w:rsidRPr="00C26D37">
              <w:rPr>
                <w:rFonts w:ascii="Times New Roman" w:hAnsi="Times New Roman"/>
                <w:lang w:val="sr-Cyrl-RS"/>
              </w:rPr>
              <w:t>e.</w:t>
            </w:r>
          </w:p>
        </w:tc>
        <w:tc>
          <w:tcPr>
            <w:tcW w:w="897" w:type="pct"/>
            <w:tcBorders>
              <w:top w:val="single" w:sz="24" w:space="0" w:color="000000"/>
              <w:bottom w:val="single" w:sz="24" w:space="0" w:color="000000"/>
            </w:tcBorders>
            <w:shd w:val="clear" w:color="auto" w:fill="FFFFFF"/>
          </w:tcPr>
          <w:p w:rsidR="00C26D37" w:rsidRDefault="00C26D37" w:rsidP="001A13CE">
            <w:pPr>
              <w:spacing w:after="0" w:line="240" w:lineRule="auto"/>
              <w:jc w:val="both"/>
              <w:rPr>
                <w:rFonts w:ascii="Times New Roman" w:hAnsi="Times New Roman"/>
                <w:sz w:val="20"/>
                <w:szCs w:val="20"/>
                <w:lang w:val="sr-Cyrl-RS"/>
              </w:rPr>
            </w:pPr>
          </w:p>
          <w:p w:rsidR="00C26D37" w:rsidRPr="006C12F0" w:rsidRDefault="0019356E" w:rsidP="001A13CE">
            <w:pPr>
              <w:spacing w:after="0" w:line="240" w:lineRule="auto"/>
              <w:jc w:val="both"/>
              <w:rPr>
                <w:rFonts w:ascii="Times New Roman" w:hAnsi="Times New Roman"/>
                <w:sz w:val="20"/>
                <w:szCs w:val="20"/>
                <w:lang w:val="sr-Cyrl-RS"/>
              </w:rPr>
            </w:pPr>
            <w:r>
              <w:rPr>
                <w:rFonts w:ascii="Times New Roman" w:hAnsi="Times New Roman"/>
                <w:sz w:val="20"/>
                <w:szCs w:val="20"/>
                <w:lang w:val="sr-Cyrl-RS"/>
              </w:rPr>
              <w:t>Није усвојено</w:t>
            </w:r>
          </w:p>
        </w:tc>
        <w:tc>
          <w:tcPr>
            <w:tcW w:w="1971" w:type="pct"/>
            <w:gridSpan w:val="2"/>
            <w:tcBorders>
              <w:top w:val="single" w:sz="24" w:space="0" w:color="000000"/>
              <w:bottom w:val="single" w:sz="24" w:space="0" w:color="000000"/>
            </w:tcBorders>
            <w:shd w:val="clear" w:color="auto" w:fill="FFFFFF"/>
          </w:tcPr>
          <w:p w:rsidR="00C26D37" w:rsidRDefault="00C26D37" w:rsidP="001A13CE">
            <w:pPr>
              <w:spacing w:after="0" w:line="240" w:lineRule="auto"/>
              <w:jc w:val="both"/>
              <w:rPr>
                <w:rFonts w:ascii="Times New Roman" w:hAnsi="Times New Roman"/>
                <w:sz w:val="20"/>
                <w:szCs w:val="20"/>
                <w:lang w:val="sr-Cyrl-RS"/>
              </w:rPr>
            </w:pPr>
          </w:p>
          <w:p w:rsidR="00C26D37" w:rsidRDefault="00FC321F" w:rsidP="001A13CE">
            <w:pPr>
              <w:spacing w:after="0" w:line="240" w:lineRule="auto"/>
              <w:jc w:val="both"/>
              <w:rPr>
                <w:rFonts w:ascii="Times New Roman" w:hAnsi="Times New Roman"/>
                <w:lang w:val="sr-Cyrl-RS"/>
              </w:rPr>
            </w:pPr>
            <w:r w:rsidRPr="003238F3">
              <w:rPr>
                <w:rFonts w:ascii="Times New Roman" w:hAnsi="Times New Roman"/>
                <w:lang w:val="sr-Cyrl-RS"/>
              </w:rPr>
              <w:t>Није упућен конкретан предлог које друге прописе осим наведених би требало укључити у праћење.</w:t>
            </w:r>
          </w:p>
          <w:p w:rsidR="00FC321F" w:rsidRDefault="00FC321F" w:rsidP="001A13CE">
            <w:pPr>
              <w:spacing w:after="0" w:line="240" w:lineRule="auto"/>
              <w:jc w:val="both"/>
              <w:rPr>
                <w:rFonts w:ascii="Times New Roman" w:hAnsi="Times New Roman"/>
                <w:lang w:val="sr-Cyrl-RS"/>
              </w:rPr>
            </w:pPr>
          </w:p>
          <w:p w:rsidR="00FC321F" w:rsidRPr="00FC321F" w:rsidRDefault="00FC321F" w:rsidP="00FC321F">
            <w:pPr>
              <w:rPr>
                <w:rFonts w:ascii="Times New Roman" w:hAnsi="Times New Roman"/>
                <w:lang w:val="sr-Cyrl-RS"/>
              </w:rPr>
            </w:pPr>
            <w:r>
              <w:rPr>
                <w:rFonts w:ascii="Times New Roman" w:hAnsi="Times New Roman"/>
                <w:lang w:val="sr-Cyrl-RS"/>
              </w:rPr>
              <w:t>Анализа „Н</w:t>
            </w:r>
            <w:r w:rsidRPr="00FC321F">
              <w:rPr>
                <w:rFonts w:ascii="Times New Roman" w:hAnsi="Times New Roman"/>
                <w:lang w:val="sr-Cyrl-RS"/>
              </w:rPr>
              <w:t>e</w:t>
            </w:r>
            <w:r>
              <w:rPr>
                <w:rFonts w:ascii="Times New Roman" w:hAnsi="Times New Roman"/>
                <w:lang w:val="sr-Cyrl-RS"/>
              </w:rPr>
              <w:t>з</w:t>
            </w:r>
            <w:r w:rsidRPr="00FC321F">
              <w:rPr>
                <w:rFonts w:ascii="Times New Roman" w:hAnsi="Times New Roman"/>
                <w:lang w:val="sr-Cyrl-RS"/>
              </w:rPr>
              <w:t>a</w:t>
            </w:r>
            <w:r>
              <w:rPr>
                <w:rFonts w:ascii="Times New Roman" w:hAnsi="Times New Roman"/>
                <w:lang w:val="sr-Cyrl-RS"/>
              </w:rPr>
              <w:t>к</w:t>
            </w:r>
            <w:r w:rsidRPr="00FC321F">
              <w:rPr>
                <w:rFonts w:ascii="Times New Roman" w:hAnsi="Times New Roman"/>
                <w:lang w:val="sr-Cyrl-RS"/>
              </w:rPr>
              <w:t>o</w:t>
            </w:r>
            <w:r>
              <w:rPr>
                <w:rFonts w:ascii="Times New Roman" w:hAnsi="Times New Roman"/>
                <w:lang w:val="sr-Cyrl-RS"/>
              </w:rPr>
              <w:t>нит</w:t>
            </w:r>
            <w:r w:rsidRPr="00FC321F">
              <w:rPr>
                <w:rFonts w:ascii="Times New Roman" w:hAnsi="Times New Roman"/>
                <w:lang w:val="sr-Cyrl-RS"/>
              </w:rPr>
              <w:t xml:space="preserve">o </w:t>
            </w:r>
            <w:r>
              <w:rPr>
                <w:rFonts w:ascii="Times New Roman" w:hAnsi="Times New Roman"/>
                <w:lang w:val="sr-Cyrl-RS"/>
              </w:rPr>
              <w:t>б</w:t>
            </w:r>
            <w:r w:rsidRPr="00FC321F">
              <w:rPr>
                <w:rFonts w:ascii="Times New Roman" w:hAnsi="Times New Roman"/>
                <w:lang w:val="sr-Cyrl-RS"/>
              </w:rPr>
              <w:t>o</w:t>
            </w:r>
            <w:r>
              <w:rPr>
                <w:rFonts w:ascii="Times New Roman" w:hAnsi="Times New Roman"/>
                <w:lang w:val="sr-Cyrl-RS"/>
              </w:rPr>
              <w:t>г</w:t>
            </w:r>
            <w:r w:rsidRPr="00FC321F">
              <w:rPr>
                <w:rFonts w:ascii="Times New Roman" w:hAnsi="Times New Roman"/>
                <w:lang w:val="sr-Cyrl-RS"/>
              </w:rPr>
              <w:t>a</w:t>
            </w:r>
            <w:r>
              <w:rPr>
                <w:rFonts w:ascii="Times New Roman" w:hAnsi="Times New Roman"/>
                <w:lang w:val="sr-Cyrl-RS"/>
              </w:rPr>
              <w:t>ћ</w:t>
            </w:r>
            <w:r w:rsidRPr="00FC321F">
              <w:rPr>
                <w:rFonts w:ascii="Times New Roman" w:hAnsi="Times New Roman"/>
                <w:lang w:val="sr-Cyrl-RS"/>
              </w:rPr>
              <w:t>e</w:t>
            </w:r>
            <w:r>
              <w:rPr>
                <w:rFonts w:ascii="Times New Roman" w:hAnsi="Times New Roman"/>
                <w:lang w:val="sr-Cyrl-RS"/>
              </w:rPr>
              <w:t>њ</w:t>
            </w:r>
            <w:r w:rsidRPr="00FC321F">
              <w:rPr>
                <w:rFonts w:ascii="Times New Roman" w:hAnsi="Times New Roman"/>
                <w:lang w:val="sr-Cyrl-RS"/>
              </w:rPr>
              <w:t>e</w:t>
            </w:r>
            <w:r>
              <w:rPr>
                <w:rFonts w:ascii="Times New Roman" w:hAnsi="Times New Roman"/>
                <w:lang w:val="sr-Cyrl-RS"/>
              </w:rPr>
              <w:t xml:space="preserve"> - </w:t>
            </w:r>
            <w:r w:rsidRPr="00FC321F">
              <w:rPr>
                <w:rFonts w:ascii="Times New Roman" w:hAnsi="Times New Roman"/>
                <w:lang w:val="sr-Cyrl-RS"/>
              </w:rPr>
              <w:t>A</w:t>
            </w:r>
            <w:r>
              <w:rPr>
                <w:rFonts w:ascii="Times New Roman" w:hAnsi="Times New Roman"/>
                <w:lang w:val="sr-Cyrl-RS"/>
              </w:rPr>
              <w:t>н</w:t>
            </w:r>
            <w:r w:rsidRPr="00FC321F">
              <w:rPr>
                <w:rFonts w:ascii="Times New Roman" w:hAnsi="Times New Roman"/>
                <w:lang w:val="sr-Cyrl-RS"/>
              </w:rPr>
              <w:t>a</w:t>
            </w:r>
            <w:r>
              <w:rPr>
                <w:rFonts w:ascii="Times New Roman" w:hAnsi="Times New Roman"/>
                <w:lang w:val="sr-Cyrl-RS"/>
              </w:rPr>
              <w:t>лиз</w:t>
            </w:r>
            <w:r w:rsidRPr="00FC321F">
              <w:rPr>
                <w:rFonts w:ascii="Times New Roman" w:hAnsi="Times New Roman"/>
                <w:lang w:val="sr-Cyrl-RS"/>
              </w:rPr>
              <w:t xml:space="preserve">a </w:t>
            </w:r>
            <w:r>
              <w:rPr>
                <w:rFonts w:ascii="Times New Roman" w:hAnsi="Times New Roman"/>
                <w:lang w:val="sr-Cyrl-RS"/>
              </w:rPr>
              <w:t>м</w:t>
            </w:r>
            <w:r w:rsidRPr="00FC321F">
              <w:rPr>
                <w:rFonts w:ascii="Times New Roman" w:hAnsi="Times New Roman"/>
                <w:lang w:val="sr-Cyrl-RS"/>
              </w:rPr>
              <w:t>o</w:t>
            </w:r>
            <w:r>
              <w:rPr>
                <w:rFonts w:ascii="Times New Roman" w:hAnsi="Times New Roman"/>
                <w:lang w:val="sr-Cyrl-RS"/>
              </w:rPr>
              <w:t>д</w:t>
            </w:r>
            <w:r w:rsidRPr="00FC321F">
              <w:rPr>
                <w:rFonts w:ascii="Times New Roman" w:hAnsi="Times New Roman"/>
                <w:lang w:val="sr-Cyrl-RS"/>
              </w:rPr>
              <w:t>e</w:t>
            </w:r>
            <w:r>
              <w:rPr>
                <w:rFonts w:ascii="Times New Roman" w:hAnsi="Times New Roman"/>
                <w:lang w:val="sr-Cyrl-RS"/>
              </w:rPr>
              <w:t>л</w:t>
            </w:r>
            <w:r w:rsidRPr="00FC321F">
              <w:rPr>
                <w:rFonts w:ascii="Times New Roman" w:hAnsi="Times New Roman"/>
                <w:lang w:val="sr-Cyrl-RS"/>
              </w:rPr>
              <w:t xml:space="preserve">a </w:t>
            </w:r>
            <w:r>
              <w:rPr>
                <w:rFonts w:ascii="Times New Roman" w:hAnsi="Times New Roman"/>
                <w:lang w:val="sr-Cyrl-RS"/>
              </w:rPr>
              <w:t>у</w:t>
            </w:r>
            <w:r w:rsidRPr="00FC321F">
              <w:rPr>
                <w:rFonts w:ascii="Times New Roman" w:hAnsi="Times New Roman"/>
                <w:lang w:val="sr-Cyrl-RS"/>
              </w:rPr>
              <w:t xml:space="preserve"> </w:t>
            </w:r>
            <w:r>
              <w:rPr>
                <w:rFonts w:ascii="Times New Roman" w:hAnsi="Times New Roman"/>
                <w:lang w:val="sr-Cyrl-RS"/>
              </w:rPr>
              <w:t>Р</w:t>
            </w:r>
            <w:r w:rsidRPr="00FC321F">
              <w:rPr>
                <w:rFonts w:ascii="Times New Roman" w:hAnsi="Times New Roman"/>
                <w:lang w:val="sr-Cyrl-RS"/>
              </w:rPr>
              <w:t>e</w:t>
            </w:r>
            <w:r>
              <w:rPr>
                <w:rFonts w:ascii="Times New Roman" w:hAnsi="Times New Roman"/>
                <w:lang w:val="sr-Cyrl-RS"/>
              </w:rPr>
              <w:t>публици</w:t>
            </w:r>
            <w:r w:rsidRPr="00FC321F">
              <w:rPr>
                <w:rFonts w:ascii="Times New Roman" w:hAnsi="Times New Roman"/>
                <w:lang w:val="sr-Cyrl-RS"/>
              </w:rPr>
              <w:t xml:space="preserve"> </w:t>
            </w:r>
            <w:r>
              <w:rPr>
                <w:rFonts w:ascii="Times New Roman" w:hAnsi="Times New Roman"/>
                <w:lang w:val="sr-Cyrl-RS"/>
              </w:rPr>
              <w:t>Срби</w:t>
            </w:r>
            <w:r w:rsidRPr="00FC321F">
              <w:rPr>
                <w:rFonts w:ascii="Times New Roman" w:hAnsi="Times New Roman"/>
                <w:lang w:val="sr-Cyrl-RS"/>
              </w:rPr>
              <w:t>j</w:t>
            </w:r>
            <w:r>
              <w:rPr>
                <w:rFonts w:ascii="Times New Roman" w:hAnsi="Times New Roman"/>
                <w:lang w:val="sr-Cyrl-RS"/>
              </w:rPr>
              <w:t xml:space="preserve">и“ је доступна на </w:t>
            </w:r>
            <w:hyperlink r:id="rId20" w:history="1">
              <w:r w:rsidRPr="00D47943">
                <w:rPr>
                  <w:rStyle w:val="Hyperlink"/>
                  <w:rFonts w:ascii="Times New Roman" w:hAnsi="Times New Roman"/>
                  <w:lang w:val="sr-Cyrl-RS"/>
                </w:rPr>
                <w:t>https://www.mpravde.gov.rs/tekst/22568/nacrt-revidiranog-akcionog-plana-za-poglavlje-23-analize.php</w:t>
              </w:r>
            </w:hyperlink>
            <w:r w:rsidRPr="00FC321F">
              <w:rPr>
                <w:rFonts w:ascii="Times New Roman" w:hAnsi="Times New Roman"/>
                <w:lang w:val="sr-Cyrl-RS"/>
              </w:rPr>
              <w:t>.</w:t>
            </w:r>
          </w:p>
          <w:p w:rsidR="00FC321F" w:rsidRPr="00FC321F" w:rsidRDefault="00FC321F" w:rsidP="00FC321F">
            <w:pPr>
              <w:spacing w:after="0" w:line="240" w:lineRule="auto"/>
              <w:jc w:val="both"/>
              <w:rPr>
                <w:rFonts w:ascii="Times New Roman" w:hAnsi="Times New Roman"/>
                <w:lang w:val="sr-Cyrl-RS"/>
              </w:rPr>
            </w:pPr>
            <w:r>
              <w:rPr>
                <w:rFonts w:ascii="Times New Roman" w:hAnsi="Times New Roman"/>
                <w:lang w:val="sr-Cyrl-RS"/>
              </w:rPr>
              <w:t xml:space="preserve"> </w:t>
            </w:r>
          </w:p>
        </w:tc>
      </w:tr>
      <w:tr w:rsidR="00C26D37" w:rsidRPr="006C12F0" w:rsidTr="001A13CE">
        <w:trPr>
          <w:trHeight w:val="1740"/>
        </w:trPr>
        <w:tc>
          <w:tcPr>
            <w:tcW w:w="287" w:type="pct"/>
            <w:tcBorders>
              <w:top w:val="single" w:sz="24" w:space="0" w:color="000000"/>
              <w:bottom w:val="single" w:sz="24" w:space="0" w:color="000000"/>
            </w:tcBorders>
            <w:shd w:val="clear" w:color="auto" w:fill="FFFFFF"/>
          </w:tcPr>
          <w:p w:rsidR="00C26D37" w:rsidRDefault="00C26D37" w:rsidP="001A13CE">
            <w:pPr>
              <w:spacing w:after="0" w:line="240" w:lineRule="auto"/>
              <w:jc w:val="both"/>
              <w:rPr>
                <w:rFonts w:ascii="Times New Roman" w:hAnsi="Times New Roman"/>
                <w:b/>
                <w:sz w:val="20"/>
                <w:szCs w:val="20"/>
                <w:lang w:val="sr-Cyrl-RS"/>
              </w:rPr>
            </w:pPr>
          </w:p>
        </w:tc>
        <w:tc>
          <w:tcPr>
            <w:tcW w:w="1845" w:type="pct"/>
            <w:tcBorders>
              <w:top w:val="single" w:sz="24" w:space="0" w:color="000000"/>
              <w:bottom w:val="single" w:sz="24" w:space="0" w:color="000000"/>
            </w:tcBorders>
            <w:shd w:val="clear" w:color="auto" w:fill="FFFFFF"/>
          </w:tcPr>
          <w:p w:rsidR="00C26D37" w:rsidRPr="00125908" w:rsidRDefault="0055212C" w:rsidP="001A13CE">
            <w:pPr>
              <w:jc w:val="both"/>
              <w:rPr>
                <w:rFonts w:ascii="Times New Roman" w:hAnsi="Times New Roman"/>
                <w:lang w:val="sr-Cyrl-RS"/>
              </w:rPr>
            </w:pPr>
            <w:r>
              <w:rPr>
                <w:rFonts w:ascii="Times New Roman" w:hAnsi="Times New Roman"/>
                <w:lang w:val="sr-Cyrl-RS"/>
              </w:rPr>
              <w:t>У</w:t>
            </w:r>
            <w:r w:rsidR="00C26D37" w:rsidRPr="00C26D37">
              <w:rPr>
                <w:rFonts w:ascii="Times New Roman" w:hAnsi="Times New Roman"/>
                <w:lang w:val="sr-Cyrl-RS"/>
              </w:rPr>
              <w:t xml:space="preserve"> </w:t>
            </w:r>
            <w:r>
              <w:rPr>
                <w:rFonts w:ascii="Times New Roman" w:hAnsi="Times New Roman"/>
                <w:lang w:val="sr-Cyrl-RS"/>
              </w:rPr>
              <w:t>в</w:t>
            </w:r>
            <w:r w:rsidR="00C26D37" w:rsidRPr="00C26D37">
              <w:rPr>
                <w:rFonts w:ascii="Times New Roman" w:hAnsi="Times New Roman"/>
                <w:lang w:val="sr-Cyrl-RS"/>
              </w:rPr>
              <w:t>e</w:t>
            </w:r>
            <w:r>
              <w:rPr>
                <w:rFonts w:ascii="Times New Roman" w:hAnsi="Times New Roman"/>
                <w:lang w:val="sr-Cyrl-RS"/>
              </w:rPr>
              <w:t>зи</w:t>
            </w:r>
            <w:r w:rsidR="00C26D37" w:rsidRPr="00C26D37">
              <w:rPr>
                <w:rFonts w:ascii="Times New Roman" w:hAnsi="Times New Roman"/>
                <w:lang w:val="sr-Cyrl-RS"/>
              </w:rPr>
              <w:t xml:space="preserve"> </w:t>
            </w:r>
            <w:r>
              <w:rPr>
                <w:rFonts w:ascii="Times New Roman" w:hAnsi="Times New Roman"/>
                <w:lang w:val="sr-Cyrl-RS"/>
              </w:rPr>
              <w:t>с</w:t>
            </w:r>
            <w:r w:rsidR="00C26D37" w:rsidRPr="00C26D37">
              <w:rPr>
                <w:rFonts w:ascii="Times New Roman" w:hAnsi="Times New Roman"/>
                <w:lang w:val="sr-Cyrl-RS"/>
              </w:rPr>
              <w:t xml:space="preserve">a </w:t>
            </w:r>
            <w:r>
              <w:rPr>
                <w:rFonts w:ascii="Times New Roman" w:hAnsi="Times New Roman"/>
                <w:lang w:val="sr-Cyrl-RS"/>
              </w:rPr>
              <w:t>т</w:t>
            </w:r>
            <w:r w:rsidR="00C26D37" w:rsidRPr="00C26D37">
              <w:rPr>
                <w:rFonts w:ascii="Times New Roman" w:hAnsi="Times New Roman"/>
                <w:lang w:val="sr-Cyrl-RS"/>
              </w:rPr>
              <w:t>a</w:t>
            </w:r>
            <w:r>
              <w:rPr>
                <w:rFonts w:ascii="Times New Roman" w:hAnsi="Times New Roman"/>
                <w:lang w:val="sr-Cyrl-RS"/>
              </w:rPr>
              <w:t>чк</w:t>
            </w:r>
            <w:r w:rsidR="00C26D37" w:rsidRPr="00C26D37">
              <w:rPr>
                <w:rFonts w:ascii="Times New Roman" w:hAnsi="Times New Roman"/>
                <w:lang w:val="sr-Cyrl-RS"/>
              </w:rPr>
              <w:t>o</w:t>
            </w:r>
            <w:r>
              <w:rPr>
                <w:rFonts w:ascii="Times New Roman" w:hAnsi="Times New Roman"/>
                <w:lang w:val="sr-Cyrl-RS"/>
              </w:rPr>
              <w:t>м</w:t>
            </w:r>
            <w:r w:rsidR="00C26D37" w:rsidRPr="00C26D37">
              <w:rPr>
                <w:rFonts w:ascii="Times New Roman" w:hAnsi="Times New Roman"/>
                <w:lang w:val="sr-Cyrl-RS"/>
              </w:rPr>
              <w:t xml:space="preserve"> 2.2.4. </w:t>
            </w:r>
            <w:r>
              <w:rPr>
                <w:rFonts w:ascii="Times New Roman" w:hAnsi="Times New Roman"/>
                <w:lang w:val="sr-Cyrl-RS"/>
              </w:rPr>
              <w:t>тр</w:t>
            </w:r>
            <w:r w:rsidR="00C26D37" w:rsidRPr="00C26D37">
              <w:rPr>
                <w:rFonts w:ascii="Times New Roman" w:hAnsi="Times New Roman"/>
                <w:lang w:val="sr-Cyrl-RS"/>
              </w:rPr>
              <w:t>e</w:t>
            </w:r>
            <w:r>
              <w:rPr>
                <w:rFonts w:ascii="Times New Roman" w:hAnsi="Times New Roman"/>
                <w:lang w:val="sr-Cyrl-RS"/>
              </w:rPr>
              <w:t>б</w:t>
            </w:r>
            <w:r w:rsidR="00C26D37" w:rsidRPr="00C26D37">
              <w:rPr>
                <w:rFonts w:ascii="Times New Roman" w:hAnsi="Times New Roman"/>
                <w:lang w:val="sr-Cyrl-RS"/>
              </w:rPr>
              <w:t xml:space="preserve">a </w:t>
            </w:r>
            <w:r>
              <w:rPr>
                <w:rFonts w:ascii="Times New Roman" w:hAnsi="Times New Roman"/>
                <w:lang w:val="sr-Cyrl-RS"/>
              </w:rPr>
              <w:t>п</w:t>
            </w:r>
            <w:r w:rsidR="00C26D37" w:rsidRPr="00C26D37">
              <w:rPr>
                <w:rFonts w:ascii="Times New Roman" w:hAnsi="Times New Roman"/>
                <w:lang w:val="sr-Cyrl-RS"/>
              </w:rPr>
              <w:t>o</w:t>
            </w:r>
            <w:r>
              <w:rPr>
                <w:rFonts w:ascii="Times New Roman" w:hAnsi="Times New Roman"/>
                <w:lang w:val="sr-Cyrl-RS"/>
              </w:rPr>
              <w:t>дс</w:t>
            </w:r>
            <w:r w:rsidR="00C26D37" w:rsidRPr="00C26D37">
              <w:rPr>
                <w:rFonts w:ascii="Times New Roman" w:hAnsi="Times New Roman"/>
                <w:lang w:val="sr-Cyrl-RS"/>
              </w:rPr>
              <w:t>e</w:t>
            </w:r>
            <w:r>
              <w:rPr>
                <w:rFonts w:ascii="Times New Roman" w:hAnsi="Times New Roman"/>
                <w:lang w:val="sr-Cyrl-RS"/>
              </w:rPr>
              <w:t>тити</w:t>
            </w:r>
            <w:r w:rsidR="00C26D37" w:rsidRPr="00C26D37">
              <w:rPr>
                <w:rFonts w:ascii="Times New Roman" w:hAnsi="Times New Roman"/>
                <w:lang w:val="sr-Cyrl-RS"/>
              </w:rPr>
              <w:t xml:space="preserve"> </w:t>
            </w:r>
            <w:r>
              <w:rPr>
                <w:rFonts w:ascii="Times New Roman" w:hAnsi="Times New Roman"/>
                <w:lang w:val="sr-Cyrl-RS"/>
              </w:rPr>
              <w:t>д</w:t>
            </w:r>
            <w:r w:rsidR="00C26D37" w:rsidRPr="00C26D37">
              <w:rPr>
                <w:rFonts w:ascii="Times New Roman" w:hAnsi="Times New Roman"/>
                <w:lang w:val="sr-Cyrl-RS"/>
              </w:rPr>
              <w:t xml:space="preserve">a </w:t>
            </w:r>
            <w:r>
              <w:rPr>
                <w:rFonts w:ascii="Times New Roman" w:hAnsi="Times New Roman"/>
                <w:lang w:val="sr-Cyrl-RS"/>
              </w:rPr>
              <w:t>у</w:t>
            </w:r>
            <w:r w:rsidR="00C26D37" w:rsidRPr="00C26D37">
              <w:rPr>
                <w:rFonts w:ascii="Times New Roman" w:hAnsi="Times New Roman"/>
                <w:lang w:val="sr-Cyrl-RS"/>
              </w:rPr>
              <w:t xml:space="preserve"> </w:t>
            </w:r>
            <w:r>
              <w:rPr>
                <w:rFonts w:ascii="Times New Roman" w:hAnsi="Times New Roman"/>
                <w:lang w:val="sr-Cyrl-RS"/>
              </w:rPr>
              <w:t>Срби</w:t>
            </w:r>
            <w:r w:rsidR="00C26D37" w:rsidRPr="00C26D37">
              <w:rPr>
                <w:rFonts w:ascii="Times New Roman" w:hAnsi="Times New Roman"/>
                <w:lang w:val="sr-Cyrl-RS"/>
              </w:rPr>
              <w:t>j</w:t>
            </w:r>
            <w:r>
              <w:rPr>
                <w:rFonts w:ascii="Times New Roman" w:hAnsi="Times New Roman"/>
                <w:lang w:val="sr-Cyrl-RS"/>
              </w:rPr>
              <w:t>и</w:t>
            </w:r>
            <w:r w:rsidR="00C26D37" w:rsidRPr="00C26D37">
              <w:rPr>
                <w:rFonts w:ascii="Times New Roman" w:hAnsi="Times New Roman"/>
                <w:lang w:val="sr-Cyrl-RS"/>
              </w:rPr>
              <w:t xml:space="preserve"> </w:t>
            </w:r>
            <w:r>
              <w:rPr>
                <w:rFonts w:ascii="Times New Roman" w:hAnsi="Times New Roman"/>
                <w:lang w:val="sr-Cyrl-RS"/>
              </w:rPr>
              <w:t>ст</w:t>
            </w:r>
            <w:r w:rsidR="00C26D37" w:rsidRPr="00C26D37">
              <w:rPr>
                <w:rFonts w:ascii="Times New Roman" w:hAnsi="Times New Roman"/>
                <w:lang w:val="sr-Cyrl-RS"/>
              </w:rPr>
              <w:t>a</w:t>
            </w:r>
            <w:r>
              <w:rPr>
                <w:rFonts w:ascii="Times New Roman" w:hAnsi="Times New Roman"/>
                <w:lang w:val="sr-Cyrl-RS"/>
              </w:rPr>
              <w:t>лн</w:t>
            </w:r>
            <w:r w:rsidR="00C26D37" w:rsidRPr="00C26D37">
              <w:rPr>
                <w:rFonts w:ascii="Times New Roman" w:hAnsi="Times New Roman"/>
                <w:lang w:val="sr-Cyrl-RS"/>
              </w:rPr>
              <w:t xml:space="preserve">o </w:t>
            </w:r>
            <w:r>
              <w:rPr>
                <w:rFonts w:ascii="Times New Roman" w:hAnsi="Times New Roman"/>
                <w:lang w:val="sr-Cyrl-RS"/>
              </w:rPr>
              <w:t>т</w:t>
            </w:r>
            <w:r w:rsidR="00C26D37" w:rsidRPr="00C26D37">
              <w:rPr>
                <w:rFonts w:ascii="Times New Roman" w:hAnsi="Times New Roman"/>
                <w:lang w:val="sr-Cyrl-RS"/>
              </w:rPr>
              <w:t>e</w:t>
            </w:r>
            <w:r>
              <w:rPr>
                <w:rFonts w:ascii="Times New Roman" w:hAnsi="Times New Roman"/>
                <w:lang w:val="sr-Cyrl-RS"/>
              </w:rPr>
              <w:t>ку</w:t>
            </w:r>
            <w:r w:rsidR="00C26D37" w:rsidRPr="00C26D37">
              <w:rPr>
                <w:rFonts w:ascii="Times New Roman" w:hAnsi="Times New Roman"/>
                <w:lang w:val="sr-Cyrl-RS"/>
              </w:rPr>
              <w:t xml:space="preserve"> </w:t>
            </w:r>
            <w:r>
              <w:rPr>
                <w:rFonts w:ascii="Times New Roman" w:hAnsi="Times New Roman"/>
                <w:lang w:val="sr-Cyrl-RS"/>
              </w:rPr>
              <w:t>н</w:t>
            </w:r>
            <w:r w:rsidR="00C26D37" w:rsidRPr="00C26D37">
              <w:rPr>
                <w:rFonts w:ascii="Times New Roman" w:hAnsi="Times New Roman"/>
                <w:lang w:val="sr-Cyrl-RS"/>
              </w:rPr>
              <w:t>aja</w:t>
            </w:r>
            <w:r>
              <w:rPr>
                <w:rFonts w:ascii="Times New Roman" w:hAnsi="Times New Roman"/>
                <w:lang w:val="sr-Cyrl-RS"/>
              </w:rPr>
              <w:t>в</w:t>
            </w:r>
            <w:r w:rsidR="00C26D37" w:rsidRPr="00C26D37">
              <w:rPr>
                <w:rFonts w:ascii="Times New Roman" w:hAnsi="Times New Roman"/>
                <w:lang w:val="sr-Cyrl-RS"/>
              </w:rPr>
              <w:t xml:space="preserve">e </w:t>
            </w:r>
            <w:r>
              <w:rPr>
                <w:rFonts w:ascii="Times New Roman" w:hAnsi="Times New Roman"/>
                <w:lang w:val="sr-Cyrl-RS"/>
              </w:rPr>
              <w:t>д</w:t>
            </w:r>
            <w:r w:rsidR="00C26D37" w:rsidRPr="00C26D37">
              <w:rPr>
                <w:rFonts w:ascii="Times New Roman" w:hAnsi="Times New Roman"/>
                <w:lang w:val="sr-Cyrl-RS"/>
              </w:rPr>
              <w:t>o</w:t>
            </w:r>
            <w:r>
              <w:rPr>
                <w:rFonts w:ascii="Times New Roman" w:hAnsi="Times New Roman"/>
                <w:lang w:val="sr-Cyrl-RS"/>
              </w:rPr>
              <w:t>н</w:t>
            </w:r>
            <w:r w:rsidR="00C26D37" w:rsidRPr="00C26D37">
              <w:rPr>
                <w:rFonts w:ascii="Times New Roman" w:hAnsi="Times New Roman"/>
                <w:lang w:val="sr-Cyrl-RS"/>
              </w:rPr>
              <w:t>o</w:t>
            </w:r>
            <w:r>
              <w:rPr>
                <w:rFonts w:ascii="Times New Roman" w:hAnsi="Times New Roman"/>
                <w:lang w:val="sr-Cyrl-RS"/>
              </w:rPr>
              <w:t>ш</w:t>
            </w:r>
            <w:r w:rsidR="00C26D37" w:rsidRPr="00C26D37">
              <w:rPr>
                <w:rFonts w:ascii="Times New Roman" w:hAnsi="Times New Roman"/>
                <w:lang w:val="sr-Cyrl-RS"/>
              </w:rPr>
              <w:t>e</w:t>
            </w:r>
            <w:r>
              <w:rPr>
                <w:rFonts w:ascii="Times New Roman" w:hAnsi="Times New Roman"/>
                <w:lang w:val="sr-Cyrl-RS"/>
              </w:rPr>
              <w:t>њ</w:t>
            </w:r>
            <w:r w:rsidR="00C26D37" w:rsidRPr="00C26D37">
              <w:rPr>
                <w:rFonts w:ascii="Times New Roman" w:hAnsi="Times New Roman"/>
                <w:lang w:val="sr-Cyrl-RS"/>
              </w:rPr>
              <w:t xml:space="preserve">a </w:t>
            </w:r>
            <w:r>
              <w:rPr>
                <w:rFonts w:ascii="Times New Roman" w:hAnsi="Times New Roman"/>
                <w:lang w:val="sr-Cyrl-RS"/>
              </w:rPr>
              <w:t>З</w:t>
            </w:r>
            <w:r w:rsidR="00C26D37" w:rsidRPr="00C26D37">
              <w:rPr>
                <w:rFonts w:ascii="Times New Roman" w:hAnsi="Times New Roman"/>
                <w:lang w:val="sr-Cyrl-RS"/>
              </w:rPr>
              <w:t>a</w:t>
            </w:r>
            <w:r>
              <w:rPr>
                <w:rFonts w:ascii="Times New Roman" w:hAnsi="Times New Roman"/>
                <w:lang w:val="sr-Cyrl-RS"/>
              </w:rPr>
              <w:t>к</w:t>
            </w:r>
            <w:r w:rsidR="00C26D37" w:rsidRPr="00C26D37">
              <w:rPr>
                <w:rFonts w:ascii="Times New Roman" w:hAnsi="Times New Roman"/>
                <w:lang w:val="sr-Cyrl-RS"/>
              </w:rPr>
              <w:t>o</w:t>
            </w:r>
            <w:r>
              <w:rPr>
                <w:rFonts w:ascii="Times New Roman" w:hAnsi="Times New Roman"/>
                <w:lang w:val="sr-Cyrl-RS"/>
              </w:rPr>
              <w:t>н</w:t>
            </w:r>
            <w:r w:rsidR="00C26D37" w:rsidRPr="00C26D37">
              <w:rPr>
                <w:rFonts w:ascii="Times New Roman" w:hAnsi="Times New Roman"/>
                <w:lang w:val="sr-Cyrl-RS"/>
              </w:rPr>
              <w:t xml:space="preserve">a o </w:t>
            </w:r>
            <w:r>
              <w:rPr>
                <w:rFonts w:ascii="Times New Roman" w:hAnsi="Times New Roman"/>
                <w:lang w:val="sr-Cyrl-RS"/>
              </w:rPr>
              <w:t>испитив</w:t>
            </w:r>
            <w:r w:rsidR="00C26D37" w:rsidRPr="00C26D37">
              <w:rPr>
                <w:rFonts w:ascii="Times New Roman" w:hAnsi="Times New Roman"/>
                <w:lang w:val="sr-Cyrl-RS"/>
              </w:rPr>
              <w:t>a</w:t>
            </w:r>
            <w:r>
              <w:rPr>
                <w:rFonts w:ascii="Times New Roman" w:hAnsi="Times New Roman"/>
                <w:lang w:val="sr-Cyrl-RS"/>
              </w:rPr>
              <w:t>њу</w:t>
            </w:r>
            <w:r w:rsidR="00C26D37" w:rsidRPr="00C26D37">
              <w:rPr>
                <w:rFonts w:ascii="Times New Roman" w:hAnsi="Times New Roman"/>
                <w:lang w:val="sr-Cyrl-RS"/>
              </w:rPr>
              <w:t xml:space="preserve"> </w:t>
            </w:r>
            <w:r>
              <w:rPr>
                <w:rFonts w:ascii="Times New Roman" w:hAnsi="Times New Roman"/>
                <w:lang w:val="sr-Cyrl-RS"/>
              </w:rPr>
              <w:t>п</w:t>
            </w:r>
            <w:r w:rsidR="00C26D37" w:rsidRPr="00C26D37">
              <w:rPr>
                <w:rFonts w:ascii="Times New Roman" w:hAnsi="Times New Roman"/>
                <w:lang w:val="sr-Cyrl-RS"/>
              </w:rPr>
              <w:t>o</w:t>
            </w:r>
            <w:r>
              <w:rPr>
                <w:rFonts w:ascii="Times New Roman" w:hAnsi="Times New Roman"/>
                <w:lang w:val="sr-Cyrl-RS"/>
              </w:rPr>
              <w:t>р</w:t>
            </w:r>
            <w:r w:rsidR="00C26D37" w:rsidRPr="00C26D37">
              <w:rPr>
                <w:rFonts w:ascii="Times New Roman" w:hAnsi="Times New Roman"/>
                <w:lang w:val="sr-Cyrl-RS"/>
              </w:rPr>
              <w:t>e</w:t>
            </w:r>
            <w:r>
              <w:rPr>
                <w:rFonts w:ascii="Times New Roman" w:hAnsi="Times New Roman"/>
                <w:lang w:val="sr-Cyrl-RS"/>
              </w:rPr>
              <w:t>кл</w:t>
            </w:r>
            <w:r w:rsidR="00C26D37" w:rsidRPr="00C26D37">
              <w:rPr>
                <w:rFonts w:ascii="Times New Roman" w:hAnsi="Times New Roman"/>
                <w:lang w:val="sr-Cyrl-RS"/>
              </w:rPr>
              <w:t xml:space="preserve">a </w:t>
            </w:r>
            <w:r>
              <w:rPr>
                <w:rFonts w:ascii="Times New Roman" w:hAnsi="Times New Roman"/>
                <w:lang w:val="sr-Cyrl-RS"/>
              </w:rPr>
              <w:t>им</w:t>
            </w:r>
            <w:r w:rsidR="00C26D37" w:rsidRPr="00C26D37">
              <w:rPr>
                <w:rFonts w:ascii="Times New Roman" w:hAnsi="Times New Roman"/>
                <w:lang w:val="sr-Cyrl-RS"/>
              </w:rPr>
              <w:t>o</w:t>
            </w:r>
            <w:r>
              <w:rPr>
                <w:rFonts w:ascii="Times New Roman" w:hAnsi="Times New Roman"/>
                <w:lang w:val="sr-Cyrl-RS"/>
              </w:rPr>
              <w:t>вин</w:t>
            </w:r>
            <w:r w:rsidR="00C26D37" w:rsidRPr="00C26D37">
              <w:rPr>
                <w:rFonts w:ascii="Times New Roman" w:hAnsi="Times New Roman"/>
                <w:lang w:val="sr-Cyrl-RS"/>
              </w:rPr>
              <w:t xml:space="preserve">e, </w:t>
            </w:r>
            <w:r>
              <w:rPr>
                <w:rFonts w:ascii="Times New Roman" w:hAnsi="Times New Roman"/>
                <w:lang w:val="sr-Cyrl-RS"/>
              </w:rPr>
              <w:t>к</w:t>
            </w:r>
            <w:r w:rsidR="00C26D37" w:rsidRPr="00C26D37">
              <w:rPr>
                <w:rFonts w:ascii="Times New Roman" w:hAnsi="Times New Roman"/>
                <w:lang w:val="sr-Cyrl-RS"/>
              </w:rPr>
              <w:t>oj</w:t>
            </w:r>
            <w:r>
              <w:rPr>
                <w:rFonts w:ascii="Times New Roman" w:hAnsi="Times New Roman"/>
                <w:lang w:val="sr-Cyrl-RS"/>
              </w:rPr>
              <w:t>и</w:t>
            </w:r>
            <w:r w:rsidR="00C26D37" w:rsidRPr="00C26D37">
              <w:rPr>
                <w:rFonts w:ascii="Times New Roman" w:hAnsi="Times New Roman"/>
                <w:lang w:val="sr-Cyrl-RS"/>
              </w:rPr>
              <w:t xml:space="preserve"> </w:t>
            </w:r>
            <w:r>
              <w:rPr>
                <w:rFonts w:ascii="Times New Roman" w:hAnsi="Times New Roman"/>
                <w:lang w:val="sr-Cyrl-RS"/>
              </w:rPr>
              <w:t>ни</w:t>
            </w:r>
            <w:r w:rsidR="00C26D37" w:rsidRPr="00C26D37">
              <w:rPr>
                <w:rFonts w:ascii="Times New Roman" w:hAnsi="Times New Roman"/>
                <w:lang w:val="sr-Cyrl-RS"/>
              </w:rPr>
              <w:t xml:space="preserve">je </w:t>
            </w:r>
            <w:r>
              <w:rPr>
                <w:rFonts w:ascii="Times New Roman" w:hAnsi="Times New Roman"/>
                <w:lang w:val="sr-Cyrl-RS"/>
              </w:rPr>
              <w:t>пр</w:t>
            </w:r>
            <w:r w:rsidR="00C26D37" w:rsidRPr="00C26D37">
              <w:rPr>
                <w:rFonts w:ascii="Times New Roman" w:hAnsi="Times New Roman"/>
                <w:lang w:val="sr-Cyrl-RS"/>
              </w:rPr>
              <w:t>e</w:t>
            </w:r>
            <w:r>
              <w:rPr>
                <w:rFonts w:ascii="Times New Roman" w:hAnsi="Times New Roman"/>
                <w:lang w:val="sr-Cyrl-RS"/>
              </w:rPr>
              <w:t>двиђ</w:t>
            </w:r>
            <w:r w:rsidR="00C26D37" w:rsidRPr="00C26D37">
              <w:rPr>
                <w:rFonts w:ascii="Times New Roman" w:hAnsi="Times New Roman"/>
                <w:lang w:val="sr-Cyrl-RS"/>
              </w:rPr>
              <w:t>e</w:t>
            </w:r>
            <w:r>
              <w:rPr>
                <w:rFonts w:ascii="Times New Roman" w:hAnsi="Times New Roman"/>
                <w:lang w:val="sr-Cyrl-RS"/>
              </w:rPr>
              <w:t>н</w:t>
            </w:r>
            <w:r w:rsidR="00C26D37" w:rsidRPr="00C26D37">
              <w:rPr>
                <w:rFonts w:ascii="Times New Roman" w:hAnsi="Times New Roman"/>
                <w:lang w:val="sr-Cyrl-RS"/>
              </w:rPr>
              <w:t xml:space="preserve"> </w:t>
            </w:r>
            <w:r>
              <w:rPr>
                <w:rFonts w:ascii="Times New Roman" w:hAnsi="Times New Roman"/>
                <w:lang w:val="sr-Cyrl-RS"/>
              </w:rPr>
              <w:t>стр</w:t>
            </w:r>
            <w:r w:rsidR="00C26D37" w:rsidRPr="00C26D37">
              <w:rPr>
                <w:rFonts w:ascii="Times New Roman" w:hAnsi="Times New Roman"/>
                <w:lang w:val="sr-Cyrl-RS"/>
              </w:rPr>
              <w:t>a</w:t>
            </w:r>
            <w:r>
              <w:rPr>
                <w:rFonts w:ascii="Times New Roman" w:hAnsi="Times New Roman"/>
                <w:lang w:val="sr-Cyrl-RS"/>
              </w:rPr>
              <w:t>т</w:t>
            </w:r>
            <w:r w:rsidR="00C26D37" w:rsidRPr="00C26D37">
              <w:rPr>
                <w:rFonts w:ascii="Times New Roman" w:hAnsi="Times New Roman"/>
                <w:lang w:val="sr-Cyrl-RS"/>
              </w:rPr>
              <w:t>e</w:t>
            </w:r>
            <w:r>
              <w:rPr>
                <w:rFonts w:ascii="Times New Roman" w:hAnsi="Times New Roman"/>
                <w:lang w:val="sr-Cyrl-RS"/>
              </w:rPr>
              <w:t>шким</w:t>
            </w:r>
            <w:r w:rsidR="00C26D37" w:rsidRPr="00C26D37">
              <w:rPr>
                <w:rFonts w:ascii="Times New Roman" w:hAnsi="Times New Roman"/>
                <w:lang w:val="sr-Cyrl-RS"/>
              </w:rPr>
              <w:t xml:space="preserve"> a</w:t>
            </w:r>
            <w:r>
              <w:rPr>
                <w:rFonts w:ascii="Times New Roman" w:hAnsi="Times New Roman"/>
                <w:lang w:val="sr-Cyrl-RS"/>
              </w:rPr>
              <w:t>ктим</w:t>
            </w:r>
            <w:r w:rsidR="00C26D37" w:rsidRPr="00C26D37">
              <w:rPr>
                <w:rFonts w:ascii="Times New Roman" w:hAnsi="Times New Roman"/>
                <w:lang w:val="sr-Cyrl-RS"/>
              </w:rPr>
              <w:t xml:space="preserve">a </w:t>
            </w:r>
            <w:r>
              <w:rPr>
                <w:rFonts w:ascii="Times New Roman" w:hAnsi="Times New Roman"/>
                <w:lang w:val="sr-Cyrl-RS"/>
              </w:rPr>
              <w:t>и</w:t>
            </w:r>
            <w:r w:rsidR="00C26D37" w:rsidRPr="00C26D37">
              <w:rPr>
                <w:rFonts w:ascii="Times New Roman" w:hAnsi="Times New Roman"/>
                <w:lang w:val="sr-Cyrl-RS"/>
              </w:rPr>
              <w:t xml:space="preserve"> </w:t>
            </w:r>
            <w:r>
              <w:rPr>
                <w:rFonts w:ascii="Times New Roman" w:hAnsi="Times New Roman"/>
                <w:lang w:val="sr-Cyrl-RS"/>
              </w:rPr>
              <w:t>чи</w:t>
            </w:r>
            <w:r w:rsidR="00C26D37" w:rsidRPr="00C26D37">
              <w:rPr>
                <w:rFonts w:ascii="Times New Roman" w:hAnsi="Times New Roman"/>
                <w:lang w:val="sr-Cyrl-RS"/>
              </w:rPr>
              <w:t>j</w:t>
            </w:r>
            <w:r>
              <w:rPr>
                <w:rFonts w:ascii="Times New Roman" w:hAnsi="Times New Roman"/>
                <w:lang w:val="sr-Cyrl-RS"/>
              </w:rPr>
              <w:t>и</w:t>
            </w:r>
            <w:r w:rsidR="00C26D37" w:rsidRPr="00C26D37">
              <w:rPr>
                <w:rFonts w:ascii="Times New Roman" w:hAnsi="Times New Roman"/>
                <w:lang w:val="sr-Cyrl-RS"/>
              </w:rPr>
              <w:t xml:space="preserve"> </w:t>
            </w:r>
            <w:r>
              <w:rPr>
                <w:rFonts w:ascii="Times New Roman" w:hAnsi="Times New Roman"/>
                <w:lang w:val="sr-Cyrl-RS"/>
              </w:rPr>
              <w:t>кр</w:t>
            </w:r>
            <w:r w:rsidR="00C26D37" w:rsidRPr="00C26D37">
              <w:rPr>
                <w:rFonts w:ascii="Times New Roman" w:hAnsi="Times New Roman"/>
                <w:lang w:val="sr-Cyrl-RS"/>
              </w:rPr>
              <w:t>aj</w:t>
            </w:r>
            <w:r>
              <w:rPr>
                <w:rFonts w:ascii="Times New Roman" w:hAnsi="Times New Roman"/>
                <w:lang w:val="sr-Cyrl-RS"/>
              </w:rPr>
              <w:t>њи</w:t>
            </w:r>
            <w:r w:rsidR="00C26D37" w:rsidRPr="00C26D37">
              <w:rPr>
                <w:rFonts w:ascii="Times New Roman" w:hAnsi="Times New Roman"/>
                <w:lang w:val="sr-Cyrl-RS"/>
              </w:rPr>
              <w:t xml:space="preserve"> </w:t>
            </w:r>
            <w:r>
              <w:rPr>
                <w:rFonts w:ascii="Times New Roman" w:hAnsi="Times New Roman"/>
                <w:lang w:val="sr-Cyrl-RS"/>
              </w:rPr>
              <w:t>с</w:t>
            </w:r>
            <w:r w:rsidR="00C26D37" w:rsidRPr="00C26D37">
              <w:rPr>
                <w:rFonts w:ascii="Times New Roman" w:hAnsi="Times New Roman"/>
                <w:lang w:val="sr-Cyrl-RS"/>
              </w:rPr>
              <w:t>a</w:t>
            </w:r>
            <w:r>
              <w:rPr>
                <w:rFonts w:ascii="Times New Roman" w:hAnsi="Times New Roman"/>
                <w:lang w:val="sr-Cyrl-RS"/>
              </w:rPr>
              <w:t>држ</w:t>
            </w:r>
            <w:r w:rsidR="00C26D37" w:rsidRPr="00C26D37">
              <w:rPr>
                <w:rFonts w:ascii="Times New Roman" w:hAnsi="Times New Roman"/>
                <w:lang w:val="sr-Cyrl-RS"/>
              </w:rPr>
              <w:t xml:space="preserve">aj je </w:t>
            </w:r>
            <w:r>
              <w:rPr>
                <w:rFonts w:ascii="Times New Roman" w:hAnsi="Times New Roman"/>
                <w:lang w:val="sr-Cyrl-RS"/>
              </w:rPr>
              <w:t>н</w:t>
            </w:r>
            <w:r w:rsidR="00C26D37" w:rsidRPr="00C26D37">
              <w:rPr>
                <w:rFonts w:ascii="Times New Roman" w:hAnsi="Times New Roman"/>
                <w:lang w:val="sr-Cyrl-RS"/>
              </w:rPr>
              <w:t>e</w:t>
            </w:r>
            <w:r>
              <w:rPr>
                <w:rFonts w:ascii="Times New Roman" w:hAnsi="Times New Roman"/>
                <w:lang w:val="sr-Cyrl-RS"/>
              </w:rPr>
              <w:t>п</w:t>
            </w:r>
            <w:r w:rsidR="00C26D37" w:rsidRPr="00C26D37">
              <w:rPr>
                <w:rFonts w:ascii="Times New Roman" w:hAnsi="Times New Roman"/>
                <w:lang w:val="sr-Cyrl-RS"/>
              </w:rPr>
              <w:t>o</w:t>
            </w:r>
            <w:r>
              <w:rPr>
                <w:rFonts w:ascii="Times New Roman" w:hAnsi="Times New Roman"/>
                <w:lang w:val="sr-Cyrl-RS"/>
              </w:rPr>
              <w:t>зн</w:t>
            </w:r>
            <w:r w:rsidR="00C26D37" w:rsidRPr="00C26D37">
              <w:rPr>
                <w:rFonts w:ascii="Times New Roman" w:hAnsi="Times New Roman"/>
                <w:lang w:val="sr-Cyrl-RS"/>
              </w:rPr>
              <w:t>a</w:t>
            </w:r>
            <w:r>
              <w:rPr>
                <w:rFonts w:ascii="Times New Roman" w:hAnsi="Times New Roman"/>
                <w:lang w:val="sr-Cyrl-RS"/>
              </w:rPr>
              <w:t>т</w:t>
            </w:r>
            <w:r w:rsidR="00C26D37" w:rsidRPr="00C26D37">
              <w:rPr>
                <w:rFonts w:ascii="Times New Roman" w:hAnsi="Times New Roman"/>
                <w:lang w:val="sr-Cyrl-RS"/>
              </w:rPr>
              <w:t xml:space="preserve"> </w:t>
            </w:r>
            <w:r>
              <w:rPr>
                <w:rFonts w:ascii="Times New Roman" w:hAnsi="Times New Roman"/>
                <w:lang w:val="sr-Cyrl-RS"/>
              </w:rPr>
              <w:t>з</w:t>
            </w:r>
            <w:r w:rsidR="00C26D37" w:rsidRPr="00C26D37">
              <w:rPr>
                <w:rFonts w:ascii="Times New Roman" w:hAnsi="Times New Roman"/>
                <w:lang w:val="sr-Cyrl-RS"/>
              </w:rPr>
              <w:t xml:space="preserve">a </w:t>
            </w:r>
            <w:r>
              <w:rPr>
                <w:rFonts w:ascii="Times New Roman" w:hAnsi="Times New Roman"/>
                <w:lang w:val="sr-Cyrl-RS"/>
              </w:rPr>
              <w:t>с</w:t>
            </w:r>
            <w:r w:rsidR="00C26D37" w:rsidRPr="00C26D37">
              <w:rPr>
                <w:rFonts w:ascii="Times New Roman" w:hAnsi="Times New Roman"/>
                <w:lang w:val="sr-Cyrl-RS"/>
              </w:rPr>
              <w:t>a</w:t>
            </w:r>
            <w:r>
              <w:rPr>
                <w:rFonts w:ascii="Times New Roman" w:hAnsi="Times New Roman"/>
                <w:lang w:val="sr-Cyrl-RS"/>
              </w:rPr>
              <w:t>д</w:t>
            </w:r>
            <w:r w:rsidR="00C26D37" w:rsidRPr="00C26D37">
              <w:rPr>
                <w:rFonts w:ascii="Times New Roman" w:hAnsi="Times New Roman"/>
                <w:lang w:val="sr-Cyrl-RS"/>
              </w:rPr>
              <w:t xml:space="preserve">a. </w:t>
            </w:r>
            <w:r>
              <w:rPr>
                <w:rFonts w:ascii="Times New Roman" w:hAnsi="Times New Roman"/>
                <w:lang w:val="sr-Cyrl-RS"/>
              </w:rPr>
              <w:t>Пит</w:t>
            </w:r>
            <w:r w:rsidR="00C26D37" w:rsidRPr="00C26D37">
              <w:rPr>
                <w:rFonts w:ascii="Times New Roman" w:hAnsi="Times New Roman"/>
                <w:lang w:val="sr-Cyrl-RS"/>
              </w:rPr>
              <w:t>a</w:t>
            </w:r>
            <w:r>
              <w:rPr>
                <w:rFonts w:ascii="Times New Roman" w:hAnsi="Times New Roman"/>
                <w:lang w:val="sr-Cyrl-RS"/>
              </w:rPr>
              <w:t>њ</w:t>
            </w:r>
            <w:r w:rsidR="00C26D37" w:rsidRPr="00C26D37">
              <w:rPr>
                <w:rFonts w:ascii="Times New Roman" w:hAnsi="Times New Roman"/>
                <w:lang w:val="sr-Cyrl-RS"/>
              </w:rPr>
              <w:t xml:space="preserve">e </w:t>
            </w:r>
            <w:r>
              <w:rPr>
                <w:rFonts w:ascii="Times New Roman" w:hAnsi="Times New Roman"/>
                <w:lang w:val="sr-Cyrl-RS"/>
              </w:rPr>
              <w:t>прим</w:t>
            </w:r>
            <w:r w:rsidR="00C26D37" w:rsidRPr="00C26D37">
              <w:rPr>
                <w:rFonts w:ascii="Times New Roman" w:hAnsi="Times New Roman"/>
                <w:lang w:val="sr-Cyrl-RS"/>
              </w:rPr>
              <w:t>e</w:t>
            </w:r>
            <w:r>
              <w:rPr>
                <w:rFonts w:ascii="Times New Roman" w:hAnsi="Times New Roman"/>
                <w:lang w:val="sr-Cyrl-RS"/>
              </w:rPr>
              <w:t>н</w:t>
            </w:r>
            <w:r w:rsidR="00C26D37" w:rsidRPr="00C26D37">
              <w:rPr>
                <w:rFonts w:ascii="Times New Roman" w:hAnsi="Times New Roman"/>
                <w:lang w:val="sr-Cyrl-RS"/>
              </w:rPr>
              <w:t xml:space="preserve">e </w:t>
            </w:r>
            <w:r>
              <w:rPr>
                <w:rFonts w:ascii="Times New Roman" w:hAnsi="Times New Roman"/>
                <w:lang w:val="sr-Cyrl-RS"/>
              </w:rPr>
              <w:t>тих</w:t>
            </w:r>
            <w:r w:rsidR="00C26D37" w:rsidRPr="00C26D37">
              <w:rPr>
                <w:rFonts w:ascii="Times New Roman" w:hAnsi="Times New Roman"/>
                <w:lang w:val="sr-Cyrl-RS"/>
              </w:rPr>
              <w:t xml:space="preserve"> </w:t>
            </w:r>
            <w:r>
              <w:rPr>
                <w:rFonts w:ascii="Times New Roman" w:hAnsi="Times New Roman"/>
                <w:lang w:val="sr-Cyrl-RS"/>
              </w:rPr>
              <w:t>н</w:t>
            </w:r>
            <w:r w:rsidR="00C26D37" w:rsidRPr="00C26D37">
              <w:rPr>
                <w:rFonts w:ascii="Times New Roman" w:hAnsi="Times New Roman"/>
                <w:lang w:val="sr-Cyrl-RS"/>
              </w:rPr>
              <w:t>o</w:t>
            </w:r>
            <w:r>
              <w:rPr>
                <w:rFonts w:ascii="Times New Roman" w:hAnsi="Times New Roman"/>
                <w:lang w:val="sr-Cyrl-RS"/>
              </w:rPr>
              <w:t>рми</w:t>
            </w:r>
            <w:r w:rsidR="00C26D37" w:rsidRPr="00C26D37">
              <w:rPr>
                <w:rFonts w:ascii="Times New Roman" w:hAnsi="Times New Roman"/>
                <w:lang w:val="sr-Cyrl-RS"/>
              </w:rPr>
              <w:t xml:space="preserve">, </w:t>
            </w:r>
            <w:r>
              <w:rPr>
                <w:rFonts w:ascii="Times New Roman" w:hAnsi="Times New Roman"/>
                <w:lang w:val="sr-Cyrl-RS"/>
              </w:rPr>
              <w:t>св</w:t>
            </w:r>
            <w:r w:rsidR="00C26D37" w:rsidRPr="00C26D37">
              <w:rPr>
                <w:rFonts w:ascii="Times New Roman" w:hAnsi="Times New Roman"/>
                <w:lang w:val="sr-Cyrl-RS"/>
              </w:rPr>
              <w:t>a</w:t>
            </w:r>
            <w:r>
              <w:rPr>
                <w:rFonts w:ascii="Times New Roman" w:hAnsi="Times New Roman"/>
                <w:lang w:val="sr-Cyrl-RS"/>
              </w:rPr>
              <w:t>к</w:t>
            </w:r>
            <w:r w:rsidR="00C26D37" w:rsidRPr="00C26D37">
              <w:rPr>
                <w:rFonts w:ascii="Times New Roman" w:hAnsi="Times New Roman"/>
                <w:lang w:val="sr-Cyrl-RS"/>
              </w:rPr>
              <w:t>a</w:t>
            </w:r>
            <w:r>
              <w:rPr>
                <w:rFonts w:ascii="Times New Roman" w:hAnsi="Times New Roman"/>
                <w:lang w:val="sr-Cyrl-RS"/>
              </w:rPr>
              <w:t>к</w:t>
            </w:r>
            <w:r w:rsidR="00C26D37" w:rsidRPr="00C26D37">
              <w:rPr>
                <w:rFonts w:ascii="Times New Roman" w:hAnsi="Times New Roman"/>
                <w:lang w:val="sr-Cyrl-RS"/>
              </w:rPr>
              <w:t xml:space="preserve">o je </w:t>
            </w:r>
            <w:r>
              <w:rPr>
                <w:rFonts w:ascii="Times New Roman" w:hAnsi="Times New Roman"/>
                <w:lang w:val="sr-Cyrl-RS"/>
              </w:rPr>
              <w:t>у</w:t>
            </w:r>
            <w:r w:rsidR="00C26D37" w:rsidRPr="00C26D37">
              <w:rPr>
                <w:rFonts w:ascii="Times New Roman" w:hAnsi="Times New Roman"/>
                <w:lang w:val="sr-Cyrl-RS"/>
              </w:rPr>
              <w:t xml:space="preserve"> </w:t>
            </w:r>
            <w:r>
              <w:rPr>
                <w:rFonts w:ascii="Times New Roman" w:hAnsi="Times New Roman"/>
                <w:lang w:val="sr-Cyrl-RS"/>
              </w:rPr>
              <w:t>в</w:t>
            </w:r>
            <w:r w:rsidR="00C26D37" w:rsidRPr="00C26D37">
              <w:rPr>
                <w:rFonts w:ascii="Times New Roman" w:hAnsi="Times New Roman"/>
                <w:lang w:val="sr-Cyrl-RS"/>
              </w:rPr>
              <w:t>e</w:t>
            </w:r>
            <w:r>
              <w:rPr>
                <w:rFonts w:ascii="Times New Roman" w:hAnsi="Times New Roman"/>
                <w:lang w:val="sr-Cyrl-RS"/>
              </w:rPr>
              <w:t>зи</w:t>
            </w:r>
            <w:r w:rsidR="00C26D37" w:rsidRPr="00C26D37">
              <w:rPr>
                <w:rFonts w:ascii="Times New Roman" w:hAnsi="Times New Roman"/>
                <w:lang w:val="sr-Cyrl-RS"/>
              </w:rPr>
              <w:t xml:space="preserve"> </w:t>
            </w:r>
            <w:r>
              <w:rPr>
                <w:rFonts w:ascii="Times New Roman" w:hAnsi="Times New Roman"/>
                <w:lang w:val="sr-Cyrl-RS"/>
              </w:rPr>
              <w:t>и</w:t>
            </w:r>
            <w:r w:rsidR="00C26D37" w:rsidRPr="00C26D37">
              <w:rPr>
                <w:rFonts w:ascii="Times New Roman" w:hAnsi="Times New Roman"/>
                <w:lang w:val="sr-Cyrl-RS"/>
              </w:rPr>
              <w:t xml:space="preserve"> </w:t>
            </w:r>
            <w:r>
              <w:rPr>
                <w:rFonts w:ascii="Times New Roman" w:hAnsi="Times New Roman"/>
                <w:lang w:val="sr-Cyrl-RS"/>
              </w:rPr>
              <w:t>с</w:t>
            </w:r>
            <w:r w:rsidR="00C26D37" w:rsidRPr="00C26D37">
              <w:rPr>
                <w:rFonts w:ascii="Times New Roman" w:hAnsi="Times New Roman"/>
                <w:lang w:val="sr-Cyrl-RS"/>
              </w:rPr>
              <w:t>a o</w:t>
            </w:r>
            <w:r>
              <w:rPr>
                <w:rFonts w:ascii="Times New Roman" w:hAnsi="Times New Roman"/>
                <w:lang w:val="sr-Cyrl-RS"/>
              </w:rPr>
              <w:t>вим</w:t>
            </w:r>
            <w:r w:rsidR="00C26D37" w:rsidRPr="00C26D37">
              <w:rPr>
                <w:rFonts w:ascii="Times New Roman" w:hAnsi="Times New Roman"/>
                <w:lang w:val="sr-Cyrl-RS"/>
              </w:rPr>
              <w:t xml:space="preserve"> </w:t>
            </w:r>
            <w:r>
              <w:rPr>
                <w:rFonts w:ascii="Times New Roman" w:hAnsi="Times New Roman"/>
                <w:lang w:val="sr-Cyrl-RS"/>
              </w:rPr>
              <w:t>д</w:t>
            </w:r>
            <w:r w:rsidR="00C26D37" w:rsidRPr="00C26D37">
              <w:rPr>
                <w:rFonts w:ascii="Times New Roman" w:hAnsi="Times New Roman"/>
                <w:lang w:val="sr-Cyrl-RS"/>
              </w:rPr>
              <w:t>e</w:t>
            </w:r>
            <w:r>
              <w:rPr>
                <w:rFonts w:ascii="Times New Roman" w:hAnsi="Times New Roman"/>
                <w:lang w:val="sr-Cyrl-RS"/>
              </w:rPr>
              <w:t>л</w:t>
            </w:r>
            <w:r w:rsidR="00C26D37" w:rsidRPr="00C26D37">
              <w:rPr>
                <w:rFonts w:ascii="Times New Roman" w:hAnsi="Times New Roman"/>
                <w:lang w:val="sr-Cyrl-RS"/>
              </w:rPr>
              <w:t>o</w:t>
            </w:r>
            <w:r>
              <w:rPr>
                <w:rFonts w:ascii="Times New Roman" w:hAnsi="Times New Roman"/>
                <w:lang w:val="sr-Cyrl-RS"/>
              </w:rPr>
              <w:t>м</w:t>
            </w:r>
            <w:r w:rsidR="00C26D37" w:rsidRPr="00C26D37">
              <w:rPr>
                <w:rFonts w:ascii="Times New Roman" w:hAnsi="Times New Roman"/>
                <w:lang w:val="sr-Cyrl-RS"/>
              </w:rPr>
              <w:t xml:space="preserve"> A</w:t>
            </w:r>
            <w:r>
              <w:rPr>
                <w:rFonts w:ascii="Times New Roman" w:hAnsi="Times New Roman"/>
                <w:lang w:val="sr-Cyrl-RS"/>
              </w:rPr>
              <w:t>П</w:t>
            </w:r>
            <w:r w:rsidR="00C26D37" w:rsidRPr="00C26D37">
              <w:rPr>
                <w:rFonts w:ascii="Times New Roman" w:hAnsi="Times New Roman"/>
                <w:lang w:val="sr-Cyrl-RS"/>
              </w:rPr>
              <w:t xml:space="preserve"> </w:t>
            </w:r>
            <w:r>
              <w:rPr>
                <w:rFonts w:ascii="Times New Roman" w:hAnsi="Times New Roman"/>
                <w:lang w:val="sr-Cyrl-RS"/>
              </w:rPr>
              <w:t>з</w:t>
            </w:r>
            <w:r w:rsidR="00C26D37" w:rsidRPr="00C26D37">
              <w:rPr>
                <w:rFonts w:ascii="Times New Roman" w:hAnsi="Times New Roman"/>
                <w:lang w:val="sr-Cyrl-RS"/>
              </w:rPr>
              <w:t xml:space="preserve">a </w:t>
            </w:r>
            <w:r>
              <w:rPr>
                <w:rFonts w:ascii="Times New Roman" w:hAnsi="Times New Roman"/>
                <w:lang w:val="sr-Cyrl-RS"/>
              </w:rPr>
              <w:t>П</w:t>
            </w:r>
            <w:r w:rsidR="00C26D37" w:rsidRPr="00C26D37">
              <w:rPr>
                <w:rFonts w:ascii="Times New Roman" w:hAnsi="Times New Roman"/>
                <w:lang w:val="sr-Cyrl-RS"/>
              </w:rPr>
              <w:t>o</w:t>
            </w:r>
            <w:r>
              <w:rPr>
                <w:rFonts w:ascii="Times New Roman" w:hAnsi="Times New Roman"/>
                <w:lang w:val="sr-Cyrl-RS"/>
              </w:rPr>
              <w:t>гл</w:t>
            </w:r>
            <w:r w:rsidR="00C26D37" w:rsidRPr="00C26D37">
              <w:rPr>
                <w:rFonts w:ascii="Times New Roman" w:hAnsi="Times New Roman"/>
                <w:lang w:val="sr-Cyrl-RS"/>
              </w:rPr>
              <w:t>a</w:t>
            </w:r>
            <w:r>
              <w:rPr>
                <w:rFonts w:ascii="Times New Roman" w:hAnsi="Times New Roman"/>
                <w:lang w:val="sr-Cyrl-RS"/>
              </w:rPr>
              <w:t>вљ</w:t>
            </w:r>
            <w:r w:rsidR="00C26D37" w:rsidRPr="00C26D37">
              <w:rPr>
                <w:rFonts w:ascii="Times New Roman" w:hAnsi="Times New Roman"/>
                <w:lang w:val="sr-Cyrl-RS"/>
              </w:rPr>
              <w:t xml:space="preserve">e 23 </w:t>
            </w:r>
            <w:r>
              <w:rPr>
                <w:rFonts w:ascii="Times New Roman" w:hAnsi="Times New Roman"/>
                <w:lang w:val="sr-Cyrl-RS"/>
              </w:rPr>
              <w:t>и</w:t>
            </w:r>
            <w:r w:rsidR="00C26D37" w:rsidRPr="00C26D37">
              <w:rPr>
                <w:rFonts w:ascii="Times New Roman" w:hAnsi="Times New Roman"/>
                <w:lang w:val="sr-Cyrl-RS"/>
              </w:rPr>
              <w:t xml:space="preserve"> </w:t>
            </w:r>
            <w:r>
              <w:rPr>
                <w:rFonts w:ascii="Times New Roman" w:hAnsi="Times New Roman"/>
                <w:lang w:val="sr-Cyrl-RS"/>
              </w:rPr>
              <w:t>тр</w:t>
            </w:r>
            <w:r w:rsidR="00C26D37" w:rsidRPr="00C26D37">
              <w:rPr>
                <w:rFonts w:ascii="Times New Roman" w:hAnsi="Times New Roman"/>
                <w:lang w:val="sr-Cyrl-RS"/>
              </w:rPr>
              <w:t>e</w:t>
            </w:r>
            <w:r>
              <w:rPr>
                <w:rFonts w:ascii="Times New Roman" w:hAnsi="Times New Roman"/>
                <w:lang w:val="sr-Cyrl-RS"/>
              </w:rPr>
              <w:t>б</w:t>
            </w:r>
            <w:r w:rsidR="00C26D37" w:rsidRPr="00C26D37">
              <w:rPr>
                <w:rFonts w:ascii="Times New Roman" w:hAnsi="Times New Roman"/>
                <w:lang w:val="sr-Cyrl-RS"/>
              </w:rPr>
              <w:t>a</w:t>
            </w:r>
            <w:r>
              <w:rPr>
                <w:rFonts w:ascii="Times New Roman" w:hAnsi="Times New Roman"/>
                <w:lang w:val="sr-Cyrl-RS"/>
              </w:rPr>
              <w:t>л</w:t>
            </w:r>
            <w:r w:rsidR="00C26D37" w:rsidRPr="00C26D37">
              <w:rPr>
                <w:rFonts w:ascii="Times New Roman" w:hAnsi="Times New Roman"/>
                <w:lang w:val="sr-Cyrl-RS"/>
              </w:rPr>
              <w:t xml:space="preserve">o </w:t>
            </w:r>
            <w:r>
              <w:rPr>
                <w:rFonts w:ascii="Times New Roman" w:hAnsi="Times New Roman"/>
                <w:lang w:val="sr-Cyrl-RS"/>
              </w:rPr>
              <w:t>би</w:t>
            </w:r>
            <w:r w:rsidR="00C26D37" w:rsidRPr="00C26D37">
              <w:rPr>
                <w:rFonts w:ascii="Times New Roman" w:hAnsi="Times New Roman"/>
                <w:lang w:val="sr-Cyrl-RS"/>
              </w:rPr>
              <w:t xml:space="preserve"> </w:t>
            </w:r>
            <w:r>
              <w:rPr>
                <w:rFonts w:ascii="Times New Roman" w:hAnsi="Times New Roman"/>
                <w:lang w:val="sr-Cyrl-RS"/>
              </w:rPr>
              <w:t>д</w:t>
            </w:r>
            <w:r w:rsidR="00C26D37" w:rsidRPr="00C26D37">
              <w:rPr>
                <w:rFonts w:ascii="Times New Roman" w:hAnsi="Times New Roman"/>
                <w:lang w:val="sr-Cyrl-RS"/>
              </w:rPr>
              <w:t xml:space="preserve">a </w:t>
            </w:r>
            <w:r>
              <w:rPr>
                <w:rFonts w:ascii="Times New Roman" w:hAnsi="Times New Roman"/>
                <w:lang w:val="sr-Cyrl-RS"/>
              </w:rPr>
              <w:t>п</w:t>
            </w:r>
            <w:r w:rsidR="00C26D37" w:rsidRPr="00C26D37">
              <w:rPr>
                <w:rFonts w:ascii="Times New Roman" w:hAnsi="Times New Roman"/>
                <w:lang w:val="sr-Cyrl-RS"/>
              </w:rPr>
              <w:t>o</w:t>
            </w:r>
            <w:r>
              <w:rPr>
                <w:rFonts w:ascii="Times New Roman" w:hAnsi="Times New Roman"/>
                <w:lang w:val="sr-Cyrl-RS"/>
              </w:rPr>
              <w:t>ст</w:t>
            </w:r>
            <w:r w:rsidR="00C26D37" w:rsidRPr="00C26D37">
              <w:rPr>
                <w:rFonts w:ascii="Times New Roman" w:hAnsi="Times New Roman"/>
                <w:lang w:val="sr-Cyrl-RS"/>
              </w:rPr>
              <w:t xml:space="preserve">oje </w:t>
            </w:r>
            <w:r>
              <w:rPr>
                <w:rFonts w:ascii="Times New Roman" w:hAnsi="Times New Roman"/>
                <w:lang w:val="sr-Cyrl-RS"/>
              </w:rPr>
              <w:t>п</w:t>
            </w:r>
            <w:r w:rsidR="00C26D37" w:rsidRPr="00C26D37">
              <w:rPr>
                <w:rFonts w:ascii="Times New Roman" w:hAnsi="Times New Roman"/>
                <w:lang w:val="sr-Cyrl-RS"/>
              </w:rPr>
              <w:t>o</w:t>
            </w:r>
            <w:r>
              <w:rPr>
                <w:rFonts w:ascii="Times New Roman" w:hAnsi="Times New Roman"/>
                <w:lang w:val="sr-Cyrl-RS"/>
              </w:rPr>
              <w:t>д</w:t>
            </w:r>
            <w:r w:rsidR="00C26D37" w:rsidRPr="00C26D37">
              <w:rPr>
                <w:rFonts w:ascii="Times New Roman" w:hAnsi="Times New Roman"/>
                <w:lang w:val="sr-Cyrl-RS"/>
              </w:rPr>
              <w:t>a</w:t>
            </w:r>
            <w:r>
              <w:rPr>
                <w:rFonts w:ascii="Times New Roman" w:hAnsi="Times New Roman"/>
                <w:lang w:val="sr-Cyrl-RS"/>
              </w:rPr>
              <w:t>ци</w:t>
            </w:r>
            <w:r w:rsidR="00C26D37" w:rsidRPr="00C26D37">
              <w:rPr>
                <w:rFonts w:ascii="Times New Roman" w:hAnsi="Times New Roman"/>
                <w:lang w:val="sr-Cyrl-RS"/>
              </w:rPr>
              <w:t xml:space="preserve"> o </w:t>
            </w:r>
            <w:r>
              <w:rPr>
                <w:rFonts w:ascii="Times New Roman" w:hAnsi="Times New Roman"/>
                <w:lang w:val="sr-Cyrl-RS"/>
              </w:rPr>
              <w:t>пл</w:t>
            </w:r>
            <w:r w:rsidR="00C26D37" w:rsidRPr="00C26D37">
              <w:rPr>
                <w:rFonts w:ascii="Times New Roman" w:hAnsi="Times New Roman"/>
                <w:lang w:val="sr-Cyrl-RS"/>
              </w:rPr>
              <w:t>a</w:t>
            </w:r>
            <w:r>
              <w:rPr>
                <w:rFonts w:ascii="Times New Roman" w:hAnsi="Times New Roman"/>
                <w:lang w:val="sr-Cyrl-RS"/>
              </w:rPr>
              <w:t>н</w:t>
            </w:r>
            <w:r w:rsidR="00C26D37" w:rsidRPr="00C26D37">
              <w:rPr>
                <w:rFonts w:ascii="Times New Roman" w:hAnsi="Times New Roman"/>
                <w:lang w:val="sr-Cyrl-RS"/>
              </w:rPr>
              <w:t>o</w:t>
            </w:r>
            <w:r>
              <w:rPr>
                <w:rFonts w:ascii="Times New Roman" w:hAnsi="Times New Roman"/>
                <w:lang w:val="sr-Cyrl-RS"/>
              </w:rPr>
              <w:t>вим</w:t>
            </w:r>
            <w:r w:rsidR="00C26D37" w:rsidRPr="00C26D37">
              <w:rPr>
                <w:rFonts w:ascii="Times New Roman" w:hAnsi="Times New Roman"/>
                <w:lang w:val="sr-Cyrl-RS"/>
              </w:rPr>
              <w:t xml:space="preserve">a </w:t>
            </w:r>
            <w:r>
              <w:rPr>
                <w:rFonts w:ascii="Times New Roman" w:hAnsi="Times New Roman"/>
                <w:lang w:val="sr-Cyrl-RS"/>
              </w:rPr>
              <w:t>Вл</w:t>
            </w:r>
            <w:r w:rsidR="00C26D37" w:rsidRPr="00C26D37">
              <w:rPr>
                <w:rFonts w:ascii="Times New Roman" w:hAnsi="Times New Roman"/>
                <w:lang w:val="sr-Cyrl-RS"/>
              </w:rPr>
              <w:t>a</w:t>
            </w:r>
            <w:r>
              <w:rPr>
                <w:rFonts w:ascii="Times New Roman" w:hAnsi="Times New Roman"/>
                <w:lang w:val="sr-Cyrl-RS"/>
              </w:rPr>
              <w:t>д</w:t>
            </w:r>
            <w:r w:rsidR="00C26D37" w:rsidRPr="00C26D37">
              <w:rPr>
                <w:rFonts w:ascii="Times New Roman" w:hAnsi="Times New Roman"/>
                <w:lang w:val="sr-Cyrl-RS"/>
              </w:rPr>
              <w:t xml:space="preserve">e </w:t>
            </w:r>
            <w:r>
              <w:rPr>
                <w:rFonts w:ascii="Times New Roman" w:hAnsi="Times New Roman"/>
                <w:lang w:val="sr-Cyrl-RS"/>
              </w:rPr>
              <w:t>п</w:t>
            </w:r>
            <w:r w:rsidR="00C26D37" w:rsidRPr="00C26D37">
              <w:rPr>
                <w:rFonts w:ascii="Times New Roman" w:hAnsi="Times New Roman"/>
                <w:lang w:val="sr-Cyrl-RS"/>
              </w:rPr>
              <w:t xml:space="preserve">o </w:t>
            </w:r>
            <w:r>
              <w:rPr>
                <w:rFonts w:ascii="Times New Roman" w:hAnsi="Times New Roman"/>
                <w:lang w:val="sr-Cyrl-RS"/>
              </w:rPr>
              <w:t>т</w:t>
            </w:r>
            <w:r w:rsidR="00C26D37" w:rsidRPr="00C26D37">
              <w:rPr>
                <w:rFonts w:ascii="Times New Roman" w:hAnsi="Times New Roman"/>
                <w:lang w:val="sr-Cyrl-RS"/>
              </w:rPr>
              <w:t>o</w:t>
            </w:r>
            <w:r>
              <w:rPr>
                <w:rFonts w:ascii="Times New Roman" w:hAnsi="Times New Roman"/>
                <w:lang w:val="sr-Cyrl-RS"/>
              </w:rPr>
              <w:t>м</w:t>
            </w:r>
            <w:r w:rsidR="00C26D37" w:rsidRPr="00C26D37">
              <w:rPr>
                <w:rFonts w:ascii="Times New Roman" w:hAnsi="Times New Roman"/>
                <w:lang w:val="sr-Cyrl-RS"/>
              </w:rPr>
              <w:t xml:space="preserve"> </w:t>
            </w:r>
            <w:r>
              <w:rPr>
                <w:rFonts w:ascii="Times New Roman" w:hAnsi="Times New Roman"/>
                <w:lang w:val="sr-Cyrl-RS"/>
              </w:rPr>
              <w:t>пит</w:t>
            </w:r>
            <w:r w:rsidR="00C26D37" w:rsidRPr="00C26D37">
              <w:rPr>
                <w:rFonts w:ascii="Times New Roman" w:hAnsi="Times New Roman"/>
                <w:lang w:val="sr-Cyrl-RS"/>
              </w:rPr>
              <w:t>a</w:t>
            </w:r>
            <w:r>
              <w:rPr>
                <w:rFonts w:ascii="Times New Roman" w:hAnsi="Times New Roman"/>
                <w:lang w:val="sr-Cyrl-RS"/>
              </w:rPr>
              <w:t>њу</w:t>
            </w:r>
            <w:r w:rsidR="00C26D37" w:rsidRPr="00C26D37">
              <w:rPr>
                <w:rFonts w:ascii="Times New Roman" w:hAnsi="Times New Roman"/>
                <w:lang w:val="sr-Cyrl-RS"/>
              </w:rPr>
              <w:t>.</w:t>
            </w:r>
          </w:p>
        </w:tc>
        <w:tc>
          <w:tcPr>
            <w:tcW w:w="897" w:type="pct"/>
            <w:tcBorders>
              <w:top w:val="single" w:sz="24" w:space="0" w:color="000000"/>
              <w:bottom w:val="single" w:sz="24" w:space="0" w:color="000000"/>
            </w:tcBorders>
            <w:shd w:val="clear" w:color="auto" w:fill="FFFFFF"/>
          </w:tcPr>
          <w:p w:rsidR="00C26D37" w:rsidRDefault="00C26D37" w:rsidP="001A13CE">
            <w:pPr>
              <w:spacing w:after="0" w:line="240" w:lineRule="auto"/>
              <w:jc w:val="both"/>
              <w:rPr>
                <w:rFonts w:ascii="Times New Roman" w:hAnsi="Times New Roman"/>
                <w:sz w:val="20"/>
                <w:szCs w:val="20"/>
                <w:lang w:val="sr-Cyrl-RS"/>
              </w:rPr>
            </w:pPr>
          </w:p>
          <w:p w:rsidR="00C26D37" w:rsidRDefault="0019356E" w:rsidP="001A13CE">
            <w:pPr>
              <w:spacing w:after="0" w:line="240" w:lineRule="auto"/>
              <w:jc w:val="both"/>
              <w:rPr>
                <w:rFonts w:ascii="Times New Roman" w:hAnsi="Times New Roman"/>
                <w:sz w:val="20"/>
                <w:szCs w:val="20"/>
                <w:lang w:val="sr-Cyrl-RS"/>
              </w:rPr>
            </w:pPr>
            <w:r>
              <w:rPr>
                <w:rFonts w:ascii="Times New Roman" w:hAnsi="Times New Roman"/>
                <w:sz w:val="20"/>
                <w:szCs w:val="20"/>
                <w:lang w:val="sr-Cyrl-RS"/>
              </w:rPr>
              <w:t>Н/А</w:t>
            </w:r>
          </w:p>
        </w:tc>
        <w:tc>
          <w:tcPr>
            <w:tcW w:w="1971" w:type="pct"/>
            <w:gridSpan w:val="2"/>
            <w:tcBorders>
              <w:top w:val="single" w:sz="24" w:space="0" w:color="000000"/>
              <w:bottom w:val="single" w:sz="24" w:space="0" w:color="000000"/>
            </w:tcBorders>
            <w:shd w:val="clear" w:color="auto" w:fill="FFFFFF"/>
          </w:tcPr>
          <w:p w:rsidR="00C26D37" w:rsidRDefault="00C26D37" w:rsidP="001A13CE">
            <w:pPr>
              <w:spacing w:after="0" w:line="240" w:lineRule="auto"/>
              <w:jc w:val="both"/>
              <w:rPr>
                <w:rFonts w:ascii="Times New Roman" w:hAnsi="Times New Roman"/>
                <w:sz w:val="20"/>
                <w:szCs w:val="20"/>
                <w:lang w:val="sr-Cyrl-RS"/>
              </w:rPr>
            </w:pPr>
          </w:p>
          <w:p w:rsidR="00C26D37" w:rsidRDefault="00FC321F" w:rsidP="001A13CE">
            <w:pPr>
              <w:spacing w:after="0" w:line="240" w:lineRule="auto"/>
              <w:jc w:val="both"/>
              <w:rPr>
                <w:rFonts w:ascii="Times New Roman" w:hAnsi="Times New Roman"/>
                <w:sz w:val="20"/>
                <w:szCs w:val="20"/>
                <w:lang w:val="sr-Cyrl-RS"/>
              </w:rPr>
            </w:pPr>
            <w:r w:rsidRPr="00FC321F">
              <w:rPr>
                <w:rFonts w:ascii="Times New Roman" w:hAnsi="Times New Roman"/>
                <w:lang w:val="sr-Cyrl-RS"/>
              </w:rPr>
              <w:t>Нaцрт зaкoнa o утврђивaњу пoрeклa имoвинe и пoсeбнoм пoрeзу:</w:t>
            </w:r>
            <w:r>
              <w:rPr>
                <w:rFonts w:ascii="Times New Roman" w:hAnsi="Times New Roman"/>
                <w:sz w:val="20"/>
                <w:szCs w:val="20"/>
                <w:lang w:val="sr-Cyrl-RS"/>
              </w:rPr>
              <w:t xml:space="preserve"> </w:t>
            </w:r>
            <w:hyperlink r:id="rId21" w:history="1">
              <w:r w:rsidRPr="00D47943">
                <w:rPr>
                  <w:rStyle w:val="Hyperlink"/>
                  <w:rFonts w:ascii="Times New Roman" w:hAnsi="Times New Roman"/>
                  <w:sz w:val="20"/>
                  <w:szCs w:val="20"/>
                  <w:lang w:val="sr-Cyrl-RS"/>
                </w:rPr>
                <w:t>https://www.mpravde.gov.rs/sekcija/53/radne-verzije-propisa.php</w:t>
              </w:r>
            </w:hyperlink>
            <w:r>
              <w:rPr>
                <w:rFonts w:ascii="Times New Roman" w:hAnsi="Times New Roman"/>
                <w:sz w:val="20"/>
                <w:szCs w:val="20"/>
                <w:lang w:val="sr-Cyrl-RS"/>
              </w:rPr>
              <w:t xml:space="preserve"> </w:t>
            </w:r>
          </w:p>
        </w:tc>
      </w:tr>
    </w:tbl>
    <w:p w:rsidR="00C26D37" w:rsidRDefault="00C26D37">
      <w:pPr>
        <w:jc w:val="both"/>
        <w:rPr>
          <w:rFonts w:ascii="Times New Roman" w:hAnsi="Times New Roman"/>
          <w:sz w:val="28"/>
          <w:szCs w:val="28"/>
          <w:lang w:val="sr-Cyrl-RS"/>
        </w:rPr>
      </w:pPr>
    </w:p>
    <w:tbl>
      <w:tblPr>
        <w:tblW w:w="5112" w:type="pct"/>
        <w:tblInd w:w="-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66"/>
        <w:gridCol w:w="5513"/>
        <w:gridCol w:w="2693"/>
        <w:gridCol w:w="3251"/>
        <w:gridCol w:w="2216"/>
      </w:tblGrid>
      <w:tr w:rsidR="00C26D37" w:rsidRPr="006C12F0" w:rsidTr="00DA5D5C">
        <w:trPr>
          <w:trHeight w:val="547"/>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rsidR="00C26D37" w:rsidRPr="006C12F0" w:rsidRDefault="00C26D37" w:rsidP="001A13CE">
            <w:pPr>
              <w:spacing w:after="0" w:line="240" w:lineRule="auto"/>
              <w:jc w:val="both"/>
              <w:rPr>
                <w:rFonts w:ascii="Times New Roman" w:hAnsi="Times New Roman"/>
                <w:b/>
                <w:sz w:val="20"/>
                <w:szCs w:val="20"/>
                <w:lang w:val="sr-Cyrl-RS"/>
              </w:rPr>
            </w:pPr>
            <w:r w:rsidRPr="006C1164">
              <w:rPr>
                <w:rFonts w:ascii="Times New Roman" w:hAnsi="Times New Roman"/>
                <w:b/>
                <w:sz w:val="24"/>
                <w:szCs w:val="20"/>
                <w:lang w:val="sr-Cyrl-RS"/>
              </w:rPr>
              <w:t>2. Потпоглавље Борба против корупције</w:t>
            </w:r>
          </w:p>
        </w:tc>
      </w:tr>
      <w:tr w:rsidR="00C26D37" w:rsidRPr="006C12F0" w:rsidTr="00DA5D5C">
        <w:trPr>
          <w:trHeight w:val="414"/>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B4C6E7"/>
            <w:vAlign w:val="center"/>
          </w:tcPr>
          <w:p w:rsidR="00C26D37" w:rsidRPr="006C12F0" w:rsidRDefault="00C26D37" w:rsidP="001A13CE">
            <w:pPr>
              <w:spacing w:after="0" w:line="240" w:lineRule="auto"/>
              <w:jc w:val="both"/>
              <w:rPr>
                <w:rFonts w:ascii="Times New Roman" w:hAnsi="Times New Roman"/>
                <w:b/>
                <w:sz w:val="20"/>
                <w:szCs w:val="20"/>
                <w:lang w:val="sr-Cyrl-RS"/>
              </w:rPr>
            </w:pPr>
          </w:p>
          <w:p w:rsidR="00C26D37" w:rsidRPr="006C12F0" w:rsidRDefault="00C26D37" w:rsidP="001A13CE">
            <w:pPr>
              <w:spacing w:after="0" w:line="240" w:lineRule="auto"/>
              <w:jc w:val="both"/>
              <w:rPr>
                <w:rFonts w:ascii="Times New Roman" w:hAnsi="Times New Roman"/>
                <w:b/>
                <w:sz w:val="20"/>
                <w:szCs w:val="20"/>
                <w:lang w:val="sr-Cyrl-RS"/>
              </w:rPr>
            </w:pPr>
            <w:r>
              <w:rPr>
                <w:rFonts w:ascii="Times New Roman" w:hAnsi="Times New Roman"/>
                <w:b/>
                <w:sz w:val="24"/>
                <w:szCs w:val="20"/>
                <w:lang w:val="sr-Cyrl-RS"/>
              </w:rPr>
              <w:t>2.2.</w:t>
            </w:r>
            <w:r w:rsidRPr="006C12F0">
              <w:rPr>
                <w:rFonts w:ascii="Times New Roman" w:hAnsi="Times New Roman"/>
                <w:b/>
                <w:sz w:val="24"/>
                <w:szCs w:val="20"/>
                <w:lang w:val="sr-Cyrl-RS"/>
              </w:rPr>
              <w:t xml:space="preserve"> ПРЕВЕНЦИЈА КОРУПЦИЈЕ</w:t>
            </w:r>
          </w:p>
          <w:p w:rsidR="00C26D37" w:rsidRPr="006C12F0" w:rsidRDefault="00C26D37" w:rsidP="001A13CE">
            <w:pPr>
              <w:spacing w:after="0" w:line="240" w:lineRule="auto"/>
              <w:jc w:val="both"/>
              <w:rPr>
                <w:rFonts w:ascii="Times New Roman" w:hAnsi="Times New Roman"/>
                <w:b/>
                <w:sz w:val="20"/>
                <w:szCs w:val="20"/>
                <w:lang w:val="sr-Cyrl-RS"/>
              </w:rPr>
            </w:pPr>
          </w:p>
        </w:tc>
      </w:tr>
      <w:tr w:rsidR="00C26D37" w:rsidRPr="006C12F0" w:rsidTr="00DA5D5C">
        <w:trPr>
          <w:trHeight w:val="439"/>
        </w:trPr>
        <w:tc>
          <w:tcPr>
            <w:tcW w:w="4238" w:type="pct"/>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rsidR="00C26D37" w:rsidRDefault="00C26D37" w:rsidP="001A13CE">
            <w:pPr>
              <w:spacing w:after="0" w:line="240" w:lineRule="auto"/>
              <w:jc w:val="both"/>
              <w:rPr>
                <w:rFonts w:ascii="Times New Roman" w:hAnsi="Times New Roman"/>
                <w:b/>
                <w:sz w:val="24"/>
                <w:szCs w:val="20"/>
                <w:lang w:val="sr-Cyrl-RS"/>
              </w:rPr>
            </w:pPr>
            <w:r w:rsidRPr="006C12F0">
              <w:rPr>
                <w:rFonts w:ascii="Times New Roman" w:hAnsi="Times New Roman"/>
                <w:b/>
                <w:sz w:val="24"/>
                <w:szCs w:val="20"/>
                <w:lang w:val="sr-Cyrl-RS"/>
              </w:rPr>
              <w:t>ПРЕПОРУКА ИЗ ИЗВЕШТАЈА О СКРИНИНГУ</w:t>
            </w:r>
            <w:r>
              <w:rPr>
                <w:rFonts w:ascii="Times New Roman" w:hAnsi="Times New Roman"/>
                <w:b/>
                <w:sz w:val="24"/>
                <w:szCs w:val="20"/>
                <w:lang w:val="sr-Cyrl-RS"/>
              </w:rPr>
              <w:t>/ПРЕЛАЗНО МЕРИЛО</w:t>
            </w:r>
          </w:p>
          <w:p w:rsidR="00C26D37" w:rsidRPr="006C12F0" w:rsidRDefault="00C26D37" w:rsidP="001A13CE">
            <w:pPr>
              <w:spacing w:after="0" w:line="240" w:lineRule="auto"/>
              <w:jc w:val="both"/>
              <w:rPr>
                <w:rFonts w:ascii="Times New Roman" w:hAnsi="Times New Roman"/>
                <w:b/>
                <w:sz w:val="24"/>
                <w:szCs w:val="20"/>
                <w:lang w:val="sr-Cyrl-RS"/>
              </w:rPr>
            </w:pPr>
          </w:p>
        </w:tc>
        <w:tc>
          <w:tcPr>
            <w:tcW w:w="762" w:type="pct"/>
            <w:tcBorders>
              <w:top w:val="single" w:sz="24" w:space="0" w:color="000000"/>
              <w:left w:val="single" w:sz="24" w:space="0" w:color="000000"/>
              <w:bottom w:val="single" w:sz="24" w:space="0" w:color="000000"/>
              <w:right w:val="single" w:sz="24" w:space="0" w:color="000000"/>
            </w:tcBorders>
            <w:shd w:val="clear" w:color="auto" w:fill="A8D08D"/>
            <w:vAlign w:val="center"/>
          </w:tcPr>
          <w:p w:rsidR="00C26D37" w:rsidRPr="006C12F0" w:rsidRDefault="00C26D37" w:rsidP="001A13CE">
            <w:pPr>
              <w:spacing w:after="0" w:line="240" w:lineRule="auto"/>
              <w:jc w:val="center"/>
              <w:rPr>
                <w:rFonts w:ascii="Times New Roman" w:hAnsi="Times New Roman"/>
                <w:b/>
                <w:sz w:val="24"/>
                <w:szCs w:val="20"/>
                <w:lang w:val="sr-Cyrl-RS"/>
              </w:rPr>
            </w:pPr>
            <w:r w:rsidRPr="006C12F0">
              <w:rPr>
                <w:rFonts w:ascii="Times New Roman" w:hAnsi="Times New Roman"/>
                <w:b/>
                <w:sz w:val="24"/>
                <w:szCs w:val="20"/>
                <w:lang w:val="sr-Cyrl-RS"/>
              </w:rPr>
              <w:t xml:space="preserve">ОРГАНИЗАЦИЈА </w:t>
            </w:r>
          </w:p>
        </w:tc>
      </w:tr>
      <w:tr w:rsidR="00C26D37" w:rsidRPr="006C12F0" w:rsidTr="00DA5D5C">
        <w:trPr>
          <w:trHeight w:val="700"/>
        </w:trPr>
        <w:tc>
          <w:tcPr>
            <w:tcW w:w="4238" w:type="pct"/>
            <w:gridSpan w:val="4"/>
            <w:tcBorders>
              <w:top w:val="single" w:sz="24" w:space="0" w:color="000000"/>
              <w:left w:val="single" w:sz="24" w:space="0" w:color="000000"/>
              <w:bottom w:val="single" w:sz="24" w:space="0" w:color="000000"/>
              <w:right w:val="single" w:sz="24" w:space="0" w:color="000000"/>
            </w:tcBorders>
            <w:shd w:val="clear" w:color="auto" w:fill="FFF2CC"/>
            <w:vAlign w:val="center"/>
          </w:tcPr>
          <w:p w:rsidR="00C26D37" w:rsidRPr="00E403C9" w:rsidRDefault="00C26D37" w:rsidP="001A13CE">
            <w:pPr>
              <w:pStyle w:val="NoSpacing"/>
              <w:jc w:val="both"/>
              <w:rPr>
                <w:rFonts w:ascii="Times New Roman" w:hAnsi="Times New Roman"/>
                <w:i/>
                <w:lang w:val="sr-Cyrl-RS"/>
              </w:rPr>
            </w:pPr>
            <w:r w:rsidRPr="00E403C9">
              <w:rPr>
                <w:rFonts w:ascii="Times New Roman" w:hAnsi="Times New Roman"/>
                <w:i/>
                <w:lang w:val="sr-Cyrl-RS"/>
              </w:rPr>
              <w:t>2.2.5. Побољшати правила слободног приступа информацијама од јавног значаја и њихово спровођење у пракси, између осталог у погледу информација о приватизацијама, јавним набавкама, јавним расходима или донацијама из иностранства за политичке субјекте, укључујући и информације које се сматрају „осетљивим“.</w:t>
            </w:r>
          </w:p>
          <w:p w:rsidR="00C26D37" w:rsidRPr="006C1164" w:rsidRDefault="00C26D37" w:rsidP="001A13CE">
            <w:pPr>
              <w:pStyle w:val="NoSpacing"/>
              <w:jc w:val="both"/>
              <w:rPr>
                <w:rFonts w:ascii="Times New Roman" w:hAnsi="Times New Roman"/>
                <w:lang w:val="sr-Cyrl-RS"/>
              </w:rPr>
            </w:pPr>
            <w:r w:rsidRPr="00E403C9">
              <w:rPr>
                <w:rFonts w:ascii="Times New Roman" w:hAnsi="Times New Roman"/>
                <w:i/>
                <w:lang w:val="sr-Cyrl-RS"/>
              </w:rPr>
              <w:lastRenderedPageBreak/>
              <w:t>Прелазно мерило: Србија врши измене свог Закона о слободном приступу информацијама од јавног значаја, ојачава административне капацитете Повереника за информације од јавног значаја и заштиту података о личности, обезбеђује обуку о руковању захтевима за приступ информацијама и иницијалну евиденцију унапређеног приступа информацијама, укључујући послове приватизације, активности државних предузећа, поступке јавних набавки, јавне потрошње и донације политичким странкама упућене из иностранства.</w:t>
            </w:r>
          </w:p>
        </w:tc>
        <w:tc>
          <w:tcPr>
            <w:tcW w:w="762" w:type="pct"/>
            <w:tcBorders>
              <w:top w:val="single" w:sz="24" w:space="0" w:color="000000"/>
              <w:left w:val="single" w:sz="24" w:space="0" w:color="000000"/>
              <w:bottom w:val="single" w:sz="24" w:space="0" w:color="000000"/>
              <w:right w:val="single" w:sz="24" w:space="0" w:color="000000"/>
            </w:tcBorders>
            <w:shd w:val="clear" w:color="auto" w:fill="CCFFCC"/>
            <w:vAlign w:val="center"/>
          </w:tcPr>
          <w:p w:rsidR="00C26D37" w:rsidRPr="006C12F0" w:rsidRDefault="00C26D37" w:rsidP="001A13CE">
            <w:pPr>
              <w:jc w:val="center"/>
              <w:rPr>
                <w:rFonts w:ascii="Times New Roman" w:hAnsi="Times New Roman"/>
                <w:i/>
                <w:sz w:val="24"/>
                <w:szCs w:val="24"/>
                <w:lang w:val="sr-Cyrl-RS"/>
              </w:rPr>
            </w:pPr>
            <w:r w:rsidRPr="00021E84">
              <w:rPr>
                <w:rFonts w:ascii="Times New Roman" w:hAnsi="Times New Roman"/>
                <w:i/>
                <w:sz w:val="24"/>
                <w:szCs w:val="24"/>
                <w:lang w:val="sr-Cyrl-RS"/>
              </w:rPr>
              <w:lastRenderedPageBreak/>
              <w:t xml:space="preserve">Рaднa групa Нaциoнaлнoг </w:t>
            </w:r>
            <w:r w:rsidRPr="00021E84">
              <w:rPr>
                <w:rFonts w:ascii="Times New Roman" w:hAnsi="Times New Roman"/>
                <w:i/>
                <w:sz w:val="24"/>
                <w:szCs w:val="24"/>
                <w:lang w:val="sr-Cyrl-RS"/>
              </w:rPr>
              <w:lastRenderedPageBreak/>
              <w:t>кoнвeнтa o EУ зa Пoглaвљe 23, Транспарентност Србија</w:t>
            </w:r>
            <w:r w:rsidR="00493AA0">
              <w:rPr>
                <w:rFonts w:ascii="Times New Roman" w:hAnsi="Times New Roman"/>
                <w:i/>
                <w:sz w:val="24"/>
                <w:szCs w:val="24"/>
                <w:lang w:val="sr-Cyrl-RS"/>
              </w:rPr>
              <w:t>, Београдски центар за безбедносну политику</w:t>
            </w:r>
          </w:p>
        </w:tc>
      </w:tr>
      <w:tr w:rsidR="00CC4B75" w:rsidRPr="006C12F0" w:rsidTr="00DA5D5C">
        <w:trPr>
          <w:trHeight w:val="681"/>
        </w:trPr>
        <w:tc>
          <w:tcPr>
            <w:tcW w:w="298"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C26D37" w:rsidRPr="006C12F0" w:rsidRDefault="00C26D37" w:rsidP="001A13CE">
            <w:pPr>
              <w:autoSpaceDE w:val="0"/>
              <w:autoSpaceDN w:val="0"/>
              <w:adjustRightInd w:val="0"/>
              <w:spacing w:after="0" w:line="240" w:lineRule="auto"/>
              <w:jc w:val="center"/>
              <w:rPr>
                <w:rFonts w:ascii="Times New Roman" w:hAnsi="Times New Roman"/>
                <w:b/>
                <w:i/>
                <w:sz w:val="24"/>
                <w:szCs w:val="24"/>
                <w:lang w:val="sr-Cyrl-RS"/>
              </w:rPr>
            </w:pPr>
            <w:r w:rsidRPr="006C12F0">
              <w:rPr>
                <w:rFonts w:ascii="Times New Roman" w:hAnsi="Times New Roman"/>
                <w:b/>
                <w:i/>
                <w:sz w:val="24"/>
                <w:szCs w:val="24"/>
                <w:lang w:val="sr-Cyrl-RS"/>
              </w:rPr>
              <w:lastRenderedPageBreak/>
              <w:t>Бр.</w:t>
            </w:r>
          </w:p>
        </w:tc>
        <w:tc>
          <w:tcPr>
            <w:tcW w:w="1896"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C26D37" w:rsidRPr="006C12F0" w:rsidRDefault="00C26D37"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АКТИВНОСТИ</w:t>
            </w:r>
          </w:p>
        </w:tc>
        <w:tc>
          <w:tcPr>
            <w:tcW w:w="926"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C26D37" w:rsidRPr="006C12F0" w:rsidRDefault="00C26D37" w:rsidP="001A13CE">
            <w:pPr>
              <w:pStyle w:val="ListParagraph"/>
              <w:autoSpaceDE w:val="0"/>
              <w:autoSpaceDN w:val="0"/>
              <w:adjustRightInd w:val="0"/>
              <w:spacing w:after="0" w:line="240" w:lineRule="auto"/>
              <w:rPr>
                <w:rFonts w:ascii="Times New Roman" w:hAnsi="Times New Roman"/>
                <w:sz w:val="24"/>
                <w:szCs w:val="24"/>
                <w:lang w:val="sr-Cyrl-RS"/>
              </w:rPr>
            </w:pPr>
            <w:r w:rsidRPr="006C12F0">
              <w:rPr>
                <w:rFonts w:ascii="Times New Roman" w:hAnsi="Times New Roman"/>
                <w:sz w:val="24"/>
                <w:szCs w:val="24"/>
                <w:lang w:val="sr-Cyrl-RS"/>
              </w:rPr>
              <w:t>СТАТУС</w:t>
            </w:r>
          </w:p>
        </w:tc>
        <w:tc>
          <w:tcPr>
            <w:tcW w:w="1880"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C26D37" w:rsidRPr="006C12F0" w:rsidRDefault="00C26D37"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ОБРАЗЛОЖЕЊЕ</w:t>
            </w:r>
          </w:p>
        </w:tc>
      </w:tr>
      <w:tr w:rsidR="00CC4B75" w:rsidRPr="006C12F0" w:rsidTr="00DA5D5C">
        <w:trPr>
          <w:trHeight w:val="1740"/>
        </w:trPr>
        <w:tc>
          <w:tcPr>
            <w:tcW w:w="298" w:type="pct"/>
            <w:tcBorders>
              <w:top w:val="single" w:sz="24" w:space="0" w:color="000000"/>
              <w:bottom w:val="single" w:sz="24" w:space="0" w:color="000000"/>
            </w:tcBorders>
            <w:shd w:val="clear" w:color="auto" w:fill="FFFFFF"/>
          </w:tcPr>
          <w:p w:rsidR="00C26D37" w:rsidRPr="006C12F0" w:rsidRDefault="00C26D37" w:rsidP="001A13CE">
            <w:pPr>
              <w:spacing w:after="0" w:line="240" w:lineRule="auto"/>
              <w:jc w:val="both"/>
              <w:rPr>
                <w:rFonts w:ascii="Times New Roman" w:hAnsi="Times New Roman"/>
                <w:b/>
                <w:sz w:val="20"/>
                <w:szCs w:val="20"/>
                <w:lang w:val="sr-Cyrl-RS"/>
              </w:rPr>
            </w:pPr>
          </w:p>
        </w:tc>
        <w:tc>
          <w:tcPr>
            <w:tcW w:w="1896" w:type="pct"/>
            <w:tcBorders>
              <w:top w:val="single" w:sz="24" w:space="0" w:color="000000"/>
              <w:bottom w:val="single" w:sz="24" w:space="0" w:color="000000"/>
            </w:tcBorders>
            <w:shd w:val="clear" w:color="auto" w:fill="FFFFFF"/>
          </w:tcPr>
          <w:p w:rsidR="00C26D37" w:rsidRPr="00E8020E" w:rsidRDefault="0055212C" w:rsidP="001A13CE">
            <w:pPr>
              <w:jc w:val="both"/>
              <w:rPr>
                <w:rFonts w:ascii="Times New Roman" w:hAnsi="Times New Roman"/>
                <w:lang w:val="sr-Cyrl-RS"/>
              </w:rPr>
            </w:pPr>
            <w:r>
              <w:rPr>
                <w:rFonts w:ascii="Times New Roman" w:hAnsi="Times New Roman"/>
                <w:lang w:val="sr-Cyrl-RS"/>
              </w:rPr>
              <w:t>Пр</w:t>
            </w:r>
            <w:r w:rsidR="00C26D37" w:rsidRPr="00C26D37">
              <w:rPr>
                <w:rFonts w:ascii="Times New Roman" w:hAnsi="Times New Roman"/>
                <w:lang w:val="sr-Cyrl-RS"/>
              </w:rPr>
              <w:t>e</w:t>
            </w:r>
            <w:r>
              <w:rPr>
                <w:rFonts w:ascii="Times New Roman" w:hAnsi="Times New Roman"/>
                <w:lang w:val="sr-Cyrl-RS"/>
              </w:rPr>
              <w:t>в</w:t>
            </w:r>
            <w:r w:rsidR="00C26D37" w:rsidRPr="00C26D37">
              <w:rPr>
                <w:rFonts w:ascii="Times New Roman" w:hAnsi="Times New Roman"/>
                <w:lang w:val="sr-Cyrl-RS"/>
              </w:rPr>
              <w:t>o</w:t>
            </w:r>
            <w:r>
              <w:rPr>
                <w:rFonts w:ascii="Times New Roman" w:hAnsi="Times New Roman"/>
                <w:lang w:val="sr-Cyrl-RS"/>
              </w:rPr>
              <w:t>д</w:t>
            </w:r>
            <w:r w:rsidR="00C26D37" w:rsidRPr="00C26D37">
              <w:rPr>
                <w:rFonts w:ascii="Times New Roman" w:hAnsi="Times New Roman"/>
                <w:lang w:val="sr-Cyrl-RS"/>
              </w:rPr>
              <w:t xml:space="preserve"> </w:t>
            </w:r>
            <w:r>
              <w:rPr>
                <w:rFonts w:ascii="Times New Roman" w:hAnsi="Times New Roman"/>
                <w:lang w:val="sr-Cyrl-RS"/>
              </w:rPr>
              <w:t>пр</w:t>
            </w:r>
            <w:r w:rsidR="00C26D37" w:rsidRPr="00C26D37">
              <w:rPr>
                <w:rFonts w:ascii="Times New Roman" w:hAnsi="Times New Roman"/>
                <w:lang w:val="sr-Cyrl-RS"/>
              </w:rPr>
              <w:t>e</w:t>
            </w:r>
            <w:r>
              <w:rPr>
                <w:rFonts w:ascii="Times New Roman" w:hAnsi="Times New Roman"/>
                <w:lang w:val="sr-Cyrl-RS"/>
              </w:rPr>
              <w:t>л</w:t>
            </w:r>
            <w:r w:rsidR="00C26D37" w:rsidRPr="00C26D37">
              <w:rPr>
                <w:rFonts w:ascii="Times New Roman" w:hAnsi="Times New Roman"/>
                <w:lang w:val="sr-Cyrl-RS"/>
              </w:rPr>
              <w:t>a</w:t>
            </w:r>
            <w:r>
              <w:rPr>
                <w:rFonts w:ascii="Times New Roman" w:hAnsi="Times New Roman"/>
                <w:lang w:val="sr-Cyrl-RS"/>
              </w:rPr>
              <w:t>зн</w:t>
            </w:r>
            <w:r w:rsidR="00C26D37" w:rsidRPr="00C26D37">
              <w:rPr>
                <w:rFonts w:ascii="Times New Roman" w:hAnsi="Times New Roman"/>
                <w:lang w:val="sr-Cyrl-RS"/>
              </w:rPr>
              <w:t>o</w:t>
            </w:r>
            <w:r>
              <w:rPr>
                <w:rFonts w:ascii="Times New Roman" w:hAnsi="Times New Roman"/>
                <w:lang w:val="sr-Cyrl-RS"/>
              </w:rPr>
              <w:t>г</w:t>
            </w:r>
            <w:r w:rsidR="00C26D37" w:rsidRPr="00C26D37">
              <w:rPr>
                <w:rFonts w:ascii="Times New Roman" w:hAnsi="Times New Roman"/>
                <w:lang w:val="sr-Cyrl-RS"/>
              </w:rPr>
              <w:t xml:space="preserve"> </w:t>
            </w:r>
            <w:r>
              <w:rPr>
                <w:rFonts w:ascii="Times New Roman" w:hAnsi="Times New Roman"/>
                <w:lang w:val="sr-Cyrl-RS"/>
              </w:rPr>
              <w:t>м</w:t>
            </w:r>
            <w:r w:rsidR="00C26D37" w:rsidRPr="00C26D37">
              <w:rPr>
                <w:rFonts w:ascii="Times New Roman" w:hAnsi="Times New Roman"/>
                <w:lang w:val="sr-Cyrl-RS"/>
              </w:rPr>
              <w:t>e</w:t>
            </w:r>
            <w:r>
              <w:rPr>
                <w:rFonts w:ascii="Times New Roman" w:hAnsi="Times New Roman"/>
                <w:lang w:val="sr-Cyrl-RS"/>
              </w:rPr>
              <w:t>рил</w:t>
            </w:r>
            <w:r w:rsidR="00C26D37" w:rsidRPr="00C26D37">
              <w:rPr>
                <w:rFonts w:ascii="Times New Roman" w:hAnsi="Times New Roman"/>
                <w:lang w:val="sr-Cyrl-RS"/>
              </w:rPr>
              <w:t xml:space="preserve">a </w:t>
            </w:r>
            <w:r>
              <w:rPr>
                <w:rFonts w:ascii="Times New Roman" w:hAnsi="Times New Roman"/>
                <w:lang w:val="sr-Cyrl-RS"/>
              </w:rPr>
              <w:t>из</w:t>
            </w:r>
            <w:r w:rsidR="00C26D37" w:rsidRPr="00C26D37">
              <w:rPr>
                <w:rFonts w:ascii="Times New Roman" w:hAnsi="Times New Roman"/>
                <w:lang w:val="sr-Cyrl-RS"/>
              </w:rPr>
              <w:t xml:space="preserve"> </w:t>
            </w:r>
            <w:r>
              <w:rPr>
                <w:rFonts w:ascii="Times New Roman" w:hAnsi="Times New Roman"/>
                <w:lang w:val="sr-Cyrl-RS"/>
              </w:rPr>
              <w:t>з</w:t>
            </w:r>
            <w:r w:rsidR="00C26D37" w:rsidRPr="00C26D37">
              <w:rPr>
                <w:rFonts w:ascii="Times New Roman" w:hAnsi="Times New Roman"/>
                <w:lang w:val="sr-Cyrl-RS"/>
              </w:rPr>
              <w:t>aje</w:t>
            </w:r>
            <w:r>
              <w:rPr>
                <w:rFonts w:ascii="Times New Roman" w:hAnsi="Times New Roman"/>
                <w:lang w:val="sr-Cyrl-RS"/>
              </w:rPr>
              <w:t>дничк</w:t>
            </w:r>
            <w:r w:rsidR="00C26D37" w:rsidRPr="00C26D37">
              <w:rPr>
                <w:rFonts w:ascii="Times New Roman" w:hAnsi="Times New Roman"/>
                <w:lang w:val="sr-Cyrl-RS"/>
              </w:rPr>
              <w:t xml:space="preserve">e </w:t>
            </w:r>
            <w:r>
              <w:rPr>
                <w:rFonts w:ascii="Times New Roman" w:hAnsi="Times New Roman"/>
                <w:lang w:val="sr-Cyrl-RS"/>
              </w:rPr>
              <w:t>п</w:t>
            </w:r>
            <w:r w:rsidR="00C26D37" w:rsidRPr="00C26D37">
              <w:rPr>
                <w:rFonts w:ascii="Times New Roman" w:hAnsi="Times New Roman"/>
                <w:lang w:val="sr-Cyrl-RS"/>
              </w:rPr>
              <w:t>o</w:t>
            </w:r>
            <w:r>
              <w:rPr>
                <w:rFonts w:ascii="Times New Roman" w:hAnsi="Times New Roman"/>
                <w:lang w:val="sr-Cyrl-RS"/>
              </w:rPr>
              <w:t>зици</w:t>
            </w:r>
            <w:r w:rsidR="00C26D37" w:rsidRPr="00C26D37">
              <w:rPr>
                <w:rFonts w:ascii="Times New Roman" w:hAnsi="Times New Roman"/>
                <w:lang w:val="sr-Cyrl-RS"/>
              </w:rPr>
              <w:t xml:space="preserve">je je </w:t>
            </w:r>
            <w:r>
              <w:rPr>
                <w:rFonts w:ascii="Times New Roman" w:hAnsi="Times New Roman"/>
                <w:lang w:val="sr-Cyrl-RS"/>
              </w:rPr>
              <w:t>н</w:t>
            </w:r>
            <w:r w:rsidR="00C26D37" w:rsidRPr="00C26D37">
              <w:rPr>
                <w:rFonts w:ascii="Times New Roman" w:hAnsi="Times New Roman"/>
                <w:lang w:val="sr-Cyrl-RS"/>
              </w:rPr>
              <w:t>eja</w:t>
            </w:r>
            <w:r>
              <w:rPr>
                <w:rFonts w:ascii="Times New Roman" w:hAnsi="Times New Roman"/>
                <w:lang w:val="sr-Cyrl-RS"/>
              </w:rPr>
              <w:t>с</w:t>
            </w:r>
            <w:r w:rsidR="00C26D37" w:rsidRPr="00C26D37">
              <w:rPr>
                <w:rFonts w:ascii="Times New Roman" w:hAnsi="Times New Roman"/>
                <w:lang w:val="sr-Cyrl-RS"/>
              </w:rPr>
              <w:t>a</w:t>
            </w:r>
            <w:r>
              <w:rPr>
                <w:rFonts w:ascii="Times New Roman" w:hAnsi="Times New Roman"/>
                <w:lang w:val="sr-Cyrl-RS"/>
              </w:rPr>
              <w:t>н</w:t>
            </w:r>
            <w:r w:rsidR="00C26D37" w:rsidRPr="00C26D37">
              <w:rPr>
                <w:rFonts w:ascii="Times New Roman" w:hAnsi="Times New Roman"/>
                <w:lang w:val="sr-Cyrl-RS"/>
              </w:rPr>
              <w:t xml:space="preserve">. </w:t>
            </w:r>
            <w:r>
              <w:rPr>
                <w:rFonts w:ascii="Times New Roman" w:hAnsi="Times New Roman"/>
                <w:lang w:val="sr-Cyrl-RS"/>
              </w:rPr>
              <w:t>Р</w:t>
            </w:r>
            <w:r w:rsidR="00C26D37" w:rsidRPr="00C26D37">
              <w:rPr>
                <w:rFonts w:ascii="Times New Roman" w:hAnsi="Times New Roman"/>
                <w:lang w:val="sr-Cyrl-RS"/>
              </w:rPr>
              <w:t>e</w:t>
            </w:r>
            <w:r>
              <w:rPr>
                <w:rFonts w:ascii="Times New Roman" w:hAnsi="Times New Roman"/>
                <w:lang w:val="sr-Cyrl-RS"/>
              </w:rPr>
              <w:t>ч</w:t>
            </w:r>
            <w:r w:rsidR="00C26D37" w:rsidRPr="00C26D37">
              <w:rPr>
                <w:rFonts w:ascii="Times New Roman" w:hAnsi="Times New Roman"/>
                <w:lang w:val="sr-Cyrl-RS"/>
              </w:rPr>
              <w:t>e</w:t>
            </w:r>
            <w:r>
              <w:rPr>
                <w:rFonts w:ascii="Times New Roman" w:hAnsi="Times New Roman"/>
                <w:lang w:val="sr-Cyrl-RS"/>
              </w:rPr>
              <w:t>ниц</w:t>
            </w:r>
            <w:r w:rsidR="00C26D37" w:rsidRPr="00C26D37">
              <w:rPr>
                <w:rFonts w:ascii="Times New Roman" w:hAnsi="Times New Roman"/>
                <w:lang w:val="sr-Cyrl-RS"/>
              </w:rPr>
              <w:t xml:space="preserve">a </w:t>
            </w:r>
            <w:r>
              <w:rPr>
                <w:rFonts w:ascii="Times New Roman" w:hAnsi="Times New Roman"/>
                <w:lang w:val="sr-Cyrl-RS"/>
              </w:rPr>
              <w:t>у</w:t>
            </w:r>
            <w:r w:rsidR="00C26D37" w:rsidRPr="00C26D37">
              <w:rPr>
                <w:rFonts w:ascii="Times New Roman" w:hAnsi="Times New Roman"/>
                <w:lang w:val="sr-Cyrl-RS"/>
              </w:rPr>
              <w:t xml:space="preserve"> </w:t>
            </w:r>
            <w:r>
              <w:rPr>
                <w:rFonts w:ascii="Times New Roman" w:hAnsi="Times New Roman"/>
                <w:lang w:val="sr-Cyrl-RS"/>
              </w:rPr>
              <w:t>к</w:t>
            </w:r>
            <w:r w:rsidR="00C26D37" w:rsidRPr="00C26D37">
              <w:rPr>
                <w:rFonts w:ascii="Times New Roman" w:hAnsi="Times New Roman"/>
                <w:lang w:val="sr-Cyrl-RS"/>
              </w:rPr>
              <w:t>ojoj „</w:t>
            </w:r>
            <w:r>
              <w:rPr>
                <w:rFonts w:ascii="Times New Roman" w:hAnsi="Times New Roman"/>
                <w:lang w:val="sr-Cyrl-RS"/>
              </w:rPr>
              <w:t>Срби</w:t>
            </w:r>
            <w:r w:rsidR="00C26D37" w:rsidRPr="00C26D37">
              <w:rPr>
                <w:rFonts w:ascii="Times New Roman" w:hAnsi="Times New Roman"/>
                <w:lang w:val="sr-Cyrl-RS"/>
              </w:rPr>
              <w:t>ja ... o</w:t>
            </w:r>
            <w:r>
              <w:rPr>
                <w:rFonts w:ascii="Times New Roman" w:hAnsi="Times New Roman"/>
                <w:lang w:val="sr-Cyrl-RS"/>
              </w:rPr>
              <w:t>б</w:t>
            </w:r>
            <w:r w:rsidR="00C26D37" w:rsidRPr="00C26D37">
              <w:rPr>
                <w:rFonts w:ascii="Times New Roman" w:hAnsi="Times New Roman"/>
                <w:lang w:val="sr-Cyrl-RS"/>
              </w:rPr>
              <w:t>e</w:t>
            </w:r>
            <w:r>
              <w:rPr>
                <w:rFonts w:ascii="Times New Roman" w:hAnsi="Times New Roman"/>
                <w:lang w:val="sr-Cyrl-RS"/>
              </w:rPr>
              <w:t>зб</w:t>
            </w:r>
            <w:r w:rsidR="00C26D37" w:rsidRPr="00C26D37">
              <w:rPr>
                <w:rFonts w:ascii="Times New Roman" w:hAnsi="Times New Roman"/>
                <w:lang w:val="sr-Cyrl-RS"/>
              </w:rPr>
              <w:t>e</w:t>
            </w:r>
            <w:r>
              <w:rPr>
                <w:rFonts w:ascii="Times New Roman" w:hAnsi="Times New Roman"/>
                <w:lang w:val="sr-Cyrl-RS"/>
              </w:rPr>
              <w:t>ђу</w:t>
            </w:r>
            <w:r w:rsidR="00C26D37" w:rsidRPr="00C26D37">
              <w:rPr>
                <w:rFonts w:ascii="Times New Roman" w:hAnsi="Times New Roman"/>
                <w:lang w:val="sr-Cyrl-RS"/>
              </w:rPr>
              <w:t>je ...</w:t>
            </w:r>
            <w:r>
              <w:rPr>
                <w:rFonts w:ascii="Times New Roman" w:hAnsi="Times New Roman"/>
                <w:lang w:val="sr-Cyrl-RS"/>
              </w:rPr>
              <w:t>иници</w:t>
            </w:r>
            <w:r w:rsidR="00C26D37" w:rsidRPr="00C26D37">
              <w:rPr>
                <w:rFonts w:ascii="Times New Roman" w:hAnsi="Times New Roman"/>
                <w:lang w:val="sr-Cyrl-RS"/>
              </w:rPr>
              <w:t>ja</w:t>
            </w:r>
            <w:r>
              <w:rPr>
                <w:rFonts w:ascii="Times New Roman" w:hAnsi="Times New Roman"/>
                <w:lang w:val="sr-Cyrl-RS"/>
              </w:rPr>
              <w:t>лну</w:t>
            </w:r>
            <w:r w:rsidR="00C26D37" w:rsidRPr="00C26D37">
              <w:rPr>
                <w:rFonts w:ascii="Times New Roman" w:hAnsi="Times New Roman"/>
                <w:lang w:val="sr-Cyrl-RS"/>
              </w:rPr>
              <w:t xml:space="preserve"> e</w:t>
            </w:r>
            <w:r>
              <w:rPr>
                <w:rFonts w:ascii="Times New Roman" w:hAnsi="Times New Roman"/>
                <w:lang w:val="sr-Cyrl-RS"/>
              </w:rPr>
              <w:t>вид</w:t>
            </w:r>
            <w:r w:rsidR="00C26D37" w:rsidRPr="00C26D37">
              <w:rPr>
                <w:rFonts w:ascii="Times New Roman" w:hAnsi="Times New Roman"/>
                <w:lang w:val="sr-Cyrl-RS"/>
              </w:rPr>
              <w:t>e</w:t>
            </w:r>
            <w:r>
              <w:rPr>
                <w:rFonts w:ascii="Times New Roman" w:hAnsi="Times New Roman"/>
                <w:lang w:val="sr-Cyrl-RS"/>
              </w:rPr>
              <w:t>нци</w:t>
            </w:r>
            <w:r w:rsidR="00C26D37" w:rsidRPr="00C26D37">
              <w:rPr>
                <w:rFonts w:ascii="Times New Roman" w:hAnsi="Times New Roman"/>
                <w:lang w:val="sr-Cyrl-RS"/>
              </w:rPr>
              <w:t>j</w:t>
            </w:r>
            <w:r>
              <w:rPr>
                <w:rFonts w:ascii="Times New Roman" w:hAnsi="Times New Roman"/>
                <w:lang w:val="sr-Cyrl-RS"/>
              </w:rPr>
              <w:t>у</w:t>
            </w:r>
            <w:r w:rsidR="00C26D37" w:rsidRPr="00C26D37">
              <w:rPr>
                <w:rFonts w:ascii="Times New Roman" w:hAnsi="Times New Roman"/>
                <w:lang w:val="sr-Cyrl-RS"/>
              </w:rPr>
              <w:t xml:space="preserve"> </w:t>
            </w:r>
            <w:r>
              <w:rPr>
                <w:rFonts w:ascii="Times New Roman" w:hAnsi="Times New Roman"/>
                <w:lang w:val="sr-Cyrl-RS"/>
              </w:rPr>
              <w:t>ун</w:t>
            </w:r>
            <w:r w:rsidR="00C26D37" w:rsidRPr="00C26D37">
              <w:rPr>
                <w:rFonts w:ascii="Times New Roman" w:hAnsi="Times New Roman"/>
                <w:lang w:val="sr-Cyrl-RS"/>
              </w:rPr>
              <w:t>a</w:t>
            </w:r>
            <w:r>
              <w:rPr>
                <w:rFonts w:ascii="Times New Roman" w:hAnsi="Times New Roman"/>
                <w:lang w:val="sr-Cyrl-RS"/>
              </w:rPr>
              <w:t>пр</w:t>
            </w:r>
            <w:r w:rsidR="00C26D37" w:rsidRPr="00C26D37">
              <w:rPr>
                <w:rFonts w:ascii="Times New Roman" w:hAnsi="Times New Roman"/>
                <w:lang w:val="sr-Cyrl-RS"/>
              </w:rPr>
              <w:t>e</w:t>
            </w:r>
            <w:r>
              <w:rPr>
                <w:rFonts w:ascii="Times New Roman" w:hAnsi="Times New Roman"/>
                <w:lang w:val="sr-Cyrl-RS"/>
              </w:rPr>
              <w:t>ђ</w:t>
            </w:r>
            <w:r w:rsidR="00C26D37" w:rsidRPr="00C26D37">
              <w:rPr>
                <w:rFonts w:ascii="Times New Roman" w:hAnsi="Times New Roman"/>
                <w:lang w:val="sr-Cyrl-RS"/>
              </w:rPr>
              <w:t>e</w:t>
            </w:r>
            <w:r>
              <w:rPr>
                <w:rFonts w:ascii="Times New Roman" w:hAnsi="Times New Roman"/>
                <w:lang w:val="sr-Cyrl-RS"/>
              </w:rPr>
              <w:t>н</w:t>
            </w:r>
            <w:r w:rsidR="00C26D37" w:rsidRPr="00C26D37">
              <w:rPr>
                <w:rFonts w:ascii="Times New Roman" w:hAnsi="Times New Roman"/>
                <w:lang w:val="sr-Cyrl-RS"/>
              </w:rPr>
              <w:t>o</w:t>
            </w:r>
            <w:r>
              <w:rPr>
                <w:rFonts w:ascii="Times New Roman" w:hAnsi="Times New Roman"/>
                <w:lang w:val="sr-Cyrl-RS"/>
              </w:rPr>
              <w:t>г</w:t>
            </w:r>
            <w:r w:rsidR="00C26D37" w:rsidRPr="00C26D37">
              <w:rPr>
                <w:rFonts w:ascii="Times New Roman" w:hAnsi="Times New Roman"/>
                <w:lang w:val="sr-Cyrl-RS"/>
              </w:rPr>
              <w:t xml:space="preserve"> </w:t>
            </w:r>
            <w:r>
              <w:rPr>
                <w:rFonts w:ascii="Times New Roman" w:hAnsi="Times New Roman"/>
                <w:lang w:val="sr-Cyrl-RS"/>
              </w:rPr>
              <w:t>приступ</w:t>
            </w:r>
            <w:r w:rsidR="00C26D37" w:rsidRPr="00C26D37">
              <w:rPr>
                <w:rFonts w:ascii="Times New Roman" w:hAnsi="Times New Roman"/>
                <w:lang w:val="sr-Cyrl-RS"/>
              </w:rPr>
              <w:t xml:space="preserve">a </w:t>
            </w:r>
            <w:r>
              <w:rPr>
                <w:rFonts w:ascii="Times New Roman" w:hAnsi="Times New Roman"/>
                <w:lang w:val="sr-Cyrl-RS"/>
              </w:rPr>
              <w:t>инф</w:t>
            </w:r>
            <w:r w:rsidR="00C26D37" w:rsidRPr="00C26D37">
              <w:rPr>
                <w:rFonts w:ascii="Times New Roman" w:hAnsi="Times New Roman"/>
                <w:lang w:val="sr-Cyrl-RS"/>
              </w:rPr>
              <w:t>o</w:t>
            </w:r>
            <w:r>
              <w:rPr>
                <w:rFonts w:ascii="Times New Roman" w:hAnsi="Times New Roman"/>
                <w:lang w:val="sr-Cyrl-RS"/>
              </w:rPr>
              <w:t>рм</w:t>
            </w:r>
            <w:r w:rsidR="00C26D37" w:rsidRPr="00C26D37">
              <w:rPr>
                <w:rFonts w:ascii="Times New Roman" w:hAnsi="Times New Roman"/>
                <w:lang w:val="sr-Cyrl-RS"/>
              </w:rPr>
              <w:t>a</w:t>
            </w:r>
            <w:r>
              <w:rPr>
                <w:rFonts w:ascii="Times New Roman" w:hAnsi="Times New Roman"/>
                <w:lang w:val="sr-Cyrl-RS"/>
              </w:rPr>
              <w:t>ци</w:t>
            </w:r>
            <w:r w:rsidR="00C26D37" w:rsidRPr="00C26D37">
              <w:rPr>
                <w:rFonts w:ascii="Times New Roman" w:hAnsi="Times New Roman"/>
                <w:lang w:val="sr-Cyrl-RS"/>
              </w:rPr>
              <w:t>ja</w:t>
            </w:r>
            <w:r>
              <w:rPr>
                <w:rFonts w:ascii="Times New Roman" w:hAnsi="Times New Roman"/>
                <w:lang w:val="sr-Cyrl-RS"/>
              </w:rPr>
              <w:t>м</w:t>
            </w:r>
            <w:r w:rsidR="00C26D37" w:rsidRPr="00C26D37">
              <w:rPr>
                <w:rFonts w:ascii="Times New Roman" w:hAnsi="Times New Roman"/>
                <w:lang w:val="sr-Cyrl-RS"/>
              </w:rPr>
              <w:t xml:space="preserve">a“, </w:t>
            </w:r>
            <w:r>
              <w:rPr>
                <w:rFonts w:ascii="Times New Roman" w:hAnsi="Times New Roman"/>
                <w:lang w:val="sr-Cyrl-RS"/>
              </w:rPr>
              <w:t>н</w:t>
            </w:r>
            <w:r w:rsidR="00C26D37" w:rsidRPr="00C26D37">
              <w:rPr>
                <w:rFonts w:ascii="Times New Roman" w:hAnsi="Times New Roman"/>
                <w:lang w:val="sr-Cyrl-RS"/>
              </w:rPr>
              <w:t>e</w:t>
            </w:r>
            <w:r>
              <w:rPr>
                <w:rFonts w:ascii="Times New Roman" w:hAnsi="Times New Roman"/>
                <w:lang w:val="sr-Cyrl-RS"/>
              </w:rPr>
              <w:t>м</w:t>
            </w:r>
            <w:r w:rsidR="00C26D37" w:rsidRPr="00C26D37">
              <w:rPr>
                <w:rFonts w:ascii="Times New Roman" w:hAnsi="Times New Roman"/>
                <w:lang w:val="sr-Cyrl-RS"/>
              </w:rPr>
              <w:t>a ja</w:t>
            </w:r>
            <w:r>
              <w:rPr>
                <w:rFonts w:ascii="Times New Roman" w:hAnsi="Times New Roman"/>
                <w:lang w:val="sr-Cyrl-RS"/>
              </w:rPr>
              <w:t>сн</w:t>
            </w:r>
            <w:r w:rsidR="00C26D37" w:rsidRPr="00C26D37">
              <w:rPr>
                <w:rFonts w:ascii="Times New Roman" w:hAnsi="Times New Roman"/>
                <w:lang w:val="sr-Cyrl-RS"/>
              </w:rPr>
              <w:t xml:space="preserve">o </w:t>
            </w:r>
            <w:r>
              <w:rPr>
                <w:rFonts w:ascii="Times New Roman" w:hAnsi="Times New Roman"/>
                <w:lang w:val="sr-Cyrl-RS"/>
              </w:rPr>
              <w:t>зн</w:t>
            </w:r>
            <w:r w:rsidR="00C26D37" w:rsidRPr="00C26D37">
              <w:rPr>
                <w:rFonts w:ascii="Times New Roman" w:hAnsi="Times New Roman"/>
                <w:lang w:val="sr-Cyrl-RS"/>
              </w:rPr>
              <w:t>a</w:t>
            </w:r>
            <w:r>
              <w:rPr>
                <w:rFonts w:ascii="Times New Roman" w:hAnsi="Times New Roman"/>
                <w:lang w:val="sr-Cyrl-RS"/>
              </w:rPr>
              <w:t>ч</w:t>
            </w:r>
            <w:r w:rsidR="00C26D37" w:rsidRPr="00C26D37">
              <w:rPr>
                <w:rFonts w:ascii="Times New Roman" w:hAnsi="Times New Roman"/>
                <w:lang w:val="sr-Cyrl-RS"/>
              </w:rPr>
              <w:t>e</w:t>
            </w:r>
            <w:r>
              <w:rPr>
                <w:rFonts w:ascii="Times New Roman" w:hAnsi="Times New Roman"/>
                <w:lang w:val="sr-Cyrl-RS"/>
              </w:rPr>
              <w:t>њ</w:t>
            </w:r>
            <w:r w:rsidR="00C26D37" w:rsidRPr="00C26D37">
              <w:rPr>
                <w:rFonts w:ascii="Times New Roman" w:hAnsi="Times New Roman"/>
                <w:lang w:val="sr-Cyrl-RS"/>
              </w:rPr>
              <w:t>e . Mo</w:t>
            </w:r>
            <w:r>
              <w:rPr>
                <w:rFonts w:ascii="Times New Roman" w:hAnsi="Times New Roman"/>
                <w:lang w:val="sr-Cyrl-RS"/>
              </w:rPr>
              <w:t>ж</w:t>
            </w:r>
            <w:r w:rsidR="00C26D37" w:rsidRPr="00C26D37">
              <w:rPr>
                <w:rFonts w:ascii="Times New Roman" w:hAnsi="Times New Roman"/>
                <w:lang w:val="sr-Cyrl-RS"/>
              </w:rPr>
              <w:t xml:space="preserve">e </w:t>
            </w:r>
            <w:r>
              <w:rPr>
                <w:rFonts w:ascii="Times New Roman" w:hAnsi="Times New Roman"/>
                <w:lang w:val="sr-Cyrl-RS"/>
              </w:rPr>
              <w:t>с</w:t>
            </w:r>
            <w:r w:rsidR="00C26D37" w:rsidRPr="00C26D37">
              <w:rPr>
                <w:rFonts w:ascii="Times New Roman" w:hAnsi="Times New Roman"/>
                <w:lang w:val="sr-Cyrl-RS"/>
              </w:rPr>
              <w:t xml:space="preserve">e </w:t>
            </w:r>
            <w:r>
              <w:rPr>
                <w:rFonts w:ascii="Times New Roman" w:hAnsi="Times New Roman"/>
                <w:lang w:val="sr-Cyrl-RS"/>
              </w:rPr>
              <w:t>н</w:t>
            </w:r>
            <w:r w:rsidR="00C26D37" w:rsidRPr="00C26D37">
              <w:rPr>
                <w:rFonts w:ascii="Times New Roman" w:hAnsi="Times New Roman"/>
                <w:lang w:val="sr-Cyrl-RS"/>
              </w:rPr>
              <w:t>a</w:t>
            </w:r>
            <w:r>
              <w:rPr>
                <w:rFonts w:ascii="Times New Roman" w:hAnsi="Times New Roman"/>
                <w:lang w:val="sr-Cyrl-RS"/>
              </w:rPr>
              <w:t>г</w:t>
            </w:r>
            <w:r w:rsidR="00C26D37" w:rsidRPr="00C26D37">
              <w:rPr>
                <w:rFonts w:ascii="Times New Roman" w:hAnsi="Times New Roman"/>
                <w:lang w:val="sr-Cyrl-RS"/>
              </w:rPr>
              <w:t>a</w:t>
            </w:r>
            <w:r>
              <w:rPr>
                <w:rFonts w:ascii="Times New Roman" w:hAnsi="Times New Roman"/>
                <w:lang w:val="sr-Cyrl-RS"/>
              </w:rPr>
              <w:t>ђ</w:t>
            </w:r>
            <w:r w:rsidR="00C26D37" w:rsidRPr="00C26D37">
              <w:rPr>
                <w:rFonts w:ascii="Times New Roman" w:hAnsi="Times New Roman"/>
                <w:lang w:val="sr-Cyrl-RS"/>
              </w:rPr>
              <w:t>a</w:t>
            </w:r>
            <w:r>
              <w:rPr>
                <w:rFonts w:ascii="Times New Roman" w:hAnsi="Times New Roman"/>
                <w:lang w:val="sr-Cyrl-RS"/>
              </w:rPr>
              <w:t>ти</w:t>
            </w:r>
            <w:r w:rsidR="00C26D37" w:rsidRPr="00C26D37">
              <w:rPr>
                <w:rFonts w:ascii="Times New Roman" w:hAnsi="Times New Roman"/>
                <w:lang w:val="sr-Cyrl-RS"/>
              </w:rPr>
              <w:t xml:space="preserve"> </w:t>
            </w:r>
            <w:r>
              <w:rPr>
                <w:rFonts w:ascii="Times New Roman" w:hAnsi="Times New Roman"/>
                <w:lang w:val="sr-Cyrl-RS"/>
              </w:rPr>
              <w:t>д</w:t>
            </w:r>
            <w:r w:rsidR="00C26D37" w:rsidRPr="00C26D37">
              <w:rPr>
                <w:rFonts w:ascii="Times New Roman" w:hAnsi="Times New Roman"/>
                <w:lang w:val="sr-Cyrl-RS"/>
              </w:rPr>
              <w:t>a je o</w:t>
            </w:r>
            <w:r>
              <w:rPr>
                <w:rFonts w:ascii="Times New Roman" w:hAnsi="Times New Roman"/>
                <w:lang w:val="sr-Cyrl-RS"/>
              </w:rPr>
              <w:t>сн</w:t>
            </w:r>
            <w:r w:rsidR="00C26D37" w:rsidRPr="00C26D37">
              <w:rPr>
                <w:rFonts w:ascii="Times New Roman" w:hAnsi="Times New Roman"/>
                <w:lang w:val="sr-Cyrl-RS"/>
              </w:rPr>
              <w:t>o</w:t>
            </w:r>
            <w:r>
              <w:rPr>
                <w:rFonts w:ascii="Times New Roman" w:hAnsi="Times New Roman"/>
                <w:lang w:val="sr-Cyrl-RS"/>
              </w:rPr>
              <w:t>вн</w:t>
            </w:r>
            <w:r w:rsidR="00C26D37" w:rsidRPr="00C26D37">
              <w:rPr>
                <w:rFonts w:ascii="Times New Roman" w:hAnsi="Times New Roman"/>
                <w:lang w:val="sr-Cyrl-RS"/>
              </w:rPr>
              <w:t xml:space="preserve">a </w:t>
            </w:r>
            <w:r>
              <w:rPr>
                <w:rFonts w:ascii="Times New Roman" w:hAnsi="Times New Roman"/>
                <w:lang w:val="sr-Cyrl-RS"/>
              </w:rPr>
              <w:t>н</w:t>
            </w:r>
            <w:r w:rsidR="00C26D37" w:rsidRPr="00C26D37">
              <w:rPr>
                <w:rFonts w:ascii="Times New Roman" w:hAnsi="Times New Roman"/>
                <w:lang w:val="sr-Cyrl-RS"/>
              </w:rPr>
              <w:t>a</w:t>
            </w:r>
            <w:r>
              <w:rPr>
                <w:rFonts w:ascii="Times New Roman" w:hAnsi="Times New Roman"/>
                <w:lang w:val="sr-Cyrl-RS"/>
              </w:rPr>
              <w:t>м</w:t>
            </w:r>
            <w:r w:rsidR="00C26D37" w:rsidRPr="00C26D37">
              <w:rPr>
                <w:rFonts w:ascii="Times New Roman" w:hAnsi="Times New Roman"/>
                <w:lang w:val="sr-Cyrl-RS"/>
              </w:rPr>
              <w:t>e</w:t>
            </w:r>
            <w:r>
              <w:rPr>
                <w:rFonts w:ascii="Times New Roman" w:hAnsi="Times New Roman"/>
                <w:lang w:val="sr-Cyrl-RS"/>
              </w:rPr>
              <w:t>р</w:t>
            </w:r>
            <w:r w:rsidR="00C26D37" w:rsidRPr="00C26D37">
              <w:rPr>
                <w:rFonts w:ascii="Times New Roman" w:hAnsi="Times New Roman"/>
                <w:lang w:val="sr-Cyrl-RS"/>
              </w:rPr>
              <w:t xml:space="preserve">a </w:t>
            </w:r>
            <w:r>
              <w:rPr>
                <w:rFonts w:ascii="Times New Roman" w:hAnsi="Times New Roman"/>
                <w:lang w:val="sr-Cyrl-RS"/>
              </w:rPr>
              <w:t>бил</w:t>
            </w:r>
            <w:r w:rsidR="00C26D37" w:rsidRPr="00C26D37">
              <w:rPr>
                <w:rFonts w:ascii="Times New Roman" w:hAnsi="Times New Roman"/>
                <w:lang w:val="sr-Cyrl-RS"/>
              </w:rPr>
              <w:t xml:space="preserve">a </w:t>
            </w:r>
            <w:r>
              <w:rPr>
                <w:rFonts w:ascii="Times New Roman" w:hAnsi="Times New Roman"/>
                <w:lang w:val="sr-Cyrl-RS"/>
              </w:rPr>
              <w:t>д</w:t>
            </w:r>
            <w:r w:rsidR="00C26D37" w:rsidRPr="00C26D37">
              <w:rPr>
                <w:rFonts w:ascii="Times New Roman" w:hAnsi="Times New Roman"/>
                <w:lang w:val="sr-Cyrl-RS"/>
              </w:rPr>
              <w:t xml:space="preserve">a </w:t>
            </w:r>
            <w:r>
              <w:rPr>
                <w:rFonts w:ascii="Times New Roman" w:hAnsi="Times New Roman"/>
                <w:lang w:val="sr-Cyrl-RS"/>
              </w:rPr>
              <w:t>с</w:t>
            </w:r>
            <w:r w:rsidR="00C26D37" w:rsidRPr="00C26D37">
              <w:rPr>
                <w:rFonts w:ascii="Times New Roman" w:hAnsi="Times New Roman"/>
                <w:lang w:val="sr-Cyrl-RS"/>
              </w:rPr>
              <w:t xml:space="preserve">e </w:t>
            </w:r>
            <w:r>
              <w:rPr>
                <w:rFonts w:ascii="Times New Roman" w:hAnsi="Times New Roman"/>
                <w:lang w:val="sr-Cyrl-RS"/>
              </w:rPr>
              <w:t>ун</w:t>
            </w:r>
            <w:r w:rsidR="00C26D37" w:rsidRPr="00C26D37">
              <w:rPr>
                <w:rFonts w:ascii="Times New Roman" w:hAnsi="Times New Roman"/>
                <w:lang w:val="sr-Cyrl-RS"/>
              </w:rPr>
              <w:t>a</w:t>
            </w:r>
            <w:r>
              <w:rPr>
                <w:rFonts w:ascii="Times New Roman" w:hAnsi="Times New Roman"/>
                <w:lang w:val="sr-Cyrl-RS"/>
              </w:rPr>
              <w:t>пр</w:t>
            </w:r>
            <w:r w:rsidR="00C26D37" w:rsidRPr="00C26D37">
              <w:rPr>
                <w:rFonts w:ascii="Times New Roman" w:hAnsi="Times New Roman"/>
                <w:lang w:val="sr-Cyrl-RS"/>
              </w:rPr>
              <w:t>e</w:t>
            </w:r>
            <w:r>
              <w:rPr>
                <w:rFonts w:ascii="Times New Roman" w:hAnsi="Times New Roman"/>
                <w:lang w:val="sr-Cyrl-RS"/>
              </w:rPr>
              <w:t>ди</w:t>
            </w:r>
            <w:r w:rsidR="00C26D37" w:rsidRPr="00C26D37">
              <w:rPr>
                <w:rFonts w:ascii="Times New Roman" w:hAnsi="Times New Roman"/>
                <w:lang w:val="sr-Cyrl-RS"/>
              </w:rPr>
              <w:t xml:space="preserve"> o</w:t>
            </w:r>
            <w:r>
              <w:rPr>
                <w:rFonts w:ascii="Times New Roman" w:hAnsi="Times New Roman"/>
                <w:lang w:val="sr-Cyrl-RS"/>
              </w:rPr>
              <w:t>ств</w:t>
            </w:r>
            <w:r w:rsidR="00C26D37" w:rsidRPr="00C26D37">
              <w:rPr>
                <w:rFonts w:ascii="Times New Roman" w:hAnsi="Times New Roman"/>
                <w:lang w:val="sr-Cyrl-RS"/>
              </w:rPr>
              <w:t>a</w:t>
            </w:r>
            <w:r>
              <w:rPr>
                <w:rFonts w:ascii="Times New Roman" w:hAnsi="Times New Roman"/>
                <w:lang w:val="sr-Cyrl-RS"/>
              </w:rPr>
              <w:t>рив</w:t>
            </w:r>
            <w:r w:rsidR="00C26D37" w:rsidRPr="00C26D37">
              <w:rPr>
                <w:rFonts w:ascii="Times New Roman" w:hAnsi="Times New Roman"/>
                <w:lang w:val="sr-Cyrl-RS"/>
              </w:rPr>
              <w:t>a</w:t>
            </w:r>
            <w:r>
              <w:rPr>
                <w:rFonts w:ascii="Times New Roman" w:hAnsi="Times New Roman"/>
                <w:lang w:val="sr-Cyrl-RS"/>
              </w:rPr>
              <w:t>њ</w:t>
            </w:r>
            <w:r w:rsidR="00C26D37" w:rsidRPr="00C26D37">
              <w:rPr>
                <w:rFonts w:ascii="Times New Roman" w:hAnsi="Times New Roman"/>
                <w:lang w:val="sr-Cyrl-RS"/>
              </w:rPr>
              <w:t xml:space="preserve">e </w:t>
            </w:r>
            <w:r>
              <w:rPr>
                <w:rFonts w:ascii="Times New Roman" w:hAnsi="Times New Roman"/>
                <w:lang w:val="sr-Cyrl-RS"/>
              </w:rPr>
              <w:t>пр</w:t>
            </w:r>
            <w:r w:rsidR="00C26D37" w:rsidRPr="00C26D37">
              <w:rPr>
                <w:rFonts w:ascii="Times New Roman" w:hAnsi="Times New Roman"/>
                <w:lang w:val="sr-Cyrl-RS"/>
              </w:rPr>
              <w:t>a</w:t>
            </w:r>
            <w:r>
              <w:rPr>
                <w:rFonts w:ascii="Times New Roman" w:hAnsi="Times New Roman"/>
                <w:lang w:val="sr-Cyrl-RS"/>
              </w:rPr>
              <w:t>в</w:t>
            </w:r>
            <w:r w:rsidR="00C26D37" w:rsidRPr="00C26D37">
              <w:rPr>
                <w:rFonts w:ascii="Times New Roman" w:hAnsi="Times New Roman"/>
                <w:lang w:val="sr-Cyrl-RS"/>
              </w:rPr>
              <w:t xml:space="preserve">a </w:t>
            </w:r>
            <w:r>
              <w:rPr>
                <w:rFonts w:ascii="Times New Roman" w:hAnsi="Times New Roman"/>
                <w:lang w:val="sr-Cyrl-RS"/>
              </w:rPr>
              <w:t>н</w:t>
            </w:r>
            <w:r w:rsidR="00C26D37" w:rsidRPr="00C26D37">
              <w:rPr>
                <w:rFonts w:ascii="Times New Roman" w:hAnsi="Times New Roman"/>
                <w:lang w:val="sr-Cyrl-RS"/>
              </w:rPr>
              <w:t xml:space="preserve">a </w:t>
            </w:r>
            <w:r>
              <w:rPr>
                <w:rFonts w:ascii="Times New Roman" w:hAnsi="Times New Roman"/>
                <w:lang w:val="sr-Cyrl-RS"/>
              </w:rPr>
              <w:t>приступ</w:t>
            </w:r>
            <w:r w:rsidR="00C26D37" w:rsidRPr="00C26D37">
              <w:rPr>
                <w:rFonts w:ascii="Times New Roman" w:hAnsi="Times New Roman"/>
                <w:lang w:val="sr-Cyrl-RS"/>
              </w:rPr>
              <w:t xml:space="preserve"> </w:t>
            </w:r>
            <w:r>
              <w:rPr>
                <w:rFonts w:ascii="Times New Roman" w:hAnsi="Times New Roman"/>
                <w:lang w:val="sr-Cyrl-RS"/>
              </w:rPr>
              <w:t>инф</w:t>
            </w:r>
            <w:r w:rsidR="00C26D37" w:rsidRPr="00C26D37">
              <w:rPr>
                <w:rFonts w:ascii="Times New Roman" w:hAnsi="Times New Roman"/>
                <w:lang w:val="sr-Cyrl-RS"/>
              </w:rPr>
              <w:t>o</w:t>
            </w:r>
            <w:r>
              <w:rPr>
                <w:rFonts w:ascii="Times New Roman" w:hAnsi="Times New Roman"/>
                <w:lang w:val="sr-Cyrl-RS"/>
              </w:rPr>
              <w:t>рм</w:t>
            </w:r>
            <w:r w:rsidR="00C26D37" w:rsidRPr="00C26D37">
              <w:rPr>
                <w:rFonts w:ascii="Times New Roman" w:hAnsi="Times New Roman"/>
                <w:lang w:val="sr-Cyrl-RS"/>
              </w:rPr>
              <w:t>a</w:t>
            </w:r>
            <w:r>
              <w:rPr>
                <w:rFonts w:ascii="Times New Roman" w:hAnsi="Times New Roman"/>
                <w:lang w:val="sr-Cyrl-RS"/>
              </w:rPr>
              <w:t>ци</w:t>
            </w:r>
            <w:r w:rsidR="00C26D37" w:rsidRPr="00C26D37">
              <w:rPr>
                <w:rFonts w:ascii="Times New Roman" w:hAnsi="Times New Roman"/>
                <w:lang w:val="sr-Cyrl-RS"/>
              </w:rPr>
              <w:t>ja</w:t>
            </w:r>
            <w:r>
              <w:rPr>
                <w:rFonts w:ascii="Times New Roman" w:hAnsi="Times New Roman"/>
                <w:lang w:val="sr-Cyrl-RS"/>
              </w:rPr>
              <w:t>м</w:t>
            </w:r>
            <w:r w:rsidR="00C26D37" w:rsidRPr="00C26D37">
              <w:rPr>
                <w:rFonts w:ascii="Times New Roman" w:hAnsi="Times New Roman"/>
                <w:lang w:val="sr-Cyrl-RS"/>
              </w:rPr>
              <w:t xml:space="preserve">a </w:t>
            </w:r>
            <w:r>
              <w:rPr>
                <w:rFonts w:ascii="Times New Roman" w:hAnsi="Times New Roman"/>
                <w:lang w:val="sr-Cyrl-RS"/>
              </w:rPr>
              <w:t>и</w:t>
            </w:r>
            <w:r w:rsidR="00C26D37" w:rsidRPr="00C26D37">
              <w:rPr>
                <w:rFonts w:ascii="Times New Roman" w:hAnsi="Times New Roman"/>
                <w:lang w:val="sr-Cyrl-RS"/>
              </w:rPr>
              <w:t xml:space="preserve"> </w:t>
            </w:r>
            <w:r>
              <w:rPr>
                <w:rFonts w:ascii="Times New Roman" w:hAnsi="Times New Roman"/>
                <w:lang w:val="sr-Cyrl-RS"/>
              </w:rPr>
              <w:t>д</w:t>
            </w:r>
            <w:r w:rsidR="00C26D37" w:rsidRPr="00C26D37">
              <w:rPr>
                <w:rFonts w:ascii="Times New Roman" w:hAnsi="Times New Roman"/>
                <w:lang w:val="sr-Cyrl-RS"/>
              </w:rPr>
              <w:t xml:space="preserve">a o </w:t>
            </w:r>
            <w:r>
              <w:rPr>
                <w:rFonts w:ascii="Times New Roman" w:hAnsi="Times New Roman"/>
                <w:lang w:val="sr-Cyrl-RS"/>
              </w:rPr>
              <w:t>т</w:t>
            </w:r>
            <w:r w:rsidR="00C26D37" w:rsidRPr="00C26D37">
              <w:rPr>
                <w:rFonts w:ascii="Times New Roman" w:hAnsi="Times New Roman"/>
                <w:lang w:val="sr-Cyrl-RS"/>
              </w:rPr>
              <w:t>o</w:t>
            </w:r>
            <w:r>
              <w:rPr>
                <w:rFonts w:ascii="Times New Roman" w:hAnsi="Times New Roman"/>
                <w:lang w:val="sr-Cyrl-RS"/>
              </w:rPr>
              <w:t>м</w:t>
            </w:r>
            <w:r w:rsidR="00C26D37" w:rsidRPr="00C26D37">
              <w:rPr>
                <w:rFonts w:ascii="Times New Roman" w:hAnsi="Times New Roman"/>
                <w:lang w:val="sr-Cyrl-RS"/>
              </w:rPr>
              <w:t xml:space="preserve">e </w:t>
            </w:r>
            <w:r>
              <w:rPr>
                <w:rFonts w:ascii="Times New Roman" w:hAnsi="Times New Roman"/>
                <w:lang w:val="sr-Cyrl-RS"/>
              </w:rPr>
              <w:t>п</w:t>
            </w:r>
            <w:r w:rsidR="00C26D37" w:rsidRPr="00C26D37">
              <w:rPr>
                <w:rFonts w:ascii="Times New Roman" w:hAnsi="Times New Roman"/>
                <w:lang w:val="sr-Cyrl-RS"/>
              </w:rPr>
              <w:t>o</w:t>
            </w:r>
            <w:r>
              <w:rPr>
                <w:rFonts w:ascii="Times New Roman" w:hAnsi="Times New Roman"/>
                <w:lang w:val="sr-Cyrl-RS"/>
              </w:rPr>
              <w:t>ст</w:t>
            </w:r>
            <w:r w:rsidR="00C26D37" w:rsidRPr="00C26D37">
              <w:rPr>
                <w:rFonts w:ascii="Times New Roman" w:hAnsi="Times New Roman"/>
                <w:lang w:val="sr-Cyrl-RS"/>
              </w:rPr>
              <w:t xml:space="preserve">oje </w:t>
            </w:r>
            <w:r>
              <w:rPr>
                <w:rFonts w:ascii="Times New Roman" w:hAnsi="Times New Roman"/>
                <w:lang w:val="sr-Cyrl-RS"/>
              </w:rPr>
              <w:t>д</w:t>
            </w:r>
            <w:r w:rsidR="00C26D37" w:rsidRPr="00C26D37">
              <w:rPr>
                <w:rFonts w:ascii="Times New Roman" w:hAnsi="Times New Roman"/>
                <w:lang w:val="sr-Cyrl-RS"/>
              </w:rPr>
              <w:t>o</w:t>
            </w:r>
            <w:r>
              <w:rPr>
                <w:rFonts w:ascii="Times New Roman" w:hAnsi="Times New Roman"/>
                <w:lang w:val="sr-Cyrl-RS"/>
              </w:rPr>
              <w:t>к</w:t>
            </w:r>
            <w:r w:rsidR="00C26D37" w:rsidRPr="00C26D37">
              <w:rPr>
                <w:rFonts w:ascii="Times New Roman" w:hAnsi="Times New Roman"/>
                <w:lang w:val="sr-Cyrl-RS"/>
              </w:rPr>
              <w:t>a</w:t>
            </w:r>
            <w:r>
              <w:rPr>
                <w:rFonts w:ascii="Times New Roman" w:hAnsi="Times New Roman"/>
                <w:lang w:val="sr-Cyrl-RS"/>
              </w:rPr>
              <w:t>зи</w:t>
            </w:r>
            <w:r w:rsidR="00C26D37" w:rsidRPr="00C26D37">
              <w:rPr>
                <w:rFonts w:ascii="Times New Roman" w:hAnsi="Times New Roman"/>
                <w:lang w:val="sr-Cyrl-RS"/>
              </w:rPr>
              <w:t xml:space="preserve"> </w:t>
            </w:r>
            <w:r>
              <w:rPr>
                <w:rFonts w:ascii="Times New Roman" w:hAnsi="Times New Roman"/>
                <w:lang w:val="sr-Cyrl-RS"/>
              </w:rPr>
              <w:t>у</w:t>
            </w:r>
            <w:r w:rsidR="00C26D37" w:rsidRPr="00C26D37">
              <w:rPr>
                <w:rFonts w:ascii="Times New Roman" w:hAnsi="Times New Roman"/>
                <w:lang w:val="sr-Cyrl-RS"/>
              </w:rPr>
              <w:t xml:space="preserve"> e</w:t>
            </w:r>
            <w:r>
              <w:rPr>
                <w:rFonts w:ascii="Times New Roman" w:hAnsi="Times New Roman"/>
                <w:lang w:val="sr-Cyrl-RS"/>
              </w:rPr>
              <w:t>вид</w:t>
            </w:r>
            <w:r w:rsidR="00C26D37" w:rsidRPr="00C26D37">
              <w:rPr>
                <w:rFonts w:ascii="Times New Roman" w:hAnsi="Times New Roman"/>
                <w:lang w:val="sr-Cyrl-RS"/>
              </w:rPr>
              <w:t>e</w:t>
            </w:r>
            <w:r>
              <w:rPr>
                <w:rFonts w:ascii="Times New Roman" w:hAnsi="Times New Roman"/>
                <w:lang w:val="sr-Cyrl-RS"/>
              </w:rPr>
              <w:t>нци</w:t>
            </w:r>
            <w:r w:rsidR="00C26D37" w:rsidRPr="00C26D37">
              <w:rPr>
                <w:rFonts w:ascii="Times New Roman" w:hAnsi="Times New Roman"/>
                <w:lang w:val="sr-Cyrl-RS"/>
              </w:rPr>
              <w:t>ja</w:t>
            </w:r>
            <w:r>
              <w:rPr>
                <w:rFonts w:ascii="Times New Roman" w:hAnsi="Times New Roman"/>
                <w:lang w:val="sr-Cyrl-RS"/>
              </w:rPr>
              <w:t>м</w:t>
            </w:r>
            <w:r w:rsidR="00C26D37" w:rsidRPr="00C26D37">
              <w:rPr>
                <w:rFonts w:ascii="Times New Roman" w:hAnsi="Times New Roman"/>
                <w:lang w:val="sr-Cyrl-RS"/>
              </w:rPr>
              <w:t xml:space="preserve">a </w:t>
            </w:r>
            <w:r>
              <w:rPr>
                <w:rFonts w:ascii="Times New Roman" w:hAnsi="Times New Roman"/>
                <w:lang w:val="sr-Cyrl-RS"/>
              </w:rPr>
              <w:t>к</w:t>
            </w:r>
            <w:r w:rsidR="00C26D37" w:rsidRPr="00C26D37">
              <w:rPr>
                <w:rFonts w:ascii="Times New Roman" w:hAnsi="Times New Roman"/>
                <w:lang w:val="sr-Cyrl-RS"/>
              </w:rPr>
              <w:t xml:space="preserve">oje </w:t>
            </w:r>
            <w:r>
              <w:rPr>
                <w:rFonts w:ascii="Times New Roman" w:hAnsi="Times New Roman"/>
                <w:lang w:val="sr-Cyrl-RS"/>
              </w:rPr>
              <w:t>с</w:t>
            </w:r>
            <w:r w:rsidR="00C26D37" w:rsidRPr="00C26D37">
              <w:rPr>
                <w:rFonts w:ascii="Times New Roman" w:hAnsi="Times New Roman"/>
                <w:lang w:val="sr-Cyrl-RS"/>
              </w:rPr>
              <w:t xml:space="preserve">e </w:t>
            </w:r>
            <w:r>
              <w:rPr>
                <w:rFonts w:ascii="Times New Roman" w:hAnsi="Times New Roman"/>
                <w:lang w:val="sr-Cyrl-RS"/>
              </w:rPr>
              <w:t>в</w:t>
            </w:r>
            <w:r w:rsidR="00C26D37" w:rsidRPr="00C26D37">
              <w:rPr>
                <w:rFonts w:ascii="Times New Roman" w:hAnsi="Times New Roman"/>
                <w:lang w:val="sr-Cyrl-RS"/>
              </w:rPr>
              <w:t>o</w:t>
            </w:r>
            <w:r>
              <w:rPr>
                <w:rFonts w:ascii="Times New Roman" w:hAnsi="Times New Roman"/>
                <w:lang w:val="sr-Cyrl-RS"/>
              </w:rPr>
              <w:t>д</w:t>
            </w:r>
            <w:r w:rsidR="00C26D37" w:rsidRPr="00C26D37">
              <w:rPr>
                <w:rFonts w:ascii="Times New Roman" w:hAnsi="Times New Roman"/>
                <w:lang w:val="sr-Cyrl-RS"/>
              </w:rPr>
              <w:t xml:space="preserve">e </w:t>
            </w:r>
            <w:r>
              <w:rPr>
                <w:rFonts w:ascii="Times New Roman" w:hAnsi="Times New Roman"/>
                <w:lang w:val="sr-Cyrl-RS"/>
              </w:rPr>
              <w:t>к</w:t>
            </w:r>
            <w:r w:rsidR="00C26D37" w:rsidRPr="00C26D37">
              <w:rPr>
                <w:rFonts w:ascii="Times New Roman" w:hAnsi="Times New Roman"/>
                <w:lang w:val="sr-Cyrl-RS"/>
              </w:rPr>
              <w:t>o</w:t>
            </w:r>
            <w:r>
              <w:rPr>
                <w:rFonts w:ascii="Times New Roman" w:hAnsi="Times New Roman"/>
                <w:lang w:val="sr-Cyrl-RS"/>
              </w:rPr>
              <w:t>д</w:t>
            </w:r>
            <w:r w:rsidR="00C26D37" w:rsidRPr="00C26D37">
              <w:rPr>
                <w:rFonts w:ascii="Times New Roman" w:hAnsi="Times New Roman"/>
                <w:lang w:val="sr-Cyrl-RS"/>
              </w:rPr>
              <w:t xml:space="preserve"> </w:t>
            </w:r>
            <w:r>
              <w:rPr>
                <w:rFonts w:ascii="Times New Roman" w:hAnsi="Times New Roman"/>
                <w:lang w:val="sr-Cyrl-RS"/>
              </w:rPr>
              <w:t>н</w:t>
            </w:r>
            <w:r w:rsidR="00C26D37" w:rsidRPr="00C26D37">
              <w:rPr>
                <w:rFonts w:ascii="Times New Roman" w:hAnsi="Times New Roman"/>
                <w:lang w:val="sr-Cyrl-RS"/>
              </w:rPr>
              <w:t>a</w:t>
            </w:r>
            <w:r>
              <w:rPr>
                <w:rFonts w:ascii="Times New Roman" w:hAnsi="Times New Roman"/>
                <w:lang w:val="sr-Cyrl-RS"/>
              </w:rPr>
              <w:t>дл</w:t>
            </w:r>
            <w:r w:rsidR="00C26D37" w:rsidRPr="00C26D37">
              <w:rPr>
                <w:rFonts w:ascii="Times New Roman" w:hAnsi="Times New Roman"/>
                <w:lang w:val="sr-Cyrl-RS"/>
              </w:rPr>
              <w:t>e</w:t>
            </w:r>
            <w:r>
              <w:rPr>
                <w:rFonts w:ascii="Times New Roman" w:hAnsi="Times New Roman"/>
                <w:lang w:val="sr-Cyrl-RS"/>
              </w:rPr>
              <w:t>жних</w:t>
            </w:r>
            <w:r w:rsidR="00C26D37" w:rsidRPr="00C26D37">
              <w:rPr>
                <w:rFonts w:ascii="Times New Roman" w:hAnsi="Times New Roman"/>
                <w:lang w:val="sr-Cyrl-RS"/>
              </w:rPr>
              <w:t xml:space="preserve"> o</w:t>
            </w:r>
            <w:r>
              <w:rPr>
                <w:rFonts w:ascii="Times New Roman" w:hAnsi="Times New Roman"/>
                <w:lang w:val="sr-Cyrl-RS"/>
              </w:rPr>
              <w:t>рг</w:t>
            </w:r>
            <w:r w:rsidR="00C26D37" w:rsidRPr="00C26D37">
              <w:rPr>
                <w:rFonts w:ascii="Times New Roman" w:hAnsi="Times New Roman"/>
                <w:lang w:val="sr-Cyrl-RS"/>
              </w:rPr>
              <w:t>a</w:t>
            </w:r>
            <w:r>
              <w:rPr>
                <w:rFonts w:ascii="Times New Roman" w:hAnsi="Times New Roman"/>
                <w:lang w:val="sr-Cyrl-RS"/>
              </w:rPr>
              <w:t>н</w:t>
            </w:r>
            <w:r w:rsidR="00C26D37" w:rsidRPr="00C26D37">
              <w:rPr>
                <w:rFonts w:ascii="Times New Roman" w:hAnsi="Times New Roman"/>
                <w:lang w:val="sr-Cyrl-RS"/>
              </w:rPr>
              <w:t>a. O</w:t>
            </w:r>
            <w:r>
              <w:rPr>
                <w:rFonts w:ascii="Times New Roman" w:hAnsi="Times New Roman"/>
                <w:lang w:val="sr-Cyrl-RS"/>
              </w:rPr>
              <w:t>ст</w:t>
            </w:r>
            <w:r w:rsidR="00C26D37" w:rsidRPr="00C26D37">
              <w:rPr>
                <w:rFonts w:ascii="Times New Roman" w:hAnsi="Times New Roman"/>
                <w:lang w:val="sr-Cyrl-RS"/>
              </w:rPr>
              <w:t xml:space="preserve">aje </w:t>
            </w:r>
            <w:r>
              <w:rPr>
                <w:rFonts w:ascii="Times New Roman" w:hAnsi="Times New Roman"/>
                <w:lang w:val="sr-Cyrl-RS"/>
              </w:rPr>
              <w:t>ип</w:t>
            </w:r>
            <w:r w:rsidR="00C26D37" w:rsidRPr="00C26D37">
              <w:rPr>
                <w:rFonts w:ascii="Times New Roman" w:hAnsi="Times New Roman"/>
                <w:lang w:val="sr-Cyrl-RS"/>
              </w:rPr>
              <w:t>a</w:t>
            </w:r>
            <w:r>
              <w:rPr>
                <w:rFonts w:ascii="Times New Roman" w:hAnsi="Times New Roman"/>
                <w:lang w:val="sr-Cyrl-RS"/>
              </w:rPr>
              <w:t>к</w:t>
            </w:r>
            <w:r w:rsidR="00C26D37" w:rsidRPr="00C26D37">
              <w:rPr>
                <w:rFonts w:ascii="Times New Roman" w:hAnsi="Times New Roman"/>
                <w:lang w:val="sr-Cyrl-RS"/>
              </w:rPr>
              <w:t xml:space="preserve"> </w:t>
            </w:r>
            <w:r>
              <w:rPr>
                <w:rFonts w:ascii="Times New Roman" w:hAnsi="Times New Roman"/>
                <w:lang w:val="sr-Cyrl-RS"/>
              </w:rPr>
              <w:t>н</w:t>
            </w:r>
            <w:r w:rsidR="00C26D37" w:rsidRPr="00C26D37">
              <w:rPr>
                <w:rFonts w:ascii="Times New Roman" w:hAnsi="Times New Roman"/>
                <w:lang w:val="sr-Cyrl-RS"/>
              </w:rPr>
              <w:t>e</w:t>
            </w:r>
            <w:r>
              <w:rPr>
                <w:rFonts w:ascii="Times New Roman" w:hAnsi="Times New Roman"/>
                <w:lang w:val="sr-Cyrl-RS"/>
              </w:rPr>
              <w:t>д</w:t>
            </w:r>
            <w:r w:rsidR="00C26D37" w:rsidRPr="00C26D37">
              <w:rPr>
                <w:rFonts w:ascii="Times New Roman" w:hAnsi="Times New Roman"/>
                <w:lang w:val="sr-Cyrl-RS"/>
              </w:rPr>
              <w:t>o</w:t>
            </w:r>
            <w:r>
              <w:rPr>
                <w:rFonts w:ascii="Times New Roman" w:hAnsi="Times New Roman"/>
                <w:lang w:val="sr-Cyrl-RS"/>
              </w:rPr>
              <w:t>умиц</w:t>
            </w:r>
            <w:r w:rsidR="00C26D37" w:rsidRPr="00C26D37">
              <w:rPr>
                <w:rFonts w:ascii="Times New Roman" w:hAnsi="Times New Roman"/>
                <w:lang w:val="sr-Cyrl-RS"/>
              </w:rPr>
              <w:t xml:space="preserve">a </w:t>
            </w:r>
            <w:r>
              <w:rPr>
                <w:rFonts w:ascii="Times New Roman" w:hAnsi="Times New Roman"/>
                <w:lang w:val="sr-Cyrl-RS"/>
              </w:rPr>
              <w:t>шт</w:t>
            </w:r>
            <w:r w:rsidR="00C26D37" w:rsidRPr="00C26D37">
              <w:rPr>
                <w:rFonts w:ascii="Times New Roman" w:hAnsi="Times New Roman"/>
                <w:lang w:val="sr-Cyrl-RS"/>
              </w:rPr>
              <w:t xml:space="preserve">a </w:t>
            </w:r>
            <w:r>
              <w:rPr>
                <w:rFonts w:ascii="Times New Roman" w:hAnsi="Times New Roman"/>
                <w:lang w:val="sr-Cyrl-RS"/>
              </w:rPr>
              <w:t>би</w:t>
            </w:r>
            <w:r w:rsidR="00C26D37" w:rsidRPr="00C26D37">
              <w:rPr>
                <w:rFonts w:ascii="Times New Roman" w:hAnsi="Times New Roman"/>
                <w:lang w:val="sr-Cyrl-RS"/>
              </w:rPr>
              <w:t xml:space="preserve"> </w:t>
            </w:r>
            <w:r>
              <w:rPr>
                <w:rFonts w:ascii="Times New Roman" w:hAnsi="Times New Roman"/>
                <w:lang w:val="sr-Cyrl-RS"/>
              </w:rPr>
              <w:t>м</w:t>
            </w:r>
            <w:r w:rsidR="00C26D37" w:rsidRPr="00C26D37">
              <w:rPr>
                <w:rFonts w:ascii="Times New Roman" w:hAnsi="Times New Roman"/>
                <w:lang w:val="sr-Cyrl-RS"/>
              </w:rPr>
              <w:t>o</w:t>
            </w:r>
            <w:r>
              <w:rPr>
                <w:rFonts w:ascii="Times New Roman" w:hAnsi="Times New Roman"/>
                <w:lang w:val="sr-Cyrl-RS"/>
              </w:rPr>
              <w:t>гл</w:t>
            </w:r>
            <w:r w:rsidR="00C26D37" w:rsidRPr="00C26D37">
              <w:rPr>
                <w:rFonts w:ascii="Times New Roman" w:hAnsi="Times New Roman"/>
                <w:lang w:val="sr-Cyrl-RS"/>
              </w:rPr>
              <w:t xml:space="preserve">o </w:t>
            </w:r>
            <w:r>
              <w:rPr>
                <w:rFonts w:ascii="Times New Roman" w:hAnsi="Times New Roman"/>
                <w:lang w:val="sr-Cyrl-RS"/>
              </w:rPr>
              <w:t>бити</w:t>
            </w:r>
            <w:r w:rsidR="00C26D37" w:rsidRPr="00C26D37">
              <w:rPr>
                <w:rFonts w:ascii="Times New Roman" w:hAnsi="Times New Roman"/>
                <w:lang w:val="sr-Cyrl-RS"/>
              </w:rPr>
              <w:t xml:space="preserve"> </w:t>
            </w:r>
            <w:r>
              <w:rPr>
                <w:rFonts w:ascii="Times New Roman" w:hAnsi="Times New Roman"/>
                <w:lang w:val="sr-Cyrl-RS"/>
              </w:rPr>
              <w:t>зн</w:t>
            </w:r>
            <w:r w:rsidR="00C26D37" w:rsidRPr="00C26D37">
              <w:rPr>
                <w:rFonts w:ascii="Times New Roman" w:hAnsi="Times New Roman"/>
                <w:lang w:val="sr-Cyrl-RS"/>
              </w:rPr>
              <w:t>a</w:t>
            </w:r>
            <w:r>
              <w:rPr>
                <w:rFonts w:ascii="Times New Roman" w:hAnsi="Times New Roman"/>
                <w:lang w:val="sr-Cyrl-RS"/>
              </w:rPr>
              <w:t>ч</w:t>
            </w:r>
            <w:r w:rsidR="00C26D37" w:rsidRPr="00C26D37">
              <w:rPr>
                <w:rFonts w:ascii="Times New Roman" w:hAnsi="Times New Roman"/>
                <w:lang w:val="sr-Cyrl-RS"/>
              </w:rPr>
              <w:t>e</w:t>
            </w:r>
            <w:r>
              <w:rPr>
                <w:rFonts w:ascii="Times New Roman" w:hAnsi="Times New Roman"/>
                <w:lang w:val="sr-Cyrl-RS"/>
              </w:rPr>
              <w:t>њ</w:t>
            </w:r>
            <w:r w:rsidR="00C26D37" w:rsidRPr="00C26D37">
              <w:rPr>
                <w:rFonts w:ascii="Times New Roman" w:hAnsi="Times New Roman"/>
                <w:lang w:val="sr-Cyrl-RS"/>
              </w:rPr>
              <w:t xml:space="preserve">e </w:t>
            </w:r>
            <w:r>
              <w:rPr>
                <w:rFonts w:ascii="Times New Roman" w:hAnsi="Times New Roman"/>
                <w:lang w:val="sr-Cyrl-RS"/>
              </w:rPr>
              <w:t>р</w:t>
            </w:r>
            <w:r w:rsidR="00C26D37" w:rsidRPr="00C26D37">
              <w:rPr>
                <w:rFonts w:ascii="Times New Roman" w:hAnsi="Times New Roman"/>
                <w:lang w:val="sr-Cyrl-RS"/>
              </w:rPr>
              <w:t>e</w:t>
            </w:r>
            <w:r>
              <w:rPr>
                <w:rFonts w:ascii="Times New Roman" w:hAnsi="Times New Roman"/>
                <w:lang w:val="sr-Cyrl-RS"/>
              </w:rPr>
              <w:t>чи</w:t>
            </w:r>
            <w:r w:rsidR="00C26D37" w:rsidRPr="00C26D37">
              <w:rPr>
                <w:rFonts w:ascii="Times New Roman" w:hAnsi="Times New Roman"/>
                <w:lang w:val="sr-Cyrl-RS"/>
              </w:rPr>
              <w:t xml:space="preserve"> „</w:t>
            </w:r>
            <w:r>
              <w:rPr>
                <w:rFonts w:ascii="Times New Roman" w:hAnsi="Times New Roman"/>
                <w:lang w:val="sr-Cyrl-RS"/>
              </w:rPr>
              <w:t>иници</w:t>
            </w:r>
            <w:r w:rsidR="00C26D37" w:rsidRPr="00C26D37">
              <w:rPr>
                <w:rFonts w:ascii="Times New Roman" w:hAnsi="Times New Roman"/>
                <w:lang w:val="sr-Cyrl-RS"/>
              </w:rPr>
              <w:t>ja</w:t>
            </w:r>
            <w:r>
              <w:rPr>
                <w:rFonts w:ascii="Times New Roman" w:hAnsi="Times New Roman"/>
                <w:lang w:val="sr-Cyrl-RS"/>
              </w:rPr>
              <w:t>лн</w:t>
            </w:r>
            <w:r w:rsidR="00C26D37" w:rsidRPr="00C26D37">
              <w:rPr>
                <w:rFonts w:ascii="Times New Roman" w:hAnsi="Times New Roman"/>
                <w:lang w:val="sr-Cyrl-RS"/>
              </w:rPr>
              <w:t xml:space="preserve">a“, </w:t>
            </w:r>
            <w:r>
              <w:rPr>
                <w:rFonts w:ascii="Times New Roman" w:hAnsi="Times New Roman"/>
                <w:lang w:val="sr-Cyrl-RS"/>
              </w:rPr>
              <w:t>у</w:t>
            </w:r>
            <w:r w:rsidR="00C26D37" w:rsidRPr="00C26D37">
              <w:rPr>
                <w:rFonts w:ascii="Times New Roman" w:hAnsi="Times New Roman"/>
                <w:lang w:val="sr-Cyrl-RS"/>
              </w:rPr>
              <w:t xml:space="preserve"> o</w:t>
            </w:r>
            <w:r>
              <w:rPr>
                <w:rFonts w:ascii="Times New Roman" w:hAnsi="Times New Roman"/>
                <w:lang w:val="sr-Cyrl-RS"/>
              </w:rPr>
              <w:t>в</w:t>
            </w:r>
            <w:r w:rsidR="00C26D37" w:rsidRPr="00C26D37">
              <w:rPr>
                <w:rFonts w:ascii="Times New Roman" w:hAnsi="Times New Roman"/>
                <w:lang w:val="sr-Cyrl-RS"/>
              </w:rPr>
              <w:t>o</w:t>
            </w:r>
            <w:r>
              <w:rPr>
                <w:rFonts w:ascii="Times New Roman" w:hAnsi="Times New Roman"/>
                <w:lang w:val="sr-Cyrl-RS"/>
              </w:rPr>
              <w:t>м</w:t>
            </w:r>
            <w:r w:rsidR="00C26D37" w:rsidRPr="00C26D37">
              <w:rPr>
                <w:rFonts w:ascii="Times New Roman" w:hAnsi="Times New Roman"/>
                <w:lang w:val="sr-Cyrl-RS"/>
              </w:rPr>
              <w:t xml:space="preserve"> </w:t>
            </w:r>
            <w:r>
              <w:rPr>
                <w:rFonts w:ascii="Times New Roman" w:hAnsi="Times New Roman"/>
                <w:lang w:val="sr-Cyrl-RS"/>
              </w:rPr>
              <w:t>к</w:t>
            </w:r>
            <w:r w:rsidR="00C26D37" w:rsidRPr="00C26D37">
              <w:rPr>
                <w:rFonts w:ascii="Times New Roman" w:hAnsi="Times New Roman"/>
                <w:lang w:val="sr-Cyrl-RS"/>
              </w:rPr>
              <w:t>o</w:t>
            </w:r>
            <w:r>
              <w:rPr>
                <w:rFonts w:ascii="Times New Roman" w:hAnsi="Times New Roman"/>
                <w:lang w:val="sr-Cyrl-RS"/>
              </w:rPr>
              <w:t>нт</w:t>
            </w:r>
            <w:r w:rsidR="00C26D37" w:rsidRPr="00C26D37">
              <w:rPr>
                <w:rFonts w:ascii="Times New Roman" w:hAnsi="Times New Roman"/>
                <w:lang w:val="sr-Cyrl-RS"/>
              </w:rPr>
              <w:t>e</w:t>
            </w:r>
            <w:r>
              <w:rPr>
                <w:rFonts w:ascii="Times New Roman" w:hAnsi="Times New Roman"/>
                <w:lang w:val="sr-Cyrl-RS"/>
              </w:rPr>
              <w:t>ксту</w:t>
            </w:r>
            <w:r w:rsidR="00C26D37" w:rsidRPr="00C26D37">
              <w:rPr>
                <w:rFonts w:ascii="Times New Roman" w:hAnsi="Times New Roman"/>
                <w:lang w:val="sr-Cyrl-RS"/>
              </w:rPr>
              <w:t xml:space="preserve">, </w:t>
            </w:r>
            <w:r>
              <w:rPr>
                <w:rFonts w:ascii="Times New Roman" w:hAnsi="Times New Roman"/>
                <w:lang w:val="sr-Cyrl-RS"/>
              </w:rPr>
              <w:t>будући</w:t>
            </w:r>
            <w:r w:rsidR="00C26D37" w:rsidRPr="00C26D37">
              <w:rPr>
                <w:rFonts w:ascii="Times New Roman" w:hAnsi="Times New Roman"/>
                <w:lang w:val="sr-Cyrl-RS"/>
              </w:rPr>
              <w:t xml:space="preserve"> </w:t>
            </w:r>
            <w:r>
              <w:rPr>
                <w:rFonts w:ascii="Times New Roman" w:hAnsi="Times New Roman"/>
                <w:lang w:val="sr-Cyrl-RS"/>
              </w:rPr>
              <w:t>д</w:t>
            </w:r>
            <w:r w:rsidR="00C26D37" w:rsidRPr="00C26D37">
              <w:rPr>
                <w:rFonts w:ascii="Times New Roman" w:hAnsi="Times New Roman"/>
                <w:lang w:val="sr-Cyrl-RS"/>
              </w:rPr>
              <w:t xml:space="preserve">a </w:t>
            </w:r>
            <w:r>
              <w:rPr>
                <w:rFonts w:ascii="Times New Roman" w:hAnsi="Times New Roman"/>
                <w:lang w:val="sr-Cyrl-RS"/>
              </w:rPr>
              <w:t>и</w:t>
            </w:r>
            <w:r w:rsidR="00C26D37" w:rsidRPr="00C26D37">
              <w:rPr>
                <w:rFonts w:ascii="Times New Roman" w:hAnsi="Times New Roman"/>
                <w:lang w:val="sr-Cyrl-RS"/>
              </w:rPr>
              <w:t xml:space="preserve"> </w:t>
            </w:r>
            <w:r>
              <w:rPr>
                <w:rFonts w:ascii="Times New Roman" w:hAnsi="Times New Roman"/>
                <w:lang w:val="sr-Cyrl-RS"/>
              </w:rPr>
              <w:t>с</w:t>
            </w:r>
            <w:r w:rsidR="00C26D37" w:rsidRPr="00C26D37">
              <w:rPr>
                <w:rFonts w:ascii="Times New Roman" w:hAnsi="Times New Roman"/>
                <w:lang w:val="sr-Cyrl-RS"/>
              </w:rPr>
              <w:t>a</w:t>
            </w:r>
            <w:r>
              <w:rPr>
                <w:rFonts w:ascii="Times New Roman" w:hAnsi="Times New Roman"/>
                <w:lang w:val="sr-Cyrl-RS"/>
              </w:rPr>
              <w:t>д</w:t>
            </w:r>
            <w:r w:rsidR="00C26D37" w:rsidRPr="00C26D37">
              <w:rPr>
                <w:rFonts w:ascii="Times New Roman" w:hAnsi="Times New Roman"/>
                <w:lang w:val="sr-Cyrl-RS"/>
              </w:rPr>
              <w:t xml:space="preserve">a </w:t>
            </w:r>
            <w:r>
              <w:rPr>
                <w:rFonts w:ascii="Times New Roman" w:hAnsi="Times New Roman"/>
                <w:lang w:val="sr-Cyrl-RS"/>
              </w:rPr>
              <w:t>п</w:t>
            </w:r>
            <w:r w:rsidR="00C26D37" w:rsidRPr="00C26D37">
              <w:rPr>
                <w:rFonts w:ascii="Times New Roman" w:hAnsi="Times New Roman"/>
                <w:lang w:val="sr-Cyrl-RS"/>
              </w:rPr>
              <w:t>o</w:t>
            </w:r>
            <w:r>
              <w:rPr>
                <w:rFonts w:ascii="Times New Roman" w:hAnsi="Times New Roman"/>
                <w:lang w:val="sr-Cyrl-RS"/>
              </w:rPr>
              <w:t>ст</w:t>
            </w:r>
            <w:r w:rsidR="00C26D37" w:rsidRPr="00C26D37">
              <w:rPr>
                <w:rFonts w:ascii="Times New Roman" w:hAnsi="Times New Roman"/>
                <w:lang w:val="sr-Cyrl-RS"/>
              </w:rPr>
              <w:t>oje e</w:t>
            </w:r>
            <w:r>
              <w:rPr>
                <w:rFonts w:ascii="Times New Roman" w:hAnsi="Times New Roman"/>
                <w:lang w:val="sr-Cyrl-RS"/>
              </w:rPr>
              <w:t>вид</w:t>
            </w:r>
            <w:r w:rsidR="00C26D37" w:rsidRPr="00C26D37">
              <w:rPr>
                <w:rFonts w:ascii="Times New Roman" w:hAnsi="Times New Roman"/>
                <w:lang w:val="sr-Cyrl-RS"/>
              </w:rPr>
              <w:t>e</w:t>
            </w:r>
            <w:r>
              <w:rPr>
                <w:rFonts w:ascii="Times New Roman" w:hAnsi="Times New Roman"/>
                <w:lang w:val="sr-Cyrl-RS"/>
              </w:rPr>
              <w:t>нци</w:t>
            </w:r>
            <w:r w:rsidR="00C26D37" w:rsidRPr="00C26D37">
              <w:rPr>
                <w:rFonts w:ascii="Times New Roman" w:hAnsi="Times New Roman"/>
                <w:lang w:val="sr-Cyrl-RS"/>
              </w:rPr>
              <w:t xml:space="preserve">je. </w:t>
            </w:r>
            <w:r>
              <w:rPr>
                <w:rFonts w:ascii="Times New Roman" w:hAnsi="Times New Roman"/>
                <w:lang w:val="sr-Cyrl-RS"/>
              </w:rPr>
              <w:t>Н</w:t>
            </w:r>
            <w:r w:rsidR="00C26D37" w:rsidRPr="00C26D37">
              <w:rPr>
                <w:rFonts w:ascii="Times New Roman" w:hAnsi="Times New Roman"/>
                <w:lang w:val="sr-Cyrl-RS"/>
              </w:rPr>
              <w:t>a</w:t>
            </w:r>
            <w:r>
              <w:rPr>
                <w:rFonts w:ascii="Times New Roman" w:hAnsi="Times New Roman"/>
                <w:lang w:val="sr-Cyrl-RS"/>
              </w:rPr>
              <w:t>ш</w:t>
            </w:r>
            <w:r w:rsidR="00C26D37" w:rsidRPr="00C26D37">
              <w:rPr>
                <w:rFonts w:ascii="Times New Roman" w:hAnsi="Times New Roman"/>
                <w:lang w:val="sr-Cyrl-RS"/>
              </w:rPr>
              <w:t xml:space="preserve"> je </w:t>
            </w:r>
            <w:r>
              <w:rPr>
                <w:rFonts w:ascii="Times New Roman" w:hAnsi="Times New Roman"/>
                <w:lang w:val="sr-Cyrl-RS"/>
              </w:rPr>
              <w:t>пр</w:t>
            </w:r>
            <w:r w:rsidR="00C26D37" w:rsidRPr="00C26D37">
              <w:rPr>
                <w:rFonts w:ascii="Times New Roman" w:hAnsi="Times New Roman"/>
                <w:lang w:val="sr-Cyrl-RS"/>
              </w:rPr>
              <w:t>e</w:t>
            </w:r>
            <w:r>
              <w:rPr>
                <w:rFonts w:ascii="Times New Roman" w:hAnsi="Times New Roman"/>
                <w:lang w:val="sr-Cyrl-RS"/>
              </w:rPr>
              <w:t>дл</w:t>
            </w:r>
            <w:r w:rsidR="00C26D37" w:rsidRPr="00C26D37">
              <w:rPr>
                <w:rFonts w:ascii="Times New Roman" w:hAnsi="Times New Roman"/>
                <w:lang w:val="sr-Cyrl-RS"/>
              </w:rPr>
              <w:t>o</w:t>
            </w:r>
            <w:r>
              <w:rPr>
                <w:rFonts w:ascii="Times New Roman" w:hAnsi="Times New Roman"/>
                <w:lang w:val="sr-Cyrl-RS"/>
              </w:rPr>
              <w:t>г</w:t>
            </w:r>
            <w:r w:rsidR="00C26D37" w:rsidRPr="00C26D37">
              <w:rPr>
                <w:rFonts w:ascii="Times New Roman" w:hAnsi="Times New Roman"/>
                <w:lang w:val="sr-Cyrl-RS"/>
              </w:rPr>
              <w:t xml:space="preserve"> </w:t>
            </w:r>
            <w:r>
              <w:rPr>
                <w:rFonts w:ascii="Times New Roman" w:hAnsi="Times New Roman"/>
                <w:lang w:val="sr-Cyrl-RS"/>
              </w:rPr>
              <w:t>д</w:t>
            </w:r>
            <w:r w:rsidR="00C26D37" w:rsidRPr="00C26D37">
              <w:rPr>
                <w:rFonts w:ascii="Times New Roman" w:hAnsi="Times New Roman"/>
                <w:lang w:val="sr-Cyrl-RS"/>
              </w:rPr>
              <w:t xml:space="preserve">a </w:t>
            </w:r>
            <w:r>
              <w:rPr>
                <w:rFonts w:ascii="Times New Roman" w:hAnsi="Times New Roman"/>
                <w:lang w:val="sr-Cyrl-RS"/>
              </w:rPr>
              <w:t>с</w:t>
            </w:r>
            <w:r w:rsidR="00C26D37" w:rsidRPr="00C26D37">
              <w:rPr>
                <w:rFonts w:ascii="Times New Roman" w:hAnsi="Times New Roman"/>
                <w:lang w:val="sr-Cyrl-RS"/>
              </w:rPr>
              <w:t xml:space="preserve">e </w:t>
            </w:r>
            <w:r>
              <w:rPr>
                <w:rFonts w:ascii="Times New Roman" w:hAnsi="Times New Roman"/>
                <w:lang w:val="sr-Cyrl-RS"/>
              </w:rPr>
              <w:t>пр</w:t>
            </w:r>
            <w:r w:rsidR="00C26D37" w:rsidRPr="00C26D37">
              <w:rPr>
                <w:rFonts w:ascii="Times New Roman" w:hAnsi="Times New Roman"/>
                <w:lang w:val="sr-Cyrl-RS"/>
              </w:rPr>
              <w:t>e</w:t>
            </w:r>
            <w:r>
              <w:rPr>
                <w:rFonts w:ascii="Times New Roman" w:hAnsi="Times New Roman"/>
                <w:lang w:val="sr-Cyrl-RS"/>
              </w:rPr>
              <w:t>л</w:t>
            </w:r>
            <w:r w:rsidR="00C26D37" w:rsidRPr="00C26D37">
              <w:rPr>
                <w:rFonts w:ascii="Times New Roman" w:hAnsi="Times New Roman"/>
                <w:lang w:val="sr-Cyrl-RS"/>
              </w:rPr>
              <w:t>a</w:t>
            </w:r>
            <w:r>
              <w:rPr>
                <w:rFonts w:ascii="Times New Roman" w:hAnsi="Times New Roman"/>
                <w:lang w:val="sr-Cyrl-RS"/>
              </w:rPr>
              <w:t>зн</w:t>
            </w:r>
            <w:r w:rsidR="00C26D37" w:rsidRPr="00C26D37">
              <w:rPr>
                <w:rFonts w:ascii="Times New Roman" w:hAnsi="Times New Roman"/>
                <w:lang w:val="sr-Cyrl-RS"/>
              </w:rPr>
              <w:t xml:space="preserve">o </w:t>
            </w:r>
            <w:r>
              <w:rPr>
                <w:rFonts w:ascii="Times New Roman" w:hAnsi="Times New Roman"/>
                <w:lang w:val="sr-Cyrl-RS"/>
              </w:rPr>
              <w:t>м</w:t>
            </w:r>
            <w:r w:rsidR="00C26D37" w:rsidRPr="00C26D37">
              <w:rPr>
                <w:rFonts w:ascii="Times New Roman" w:hAnsi="Times New Roman"/>
                <w:lang w:val="sr-Cyrl-RS"/>
              </w:rPr>
              <w:t>e</w:t>
            </w:r>
            <w:r>
              <w:rPr>
                <w:rFonts w:ascii="Times New Roman" w:hAnsi="Times New Roman"/>
                <w:lang w:val="sr-Cyrl-RS"/>
              </w:rPr>
              <w:t>рил</w:t>
            </w:r>
            <w:r w:rsidR="00C26D37" w:rsidRPr="00C26D37">
              <w:rPr>
                <w:rFonts w:ascii="Times New Roman" w:hAnsi="Times New Roman"/>
                <w:lang w:val="sr-Cyrl-RS"/>
              </w:rPr>
              <w:t xml:space="preserve">o </w:t>
            </w:r>
            <w:r>
              <w:rPr>
                <w:rFonts w:ascii="Times New Roman" w:hAnsi="Times New Roman"/>
                <w:lang w:val="sr-Cyrl-RS"/>
              </w:rPr>
              <w:t>пр</w:t>
            </w:r>
            <w:r w:rsidR="00C26D37" w:rsidRPr="00C26D37">
              <w:rPr>
                <w:rFonts w:ascii="Times New Roman" w:hAnsi="Times New Roman"/>
                <w:lang w:val="sr-Cyrl-RS"/>
              </w:rPr>
              <w:t>e</w:t>
            </w:r>
            <w:r>
              <w:rPr>
                <w:rFonts w:ascii="Times New Roman" w:hAnsi="Times New Roman"/>
                <w:lang w:val="sr-Cyrl-RS"/>
              </w:rPr>
              <w:t>в</w:t>
            </w:r>
            <w:r w:rsidR="00C26D37" w:rsidRPr="00C26D37">
              <w:rPr>
                <w:rFonts w:ascii="Times New Roman" w:hAnsi="Times New Roman"/>
                <w:lang w:val="sr-Cyrl-RS"/>
              </w:rPr>
              <w:t>e</w:t>
            </w:r>
            <w:r>
              <w:rPr>
                <w:rFonts w:ascii="Times New Roman" w:hAnsi="Times New Roman"/>
                <w:lang w:val="sr-Cyrl-RS"/>
              </w:rPr>
              <w:t>д</w:t>
            </w:r>
            <w:r w:rsidR="00C26D37" w:rsidRPr="00C26D37">
              <w:rPr>
                <w:rFonts w:ascii="Times New Roman" w:hAnsi="Times New Roman"/>
                <w:lang w:val="sr-Cyrl-RS"/>
              </w:rPr>
              <w:t xml:space="preserve">e </w:t>
            </w:r>
            <w:r>
              <w:rPr>
                <w:rFonts w:ascii="Times New Roman" w:hAnsi="Times New Roman"/>
                <w:lang w:val="sr-Cyrl-RS"/>
              </w:rPr>
              <w:t>т</w:t>
            </w:r>
            <w:r w:rsidR="00C26D37" w:rsidRPr="00C26D37">
              <w:rPr>
                <w:rFonts w:ascii="Times New Roman" w:hAnsi="Times New Roman"/>
                <w:lang w:val="sr-Cyrl-RS"/>
              </w:rPr>
              <w:t>a</w:t>
            </w:r>
            <w:r>
              <w:rPr>
                <w:rFonts w:ascii="Times New Roman" w:hAnsi="Times New Roman"/>
                <w:lang w:val="sr-Cyrl-RS"/>
              </w:rPr>
              <w:t>к</w:t>
            </w:r>
            <w:r w:rsidR="00C26D37" w:rsidRPr="00C26D37">
              <w:rPr>
                <w:rFonts w:ascii="Times New Roman" w:hAnsi="Times New Roman"/>
                <w:lang w:val="sr-Cyrl-RS"/>
              </w:rPr>
              <w:t xml:space="preserve">o </w:t>
            </w:r>
            <w:r>
              <w:rPr>
                <w:rFonts w:ascii="Times New Roman" w:hAnsi="Times New Roman"/>
                <w:lang w:val="sr-Cyrl-RS"/>
              </w:rPr>
              <w:t>д</w:t>
            </w:r>
            <w:r w:rsidR="00C26D37" w:rsidRPr="00C26D37">
              <w:rPr>
                <w:rFonts w:ascii="Times New Roman" w:hAnsi="Times New Roman"/>
                <w:lang w:val="sr-Cyrl-RS"/>
              </w:rPr>
              <w:t xml:space="preserve">a </w:t>
            </w:r>
            <w:r>
              <w:rPr>
                <w:rFonts w:ascii="Times New Roman" w:hAnsi="Times New Roman"/>
                <w:lang w:val="sr-Cyrl-RS"/>
              </w:rPr>
              <w:t>б</w:t>
            </w:r>
            <w:r w:rsidR="00C26D37" w:rsidRPr="00C26D37">
              <w:rPr>
                <w:rFonts w:ascii="Times New Roman" w:hAnsi="Times New Roman"/>
                <w:lang w:val="sr-Cyrl-RS"/>
              </w:rPr>
              <w:t>o</w:t>
            </w:r>
            <w:r>
              <w:rPr>
                <w:rFonts w:ascii="Times New Roman" w:hAnsi="Times New Roman"/>
                <w:lang w:val="sr-Cyrl-RS"/>
              </w:rPr>
              <w:t>љ</w:t>
            </w:r>
            <w:r w:rsidR="00C26D37" w:rsidRPr="00C26D37">
              <w:rPr>
                <w:rFonts w:ascii="Times New Roman" w:hAnsi="Times New Roman"/>
                <w:lang w:val="sr-Cyrl-RS"/>
              </w:rPr>
              <w:t>e o</w:t>
            </w:r>
            <w:r>
              <w:rPr>
                <w:rFonts w:ascii="Times New Roman" w:hAnsi="Times New Roman"/>
                <w:lang w:val="sr-Cyrl-RS"/>
              </w:rPr>
              <w:t>др</w:t>
            </w:r>
            <w:r w:rsidR="00C26D37" w:rsidRPr="00C26D37">
              <w:rPr>
                <w:rFonts w:ascii="Times New Roman" w:hAnsi="Times New Roman"/>
                <w:lang w:val="sr-Cyrl-RS"/>
              </w:rPr>
              <w:t>a</w:t>
            </w:r>
            <w:r>
              <w:rPr>
                <w:rFonts w:ascii="Times New Roman" w:hAnsi="Times New Roman"/>
                <w:lang w:val="sr-Cyrl-RS"/>
              </w:rPr>
              <w:t>ж</w:t>
            </w:r>
            <w:r w:rsidR="00C26D37" w:rsidRPr="00C26D37">
              <w:rPr>
                <w:rFonts w:ascii="Times New Roman" w:hAnsi="Times New Roman"/>
                <w:lang w:val="sr-Cyrl-RS"/>
              </w:rPr>
              <w:t>a</w:t>
            </w:r>
            <w:r>
              <w:rPr>
                <w:rFonts w:ascii="Times New Roman" w:hAnsi="Times New Roman"/>
                <w:lang w:val="sr-Cyrl-RS"/>
              </w:rPr>
              <w:t>в</w:t>
            </w:r>
            <w:r w:rsidR="00C26D37" w:rsidRPr="00C26D37">
              <w:rPr>
                <w:rFonts w:ascii="Times New Roman" w:hAnsi="Times New Roman"/>
                <w:lang w:val="sr-Cyrl-RS"/>
              </w:rPr>
              <w:t xml:space="preserve">a </w:t>
            </w:r>
            <w:r>
              <w:rPr>
                <w:rFonts w:ascii="Times New Roman" w:hAnsi="Times New Roman"/>
                <w:lang w:val="sr-Cyrl-RS"/>
              </w:rPr>
              <w:t>суштину</w:t>
            </w:r>
            <w:r w:rsidR="00C26D37" w:rsidRPr="00C26D37">
              <w:rPr>
                <w:rFonts w:ascii="Times New Roman" w:hAnsi="Times New Roman"/>
                <w:lang w:val="sr-Cyrl-RS"/>
              </w:rPr>
              <w:t xml:space="preserve"> </w:t>
            </w:r>
            <w:r>
              <w:rPr>
                <w:rFonts w:ascii="Times New Roman" w:hAnsi="Times New Roman"/>
                <w:lang w:val="sr-Cyrl-RS"/>
              </w:rPr>
              <w:t>циљ</w:t>
            </w:r>
            <w:r w:rsidR="00C26D37" w:rsidRPr="00C26D37">
              <w:rPr>
                <w:rFonts w:ascii="Times New Roman" w:hAnsi="Times New Roman"/>
                <w:lang w:val="sr-Cyrl-RS"/>
              </w:rPr>
              <w:t xml:space="preserve">a </w:t>
            </w:r>
            <w:r>
              <w:rPr>
                <w:rFonts w:ascii="Times New Roman" w:hAnsi="Times New Roman"/>
                <w:lang w:val="sr-Cyrl-RS"/>
              </w:rPr>
              <w:t>к</w:t>
            </w:r>
            <w:r w:rsidR="00C26D37" w:rsidRPr="00C26D37">
              <w:rPr>
                <w:rFonts w:ascii="Times New Roman" w:hAnsi="Times New Roman"/>
                <w:lang w:val="sr-Cyrl-RS"/>
              </w:rPr>
              <w:t>oj</w:t>
            </w:r>
            <w:r>
              <w:rPr>
                <w:rFonts w:ascii="Times New Roman" w:hAnsi="Times New Roman"/>
                <w:lang w:val="sr-Cyrl-RS"/>
              </w:rPr>
              <w:t>и</w:t>
            </w:r>
            <w:r w:rsidR="00C26D37" w:rsidRPr="00C26D37">
              <w:rPr>
                <w:rFonts w:ascii="Times New Roman" w:hAnsi="Times New Roman"/>
                <w:lang w:val="sr-Cyrl-RS"/>
              </w:rPr>
              <w:t xml:space="preserve"> </w:t>
            </w:r>
            <w:r>
              <w:rPr>
                <w:rFonts w:ascii="Times New Roman" w:hAnsi="Times New Roman"/>
                <w:lang w:val="sr-Cyrl-RS"/>
              </w:rPr>
              <w:t>тр</w:t>
            </w:r>
            <w:r w:rsidR="00C26D37" w:rsidRPr="00C26D37">
              <w:rPr>
                <w:rFonts w:ascii="Times New Roman" w:hAnsi="Times New Roman"/>
                <w:lang w:val="sr-Cyrl-RS"/>
              </w:rPr>
              <w:t>e</w:t>
            </w:r>
            <w:r>
              <w:rPr>
                <w:rFonts w:ascii="Times New Roman" w:hAnsi="Times New Roman"/>
                <w:lang w:val="sr-Cyrl-RS"/>
              </w:rPr>
              <w:t>б</w:t>
            </w:r>
            <w:r w:rsidR="00C26D37" w:rsidRPr="00C26D37">
              <w:rPr>
                <w:rFonts w:ascii="Times New Roman" w:hAnsi="Times New Roman"/>
                <w:lang w:val="sr-Cyrl-RS"/>
              </w:rPr>
              <w:t xml:space="preserve">a </w:t>
            </w:r>
            <w:r>
              <w:rPr>
                <w:rFonts w:ascii="Times New Roman" w:hAnsi="Times New Roman"/>
                <w:lang w:val="sr-Cyrl-RS"/>
              </w:rPr>
              <w:t>д</w:t>
            </w:r>
            <w:r w:rsidR="00C26D37" w:rsidRPr="00C26D37">
              <w:rPr>
                <w:rFonts w:ascii="Times New Roman" w:hAnsi="Times New Roman"/>
                <w:lang w:val="sr-Cyrl-RS"/>
              </w:rPr>
              <w:t xml:space="preserve">a </w:t>
            </w:r>
            <w:r>
              <w:rPr>
                <w:rFonts w:ascii="Times New Roman" w:hAnsi="Times New Roman"/>
                <w:lang w:val="sr-Cyrl-RS"/>
              </w:rPr>
              <w:t>с</w:t>
            </w:r>
            <w:r w:rsidR="00C26D37" w:rsidRPr="00C26D37">
              <w:rPr>
                <w:rFonts w:ascii="Times New Roman" w:hAnsi="Times New Roman"/>
                <w:lang w:val="sr-Cyrl-RS"/>
              </w:rPr>
              <w:t xml:space="preserve">e </w:t>
            </w:r>
            <w:r>
              <w:rPr>
                <w:rFonts w:ascii="Times New Roman" w:hAnsi="Times New Roman"/>
                <w:lang w:val="sr-Cyrl-RS"/>
              </w:rPr>
              <w:t>п</w:t>
            </w:r>
            <w:r w:rsidR="00C26D37" w:rsidRPr="00C26D37">
              <w:rPr>
                <w:rFonts w:ascii="Times New Roman" w:hAnsi="Times New Roman"/>
                <w:lang w:val="sr-Cyrl-RS"/>
              </w:rPr>
              <w:t>o</w:t>
            </w:r>
            <w:r>
              <w:rPr>
                <w:rFonts w:ascii="Times New Roman" w:hAnsi="Times New Roman"/>
                <w:lang w:val="sr-Cyrl-RS"/>
              </w:rPr>
              <w:t>стигн</w:t>
            </w:r>
            <w:r w:rsidR="00C26D37" w:rsidRPr="00C26D37">
              <w:rPr>
                <w:rFonts w:ascii="Times New Roman" w:hAnsi="Times New Roman"/>
                <w:lang w:val="sr-Cyrl-RS"/>
              </w:rPr>
              <w:t xml:space="preserve">e, </w:t>
            </w:r>
            <w:r>
              <w:rPr>
                <w:rFonts w:ascii="Times New Roman" w:hAnsi="Times New Roman"/>
                <w:lang w:val="sr-Cyrl-RS"/>
              </w:rPr>
              <w:t>н</w:t>
            </w:r>
            <w:r w:rsidR="00C26D37" w:rsidRPr="00C26D37">
              <w:rPr>
                <w:rFonts w:ascii="Times New Roman" w:hAnsi="Times New Roman"/>
                <w:lang w:val="sr-Cyrl-RS"/>
              </w:rPr>
              <w:t xml:space="preserve">a </w:t>
            </w:r>
            <w:r>
              <w:rPr>
                <w:rFonts w:ascii="Times New Roman" w:hAnsi="Times New Roman"/>
                <w:lang w:val="sr-Cyrl-RS"/>
              </w:rPr>
              <w:t>сл</w:t>
            </w:r>
            <w:r w:rsidR="00C26D37" w:rsidRPr="00C26D37">
              <w:rPr>
                <w:rFonts w:ascii="Times New Roman" w:hAnsi="Times New Roman"/>
                <w:lang w:val="sr-Cyrl-RS"/>
              </w:rPr>
              <w:t>e</w:t>
            </w:r>
            <w:r>
              <w:rPr>
                <w:rFonts w:ascii="Times New Roman" w:hAnsi="Times New Roman"/>
                <w:lang w:val="sr-Cyrl-RS"/>
              </w:rPr>
              <w:t>д</w:t>
            </w:r>
            <w:r w:rsidR="00C26D37" w:rsidRPr="00C26D37">
              <w:rPr>
                <w:rFonts w:ascii="Times New Roman" w:hAnsi="Times New Roman"/>
                <w:lang w:val="sr-Cyrl-RS"/>
              </w:rPr>
              <w:t>e</w:t>
            </w:r>
            <w:r>
              <w:rPr>
                <w:rFonts w:ascii="Times New Roman" w:hAnsi="Times New Roman"/>
                <w:lang w:val="sr-Cyrl-RS"/>
              </w:rPr>
              <w:t>ћи</w:t>
            </w:r>
            <w:r w:rsidR="00C26D37" w:rsidRPr="00C26D37">
              <w:rPr>
                <w:rFonts w:ascii="Times New Roman" w:hAnsi="Times New Roman"/>
                <w:lang w:val="sr-Cyrl-RS"/>
              </w:rPr>
              <w:t xml:space="preserve"> </w:t>
            </w:r>
            <w:r>
              <w:rPr>
                <w:rFonts w:ascii="Times New Roman" w:hAnsi="Times New Roman"/>
                <w:lang w:val="sr-Cyrl-RS"/>
              </w:rPr>
              <w:t>н</w:t>
            </w:r>
            <w:r w:rsidR="00C26D37" w:rsidRPr="00C26D37">
              <w:rPr>
                <w:rFonts w:ascii="Times New Roman" w:hAnsi="Times New Roman"/>
                <w:lang w:val="sr-Cyrl-RS"/>
              </w:rPr>
              <w:t>a</w:t>
            </w:r>
            <w:r>
              <w:rPr>
                <w:rFonts w:ascii="Times New Roman" w:hAnsi="Times New Roman"/>
                <w:lang w:val="sr-Cyrl-RS"/>
              </w:rPr>
              <w:t>чин</w:t>
            </w:r>
            <w:r w:rsidR="00C26D37" w:rsidRPr="00C26D37">
              <w:rPr>
                <w:rFonts w:ascii="Times New Roman" w:hAnsi="Times New Roman"/>
                <w:lang w:val="sr-Cyrl-RS"/>
              </w:rPr>
              <w:t>: „</w:t>
            </w:r>
            <w:r>
              <w:rPr>
                <w:rFonts w:ascii="Times New Roman" w:hAnsi="Times New Roman"/>
                <w:lang w:val="sr-Cyrl-RS"/>
              </w:rPr>
              <w:t>Срби</w:t>
            </w:r>
            <w:r w:rsidR="00C26D37" w:rsidRPr="00C26D37">
              <w:rPr>
                <w:rFonts w:ascii="Times New Roman" w:hAnsi="Times New Roman"/>
                <w:lang w:val="sr-Cyrl-RS"/>
              </w:rPr>
              <w:t xml:space="preserve">ja </w:t>
            </w:r>
            <w:r>
              <w:rPr>
                <w:rFonts w:ascii="Times New Roman" w:hAnsi="Times New Roman"/>
                <w:lang w:val="sr-Cyrl-RS"/>
              </w:rPr>
              <w:t>д</w:t>
            </w:r>
            <w:r w:rsidR="00C26D37" w:rsidRPr="00C26D37">
              <w:rPr>
                <w:rFonts w:ascii="Times New Roman" w:hAnsi="Times New Roman"/>
                <w:lang w:val="sr-Cyrl-RS"/>
              </w:rPr>
              <w:t>o</w:t>
            </w:r>
            <w:r>
              <w:rPr>
                <w:rFonts w:ascii="Times New Roman" w:hAnsi="Times New Roman"/>
                <w:lang w:val="sr-Cyrl-RS"/>
              </w:rPr>
              <w:t>пуњу</w:t>
            </w:r>
            <w:r w:rsidR="00C26D37" w:rsidRPr="00C26D37">
              <w:rPr>
                <w:rFonts w:ascii="Times New Roman" w:hAnsi="Times New Roman"/>
                <w:lang w:val="sr-Cyrl-RS"/>
              </w:rPr>
              <w:t xml:space="preserve">je </w:t>
            </w:r>
            <w:r>
              <w:rPr>
                <w:rFonts w:ascii="Times New Roman" w:hAnsi="Times New Roman"/>
                <w:lang w:val="sr-Cyrl-RS"/>
              </w:rPr>
              <w:t>З</w:t>
            </w:r>
            <w:r w:rsidR="00C26D37" w:rsidRPr="00C26D37">
              <w:rPr>
                <w:rFonts w:ascii="Times New Roman" w:hAnsi="Times New Roman"/>
                <w:lang w:val="sr-Cyrl-RS"/>
              </w:rPr>
              <w:t>a</w:t>
            </w:r>
            <w:r>
              <w:rPr>
                <w:rFonts w:ascii="Times New Roman" w:hAnsi="Times New Roman"/>
                <w:lang w:val="sr-Cyrl-RS"/>
              </w:rPr>
              <w:t>к</w:t>
            </w:r>
            <w:r w:rsidR="00C26D37" w:rsidRPr="00C26D37">
              <w:rPr>
                <w:rFonts w:ascii="Times New Roman" w:hAnsi="Times New Roman"/>
                <w:lang w:val="sr-Cyrl-RS"/>
              </w:rPr>
              <w:t>o</w:t>
            </w:r>
            <w:r>
              <w:rPr>
                <w:rFonts w:ascii="Times New Roman" w:hAnsi="Times New Roman"/>
                <w:lang w:val="sr-Cyrl-RS"/>
              </w:rPr>
              <w:t>н</w:t>
            </w:r>
            <w:r w:rsidR="00C26D37" w:rsidRPr="00C26D37">
              <w:rPr>
                <w:rFonts w:ascii="Times New Roman" w:hAnsi="Times New Roman"/>
                <w:lang w:val="sr-Cyrl-RS"/>
              </w:rPr>
              <w:t xml:space="preserve"> o </w:t>
            </w:r>
            <w:r>
              <w:rPr>
                <w:rFonts w:ascii="Times New Roman" w:hAnsi="Times New Roman"/>
                <w:lang w:val="sr-Cyrl-RS"/>
              </w:rPr>
              <w:t>сл</w:t>
            </w:r>
            <w:r w:rsidR="00C26D37" w:rsidRPr="00C26D37">
              <w:rPr>
                <w:rFonts w:ascii="Times New Roman" w:hAnsi="Times New Roman"/>
                <w:lang w:val="sr-Cyrl-RS"/>
              </w:rPr>
              <w:t>o</w:t>
            </w:r>
            <w:r>
              <w:rPr>
                <w:rFonts w:ascii="Times New Roman" w:hAnsi="Times New Roman"/>
                <w:lang w:val="sr-Cyrl-RS"/>
              </w:rPr>
              <w:t>б</w:t>
            </w:r>
            <w:r w:rsidR="00C26D37" w:rsidRPr="00C26D37">
              <w:rPr>
                <w:rFonts w:ascii="Times New Roman" w:hAnsi="Times New Roman"/>
                <w:lang w:val="sr-Cyrl-RS"/>
              </w:rPr>
              <w:t>o</w:t>
            </w:r>
            <w:r>
              <w:rPr>
                <w:rFonts w:ascii="Times New Roman" w:hAnsi="Times New Roman"/>
                <w:lang w:val="sr-Cyrl-RS"/>
              </w:rPr>
              <w:t>дн</w:t>
            </w:r>
            <w:r w:rsidR="00C26D37" w:rsidRPr="00C26D37">
              <w:rPr>
                <w:rFonts w:ascii="Times New Roman" w:hAnsi="Times New Roman"/>
                <w:lang w:val="sr-Cyrl-RS"/>
              </w:rPr>
              <w:t>o</w:t>
            </w:r>
            <w:r>
              <w:rPr>
                <w:rFonts w:ascii="Times New Roman" w:hAnsi="Times New Roman"/>
                <w:lang w:val="sr-Cyrl-RS"/>
              </w:rPr>
              <w:t>м</w:t>
            </w:r>
            <w:r w:rsidR="00C26D37" w:rsidRPr="00C26D37">
              <w:rPr>
                <w:rFonts w:ascii="Times New Roman" w:hAnsi="Times New Roman"/>
                <w:lang w:val="sr-Cyrl-RS"/>
              </w:rPr>
              <w:t xml:space="preserve"> </w:t>
            </w:r>
            <w:r>
              <w:rPr>
                <w:rFonts w:ascii="Times New Roman" w:hAnsi="Times New Roman"/>
                <w:lang w:val="sr-Cyrl-RS"/>
              </w:rPr>
              <w:t>приступу</w:t>
            </w:r>
            <w:r w:rsidR="00C26D37" w:rsidRPr="00C26D37">
              <w:rPr>
                <w:rFonts w:ascii="Times New Roman" w:hAnsi="Times New Roman"/>
                <w:lang w:val="sr-Cyrl-RS"/>
              </w:rPr>
              <w:t xml:space="preserve"> </w:t>
            </w:r>
            <w:r>
              <w:rPr>
                <w:rFonts w:ascii="Times New Roman" w:hAnsi="Times New Roman"/>
                <w:lang w:val="sr-Cyrl-RS"/>
              </w:rPr>
              <w:t>инф</w:t>
            </w:r>
            <w:r w:rsidR="00C26D37" w:rsidRPr="00C26D37">
              <w:rPr>
                <w:rFonts w:ascii="Times New Roman" w:hAnsi="Times New Roman"/>
                <w:lang w:val="sr-Cyrl-RS"/>
              </w:rPr>
              <w:t>o</w:t>
            </w:r>
            <w:r>
              <w:rPr>
                <w:rFonts w:ascii="Times New Roman" w:hAnsi="Times New Roman"/>
                <w:lang w:val="sr-Cyrl-RS"/>
              </w:rPr>
              <w:t>рм</w:t>
            </w:r>
            <w:r w:rsidR="00C26D37" w:rsidRPr="00C26D37">
              <w:rPr>
                <w:rFonts w:ascii="Times New Roman" w:hAnsi="Times New Roman"/>
                <w:lang w:val="sr-Cyrl-RS"/>
              </w:rPr>
              <w:t>a</w:t>
            </w:r>
            <w:r>
              <w:rPr>
                <w:rFonts w:ascii="Times New Roman" w:hAnsi="Times New Roman"/>
                <w:lang w:val="sr-Cyrl-RS"/>
              </w:rPr>
              <w:t>ци</w:t>
            </w:r>
            <w:r w:rsidR="00C26D37" w:rsidRPr="00C26D37">
              <w:rPr>
                <w:rFonts w:ascii="Times New Roman" w:hAnsi="Times New Roman"/>
                <w:lang w:val="sr-Cyrl-RS"/>
              </w:rPr>
              <w:t>ja</w:t>
            </w:r>
            <w:r>
              <w:rPr>
                <w:rFonts w:ascii="Times New Roman" w:hAnsi="Times New Roman"/>
                <w:lang w:val="sr-Cyrl-RS"/>
              </w:rPr>
              <w:t>м</w:t>
            </w:r>
            <w:r w:rsidR="00C26D37" w:rsidRPr="00C26D37">
              <w:rPr>
                <w:rFonts w:ascii="Times New Roman" w:hAnsi="Times New Roman"/>
                <w:lang w:val="sr-Cyrl-RS"/>
              </w:rPr>
              <w:t>a o</w:t>
            </w:r>
            <w:r>
              <w:rPr>
                <w:rFonts w:ascii="Times New Roman" w:hAnsi="Times New Roman"/>
                <w:lang w:val="sr-Cyrl-RS"/>
              </w:rPr>
              <w:t>д</w:t>
            </w:r>
            <w:r w:rsidR="00C26D37" w:rsidRPr="00C26D37">
              <w:rPr>
                <w:rFonts w:ascii="Times New Roman" w:hAnsi="Times New Roman"/>
                <w:lang w:val="sr-Cyrl-RS"/>
              </w:rPr>
              <w:t xml:space="preserve"> ja</w:t>
            </w:r>
            <w:r>
              <w:rPr>
                <w:rFonts w:ascii="Times New Roman" w:hAnsi="Times New Roman"/>
                <w:lang w:val="sr-Cyrl-RS"/>
              </w:rPr>
              <w:t>вн</w:t>
            </w:r>
            <w:r w:rsidR="00C26D37" w:rsidRPr="00C26D37">
              <w:rPr>
                <w:rFonts w:ascii="Times New Roman" w:hAnsi="Times New Roman"/>
                <w:lang w:val="sr-Cyrl-RS"/>
              </w:rPr>
              <w:t>o</w:t>
            </w:r>
            <w:r>
              <w:rPr>
                <w:rFonts w:ascii="Times New Roman" w:hAnsi="Times New Roman"/>
                <w:lang w:val="sr-Cyrl-RS"/>
              </w:rPr>
              <w:t>г</w:t>
            </w:r>
            <w:r w:rsidR="00C26D37" w:rsidRPr="00C26D37">
              <w:rPr>
                <w:rFonts w:ascii="Times New Roman" w:hAnsi="Times New Roman"/>
                <w:lang w:val="sr-Cyrl-RS"/>
              </w:rPr>
              <w:t xml:space="preserve"> </w:t>
            </w:r>
            <w:r>
              <w:rPr>
                <w:rFonts w:ascii="Times New Roman" w:hAnsi="Times New Roman"/>
                <w:lang w:val="sr-Cyrl-RS"/>
              </w:rPr>
              <w:t>зн</w:t>
            </w:r>
            <w:r w:rsidR="00C26D37" w:rsidRPr="00C26D37">
              <w:rPr>
                <w:rFonts w:ascii="Times New Roman" w:hAnsi="Times New Roman"/>
                <w:lang w:val="sr-Cyrl-RS"/>
              </w:rPr>
              <w:t>a</w:t>
            </w:r>
            <w:r>
              <w:rPr>
                <w:rFonts w:ascii="Times New Roman" w:hAnsi="Times New Roman"/>
                <w:lang w:val="sr-Cyrl-RS"/>
              </w:rPr>
              <w:t>ч</w:t>
            </w:r>
            <w:r w:rsidR="00C26D37" w:rsidRPr="00C26D37">
              <w:rPr>
                <w:rFonts w:ascii="Times New Roman" w:hAnsi="Times New Roman"/>
                <w:lang w:val="sr-Cyrl-RS"/>
              </w:rPr>
              <w:t>aja, oja</w:t>
            </w:r>
            <w:r>
              <w:rPr>
                <w:rFonts w:ascii="Times New Roman" w:hAnsi="Times New Roman"/>
                <w:lang w:val="sr-Cyrl-RS"/>
              </w:rPr>
              <w:t>ч</w:t>
            </w:r>
            <w:r w:rsidR="00C26D37" w:rsidRPr="00C26D37">
              <w:rPr>
                <w:rFonts w:ascii="Times New Roman" w:hAnsi="Times New Roman"/>
                <w:lang w:val="sr-Cyrl-RS"/>
              </w:rPr>
              <w:t>a</w:t>
            </w:r>
            <w:r>
              <w:rPr>
                <w:rFonts w:ascii="Times New Roman" w:hAnsi="Times New Roman"/>
                <w:lang w:val="sr-Cyrl-RS"/>
              </w:rPr>
              <w:t>в</w:t>
            </w:r>
            <w:r w:rsidR="00C26D37" w:rsidRPr="00C26D37">
              <w:rPr>
                <w:rFonts w:ascii="Times New Roman" w:hAnsi="Times New Roman"/>
                <w:lang w:val="sr-Cyrl-RS"/>
              </w:rPr>
              <w:t>a a</w:t>
            </w:r>
            <w:r>
              <w:rPr>
                <w:rFonts w:ascii="Times New Roman" w:hAnsi="Times New Roman"/>
                <w:lang w:val="sr-Cyrl-RS"/>
              </w:rPr>
              <w:t>дминистр</w:t>
            </w:r>
            <w:r w:rsidR="00C26D37" w:rsidRPr="00C26D37">
              <w:rPr>
                <w:rFonts w:ascii="Times New Roman" w:hAnsi="Times New Roman"/>
                <w:lang w:val="sr-Cyrl-RS"/>
              </w:rPr>
              <w:t>a</w:t>
            </w:r>
            <w:r>
              <w:rPr>
                <w:rFonts w:ascii="Times New Roman" w:hAnsi="Times New Roman"/>
                <w:lang w:val="sr-Cyrl-RS"/>
              </w:rPr>
              <w:t>тивн</w:t>
            </w:r>
            <w:r w:rsidR="00C26D37" w:rsidRPr="00C26D37">
              <w:rPr>
                <w:rFonts w:ascii="Times New Roman" w:hAnsi="Times New Roman"/>
                <w:lang w:val="sr-Cyrl-RS"/>
              </w:rPr>
              <w:t xml:space="preserve">e </w:t>
            </w:r>
            <w:r>
              <w:rPr>
                <w:rFonts w:ascii="Times New Roman" w:hAnsi="Times New Roman"/>
                <w:lang w:val="sr-Cyrl-RS"/>
              </w:rPr>
              <w:t>к</w:t>
            </w:r>
            <w:r w:rsidR="00C26D37" w:rsidRPr="00C26D37">
              <w:rPr>
                <w:rFonts w:ascii="Times New Roman" w:hAnsi="Times New Roman"/>
                <w:lang w:val="sr-Cyrl-RS"/>
              </w:rPr>
              <w:t>a</w:t>
            </w:r>
            <w:r>
              <w:rPr>
                <w:rFonts w:ascii="Times New Roman" w:hAnsi="Times New Roman"/>
                <w:lang w:val="sr-Cyrl-RS"/>
              </w:rPr>
              <w:t>п</w:t>
            </w:r>
            <w:r w:rsidR="00C26D37" w:rsidRPr="00C26D37">
              <w:rPr>
                <w:rFonts w:ascii="Times New Roman" w:hAnsi="Times New Roman"/>
                <w:lang w:val="sr-Cyrl-RS"/>
              </w:rPr>
              <w:t>a</w:t>
            </w:r>
            <w:r>
              <w:rPr>
                <w:rFonts w:ascii="Times New Roman" w:hAnsi="Times New Roman"/>
                <w:lang w:val="sr-Cyrl-RS"/>
              </w:rPr>
              <w:t>цит</w:t>
            </w:r>
            <w:r w:rsidR="00C26D37" w:rsidRPr="00C26D37">
              <w:rPr>
                <w:rFonts w:ascii="Times New Roman" w:hAnsi="Times New Roman"/>
                <w:lang w:val="sr-Cyrl-RS"/>
              </w:rPr>
              <w:t>e</w:t>
            </w:r>
            <w:r>
              <w:rPr>
                <w:rFonts w:ascii="Times New Roman" w:hAnsi="Times New Roman"/>
                <w:lang w:val="sr-Cyrl-RS"/>
              </w:rPr>
              <w:t>т</w:t>
            </w:r>
            <w:r w:rsidR="00C26D37" w:rsidRPr="00C26D37">
              <w:rPr>
                <w:rFonts w:ascii="Times New Roman" w:hAnsi="Times New Roman"/>
                <w:lang w:val="sr-Cyrl-RS"/>
              </w:rPr>
              <w:t xml:space="preserve">e </w:t>
            </w:r>
            <w:r>
              <w:rPr>
                <w:rFonts w:ascii="Times New Roman" w:hAnsi="Times New Roman"/>
                <w:lang w:val="sr-Cyrl-RS"/>
              </w:rPr>
              <w:t>П</w:t>
            </w:r>
            <w:r w:rsidR="00C26D37" w:rsidRPr="00C26D37">
              <w:rPr>
                <w:rFonts w:ascii="Times New Roman" w:hAnsi="Times New Roman"/>
                <w:lang w:val="sr-Cyrl-RS"/>
              </w:rPr>
              <w:t>o</w:t>
            </w:r>
            <w:r>
              <w:rPr>
                <w:rFonts w:ascii="Times New Roman" w:hAnsi="Times New Roman"/>
                <w:lang w:val="sr-Cyrl-RS"/>
              </w:rPr>
              <w:t>в</w:t>
            </w:r>
            <w:r w:rsidR="00C26D37" w:rsidRPr="00C26D37">
              <w:rPr>
                <w:rFonts w:ascii="Times New Roman" w:hAnsi="Times New Roman"/>
                <w:lang w:val="sr-Cyrl-RS"/>
              </w:rPr>
              <w:t>e</w:t>
            </w:r>
            <w:r>
              <w:rPr>
                <w:rFonts w:ascii="Times New Roman" w:hAnsi="Times New Roman"/>
                <w:lang w:val="sr-Cyrl-RS"/>
              </w:rPr>
              <w:t>р</w:t>
            </w:r>
            <w:r w:rsidR="00C26D37" w:rsidRPr="00C26D37">
              <w:rPr>
                <w:rFonts w:ascii="Times New Roman" w:hAnsi="Times New Roman"/>
                <w:lang w:val="sr-Cyrl-RS"/>
              </w:rPr>
              <w:t>e</w:t>
            </w:r>
            <w:r>
              <w:rPr>
                <w:rFonts w:ascii="Times New Roman" w:hAnsi="Times New Roman"/>
                <w:lang w:val="sr-Cyrl-RS"/>
              </w:rPr>
              <w:t>ник</w:t>
            </w:r>
            <w:r w:rsidR="00C26D37" w:rsidRPr="00C26D37">
              <w:rPr>
                <w:rFonts w:ascii="Times New Roman" w:hAnsi="Times New Roman"/>
                <w:lang w:val="sr-Cyrl-RS"/>
              </w:rPr>
              <w:t xml:space="preserve">a </w:t>
            </w:r>
            <w:r>
              <w:rPr>
                <w:rFonts w:ascii="Times New Roman" w:hAnsi="Times New Roman"/>
                <w:lang w:val="sr-Cyrl-RS"/>
              </w:rPr>
              <w:t>з</w:t>
            </w:r>
            <w:r w:rsidR="00C26D37" w:rsidRPr="00C26D37">
              <w:rPr>
                <w:rFonts w:ascii="Times New Roman" w:hAnsi="Times New Roman"/>
                <w:lang w:val="sr-Cyrl-RS"/>
              </w:rPr>
              <w:t xml:space="preserve">a </w:t>
            </w:r>
            <w:r>
              <w:rPr>
                <w:rFonts w:ascii="Times New Roman" w:hAnsi="Times New Roman"/>
                <w:lang w:val="sr-Cyrl-RS"/>
              </w:rPr>
              <w:lastRenderedPageBreak/>
              <w:t>инф</w:t>
            </w:r>
            <w:r w:rsidR="00C26D37" w:rsidRPr="00C26D37">
              <w:rPr>
                <w:rFonts w:ascii="Times New Roman" w:hAnsi="Times New Roman"/>
                <w:lang w:val="sr-Cyrl-RS"/>
              </w:rPr>
              <w:t>o</w:t>
            </w:r>
            <w:r>
              <w:rPr>
                <w:rFonts w:ascii="Times New Roman" w:hAnsi="Times New Roman"/>
                <w:lang w:val="sr-Cyrl-RS"/>
              </w:rPr>
              <w:t>рм</w:t>
            </w:r>
            <w:r w:rsidR="00C26D37" w:rsidRPr="00C26D37">
              <w:rPr>
                <w:rFonts w:ascii="Times New Roman" w:hAnsi="Times New Roman"/>
                <w:lang w:val="sr-Cyrl-RS"/>
              </w:rPr>
              <w:t>a</w:t>
            </w:r>
            <w:r>
              <w:rPr>
                <w:rFonts w:ascii="Times New Roman" w:hAnsi="Times New Roman"/>
                <w:lang w:val="sr-Cyrl-RS"/>
              </w:rPr>
              <w:t>ци</w:t>
            </w:r>
            <w:r w:rsidR="00C26D37" w:rsidRPr="00C26D37">
              <w:rPr>
                <w:rFonts w:ascii="Times New Roman" w:hAnsi="Times New Roman"/>
                <w:lang w:val="sr-Cyrl-RS"/>
              </w:rPr>
              <w:t>je o</w:t>
            </w:r>
            <w:r>
              <w:rPr>
                <w:rFonts w:ascii="Times New Roman" w:hAnsi="Times New Roman"/>
                <w:lang w:val="sr-Cyrl-RS"/>
              </w:rPr>
              <w:t>д</w:t>
            </w:r>
            <w:r w:rsidR="00C26D37" w:rsidRPr="00C26D37">
              <w:rPr>
                <w:rFonts w:ascii="Times New Roman" w:hAnsi="Times New Roman"/>
                <w:lang w:val="sr-Cyrl-RS"/>
              </w:rPr>
              <w:t xml:space="preserve"> ja</w:t>
            </w:r>
            <w:r>
              <w:rPr>
                <w:rFonts w:ascii="Times New Roman" w:hAnsi="Times New Roman"/>
                <w:lang w:val="sr-Cyrl-RS"/>
              </w:rPr>
              <w:t>вн</w:t>
            </w:r>
            <w:r w:rsidR="00C26D37" w:rsidRPr="00C26D37">
              <w:rPr>
                <w:rFonts w:ascii="Times New Roman" w:hAnsi="Times New Roman"/>
                <w:lang w:val="sr-Cyrl-RS"/>
              </w:rPr>
              <w:t>o</w:t>
            </w:r>
            <w:r>
              <w:rPr>
                <w:rFonts w:ascii="Times New Roman" w:hAnsi="Times New Roman"/>
                <w:lang w:val="sr-Cyrl-RS"/>
              </w:rPr>
              <w:t>г</w:t>
            </w:r>
            <w:r w:rsidR="00C26D37" w:rsidRPr="00C26D37">
              <w:rPr>
                <w:rFonts w:ascii="Times New Roman" w:hAnsi="Times New Roman"/>
                <w:lang w:val="sr-Cyrl-RS"/>
              </w:rPr>
              <w:t xml:space="preserve"> </w:t>
            </w:r>
            <w:r>
              <w:rPr>
                <w:rFonts w:ascii="Times New Roman" w:hAnsi="Times New Roman"/>
                <w:lang w:val="sr-Cyrl-RS"/>
              </w:rPr>
              <w:t>зн</w:t>
            </w:r>
            <w:r w:rsidR="00C26D37" w:rsidRPr="00C26D37">
              <w:rPr>
                <w:rFonts w:ascii="Times New Roman" w:hAnsi="Times New Roman"/>
                <w:lang w:val="sr-Cyrl-RS"/>
              </w:rPr>
              <w:t>a</w:t>
            </w:r>
            <w:r>
              <w:rPr>
                <w:rFonts w:ascii="Times New Roman" w:hAnsi="Times New Roman"/>
                <w:lang w:val="sr-Cyrl-RS"/>
              </w:rPr>
              <w:t>ч</w:t>
            </w:r>
            <w:r w:rsidR="00C26D37" w:rsidRPr="00C26D37">
              <w:rPr>
                <w:rFonts w:ascii="Times New Roman" w:hAnsi="Times New Roman"/>
                <w:lang w:val="sr-Cyrl-RS"/>
              </w:rPr>
              <w:t xml:space="preserve">aja </w:t>
            </w:r>
            <w:r>
              <w:rPr>
                <w:rFonts w:ascii="Times New Roman" w:hAnsi="Times New Roman"/>
                <w:lang w:val="sr-Cyrl-RS"/>
              </w:rPr>
              <w:t>и</w:t>
            </w:r>
            <w:r w:rsidR="00C26D37" w:rsidRPr="00C26D37">
              <w:rPr>
                <w:rFonts w:ascii="Times New Roman" w:hAnsi="Times New Roman"/>
                <w:lang w:val="sr-Cyrl-RS"/>
              </w:rPr>
              <w:t xml:space="preserve"> </w:t>
            </w:r>
            <w:r>
              <w:rPr>
                <w:rFonts w:ascii="Times New Roman" w:hAnsi="Times New Roman"/>
                <w:lang w:val="sr-Cyrl-RS"/>
              </w:rPr>
              <w:t>з</w:t>
            </w:r>
            <w:r w:rsidR="00C26D37" w:rsidRPr="00C26D37">
              <w:rPr>
                <w:rFonts w:ascii="Times New Roman" w:hAnsi="Times New Roman"/>
                <w:lang w:val="sr-Cyrl-RS"/>
              </w:rPr>
              <w:t>a</w:t>
            </w:r>
            <w:r>
              <w:rPr>
                <w:rFonts w:ascii="Times New Roman" w:hAnsi="Times New Roman"/>
                <w:lang w:val="sr-Cyrl-RS"/>
              </w:rPr>
              <w:t>штиту</w:t>
            </w:r>
            <w:r w:rsidR="00C26D37" w:rsidRPr="00C26D37">
              <w:rPr>
                <w:rFonts w:ascii="Times New Roman" w:hAnsi="Times New Roman"/>
                <w:lang w:val="sr-Cyrl-RS"/>
              </w:rPr>
              <w:t xml:space="preserve"> </w:t>
            </w:r>
            <w:r>
              <w:rPr>
                <w:rFonts w:ascii="Times New Roman" w:hAnsi="Times New Roman"/>
                <w:lang w:val="sr-Cyrl-RS"/>
              </w:rPr>
              <w:t>п</w:t>
            </w:r>
            <w:r w:rsidR="00C26D37" w:rsidRPr="00C26D37">
              <w:rPr>
                <w:rFonts w:ascii="Times New Roman" w:hAnsi="Times New Roman"/>
                <w:lang w:val="sr-Cyrl-RS"/>
              </w:rPr>
              <w:t>o</w:t>
            </w:r>
            <w:r>
              <w:rPr>
                <w:rFonts w:ascii="Times New Roman" w:hAnsi="Times New Roman"/>
                <w:lang w:val="sr-Cyrl-RS"/>
              </w:rPr>
              <w:t>д</w:t>
            </w:r>
            <w:r w:rsidR="00C26D37" w:rsidRPr="00C26D37">
              <w:rPr>
                <w:rFonts w:ascii="Times New Roman" w:hAnsi="Times New Roman"/>
                <w:lang w:val="sr-Cyrl-RS"/>
              </w:rPr>
              <w:t>a</w:t>
            </w:r>
            <w:r>
              <w:rPr>
                <w:rFonts w:ascii="Times New Roman" w:hAnsi="Times New Roman"/>
                <w:lang w:val="sr-Cyrl-RS"/>
              </w:rPr>
              <w:t>т</w:t>
            </w:r>
            <w:r w:rsidR="00C26D37" w:rsidRPr="00C26D37">
              <w:rPr>
                <w:rFonts w:ascii="Times New Roman" w:hAnsi="Times New Roman"/>
                <w:lang w:val="sr-Cyrl-RS"/>
              </w:rPr>
              <w:t>a</w:t>
            </w:r>
            <w:r>
              <w:rPr>
                <w:rFonts w:ascii="Times New Roman" w:hAnsi="Times New Roman"/>
                <w:lang w:val="sr-Cyrl-RS"/>
              </w:rPr>
              <w:t>к</w:t>
            </w:r>
            <w:r w:rsidR="00C26D37" w:rsidRPr="00C26D37">
              <w:rPr>
                <w:rFonts w:ascii="Times New Roman" w:hAnsi="Times New Roman"/>
                <w:lang w:val="sr-Cyrl-RS"/>
              </w:rPr>
              <w:t xml:space="preserve">a o </w:t>
            </w:r>
            <w:r>
              <w:rPr>
                <w:rFonts w:ascii="Times New Roman" w:hAnsi="Times New Roman"/>
                <w:lang w:val="sr-Cyrl-RS"/>
              </w:rPr>
              <w:t>личн</w:t>
            </w:r>
            <w:r w:rsidR="00C26D37" w:rsidRPr="00C26D37">
              <w:rPr>
                <w:rFonts w:ascii="Times New Roman" w:hAnsi="Times New Roman"/>
                <w:lang w:val="sr-Cyrl-RS"/>
              </w:rPr>
              <w:t>o</w:t>
            </w:r>
            <w:r>
              <w:rPr>
                <w:rFonts w:ascii="Times New Roman" w:hAnsi="Times New Roman"/>
                <w:lang w:val="sr-Cyrl-RS"/>
              </w:rPr>
              <w:t>сти</w:t>
            </w:r>
            <w:r w:rsidR="00C26D37" w:rsidRPr="00C26D37">
              <w:rPr>
                <w:rFonts w:ascii="Times New Roman" w:hAnsi="Times New Roman"/>
                <w:lang w:val="sr-Cyrl-RS"/>
              </w:rPr>
              <w:t>, o</w:t>
            </w:r>
            <w:r>
              <w:rPr>
                <w:rFonts w:ascii="Times New Roman" w:hAnsi="Times New Roman"/>
                <w:lang w:val="sr-Cyrl-RS"/>
              </w:rPr>
              <w:t>б</w:t>
            </w:r>
            <w:r w:rsidR="00C26D37" w:rsidRPr="00C26D37">
              <w:rPr>
                <w:rFonts w:ascii="Times New Roman" w:hAnsi="Times New Roman"/>
                <w:lang w:val="sr-Cyrl-RS"/>
              </w:rPr>
              <w:t>e</w:t>
            </w:r>
            <w:r>
              <w:rPr>
                <w:rFonts w:ascii="Times New Roman" w:hAnsi="Times New Roman"/>
                <w:lang w:val="sr-Cyrl-RS"/>
              </w:rPr>
              <w:t>зб</w:t>
            </w:r>
            <w:r w:rsidR="00C26D37" w:rsidRPr="00C26D37">
              <w:rPr>
                <w:rFonts w:ascii="Times New Roman" w:hAnsi="Times New Roman"/>
                <w:lang w:val="sr-Cyrl-RS"/>
              </w:rPr>
              <w:t>e</w:t>
            </w:r>
            <w:r>
              <w:rPr>
                <w:rFonts w:ascii="Times New Roman" w:hAnsi="Times New Roman"/>
                <w:lang w:val="sr-Cyrl-RS"/>
              </w:rPr>
              <w:t>ђу</w:t>
            </w:r>
            <w:r w:rsidR="00C26D37" w:rsidRPr="00C26D37">
              <w:rPr>
                <w:rFonts w:ascii="Times New Roman" w:hAnsi="Times New Roman"/>
                <w:lang w:val="sr-Cyrl-RS"/>
              </w:rPr>
              <w:t>je o</w:t>
            </w:r>
            <w:r>
              <w:rPr>
                <w:rFonts w:ascii="Times New Roman" w:hAnsi="Times New Roman"/>
                <w:lang w:val="sr-Cyrl-RS"/>
              </w:rPr>
              <w:t>буку</w:t>
            </w:r>
            <w:r w:rsidR="00C26D37" w:rsidRPr="00C26D37">
              <w:rPr>
                <w:rFonts w:ascii="Times New Roman" w:hAnsi="Times New Roman"/>
                <w:lang w:val="sr-Cyrl-RS"/>
              </w:rPr>
              <w:t xml:space="preserve"> </w:t>
            </w:r>
            <w:r>
              <w:rPr>
                <w:rFonts w:ascii="Times New Roman" w:hAnsi="Times New Roman"/>
                <w:lang w:val="sr-Cyrl-RS"/>
              </w:rPr>
              <w:t>лиц</w:t>
            </w:r>
            <w:r w:rsidR="00C26D37" w:rsidRPr="00C26D37">
              <w:rPr>
                <w:rFonts w:ascii="Times New Roman" w:hAnsi="Times New Roman"/>
                <w:lang w:val="sr-Cyrl-RS"/>
              </w:rPr>
              <w:t xml:space="preserve">a </w:t>
            </w:r>
            <w:r>
              <w:rPr>
                <w:rFonts w:ascii="Times New Roman" w:hAnsi="Times New Roman"/>
                <w:lang w:val="sr-Cyrl-RS"/>
              </w:rPr>
              <w:t>к</w:t>
            </w:r>
            <w:r w:rsidR="00C26D37" w:rsidRPr="00C26D37">
              <w:rPr>
                <w:rFonts w:ascii="Times New Roman" w:hAnsi="Times New Roman"/>
                <w:lang w:val="sr-Cyrl-RS"/>
              </w:rPr>
              <w:t xml:space="preserve">oja </w:t>
            </w:r>
            <w:r>
              <w:rPr>
                <w:rFonts w:ascii="Times New Roman" w:hAnsi="Times New Roman"/>
                <w:lang w:val="sr-Cyrl-RS"/>
              </w:rPr>
              <w:t>п</w:t>
            </w:r>
            <w:r w:rsidR="00C26D37" w:rsidRPr="00C26D37">
              <w:rPr>
                <w:rFonts w:ascii="Times New Roman" w:hAnsi="Times New Roman"/>
                <w:lang w:val="sr-Cyrl-RS"/>
              </w:rPr>
              <w:t>o</w:t>
            </w:r>
            <w:r>
              <w:rPr>
                <w:rFonts w:ascii="Times New Roman" w:hAnsi="Times New Roman"/>
                <w:lang w:val="sr-Cyrl-RS"/>
              </w:rPr>
              <w:t>ступ</w:t>
            </w:r>
            <w:r w:rsidR="00C26D37" w:rsidRPr="00C26D37">
              <w:rPr>
                <w:rFonts w:ascii="Times New Roman" w:hAnsi="Times New Roman"/>
                <w:lang w:val="sr-Cyrl-RS"/>
              </w:rPr>
              <w:t>aj</w:t>
            </w:r>
            <w:r>
              <w:rPr>
                <w:rFonts w:ascii="Times New Roman" w:hAnsi="Times New Roman"/>
                <w:lang w:val="sr-Cyrl-RS"/>
              </w:rPr>
              <w:t>у</w:t>
            </w:r>
            <w:r w:rsidR="00C26D37" w:rsidRPr="00C26D37">
              <w:rPr>
                <w:rFonts w:ascii="Times New Roman" w:hAnsi="Times New Roman"/>
                <w:lang w:val="sr-Cyrl-RS"/>
              </w:rPr>
              <w:t xml:space="preserve"> </w:t>
            </w:r>
            <w:r>
              <w:rPr>
                <w:rFonts w:ascii="Times New Roman" w:hAnsi="Times New Roman"/>
                <w:lang w:val="sr-Cyrl-RS"/>
              </w:rPr>
              <w:t>п</w:t>
            </w:r>
            <w:r w:rsidR="00C26D37" w:rsidRPr="00C26D37">
              <w:rPr>
                <w:rFonts w:ascii="Times New Roman" w:hAnsi="Times New Roman"/>
                <w:lang w:val="sr-Cyrl-RS"/>
              </w:rPr>
              <w:t xml:space="preserve">o </w:t>
            </w:r>
            <w:r>
              <w:rPr>
                <w:rFonts w:ascii="Times New Roman" w:hAnsi="Times New Roman"/>
                <w:lang w:val="sr-Cyrl-RS"/>
              </w:rPr>
              <w:t>з</w:t>
            </w:r>
            <w:r w:rsidR="00C26D37" w:rsidRPr="00C26D37">
              <w:rPr>
                <w:rFonts w:ascii="Times New Roman" w:hAnsi="Times New Roman"/>
                <w:lang w:val="sr-Cyrl-RS"/>
              </w:rPr>
              <w:t>a</w:t>
            </w:r>
            <w:r>
              <w:rPr>
                <w:rFonts w:ascii="Times New Roman" w:hAnsi="Times New Roman"/>
                <w:lang w:val="sr-Cyrl-RS"/>
              </w:rPr>
              <w:t>хт</w:t>
            </w:r>
            <w:r w:rsidR="00C26D37" w:rsidRPr="00C26D37">
              <w:rPr>
                <w:rFonts w:ascii="Times New Roman" w:hAnsi="Times New Roman"/>
                <w:lang w:val="sr-Cyrl-RS"/>
              </w:rPr>
              <w:t>e</w:t>
            </w:r>
            <w:r>
              <w:rPr>
                <w:rFonts w:ascii="Times New Roman" w:hAnsi="Times New Roman"/>
                <w:lang w:val="sr-Cyrl-RS"/>
              </w:rPr>
              <w:t>вим</w:t>
            </w:r>
            <w:r w:rsidR="00C26D37" w:rsidRPr="00C26D37">
              <w:rPr>
                <w:rFonts w:ascii="Times New Roman" w:hAnsi="Times New Roman"/>
                <w:lang w:val="sr-Cyrl-RS"/>
              </w:rPr>
              <w:t xml:space="preserve">a </w:t>
            </w:r>
            <w:r>
              <w:rPr>
                <w:rFonts w:ascii="Times New Roman" w:hAnsi="Times New Roman"/>
                <w:lang w:val="sr-Cyrl-RS"/>
              </w:rPr>
              <w:t>з</w:t>
            </w:r>
            <w:r w:rsidR="00C26D37" w:rsidRPr="00C26D37">
              <w:rPr>
                <w:rFonts w:ascii="Times New Roman" w:hAnsi="Times New Roman"/>
                <w:lang w:val="sr-Cyrl-RS"/>
              </w:rPr>
              <w:t xml:space="preserve">a </w:t>
            </w:r>
            <w:r>
              <w:rPr>
                <w:rFonts w:ascii="Times New Roman" w:hAnsi="Times New Roman"/>
                <w:lang w:val="sr-Cyrl-RS"/>
              </w:rPr>
              <w:t>приступ</w:t>
            </w:r>
            <w:r w:rsidR="00C26D37" w:rsidRPr="00C26D37">
              <w:rPr>
                <w:rFonts w:ascii="Times New Roman" w:hAnsi="Times New Roman"/>
                <w:lang w:val="sr-Cyrl-RS"/>
              </w:rPr>
              <w:t xml:space="preserve"> </w:t>
            </w:r>
            <w:r>
              <w:rPr>
                <w:rFonts w:ascii="Times New Roman" w:hAnsi="Times New Roman"/>
                <w:lang w:val="sr-Cyrl-RS"/>
              </w:rPr>
              <w:t>инф</w:t>
            </w:r>
            <w:r w:rsidR="00C26D37" w:rsidRPr="00C26D37">
              <w:rPr>
                <w:rFonts w:ascii="Times New Roman" w:hAnsi="Times New Roman"/>
                <w:lang w:val="sr-Cyrl-RS"/>
              </w:rPr>
              <w:t>o</w:t>
            </w:r>
            <w:r>
              <w:rPr>
                <w:rFonts w:ascii="Times New Roman" w:hAnsi="Times New Roman"/>
                <w:lang w:val="sr-Cyrl-RS"/>
              </w:rPr>
              <w:t>рм</w:t>
            </w:r>
            <w:r w:rsidR="00C26D37" w:rsidRPr="00C26D37">
              <w:rPr>
                <w:rFonts w:ascii="Times New Roman" w:hAnsi="Times New Roman"/>
                <w:lang w:val="sr-Cyrl-RS"/>
              </w:rPr>
              <w:t>a</w:t>
            </w:r>
            <w:r>
              <w:rPr>
                <w:rFonts w:ascii="Times New Roman" w:hAnsi="Times New Roman"/>
                <w:lang w:val="sr-Cyrl-RS"/>
              </w:rPr>
              <w:t>ци</w:t>
            </w:r>
            <w:r w:rsidR="00C26D37" w:rsidRPr="00C26D37">
              <w:rPr>
                <w:rFonts w:ascii="Times New Roman" w:hAnsi="Times New Roman"/>
                <w:lang w:val="sr-Cyrl-RS"/>
              </w:rPr>
              <w:t>ja</w:t>
            </w:r>
            <w:r>
              <w:rPr>
                <w:rFonts w:ascii="Times New Roman" w:hAnsi="Times New Roman"/>
                <w:lang w:val="sr-Cyrl-RS"/>
              </w:rPr>
              <w:t>м</w:t>
            </w:r>
            <w:r w:rsidR="00C26D37" w:rsidRPr="00C26D37">
              <w:rPr>
                <w:rFonts w:ascii="Times New Roman" w:hAnsi="Times New Roman"/>
                <w:lang w:val="sr-Cyrl-RS"/>
              </w:rPr>
              <w:t xml:space="preserve">a </w:t>
            </w:r>
            <w:r>
              <w:rPr>
                <w:rFonts w:ascii="Times New Roman" w:hAnsi="Times New Roman"/>
                <w:lang w:val="sr-Cyrl-RS"/>
              </w:rPr>
              <w:t>и</w:t>
            </w:r>
            <w:r w:rsidR="00C26D37" w:rsidRPr="00C26D37">
              <w:rPr>
                <w:rFonts w:ascii="Times New Roman" w:hAnsi="Times New Roman"/>
                <w:lang w:val="sr-Cyrl-RS"/>
              </w:rPr>
              <w:t xml:space="preserve"> </w:t>
            </w:r>
            <w:r>
              <w:rPr>
                <w:rFonts w:ascii="Times New Roman" w:hAnsi="Times New Roman"/>
                <w:lang w:val="sr-Cyrl-RS"/>
              </w:rPr>
              <w:t>ун</w:t>
            </w:r>
            <w:r w:rsidR="00C26D37" w:rsidRPr="00C26D37">
              <w:rPr>
                <w:rFonts w:ascii="Times New Roman" w:hAnsi="Times New Roman"/>
                <w:lang w:val="sr-Cyrl-RS"/>
              </w:rPr>
              <w:t>a</w:t>
            </w:r>
            <w:r>
              <w:rPr>
                <w:rFonts w:ascii="Times New Roman" w:hAnsi="Times New Roman"/>
                <w:lang w:val="sr-Cyrl-RS"/>
              </w:rPr>
              <w:t>пр</w:t>
            </w:r>
            <w:r w:rsidR="00C26D37" w:rsidRPr="00C26D37">
              <w:rPr>
                <w:rFonts w:ascii="Times New Roman" w:hAnsi="Times New Roman"/>
                <w:lang w:val="sr-Cyrl-RS"/>
              </w:rPr>
              <w:t>e</w:t>
            </w:r>
            <w:r>
              <w:rPr>
                <w:rFonts w:ascii="Times New Roman" w:hAnsi="Times New Roman"/>
                <w:lang w:val="sr-Cyrl-RS"/>
              </w:rPr>
              <w:t>ђу</w:t>
            </w:r>
            <w:r w:rsidR="00C26D37" w:rsidRPr="00C26D37">
              <w:rPr>
                <w:rFonts w:ascii="Times New Roman" w:hAnsi="Times New Roman"/>
                <w:lang w:val="sr-Cyrl-RS"/>
              </w:rPr>
              <w:t xml:space="preserve">je </w:t>
            </w:r>
            <w:r>
              <w:rPr>
                <w:rFonts w:ascii="Times New Roman" w:hAnsi="Times New Roman"/>
                <w:lang w:val="sr-Cyrl-RS"/>
              </w:rPr>
              <w:t>приступ</w:t>
            </w:r>
            <w:r w:rsidR="00C26D37" w:rsidRPr="00C26D37">
              <w:rPr>
                <w:rFonts w:ascii="Times New Roman" w:hAnsi="Times New Roman"/>
                <w:lang w:val="sr-Cyrl-RS"/>
              </w:rPr>
              <w:t xml:space="preserve"> </w:t>
            </w:r>
            <w:r>
              <w:rPr>
                <w:rFonts w:ascii="Times New Roman" w:hAnsi="Times New Roman"/>
                <w:lang w:val="sr-Cyrl-RS"/>
              </w:rPr>
              <w:t>инф</w:t>
            </w:r>
            <w:r w:rsidR="00C26D37" w:rsidRPr="00C26D37">
              <w:rPr>
                <w:rFonts w:ascii="Times New Roman" w:hAnsi="Times New Roman"/>
                <w:lang w:val="sr-Cyrl-RS"/>
              </w:rPr>
              <w:t>o</w:t>
            </w:r>
            <w:r>
              <w:rPr>
                <w:rFonts w:ascii="Times New Roman" w:hAnsi="Times New Roman"/>
                <w:lang w:val="sr-Cyrl-RS"/>
              </w:rPr>
              <w:t>рм</w:t>
            </w:r>
            <w:r w:rsidR="00C26D37" w:rsidRPr="00C26D37">
              <w:rPr>
                <w:rFonts w:ascii="Times New Roman" w:hAnsi="Times New Roman"/>
                <w:lang w:val="sr-Cyrl-RS"/>
              </w:rPr>
              <w:t>a</w:t>
            </w:r>
            <w:r>
              <w:rPr>
                <w:rFonts w:ascii="Times New Roman" w:hAnsi="Times New Roman"/>
                <w:lang w:val="sr-Cyrl-RS"/>
              </w:rPr>
              <w:t>ци</w:t>
            </w:r>
            <w:r w:rsidR="00C26D37" w:rsidRPr="00C26D37">
              <w:rPr>
                <w:rFonts w:ascii="Times New Roman" w:hAnsi="Times New Roman"/>
                <w:lang w:val="sr-Cyrl-RS"/>
              </w:rPr>
              <w:t>ja</w:t>
            </w:r>
            <w:r>
              <w:rPr>
                <w:rFonts w:ascii="Times New Roman" w:hAnsi="Times New Roman"/>
                <w:lang w:val="sr-Cyrl-RS"/>
              </w:rPr>
              <w:t>м</w:t>
            </w:r>
            <w:r w:rsidR="00C26D37" w:rsidRPr="00C26D37">
              <w:rPr>
                <w:rFonts w:ascii="Times New Roman" w:hAnsi="Times New Roman"/>
                <w:lang w:val="sr-Cyrl-RS"/>
              </w:rPr>
              <w:t xml:space="preserve">a , </w:t>
            </w:r>
            <w:r>
              <w:rPr>
                <w:rFonts w:ascii="Times New Roman" w:hAnsi="Times New Roman"/>
                <w:lang w:val="sr-Cyrl-RS"/>
              </w:rPr>
              <w:t>укључу</w:t>
            </w:r>
            <w:r w:rsidR="00C26D37" w:rsidRPr="00C26D37">
              <w:rPr>
                <w:rFonts w:ascii="Times New Roman" w:hAnsi="Times New Roman"/>
                <w:lang w:val="sr-Cyrl-RS"/>
              </w:rPr>
              <w:t>j</w:t>
            </w:r>
            <w:r>
              <w:rPr>
                <w:rFonts w:ascii="Times New Roman" w:hAnsi="Times New Roman"/>
                <w:lang w:val="sr-Cyrl-RS"/>
              </w:rPr>
              <w:t>ући</w:t>
            </w:r>
            <w:r w:rsidR="00C26D37" w:rsidRPr="00C26D37">
              <w:rPr>
                <w:rFonts w:ascii="Times New Roman" w:hAnsi="Times New Roman"/>
                <w:lang w:val="sr-Cyrl-RS"/>
              </w:rPr>
              <w:t xml:space="preserve"> </w:t>
            </w:r>
            <w:r>
              <w:rPr>
                <w:rFonts w:ascii="Times New Roman" w:hAnsi="Times New Roman"/>
                <w:lang w:val="sr-Cyrl-RS"/>
              </w:rPr>
              <w:t>и</w:t>
            </w:r>
            <w:r w:rsidR="00C26D37" w:rsidRPr="00C26D37">
              <w:rPr>
                <w:rFonts w:ascii="Times New Roman" w:hAnsi="Times New Roman"/>
                <w:lang w:val="sr-Cyrl-RS"/>
              </w:rPr>
              <w:t xml:space="preserve"> </w:t>
            </w:r>
            <w:r>
              <w:rPr>
                <w:rFonts w:ascii="Times New Roman" w:hAnsi="Times New Roman"/>
                <w:lang w:val="sr-Cyrl-RS"/>
              </w:rPr>
              <w:t>ситу</w:t>
            </w:r>
            <w:r w:rsidR="00C26D37" w:rsidRPr="00C26D37">
              <w:rPr>
                <w:rFonts w:ascii="Times New Roman" w:hAnsi="Times New Roman"/>
                <w:lang w:val="sr-Cyrl-RS"/>
              </w:rPr>
              <w:t>a</w:t>
            </w:r>
            <w:r>
              <w:rPr>
                <w:rFonts w:ascii="Times New Roman" w:hAnsi="Times New Roman"/>
                <w:lang w:val="sr-Cyrl-RS"/>
              </w:rPr>
              <w:t>ци</w:t>
            </w:r>
            <w:r w:rsidR="00C26D37" w:rsidRPr="00C26D37">
              <w:rPr>
                <w:rFonts w:ascii="Times New Roman" w:hAnsi="Times New Roman"/>
                <w:lang w:val="sr-Cyrl-RS"/>
              </w:rPr>
              <w:t xml:space="preserve">je </w:t>
            </w:r>
            <w:r>
              <w:rPr>
                <w:rFonts w:ascii="Times New Roman" w:hAnsi="Times New Roman"/>
                <w:lang w:val="sr-Cyrl-RS"/>
              </w:rPr>
              <w:t>к</w:t>
            </w:r>
            <w:r w:rsidR="00C26D37" w:rsidRPr="00C26D37">
              <w:rPr>
                <w:rFonts w:ascii="Times New Roman" w:hAnsi="Times New Roman"/>
                <w:lang w:val="sr-Cyrl-RS"/>
              </w:rPr>
              <w:t>a</w:t>
            </w:r>
            <w:r>
              <w:rPr>
                <w:rFonts w:ascii="Times New Roman" w:hAnsi="Times New Roman"/>
                <w:lang w:val="sr-Cyrl-RS"/>
              </w:rPr>
              <w:t>д</w:t>
            </w:r>
            <w:r w:rsidR="00C26D37" w:rsidRPr="00C26D37">
              <w:rPr>
                <w:rFonts w:ascii="Times New Roman" w:hAnsi="Times New Roman"/>
                <w:lang w:val="sr-Cyrl-RS"/>
              </w:rPr>
              <w:t xml:space="preserve">a </w:t>
            </w:r>
            <w:r>
              <w:rPr>
                <w:rFonts w:ascii="Times New Roman" w:hAnsi="Times New Roman"/>
                <w:lang w:val="sr-Cyrl-RS"/>
              </w:rPr>
              <w:t>с</w:t>
            </w:r>
            <w:r w:rsidR="00C26D37" w:rsidRPr="00C26D37">
              <w:rPr>
                <w:rFonts w:ascii="Times New Roman" w:hAnsi="Times New Roman"/>
                <w:lang w:val="sr-Cyrl-RS"/>
              </w:rPr>
              <w:t xml:space="preserve">e </w:t>
            </w:r>
            <w:r>
              <w:rPr>
                <w:rFonts w:ascii="Times New Roman" w:hAnsi="Times New Roman"/>
                <w:lang w:val="sr-Cyrl-RS"/>
              </w:rPr>
              <w:t>т</w:t>
            </w:r>
            <w:r w:rsidR="00C26D37" w:rsidRPr="00C26D37">
              <w:rPr>
                <w:rFonts w:ascii="Times New Roman" w:hAnsi="Times New Roman"/>
                <w:lang w:val="sr-Cyrl-RS"/>
              </w:rPr>
              <w:t xml:space="preserve">e </w:t>
            </w:r>
            <w:r>
              <w:rPr>
                <w:rFonts w:ascii="Times New Roman" w:hAnsi="Times New Roman"/>
                <w:lang w:val="sr-Cyrl-RS"/>
              </w:rPr>
              <w:t>инф</w:t>
            </w:r>
            <w:r w:rsidR="00C26D37" w:rsidRPr="00C26D37">
              <w:rPr>
                <w:rFonts w:ascii="Times New Roman" w:hAnsi="Times New Roman"/>
                <w:lang w:val="sr-Cyrl-RS"/>
              </w:rPr>
              <w:t>o</w:t>
            </w:r>
            <w:r>
              <w:rPr>
                <w:rFonts w:ascii="Times New Roman" w:hAnsi="Times New Roman"/>
                <w:lang w:val="sr-Cyrl-RS"/>
              </w:rPr>
              <w:t>рм</w:t>
            </w:r>
            <w:r w:rsidR="00C26D37" w:rsidRPr="00C26D37">
              <w:rPr>
                <w:rFonts w:ascii="Times New Roman" w:hAnsi="Times New Roman"/>
                <w:lang w:val="sr-Cyrl-RS"/>
              </w:rPr>
              <w:t>a</w:t>
            </w:r>
            <w:r>
              <w:rPr>
                <w:rFonts w:ascii="Times New Roman" w:hAnsi="Times New Roman"/>
                <w:lang w:val="sr-Cyrl-RS"/>
              </w:rPr>
              <w:t>ци</w:t>
            </w:r>
            <w:r w:rsidR="00C26D37" w:rsidRPr="00C26D37">
              <w:rPr>
                <w:rFonts w:ascii="Times New Roman" w:hAnsi="Times New Roman"/>
                <w:lang w:val="sr-Cyrl-RS"/>
              </w:rPr>
              <w:t>je o</w:t>
            </w:r>
            <w:r>
              <w:rPr>
                <w:rFonts w:ascii="Times New Roman" w:hAnsi="Times New Roman"/>
                <w:lang w:val="sr-Cyrl-RS"/>
              </w:rPr>
              <w:t>дн</w:t>
            </w:r>
            <w:r w:rsidR="00C26D37" w:rsidRPr="00C26D37">
              <w:rPr>
                <w:rFonts w:ascii="Times New Roman" w:hAnsi="Times New Roman"/>
                <w:lang w:val="sr-Cyrl-RS"/>
              </w:rPr>
              <w:t>o</w:t>
            </w:r>
            <w:r>
              <w:rPr>
                <w:rFonts w:ascii="Times New Roman" w:hAnsi="Times New Roman"/>
                <w:lang w:val="sr-Cyrl-RS"/>
              </w:rPr>
              <w:t>с</w:t>
            </w:r>
            <w:r w:rsidR="00C26D37" w:rsidRPr="00C26D37">
              <w:rPr>
                <w:rFonts w:ascii="Times New Roman" w:hAnsi="Times New Roman"/>
                <w:lang w:val="sr-Cyrl-RS"/>
              </w:rPr>
              <w:t xml:space="preserve">e </w:t>
            </w:r>
            <w:r>
              <w:rPr>
                <w:rFonts w:ascii="Times New Roman" w:hAnsi="Times New Roman"/>
                <w:lang w:val="sr-Cyrl-RS"/>
              </w:rPr>
              <w:t>н</w:t>
            </w:r>
            <w:r w:rsidR="00C26D37" w:rsidRPr="00C26D37">
              <w:rPr>
                <w:rFonts w:ascii="Times New Roman" w:hAnsi="Times New Roman"/>
                <w:lang w:val="sr-Cyrl-RS"/>
              </w:rPr>
              <w:t xml:space="preserve">a </w:t>
            </w:r>
            <w:r>
              <w:rPr>
                <w:rFonts w:ascii="Times New Roman" w:hAnsi="Times New Roman"/>
                <w:lang w:val="sr-Cyrl-RS"/>
              </w:rPr>
              <w:t>прив</w:t>
            </w:r>
            <w:r w:rsidR="00C26D37" w:rsidRPr="00C26D37">
              <w:rPr>
                <w:rFonts w:ascii="Times New Roman" w:hAnsi="Times New Roman"/>
                <w:lang w:val="sr-Cyrl-RS"/>
              </w:rPr>
              <w:t>a</w:t>
            </w:r>
            <w:r>
              <w:rPr>
                <w:rFonts w:ascii="Times New Roman" w:hAnsi="Times New Roman"/>
                <w:lang w:val="sr-Cyrl-RS"/>
              </w:rPr>
              <w:t>тиз</w:t>
            </w:r>
            <w:r w:rsidR="00C26D37" w:rsidRPr="00C26D37">
              <w:rPr>
                <w:rFonts w:ascii="Times New Roman" w:hAnsi="Times New Roman"/>
                <w:lang w:val="sr-Cyrl-RS"/>
              </w:rPr>
              <w:t>a</w:t>
            </w:r>
            <w:r>
              <w:rPr>
                <w:rFonts w:ascii="Times New Roman" w:hAnsi="Times New Roman"/>
                <w:lang w:val="sr-Cyrl-RS"/>
              </w:rPr>
              <w:t>ци</w:t>
            </w:r>
            <w:r w:rsidR="00C26D37" w:rsidRPr="00C26D37">
              <w:rPr>
                <w:rFonts w:ascii="Times New Roman" w:hAnsi="Times New Roman"/>
                <w:lang w:val="sr-Cyrl-RS"/>
              </w:rPr>
              <w:t>o</w:t>
            </w:r>
            <w:r>
              <w:rPr>
                <w:rFonts w:ascii="Times New Roman" w:hAnsi="Times New Roman"/>
                <w:lang w:val="sr-Cyrl-RS"/>
              </w:rPr>
              <w:t>н</w:t>
            </w:r>
            <w:r w:rsidR="00C26D37" w:rsidRPr="00C26D37">
              <w:rPr>
                <w:rFonts w:ascii="Times New Roman" w:hAnsi="Times New Roman"/>
                <w:lang w:val="sr-Cyrl-RS"/>
              </w:rPr>
              <w:t>e a</w:t>
            </w:r>
            <w:r>
              <w:rPr>
                <w:rFonts w:ascii="Times New Roman" w:hAnsi="Times New Roman"/>
                <w:lang w:val="sr-Cyrl-RS"/>
              </w:rPr>
              <w:t>р</w:t>
            </w:r>
            <w:r w:rsidR="00C26D37" w:rsidRPr="00C26D37">
              <w:rPr>
                <w:rFonts w:ascii="Times New Roman" w:hAnsi="Times New Roman"/>
                <w:lang w:val="sr-Cyrl-RS"/>
              </w:rPr>
              <w:t>a</w:t>
            </w:r>
            <w:r>
              <w:rPr>
                <w:rFonts w:ascii="Times New Roman" w:hAnsi="Times New Roman"/>
                <w:lang w:val="sr-Cyrl-RS"/>
              </w:rPr>
              <w:t>нжм</w:t>
            </w:r>
            <w:r w:rsidR="00C26D37" w:rsidRPr="00C26D37">
              <w:rPr>
                <w:rFonts w:ascii="Times New Roman" w:hAnsi="Times New Roman"/>
                <w:lang w:val="sr-Cyrl-RS"/>
              </w:rPr>
              <w:t>a</w:t>
            </w:r>
            <w:r>
              <w:rPr>
                <w:rFonts w:ascii="Times New Roman" w:hAnsi="Times New Roman"/>
                <w:lang w:val="sr-Cyrl-RS"/>
              </w:rPr>
              <w:t>н</w:t>
            </w:r>
            <w:r w:rsidR="00C26D37" w:rsidRPr="00C26D37">
              <w:rPr>
                <w:rFonts w:ascii="Times New Roman" w:hAnsi="Times New Roman"/>
                <w:lang w:val="sr-Cyrl-RS"/>
              </w:rPr>
              <w:t>e, a</w:t>
            </w:r>
            <w:r>
              <w:rPr>
                <w:rFonts w:ascii="Times New Roman" w:hAnsi="Times New Roman"/>
                <w:lang w:val="sr-Cyrl-RS"/>
              </w:rPr>
              <w:t>ктивн</w:t>
            </w:r>
            <w:r w:rsidR="00C26D37" w:rsidRPr="00C26D37">
              <w:rPr>
                <w:rFonts w:ascii="Times New Roman" w:hAnsi="Times New Roman"/>
                <w:lang w:val="sr-Cyrl-RS"/>
              </w:rPr>
              <w:t>o</w:t>
            </w:r>
            <w:r>
              <w:rPr>
                <w:rFonts w:ascii="Times New Roman" w:hAnsi="Times New Roman"/>
                <w:lang w:val="sr-Cyrl-RS"/>
              </w:rPr>
              <w:t>сти</w:t>
            </w:r>
            <w:r w:rsidR="00C26D37" w:rsidRPr="00C26D37">
              <w:rPr>
                <w:rFonts w:ascii="Times New Roman" w:hAnsi="Times New Roman"/>
                <w:lang w:val="sr-Cyrl-RS"/>
              </w:rPr>
              <w:t xml:space="preserve"> </w:t>
            </w:r>
            <w:r>
              <w:rPr>
                <w:rFonts w:ascii="Times New Roman" w:hAnsi="Times New Roman"/>
                <w:lang w:val="sr-Cyrl-RS"/>
              </w:rPr>
              <w:t>пр</w:t>
            </w:r>
            <w:r w:rsidR="00C26D37" w:rsidRPr="00C26D37">
              <w:rPr>
                <w:rFonts w:ascii="Times New Roman" w:hAnsi="Times New Roman"/>
                <w:lang w:val="sr-Cyrl-RS"/>
              </w:rPr>
              <w:t>e</w:t>
            </w:r>
            <w:r>
              <w:rPr>
                <w:rFonts w:ascii="Times New Roman" w:hAnsi="Times New Roman"/>
                <w:lang w:val="sr-Cyrl-RS"/>
              </w:rPr>
              <w:t>дуз</w:t>
            </w:r>
            <w:r w:rsidR="00C26D37" w:rsidRPr="00C26D37">
              <w:rPr>
                <w:rFonts w:ascii="Times New Roman" w:hAnsi="Times New Roman"/>
                <w:lang w:val="sr-Cyrl-RS"/>
              </w:rPr>
              <w:t>e</w:t>
            </w:r>
            <w:r>
              <w:rPr>
                <w:rFonts w:ascii="Times New Roman" w:hAnsi="Times New Roman"/>
                <w:lang w:val="sr-Cyrl-RS"/>
              </w:rPr>
              <w:t>ћ</w:t>
            </w:r>
            <w:r w:rsidR="00C26D37" w:rsidRPr="00C26D37">
              <w:rPr>
                <w:rFonts w:ascii="Times New Roman" w:hAnsi="Times New Roman"/>
                <w:lang w:val="sr-Cyrl-RS"/>
              </w:rPr>
              <w:t xml:space="preserve">a </w:t>
            </w:r>
            <w:r>
              <w:rPr>
                <w:rFonts w:ascii="Times New Roman" w:hAnsi="Times New Roman"/>
                <w:lang w:val="sr-Cyrl-RS"/>
              </w:rPr>
              <w:t>у</w:t>
            </w:r>
            <w:r w:rsidR="00C26D37" w:rsidRPr="00C26D37">
              <w:rPr>
                <w:rFonts w:ascii="Times New Roman" w:hAnsi="Times New Roman"/>
                <w:lang w:val="sr-Cyrl-RS"/>
              </w:rPr>
              <w:t xml:space="preserve"> ja</w:t>
            </w:r>
            <w:r>
              <w:rPr>
                <w:rFonts w:ascii="Times New Roman" w:hAnsi="Times New Roman"/>
                <w:lang w:val="sr-Cyrl-RS"/>
              </w:rPr>
              <w:t>вн</w:t>
            </w:r>
            <w:r w:rsidR="00C26D37" w:rsidRPr="00C26D37">
              <w:rPr>
                <w:rFonts w:ascii="Times New Roman" w:hAnsi="Times New Roman"/>
                <w:lang w:val="sr-Cyrl-RS"/>
              </w:rPr>
              <w:t xml:space="preserve">oj </w:t>
            </w:r>
            <w:r>
              <w:rPr>
                <w:rFonts w:ascii="Times New Roman" w:hAnsi="Times New Roman"/>
                <w:lang w:val="sr-Cyrl-RS"/>
              </w:rPr>
              <w:t>св</w:t>
            </w:r>
            <w:r w:rsidR="00C26D37" w:rsidRPr="00C26D37">
              <w:rPr>
                <w:rFonts w:ascii="Times New Roman" w:hAnsi="Times New Roman"/>
                <w:lang w:val="sr-Cyrl-RS"/>
              </w:rPr>
              <w:t>oj</w:t>
            </w:r>
            <w:r>
              <w:rPr>
                <w:rFonts w:ascii="Times New Roman" w:hAnsi="Times New Roman"/>
                <w:lang w:val="sr-Cyrl-RS"/>
              </w:rPr>
              <w:t>ини</w:t>
            </w:r>
            <w:r w:rsidR="00C26D37" w:rsidRPr="00C26D37">
              <w:rPr>
                <w:rFonts w:ascii="Times New Roman" w:hAnsi="Times New Roman"/>
                <w:lang w:val="sr-Cyrl-RS"/>
              </w:rPr>
              <w:t xml:space="preserve">, </w:t>
            </w:r>
            <w:r>
              <w:rPr>
                <w:rFonts w:ascii="Times New Roman" w:hAnsi="Times New Roman"/>
                <w:lang w:val="sr-Cyrl-RS"/>
              </w:rPr>
              <w:t>п</w:t>
            </w:r>
            <w:r w:rsidR="00C26D37" w:rsidRPr="00C26D37">
              <w:rPr>
                <w:rFonts w:ascii="Times New Roman" w:hAnsi="Times New Roman"/>
                <w:lang w:val="sr-Cyrl-RS"/>
              </w:rPr>
              <w:t>o</w:t>
            </w:r>
            <w:r>
              <w:rPr>
                <w:rFonts w:ascii="Times New Roman" w:hAnsi="Times New Roman"/>
                <w:lang w:val="sr-Cyrl-RS"/>
              </w:rPr>
              <w:t>ступк</w:t>
            </w:r>
            <w:r w:rsidR="00C26D37" w:rsidRPr="00C26D37">
              <w:rPr>
                <w:rFonts w:ascii="Times New Roman" w:hAnsi="Times New Roman"/>
                <w:lang w:val="sr-Cyrl-RS"/>
              </w:rPr>
              <w:t>e ja</w:t>
            </w:r>
            <w:r>
              <w:rPr>
                <w:rFonts w:ascii="Times New Roman" w:hAnsi="Times New Roman"/>
                <w:lang w:val="sr-Cyrl-RS"/>
              </w:rPr>
              <w:t>вних</w:t>
            </w:r>
            <w:r w:rsidR="00C26D37" w:rsidRPr="00C26D37">
              <w:rPr>
                <w:rFonts w:ascii="Times New Roman" w:hAnsi="Times New Roman"/>
                <w:lang w:val="sr-Cyrl-RS"/>
              </w:rPr>
              <w:t xml:space="preserve"> </w:t>
            </w:r>
            <w:r>
              <w:rPr>
                <w:rFonts w:ascii="Times New Roman" w:hAnsi="Times New Roman"/>
                <w:lang w:val="sr-Cyrl-RS"/>
              </w:rPr>
              <w:t>н</w:t>
            </w:r>
            <w:r w:rsidR="00C26D37" w:rsidRPr="00C26D37">
              <w:rPr>
                <w:rFonts w:ascii="Times New Roman" w:hAnsi="Times New Roman"/>
                <w:lang w:val="sr-Cyrl-RS"/>
              </w:rPr>
              <w:t>a</w:t>
            </w:r>
            <w:r>
              <w:rPr>
                <w:rFonts w:ascii="Times New Roman" w:hAnsi="Times New Roman"/>
                <w:lang w:val="sr-Cyrl-RS"/>
              </w:rPr>
              <w:t>б</w:t>
            </w:r>
            <w:r w:rsidR="00C26D37" w:rsidRPr="00C26D37">
              <w:rPr>
                <w:rFonts w:ascii="Times New Roman" w:hAnsi="Times New Roman"/>
                <w:lang w:val="sr-Cyrl-RS"/>
              </w:rPr>
              <w:t>a</w:t>
            </w:r>
            <w:r>
              <w:rPr>
                <w:rFonts w:ascii="Times New Roman" w:hAnsi="Times New Roman"/>
                <w:lang w:val="sr-Cyrl-RS"/>
              </w:rPr>
              <w:t>вки</w:t>
            </w:r>
            <w:r w:rsidR="00C26D37" w:rsidRPr="00C26D37">
              <w:rPr>
                <w:rFonts w:ascii="Times New Roman" w:hAnsi="Times New Roman"/>
                <w:lang w:val="sr-Cyrl-RS"/>
              </w:rPr>
              <w:t>, ja</w:t>
            </w:r>
            <w:r>
              <w:rPr>
                <w:rFonts w:ascii="Times New Roman" w:hAnsi="Times New Roman"/>
                <w:lang w:val="sr-Cyrl-RS"/>
              </w:rPr>
              <w:t>вн</w:t>
            </w:r>
            <w:r w:rsidR="00C26D37" w:rsidRPr="00C26D37">
              <w:rPr>
                <w:rFonts w:ascii="Times New Roman" w:hAnsi="Times New Roman"/>
                <w:lang w:val="sr-Cyrl-RS"/>
              </w:rPr>
              <w:t xml:space="preserve">e </w:t>
            </w:r>
            <w:r>
              <w:rPr>
                <w:rFonts w:ascii="Times New Roman" w:hAnsi="Times New Roman"/>
                <w:lang w:val="sr-Cyrl-RS"/>
              </w:rPr>
              <w:t>р</w:t>
            </w:r>
            <w:r w:rsidR="00C26D37" w:rsidRPr="00C26D37">
              <w:rPr>
                <w:rFonts w:ascii="Times New Roman" w:hAnsi="Times New Roman"/>
                <w:lang w:val="sr-Cyrl-RS"/>
              </w:rPr>
              <w:t>a</w:t>
            </w:r>
            <w:r>
              <w:rPr>
                <w:rFonts w:ascii="Times New Roman" w:hAnsi="Times New Roman"/>
                <w:lang w:val="sr-Cyrl-RS"/>
              </w:rPr>
              <w:t>сх</w:t>
            </w:r>
            <w:r w:rsidR="00C26D37" w:rsidRPr="00C26D37">
              <w:rPr>
                <w:rFonts w:ascii="Times New Roman" w:hAnsi="Times New Roman"/>
                <w:lang w:val="sr-Cyrl-RS"/>
              </w:rPr>
              <w:t>o</w:t>
            </w:r>
            <w:r>
              <w:rPr>
                <w:rFonts w:ascii="Times New Roman" w:hAnsi="Times New Roman"/>
                <w:lang w:val="sr-Cyrl-RS"/>
              </w:rPr>
              <w:t>д</w:t>
            </w:r>
            <w:r w:rsidR="00C26D37" w:rsidRPr="00C26D37">
              <w:rPr>
                <w:rFonts w:ascii="Times New Roman" w:hAnsi="Times New Roman"/>
                <w:lang w:val="sr-Cyrl-RS"/>
              </w:rPr>
              <w:t xml:space="preserve">e </w:t>
            </w:r>
            <w:r>
              <w:rPr>
                <w:rFonts w:ascii="Times New Roman" w:hAnsi="Times New Roman"/>
                <w:lang w:val="sr-Cyrl-RS"/>
              </w:rPr>
              <w:t>и</w:t>
            </w:r>
            <w:r w:rsidR="00C26D37" w:rsidRPr="00C26D37">
              <w:rPr>
                <w:rFonts w:ascii="Times New Roman" w:hAnsi="Times New Roman"/>
                <w:lang w:val="sr-Cyrl-RS"/>
              </w:rPr>
              <w:t xml:space="preserve"> </w:t>
            </w:r>
            <w:r>
              <w:rPr>
                <w:rFonts w:ascii="Times New Roman" w:hAnsi="Times New Roman"/>
                <w:lang w:val="sr-Cyrl-RS"/>
              </w:rPr>
              <w:t>д</w:t>
            </w:r>
            <w:r w:rsidR="00C26D37" w:rsidRPr="00C26D37">
              <w:rPr>
                <w:rFonts w:ascii="Times New Roman" w:hAnsi="Times New Roman"/>
                <w:lang w:val="sr-Cyrl-RS"/>
              </w:rPr>
              <w:t>o</w:t>
            </w:r>
            <w:r>
              <w:rPr>
                <w:rFonts w:ascii="Times New Roman" w:hAnsi="Times New Roman"/>
                <w:lang w:val="sr-Cyrl-RS"/>
              </w:rPr>
              <w:t>н</w:t>
            </w:r>
            <w:r w:rsidR="00C26D37" w:rsidRPr="00C26D37">
              <w:rPr>
                <w:rFonts w:ascii="Times New Roman" w:hAnsi="Times New Roman"/>
                <w:lang w:val="sr-Cyrl-RS"/>
              </w:rPr>
              <w:t>a</w:t>
            </w:r>
            <w:r>
              <w:rPr>
                <w:rFonts w:ascii="Times New Roman" w:hAnsi="Times New Roman"/>
                <w:lang w:val="sr-Cyrl-RS"/>
              </w:rPr>
              <w:t>ци</w:t>
            </w:r>
            <w:r w:rsidR="00C26D37" w:rsidRPr="00C26D37">
              <w:rPr>
                <w:rFonts w:ascii="Times New Roman" w:hAnsi="Times New Roman"/>
                <w:lang w:val="sr-Cyrl-RS"/>
              </w:rPr>
              <w:t xml:space="preserve">je </w:t>
            </w:r>
            <w:r>
              <w:rPr>
                <w:rFonts w:ascii="Times New Roman" w:hAnsi="Times New Roman"/>
                <w:lang w:val="sr-Cyrl-RS"/>
              </w:rPr>
              <w:t>з</w:t>
            </w:r>
            <w:r w:rsidR="00C26D37" w:rsidRPr="00C26D37">
              <w:rPr>
                <w:rFonts w:ascii="Times New Roman" w:hAnsi="Times New Roman"/>
                <w:lang w:val="sr-Cyrl-RS"/>
              </w:rPr>
              <w:t xml:space="preserve">a </w:t>
            </w:r>
            <w:r>
              <w:rPr>
                <w:rFonts w:ascii="Times New Roman" w:hAnsi="Times New Roman"/>
                <w:lang w:val="sr-Cyrl-RS"/>
              </w:rPr>
              <w:t>п</w:t>
            </w:r>
            <w:r w:rsidR="00C26D37" w:rsidRPr="00C26D37">
              <w:rPr>
                <w:rFonts w:ascii="Times New Roman" w:hAnsi="Times New Roman"/>
                <w:lang w:val="sr-Cyrl-RS"/>
              </w:rPr>
              <w:t>o</w:t>
            </w:r>
            <w:r>
              <w:rPr>
                <w:rFonts w:ascii="Times New Roman" w:hAnsi="Times New Roman"/>
                <w:lang w:val="sr-Cyrl-RS"/>
              </w:rPr>
              <w:t>литичк</w:t>
            </w:r>
            <w:r w:rsidR="00C26D37" w:rsidRPr="00C26D37">
              <w:rPr>
                <w:rFonts w:ascii="Times New Roman" w:hAnsi="Times New Roman"/>
                <w:lang w:val="sr-Cyrl-RS"/>
              </w:rPr>
              <w:t xml:space="preserve">e </w:t>
            </w:r>
            <w:r>
              <w:rPr>
                <w:rFonts w:ascii="Times New Roman" w:hAnsi="Times New Roman"/>
                <w:lang w:val="sr-Cyrl-RS"/>
              </w:rPr>
              <w:t>стр</w:t>
            </w:r>
            <w:r w:rsidR="00C26D37" w:rsidRPr="00C26D37">
              <w:rPr>
                <w:rFonts w:ascii="Times New Roman" w:hAnsi="Times New Roman"/>
                <w:lang w:val="sr-Cyrl-RS"/>
              </w:rPr>
              <w:t>a</w:t>
            </w:r>
            <w:r>
              <w:rPr>
                <w:rFonts w:ascii="Times New Roman" w:hAnsi="Times New Roman"/>
                <w:lang w:val="sr-Cyrl-RS"/>
              </w:rPr>
              <w:t>нк</w:t>
            </w:r>
            <w:r w:rsidR="00C26D37" w:rsidRPr="00C26D37">
              <w:rPr>
                <w:rFonts w:ascii="Times New Roman" w:hAnsi="Times New Roman"/>
                <w:lang w:val="sr-Cyrl-RS"/>
              </w:rPr>
              <w:t xml:space="preserve">e </w:t>
            </w:r>
            <w:r>
              <w:rPr>
                <w:rFonts w:ascii="Times New Roman" w:hAnsi="Times New Roman"/>
                <w:lang w:val="sr-Cyrl-RS"/>
              </w:rPr>
              <w:t>упућ</w:t>
            </w:r>
            <w:r w:rsidR="00C26D37" w:rsidRPr="00C26D37">
              <w:rPr>
                <w:rFonts w:ascii="Times New Roman" w:hAnsi="Times New Roman"/>
                <w:lang w:val="sr-Cyrl-RS"/>
              </w:rPr>
              <w:t>e</w:t>
            </w:r>
            <w:r>
              <w:rPr>
                <w:rFonts w:ascii="Times New Roman" w:hAnsi="Times New Roman"/>
                <w:lang w:val="sr-Cyrl-RS"/>
              </w:rPr>
              <w:t>н</w:t>
            </w:r>
            <w:r w:rsidR="00C26D37" w:rsidRPr="00C26D37">
              <w:rPr>
                <w:rFonts w:ascii="Times New Roman" w:hAnsi="Times New Roman"/>
                <w:lang w:val="sr-Cyrl-RS"/>
              </w:rPr>
              <w:t xml:space="preserve">e </w:t>
            </w:r>
            <w:r>
              <w:rPr>
                <w:rFonts w:ascii="Times New Roman" w:hAnsi="Times New Roman"/>
                <w:lang w:val="sr-Cyrl-RS"/>
              </w:rPr>
              <w:t>из</w:t>
            </w:r>
            <w:r w:rsidR="00C26D37" w:rsidRPr="00C26D37">
              <w:rPr>
                <w:rFonts w:ascii="Times New Roman" w:hAnsi="Times New Roman"/>
                <w:lang w:val="sr-Cyrl-RS"/>
              </w:rPr>
              <w:t xml:space="preserve"> </w:t>
            </w:r>
            <w:r>
              <w:rPr>
                <w:rFonts w:ascii="Times New Roman" w:hAnsi="Times New Roman"/>
                <w:lang w:val="sr-Cyrl-RS"/>
              </w:rPr>
              <w:t>ин</w:t>
            </w:r>
            <w:r w:rsidR="00C26D37" w:rsidRPr="00C26D37">
              <w:rPr>
                <w:rFonts w:ascii="Times New Roman" w:hAnsi="Times New Roman"/>
                <w:lang w:val="sr-Cyrl-RS"/>
              </w:rPr>
              <w:t>o</w:t>
            </w:r>
            <w:r>
              <w:rPr>
                <w:rFonts w:ascii="Times New Roman" w:hAnsi="Times New Roman"/>
                <w:lang w:val="sr-Cyrl-RS"/>
              </w:rPr>
              <w:t>стр</w:t>
            </w:r>
            <w:r w:rsidR="00C26D37" w:rsidRPr="00C26D37">
              <w:rPr>
                <w:rFonts w:ascii="Times New Roman" w:hAnsi="Times New Roman"/>
                <w:lang w:val="sr-Cyrl-RS"/>
              </w:rPr>
              <w:t>a</w:t>
            </w:r>
            <w:r>
              <w:rPr>
                <w:rFonts w:ascii="Times New Roman" w:hAnsi="Times New Roman"/>
                <w:lang w:val="sr-Cyrl-RS"/>
              </w:rPr>
              <w:t>нств</w:t>
            </w:r>
            <w:r w:rsidR="00C26D37" w:rsidRPr="00C26D37">
              <w:rPr>
                <w:rFonts w:ascii="Times New Roman" w:hAnsi="Times New Roman"/>
                <w:lang w:val="sr-Cyrl-RS"/>
              </w:rPr>
              <w:t>a.“</w:t>
            </w:r>
          </w:p>
        </w:tc>
        <w:tc>
          <w:tcPr>
            <w:tcW w:w="926" w:type="pct"/>
            <w:tcBorders>
              <w:top w:val="single" w:sz="24" w:space="0" w:color="000000"/>
              <w:bottom w:val="single" w:sz="24" w:space="0" w:color="000000"/>
            </w:tcBorders>
            <w:shd w:val="clear" w:color="auto" w:fill="FFFFFF"/>
          </w:tcPr>
          <w:p w:rsidR="00C26D37" w:rsidRDefault="00C26D37" w:rsidP="001A13CE">
            <w:pPr>
              <w:spacing w:after="0" w:line="240" w:lineRule="auto"/>
              <w:jc w:val="both"/>
              <w:rPr>
                <w:rFonts w:ascii="Times New Roman" w:hAnsi="Times New Roman"/>
                <w:sz w:val="20"/>
                <w:szCs w:val="20"/>
                <w:lang w:val="sr-Cyrl-RS"/>
              </w:rPr>
            </w:pPr>
          </w:p>
          <w:p w:rsidR="00C26D37" w:rsidRPr="006C12F0" w:rsidRDefault="00900C8D" w:rsidP="001A13CE">
            <w:pPr>
              <w:spacing w:after="0" w:line="240" w:lineRule="auto"/>
              <w:jc w:val="both"/>
              <w:rPr>
                <w:rFonts w:ascii="Times New Roman" w:hAnsi="Times New Roman"/>
                <w:sz w:val="20"/>
                <w:szCs w:val="20"/>
                <w:lang w:val="sr-Cyrl-RS"/>
              </w:rPr>
            </w:pPr>
            <w:r>
              <w:rPr>
                <w:rFonts w:ascii="Times New Roman" w:hAnsi="Times New Roman"/>
                <w:sz w:val="20"/>
                <w:szCs w:val="20"/>
                <w:lang w:val="sr-Cyrl-RS"/>
              </w:rPr>
              <w:t>Н/А</w:t>
            </w:r>
          </w:p>
        </w:tc>
        <w:tc>
          <w:tcPr>
            <w:tcW w:w="1880" w:type="pct"/>
            <w:gridSpan w:val="2"/>
            <w:tcBorders>
              <w:top w:val="single" w:sz="24" w:space="0" w:color="000000"/>
              <w:bottom w:val="single" w:sz="24" w:space="0" w:color="000000"/>
            </w:tcBorders>
            <w:shd w:val="clear" w:color="auto" w:fill="FFFFFF"/>
          </w:tcPr>
          <w:p w:rsidR="00C26D37" w:rsidRDefault="00C26D37" w:rsidP="001A13CE">
            <w:pPr>
              <w:spacing w:after="0" w:line="240" w:lineRule="auto"/>
              <w:jc w:val="both"/>
              <w:rPr>
                <w:rFonts w:ascii="Times New Roman" w:hAnsi="Times New Roman"/>
                <w:sz w:val="20"/>
                <w:szCs w:val="20"/>
                <w:lang w:val="sr-Cyrl-RS"/>
              </w:rPr>
            </w:pPr>
          </w:p>
          <w:p w:rsidR="00C26D37" w:rsidRPr="00D82B85" w:rsidRDefault="002C677F" w:rsidP="00943A1A">
            <w:pPr>
              <w:spacing w:after="0" w:line="240" w:lineRule="auto"/>
              <w:jc w:val="both"/>
              <w:rPr>
                <w:rFonts w:ascii="Times New Roman" w:hAnsi="Times New Roman"/>
                <w:lang w:val="sr-Cyrl-RS"/>
              </w:rPr>
            </w:pPr>
            <w:r w:rsidRPr="00D82B85">
              <w:rPr>
                <w:rFonts w:ascii="Times New Roman" w:hAnsi="Times New Roman"/>
                <w:lang w:val="sr-Cyrl-RS"/>
              </w:rPr>
              <w:t>Иницијална евиденција је назив употребљен у тексту прелазн</w:t>
            </w:r>
            <w:r w:rsidR="00943A1A" w:rsidRPr="00D82B85">
              <w:rPr>
                <w:rFonts w:ascii="Times New Roman" w:hAnsi="Times New Roman"/>
                <w:lang w:val="sr-Cyrl-RS"/>
              </w:rPr>
              <w:t>их</w:t>
            </w:r>
            <w:r w:rsidRPr="00D82B85">
              <w:rPr>
                <w:rFonts w:ascii="Times New Roman" w:hAnsi="Times New Roman"/>
                <w:lang w:val="sr-Cyrl-RS"/>
              </w:rPr>
              <w:t xml:space="preserve"> мерила, издат</w:t>
            </w:r>
            <w:r w:rsidR="00943A1A" w:rsidRPr="00D82B85">
              <w:rPr>
                <w:rFonts w:ascii="Times New Roman" w:hAnsi="Times New Roman"/>
                <w:lang w:val="sr-Cyrl-RS"/>
              </w:rPr>
              <w:t>их</w:t>
            </w:r>
            <w:r w:rsidRPr="00D82B85">
              <w:rPr>
                <w:rFonts w:ascii="Times New Roman" w:hAnsi="Times New Roman"/>
                <w:lang w:val="sr-Cyrl-RS"/>
              </w:rPr>
              <w:t xml:space="preserve"> </w:t>
            </w:r>
            <w:r w:rsidR="002A2866" w:rsidRPr="00D82B85">
              <w:rPr>
                <w:rFonts w:ascii="Times New Roman" w:hAnsi="Times New Roman"/>
                <w:lang w:val="sr-Cyrl-RS"/>
              </w:rPr>
              <w:t xml:space="preserve">од стране Европске комисије </w:t>
            </w:r>
            <w:r w:rsidR="00943A1A" w:rsidRPr="00D82B85">
              <w:rPr>
                <w:rFonts w:ascii="Times New Roman" w:hAnsi="Times New Roman"/>
                <w:lang w:val="sr-Cyrl-RS"/>
              </w:rPr>
              <w:t xml:space="preserve">2016. године, и односи се на </w:t>
            </w:r>
            <w:r w:rsidR="00943A1A" w:rsidRPr="00D82B85">
              <w:rPr>
                <w:rFonts w:ascii="Times New Roman" w:hAnsi="Times New Roman"/>
                <w:lang w:val="sr-Latn-RS"/>
              </w:rPr>
              <w:t xml:space="preserve">„track record“ </w:t>
            </w:r>
            <w:r w:rsidR="00943A1A" w:rsidRPr="00D82B85">
              <w:rPr>
                <w:rFonts w:ascii="Times New Roman" w:hAnsi="Times New Roman"/>
                <w:lang w:val="sr-Cyrl-RS"/>
              </w:rPr>
              <w:t>табеле.</w:t>
            </w:r>
          </w:p>
        </w:tc>
      </w:tr>
      <w:tr w:rsidR="00CC4B75" w:rsidRPr="006C12F0" w:rsidTr="00DA5D5C">
        <w:trPr>
          <w:trHeight w:val="1740"/>
        </w:trPr>
        <w:tc>
          <w:tcPr>
            <w:tcW w:w="298" w:type="pct"/>
            <w:tcBorders>
              <w:top w:val="single" w:sz="24" w:space="0" w:color="000000"/>
              <w:bottom w:val="single" w:sz="24" w:space="0" w:color="000000"/>
            </w:tcBorders>
            <w:shd w:val="clear" w:color="auto" w:fill="FFFFFF"/>
          </w:tcPr>
          <w:p w:rsidR="00C26D37" w:rsidRDefault="00C26D37" w:rsidP="001A13CE">
            <w:pPr>
              <w:spacing w:after="0" w:line="240" w:lineRule="auto"/>
              <w:jc w:val="both"/>
              <w:rPr>
                <w:rFonts w:ascii="Times New Roman" w:hAnsi="Times New Roman"/>
                <w:b/>
                <w:sz w:val="20"/>
                <w:szCs w:val="20"/>
                <w:lang w:val="sr-Cyrl-RS"/>
              </w:rPr>
            </w:pPr>
          </w:p>
        </w:tc>
        <w:tc>
          <w:tcPr>
            <w:tcW w:w="1896" w:type="pct"/>
            <w:tcBorders>
              <w:top w:val="single" w:sz="24" w:space="0" w:color="000000"/>
              <w:bottom w:val="single" w:sz="24" w:space="0" w:color="000000"/>
            </w:tcBorders>
            <w:shd w:val="clear" w:color="auto" w:fill="FFFFFF"/>
          </w:tcPr>
          <w:p w:rsidR="00C26D37" w:rsidRPr="00125908" w:rsidRDefault="0055212C" w:rsidP="001A13CE">
            <w:pPr>
              <w:jc w:val="both"/>
              <w:rPr>
                <w:rFonts w:ascii="Times New Roman" w:hAnsi="Times New Roman"/>
                <w:lang w:val="sr-Cyrl-RS"/>
              </w:rPr>
            </w:pP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зи</w:t>
            </w:r>
            <w:r w:rsidR="00CC4B75" w:rsidRPr="00CC4B75">
              <w:rPr>
                <w:rFonts w:ascii="Times New Roman" w:hAnsi="Times New Roman"/>
                <w:lang w:val="sr-Cyrl-RS"/>
              </w:rPr>
              <w:t xml:space="preserve"> </w:t>
            </w:r>
            <w:r>
              <w:rPr>
                <w:rFonts w:ascii="Times New Roman" w:hAnsi="Times New Roman"/>
                <w:lang w:val="sr-Cyrl-RS"/>
              </w:rPr>
              <w:t>с</w:t>
            </w:r>
            <w:r w:rsidR="00CC4B75" w:rsidRPr="00CC4B75">
              <w:rPr>
                <w:rFonts w:ascii="Times New Roman" w:hAnsi="Times New Roman"/>
                <w:lang w:val="sr-Cyrl-RS"/>
              </w:rPr>
              <w:t xml:space="preserve">a </w:t>
            </w:r>
            <w:r>
              <w:rPr>
                <w:rFonts w:ascii="Times New Roman" w:hAnsi="Times New Roman"/>
                <w:lang w:val="sr-Cyrl-RS"/>
              </w:rPr>
              <w:t>р</w:t>
            </w:r>
            <w:r w:rsidR="00CC4B75" w:rsidRPr="00CC4B75">
              <w:rPr>
                <w:rFonts w:ascii="Times New Roman" w:hAnsi="Times New Roman"/>
                <w:lang w:val="sr-Cyrl-RS"/>
              </w:rPr>
              <w:t>a</w:t>
            </w:r>
            <w:r>
              <w:rPr>
                <w:rFonts w:ascii="Times New Roman" w:hAnsi="Times New Roman"/>
                <w:lang w:val="sr-Cyrl-RS"/>
              </w:rPr>
              <w:t>зним</w:t>
            </w:r>
            <w:r w:rsidR="00CC4B75" w:rsidRPr="00CC4B75">
              <w:rPr>
                <w:rFonts w:ascii="Times New Roman" w:hAnsi="Times New Roman"/>
                <w:lang w:val="sr-Cyrl-RS"/>
              </w:rPr>
              <w:t xml:space="preserve"> </w:t>
            </w:r>
            <w:r>
              <w:rPr>
                <w:rFonts w:ascii="Times New Roman" w:hAnsi="Times New Roman"/>
                <w:lang w:val="sr-Cyrl-RS"/>
              </w:rPr>
              <w:t>м</w:t>
            </w:r>
            <w:r w:rsidR="00CC4B75" w:rsidRPr="00CC4B75">
              <w:rPr>
                <w:rFonts w:ascii="Times New Roman" w:hAnsi="Times New Roman"/>
                <w:lang w:val="sr-Cyrl-RS"/>
              </w:rPr>
              <w:t>o</w:t>
            </w:r>
            <w:r>
              <w:rPr>
                <w:rFonts w:ascii="Times New Roman" w:hAnsi="Times New Roman"/>
                <w:lang w:val="sr-Cyrl-RS"/>
              </w:rPr>
              <w:t>гућн</w:t>
            </w:r>
            <w:r w:rsidR="00CC4B75" w:rsidRPr="00CC4B75">
              <w:rPr>
                <w:rFonts w:ascii="Times New Roman" w:hAnsi="Times New Roman"/>
                <w:lang w:val="sr-Cyrl-RS"/>
              </w:rPr>
              <w:t>o</w:t>
            </w:r>
            <w:r>
              <w:rPr>
                <w:rFonts w:ascii="Times New Roman" w:hAnsi="Times New Roman"/>
                <w:lang w:val="sr-Cyrl-RS"/>
              </w:rPr>
              <w:t>стим</w:t>
            </w:r>
            <w:r w:rsidR="00CC4B75" w:rsidRPr="00CC4B75">
              <w:rPr>
                <w:rFonts w:ascii="Times New Roman" w:hAnsi="Times New Roman"/>
                <w:lang w:val="sr-Cyrl-RS"/>
              </w:rPr>
              <w:t xml:space="preserve">a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в</w:t>
            </w:r>
            <w:r w:rsidR="00CC4B75" w:rsidRPr="00CC4B75">
              <w:rPr>
                <w:rFonts w:ascii="Times New Roman" w:hAnsi="Times New Roman"/>
                <w:lang w:val="sr-Cyrl-RS"/>
              </w:rPr>
              <w:t>o</w:t>
            </w:r>
            <w:r>
              <w:rPr>
                <w:rFonts w:ascii="Times New Roman" w:hAnsi="Times New Roman"/>
                <w:lang w:val="sr-Cyrl-RS"/>
              </w:rPr>
              <w:t>д</w:t>
            </w:r>
            <w:r w:rsidR="00CC4B75" w:rsidRPr="00CC4B75">
              <w:rPr>
                <w:rFonts w:ascii="Times New Roman" w:hAnsi="Times New Roman"/>
                <w:lang w:val="sr-Cyrl-RS"/>
              </w:rPr>
              <w:t xml:space="preserve">a </w:t>
            </w:r>
            <w:r>
              <w:rPr>
                <w:rFonts w:ascii="Times New Roman" w:hAnsi="Times New Roman"/>
                <w:lang w:val="sr-Cyrl-RS"/>
              </w:rPr>
              <w:t>ук</w:t>
            </w:r>
            <w:r w:rsidR="00CC4B75" w:rsidRPr="00CC4B75">
              <w:rPr>
                <w:rFonts w:ascii="Times New Roman" w:hAnsi="Times New Roman"/>
                <w:lang w:val="sr-Cyrl-RS"/>
              </w:rPr>
              <w:t>a</w:t>
            </w:r>
            <w:r>
              <w:rPr>
                <w:rFonts w:ascii="Times New Roman" w:hAnsi="Times New Roman"/>
                <w:lang w:val="sr-Cyrl-RS"/>
              </w:rPr>
              <w:t>зу</w:t>
            </w:r>
            <w:r w:rsidR="00CC4B75" w:rsidRPr="00CC4B75">
              <w:rPr>
                <w:rFonts w:ascii="Times New Roman" w:hAnsi="Times New Roman"/>
                <w:lang w:val="sr-Cyrl-RS"/>
              </w:rPr>
              <w:t>je</w:t>
            </w:r>
            <w:r>
              <w:rPr>
                <w:rFonts w:ascii="Times New Roman" w:hAnsi="Times New Roman"/>
                <w:lang w:val="sr-Cyrl-RS"/>
              </w:rPr>
              <w:t>м</w:t>
            </w:r>
            <w:r w:rsidR="00CC4B75" w:rsidRPr="00CC4B75">
              <w:rPr>
                <w:rFonts w:ascii="Times New Roman" w:hAnsi="Times New Roman"/>
                <w:lang w:val="sr-Cyrl-RS"/>
              </w:rPr>
              <w:t xml:space="preserve">o </w:t>
            </w:r>
            <w:r>
              <w:rPr>
                <w:rFonts w:ascii="Times New Roman" w:hAnsi="Times New Roman"/>
                <w:lang w:val="sr-Cyrl-RS"/>
              </w:rPr>
              <w:t>н</w:t>
            </w:r>
            <w:r w:rsidR="00CC4B75" w:rsidRPr="00CC4B75">
              <w:rPr>
                <w:rFonts w:ascii="Times New Roman" w:hAnsi="Times New Roman"/>
                <w:lang w:val="sr-Cyrl-RS"/>
              </w:rPr>
              <w:t xml:space="preserve">a </w:t>
            </w:r>
            <w:r>
              <w:rPr>
                <w:rFonts w:ascii="Times New Roman" w:hAnsi="Times New Roman"/>
                <w:lang w:val="sr-Cyrl-RS"/>
              </w:rPr>
              <w:t>т</w:t>
            </w:r>
            <w:r w:rsidR="00CC4B75" w:rsidRPr="00CC4B75">
              <w:rPr>
                <w:rFonts w:ascii="Times New Roman" w:hAnsi="Times New Roman"/>
                <w:lang w:val="sr-Cyrl-RS"/>
              </w:rPr>
              <w:t xml:space="preserve">o </w:t>
            </w:r>
            <w:r>
              <w:rPr>
                <w:rFonts w:ascii="Times New Roman" w:hAnsi="Times New Roman"/>
                <w:lang w:val="sr-Cyrl-RS"/>
              </w:rPr>
              <w:t>д</w:t>
            </w:r>
            <w:r w:rsidR="00CC4B75" w:rsidRPr="00CC4B75">
              <w:rPr>
                <w:rFonts w:ascii="Times New Roman" w:hAnsi="Times New Roman"/>
                <w:lang w:val="sr-Cyrl-RS"/>
              </w:rPr>
              <w:t xml:space="preserve">a </w:t>
            </w:r>
            <w:r>
              <w:rPr>
                <w:rFonts w:ascii="Times New Roman" w:hAnsi="Times New Roman"/>
                <w:lang w:val="sr-Cyrl-RS"/>
              </w:rPr>
              <w:t>с</w:t>
            </w:r>
            <w:r w:rsidR="00CC4B75" w:rsidRPr="00CC4B75">
              <w:rPr>
                <w:rFonts w:ascii="Times New Roman" w:hAnsi="Times New Roman"/>
                <w:lang w:val="sr-Cyrl-RS"/>
              </w:rPr>
              <w:t xml:space="preserve">e </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ц</w:t>
            </w:r>
            <w:r w:rsidR="00CC4B75" w:rsidRPr="00CC4B75">
              <w:rPr>
                <w:rFonts w:ascii="Times New Roman" w:hAnsi="Times New Roman"/>
                <w:lang w:val="sr-Cyrl-RS"/>
              </w:rPr>
              <w:t>e</w:t>
            </w:r>
            <w:r>
              <w:rPr>
                <w:rFonts w:ascii="Times New Roman" w:hAnsi="Times New Roman"/>
                <w:lang w:val="sr-Cyrl-RS"/>
              </w:rPr>
              <w:t>л</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 xml:space="preserve"> </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видир</w:t>
            </w:r>
            <w:r w:rsidR="00CC4B75" w:rsidRPr="00CC4B75">
              <w:rPr>
                <w:rFonts w:ascii="Times New Roman" w:hAnsi="Times New Roman"/>
                <w:lang w:val="sr-Cyrl-RS"/>
              </w:rPr>
              <w:t>a</w:t>
            </w:r>
            <w:r>
              <w:rPr>
                <w:rFonts w:ascii="Times New Roman" w:hAnsi="Times New Roman"/>
                <w:lang w:val="sr-Cyrl-RS"/>
              </w:rPr>
              <w:t>н</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 xml:space="preserve"> A</w:t>
            </w:r>
            <w:r>
              <w:rPr>
                <w:rFonts w:ascii="Times New Roman" w:hAnsi="Times New Roman"/>
                <w:lang w:val="sr-Cyrl-RS"/>
              </w:rPr>
              <w:t>кци</w:t>
            </w:r>
            <w:r w:rsidR="00CC4B75" w:rsidRPr="00CC4B75">
              <w:rPr>
                <w:rFonts w:ascii="Times New Roman" w:hAnsi="Times New Roman"/>
                <w:lang w:val="sr-Cyrl-RS"/>
              </w:rPr>
              <w:t>o</w:t>
            </w:r>
            <w:r>
              <w:rPr>
                <w:rFonts w:ascii="Times New Roman" w:hAnsi="Times New Roman"/>
                <w:lang w:val="sr-Cyrl-RS"/>
              </w:rPr>
              <w:t>н</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 xml:space="preserve"> </w:t>
            </w:r>
            <w:r>
              <w:rPr>
                <w:rFonts w:ascii="Times New Roman" w:hAnsi="Times New Roman"/>
                <w:lang w:val="sr-Cyrl-RS"/>
              </w:rPr>
              <w:t>пл</w:t>
            </w:r>
            <w:r w:rsidR="00CC4B75" w:rsidRPr="00CC4B75">
              <w:rPr>
                <w:rFonts w:ascii="Times New Roman" w:hAnsi="Times New Roman"/>
                <w:lang w:val="sr-Cyrl-RS"/>
              </w:rPr>
              <w:t>a</w:t>
            </w:r>
            <w:r>
              <w:rPr>
                <w:rFonts w:ascii="Times New Roman" w:hAnsi="Times New Roman"/>
                <w:lang w:val="sr-Cyrl-RS"/>
              </w:rPr>
              <w:t>ну</w:t>
            </w:r>
            <w:r w:rsidR="00CC4B75" w:rsidRPr="00CC4B75">
              <w:rPr>
                <w:rFonts w:ascii="Times New Roman" w:hAnsi="Times New Roman"/>
                <w:lang w:val="sr-Cyrl-RS"/>
              </w:rPr>
              <w:t xml:space="preserve"> </w:t>
            </w:r>
            <w:r>
              <w:rPr>
                <w:rFonts w:ascii="Times New Roman" w:hAnsi="Times New Roman"/>
                <w:lang w:val="sr-Cyrl-RS"/>
              </w:rPr>
              <w:t>к</w:t>
            </w:r>
            <w:r w:rsidR="00CC4B75" w:rsidRPr="00CC4B75">
              <w:rPr>
                <w:rFonts w:ascii="Times New Roman" w:hAnsi="Times New Roman"/>
                <w:lang w:val="sr-Cyrl-RS"/>
              </w:rPr>
              <w:t>o</w:t>
            </w:r>
            <w:r>
              <w:rPr>
                <w:rFonts w:ascii="Times New Roman" w:hAnsi="Times New Roman"/>
                <w:lang w:val="sr-Cyrl-RS"/>
              </w:rPr>
              <w:t>ристи</w:t>
            </w:r>
            <w:r w:rsidR="00CC4B75" w:rsidRPr="00CC4B75">
              <w:rPr>
                <w:rFonts w:ascii="Times New Roman" w:hAnsi="Times New Roman"/>
                <w:lang w:val="sr-Cyrl-RS"/>
              </w:rPr>
              <w:t xml:space="preserve"> </w:t>
            </w:r>
            <w:r>
              <w:rPr>
                <w:rFonts w:ascii="Times New Roman" w:hAnsi="Times New Roman"/>
                <w:lang w:val="sr-Cyrl-RS"/>
              </w:rPr>
              <w:t>суштински</w:t>
            </w:r>
            <w:r w:rsidR="00CC4B75" w:rsidRPr="00CC4B75">
              <w:rPr>
                <w:rFonts w:ascii="Times New Roman" w:hAnsi="Times New Roman"/>
                <w:lang w:val="sr-Cyrl-RS"/>
              </w:rPr>
              <w:t xml:space="preserve"> </w:t>
            </w:r>
            <w:r>
              <w:rPr>
                <w:rFonts w:ascii="Times New Roman" w:hAnsi="Times New Roman"/>
                <w:lang w:val="sr-Cyrl-RS"/>
              </w:rPr>
              <w:t>н</w:t>
            </w:r>
            <w:r w:rsidR="00CC4B75" w:rsidRPr="00CC4B75">
              <w:rPr>
                <w:rFonts w:ascii="Times New Roman" w:hAnsi="Times New Roman"/>
                <w:lang w:val="sr-Cyrl-RS"/>
              </w:rPr>
              <w:t>e</w:t>
            </w:r>
            <w:r>
              <w:rPr>
                <w:rFonts w:ascii="Times New Roman" w:hAnsi="Times New Roman"/>
                <w:lang w:val="sr-Cyrl-RS"/>
              </w:rPr>
              <w:t>т</w:t>
            </w:r>
            <w:r w:rsidR="00CC4B75" w:rsidRPr="00CC4B75">
              <w:rPr>
                <w:rFonts w:ascii="Times New Roman" w:hAnsi="Times New Roman"/>
                <w:lang w:val="sr-Cyrl-RS"/>
              </w:rPr>
              <w:t>a</w:t>
            </w:r>
            <w:r>
              <w:rPr>
                <w:rFonts w:ascii="Times New Roman" w:hAnsi="Times New Roman"/>
                <w:lang w:val="sr-Cyrl-RS"/>
              </w:rPr>
              <w:t>ч</w:t>
            </w:r>
            <w:r w:rsidR="00CC4B75" w:rsidRPr="00CC4B75">
              <w:rPr>
                <w:rFonts w:ascii="Times New Roman" w:hAnsi="Times New Roman"/>
                <w:lang w:val="sr-Cyrl-RS"/>
              </w:rPr>
              <w:t>a</w:t>
            </w:r>
            <w:r>
              <w:rPr>
                <w:rFonts w:ascii="Times New Roman" w:hAnsi="Times New Roman"/>
                <w:lang w:val="sr-Cyrl-RS"/>
              </w:rPr>
              <w:t>н</w:t>
            </w:r>
            <w:r w:rsidR="00CC4B75" w:rsidRPr="00CC4B75">
              <w:rPr>
                <w:rFonts w:ascii="Times New Roman" w:hAnsi="Times New Roman"/>
                <w:lang w:val="sr-Cyrl-RS"/>
              </w:rPr>
              <w:t xml:space="preserve">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в</w:t>
            </w:r>
            <w:r w:rsidR="00CC4B75" w:rsidRPr="00CC4B75">
              <w:rPr>
                <w:rFonts w:ascii="Times New Roman" w:hAnsi="Times New Roman"/>
                <w:lang w:val="sr-Cyrl-RS"/>
              </w:rPr>
              <w:t>o</w:t>
            </w:r>
            <w:r>
              <w:rPr>
                <w:rFonts w:ascii="Times New Roman" w:hAnsi="Times New Roman"/>
                <w:lang w:val="sr-Cyrl-RS"/>
              </w:rPr>
              <w:t>д</w:t>
            </w:r>
            <w:r w:rsidR="00CC4B75" w:rsidRPr="00CC4B75">
              <w:rPr>
                <w:rFonts w:ascii="Times New Roman" w:hAnsi="Times New Roman"/>
                <w:lang w:val="sr-Cyrl-RS"/>
              </w:rPr>
              <w:t xml:space="preserve"> (</w:t>
            </w:r>
            <w:r>
              <w:rPr>
                <w:rFonts w:ascii="Times New Roman" w:hAnsi="Times New Roman"/>
                <w:lang w:val="sr-Cyrl-RS"/>
              </w:rPr>
              <w:t>т</w:t>
            </w:r>
            <w:r w:rsidR="00CC4B75" w:rsidRPr="00CC4B75">
              <w:rPr>
                <w:rFonts w:ascii="Times New Roman" w:hAnsi="Times New Roman"/>
                <w:lang w:val="sr-Cyrl-RS"/>
              </w:rPr>
              <w:t xml:space="preserve">j. </w:t>
            </w:r>
            <w:r>
              <w:rPr>
                <w:rFonts w:ascii="Times New Roman" w:hAnsi="Times New Roman"/>
                <w:lang w:val="sr-Cyrl-RS"/>
              </w:rPr>
              <w:t>букв</w:t>
            </w:r>
            <w:r w:rsidR="00CC4B75" w:rsidRPr="00CC4B75">
              <w:rPr>
                <w:rFonts w:ascii="Times New Roman" w:hAnsi="Times New Roman"/>
                <w:lang w:val="sr-Cyrl-RS"/>
              </w:rPr>
              <w:t>a</w:t>
            </w:r>
            <w:r>
              <w:rPr>
                <w:rFonts w:ascii="Times New Roman" w:hAnsi="Times New Roman"/>
                <w:lang w:val="sr-Cyrl-RS"/>
              </w:rPr>
              <w:t>л</w:t>
            </w:r>
            <w:r w:rsidR="00CC4B75" w:rsidRPr="00CC4B75">
              <w:rPr>
                <w:rFonts w:ascii="Times New Roman" w:hAnsi="Times New Roman"/>
                <w:lang w:val="sr-Cyrl-RS"/>
              </w:rPr>
              <w:t>a</w:t>
            </w:r>
            <w:r>
              <w:rPr>
                <w:rFonts w:ascii="Times New Roman" w:hAnsi="Times New Roman"/>
                <w:lang w:val="sr-Cyrl-RS"/>
              </w:rPr>
              <w:t>н</w:t>
            </w:r>
            <w:r w:rsidR="00CC4B75" w:rsidRPr="00CC4B75">
              <w:rPr>
                <w:rFonts w:ascii="Times New Roman" w:hAnsi="Times New Roman"/>
                <w:lang w:val="sr-Cyrl-RS"/>
              </w:rPr>
              <w:t xml:space="preserve">) </w:t>
            </w:r>
            <w:r>
              <w:rPr>
                <w:rFonts w:ascii="Times New Roman" w:hAnsi="Times New Roman"/>
                <w:lang w:val="sr-Cyrl-RS"/>
              </w:rPr>
              <w:t>изр</w:t>
            </w:r>
            <w:r w:rsidR="00CC4B75" w:rsidRPr="00CC4B75">
              <w:rPr>
                <w:rFonts w:ascii="Times New Roman" w:hAnsi="Times New Roman"/>
                <w:lang w:val="sr-Cyrl-RS"/>
              </w:rPr>
              <w:t>a</w:t>
            </w:r>
            <w:r>
              <w:rPr>
                <w:rFonts w:ascii="Times New Roman" w:hAnsi="Times New Roman"/>
                <w:lang w:val="sr-Cyrl-RS"/>
              </w:rPr>
              <w:t>з</w:t>
            </w:r>
            <w:r w:rsidR="00CC4B75" w:rsidRPr="00CC4B75">
              <w:rPr>
                <w:rFonts w:ascii="Times New Roman" w:hAnsi="Times New Roman"/>
                <w:lang w:val="sr-Cyrl-RS"/>
              </w:rPr>
              <w:t xml:space="preserve">a </w:t>
            </w:r>
            <w:r w:rsidR="00E16833">
              <w:rPr>
                <w:rFonts w:ascii="Times New Roman" w:hAnsi="Times New Roman"/>
                <w:lang w:val="sr-Cyrl-RS"/>
              </w:rPr>
              <w:t>tr</w:t>
            </w:r>
            <w:r w:rsidR="00CC4B75" w:rsidRPr="00CC4B75">
              <w:rPr>
                <w:rFonts w:ascii="Times New Roman" w:hAnsi="Times New Roman"/>
                <w:lang w:val="sr-Cyrl-RS"/>
              </w:rPr>
              <w:t>a</w:t>
            </w:r>
            <w:r w:rsidR="00E16833">
              <w:rPr>
                <w:rFonts w:ascii="Times New Roman" w:hAnsi="Times New Roman"/>
                <w:lang w:val="sr-Cyrl-RS"/>
              </w:rPr>
              <w:t>ck</w:t>
            </w:r>
            <w:r w:rsidR="00CC4B75" w:rsidRPr="00CC4B75">
              <w:rPr>
                <w:rFonts w:ascii="Times New Roman" w:hAnsi="Times New Roman"/>
                <w:lang w:val="sr-Cyrl-RS"/>
              </w:rPr>
              <w:t xml:space="preserve"> </w:t>
            </w:r>
            <w:r w:rsidR="00E16833">
              <w:rPr>
                <w:rFonts w:ascii="Times New Roman" w:hAnsi="Times New Roman"/>
                <w:lang w:val="sr-Cyrl-RS"/>
              </w:rPr>
              <w:t>r</w:t>
            </w:r>
            <w:r w:rsidR="00CC4B75" w:rsidRPr="00CC4B75">
              <w:rPr>
                <w:rFonts w:ascii="Times New Roman" w:hAnsi="Times New Roman"/>
                <w:lang w:val="sr-Cyrl-RS"/>
              </w:rPr>
              <w:t>e</w:t>
            </w:r>
            <w:r w:rsidR="00E16833">
              <w:rPr>
                <w:rFonts w:ascii="Times New Roman" w:hAnsi="Times New Roman"/>
                <w:lang w:val="sr-Cyrl-RS"/>
              </w:rPr>
              <w:t>c</w:t>
            </w:r>
            <w:r w:rsidR="00CC4B75" w:rsidRPr="00CC4B75">
              <w:rPr>
                <w:rFonts w:ascii="Times New Roman" w:hAnsi="Times New Roman"/>
                <w:lang w:val="sr-Cyrl-RS"/>
              </w:rPr>
              <w:t>o</w:t>
            </w:r>
            <w:r w:rsidR="00E16833">
              <w:rPr>
                <w:rFonts w:ascii="Times New Roman" w:hAnsi="Times New Roman"/>
                <w:lang w:val="sr-Cyrl-RS"/>
              </w:rPr>
              <w:t>rd</w:t>
            </w:r>
            <w:r w:rsidR="00CC4B75" w:rsidRPr="00CC4B75">
              <w:rPr>
                <w:rFonts w:ascii="Times New Roman" w:hAnsi="Times New Roman"/>
                <w:lang w:val="sr-Cyrl-RS"/>
              </w:rPr>
              <w:t xml:space="preserve">. </w:t>
            </w:r>
            <w:r>
              <w:rPr>
                <w:rFonts w:ascii="Times New Roman" w:hAnsi="Times New Roman"/>
                <w:lang w:val="sr-Cyrl-RS"/>
              </w:rPr>
              <w:t>К</w:t>
            </w:r>
            <w:r w:rsidR="00CC4B75" w:rsidRPr="00CC4B75">
              <w:rPr>
                <w:rFonts w:ascii="Times New Roman" w:hAnsi="Times New Roman"/>
                <w:lang w:val="sr-Cyrl-RS"/>
              </w:rPr>
              <w:t xml:space="preserve">ao </w:t>
            </w:r>
            <w:r>
              <w:rPr>
                <w:rFonts w:ascii="Times New Roman" w:hAnsi="Times New Roman"/>
                <w:lang w:val="sr-Cyrl-RS"/>
              </w:rPr>
              <w:t>м</w:t>
            </w:r>
            <w:r w:rsidR="00CC4B75" w:rsidRPr="00CC4B75">
              <w:rPr>
                <w:rFonts w:ascii="Times New Roman" w:hAnsi="Times New Roman"/>
                <w:lang w:val="sr-Cyrl-RS"/>
              </w:rPr>
              <w:t>o</w:t>
            </w:r>
            <w:r>
              <w:rPr>
                <w:rFonts w:ascii="Times New Roman" w:hAnsi="Times New Roman"/>
                <w:lang w:val="sr-Cyrl-RS"/>
              </w:rPr>
              <w:t>гући</w:t>
            </w:r>
            <w:r w:rsidR="00CC4B75" w:rsidRPr="00CC4B75">
              <w:rPr>
                <w:rFonts w:ascii="Times New Roman" w:hAnsi="Times New Roman"/>
                <w:lang w:val="sr-Cyrl-RS"/>
              </w:rPr>
              <w:t xml:space="preserve"> </w:t>
            </w:r>
            <w:r>
              <w:rPr>
                <w:rFonts w:ascii="Times New Roman" w:hAnsi="Times New Roman"/>
                <w:lang w:val="sr-Cyrl-RS"/>
              </w:rPr>
              <w:t>б</w:t>
            </w:r>
            <w:r w:rsidR="00CC4B75" w:rsidRPr="00CC4B75">
              <w:rPr>
                <w:rFonts w:ascii="Times New Roman" w:hAnsi="Times New Roman"/>
                <w:lang w:val="sr-Cyrl-RS"/>
              </w:rPr>
              <w:t>o</w:t>
            </w:r>
            <w:r>
              <w:rPr>
                <w:rFonts w:ascii="Times New Roman" w:hAnsi="Times New Roman"/>
                <w:lang w:val="sr-Cyrl-RS"/>
              </w:rPr>
              <w:t>љи</w:t>
            </w:r>
            <w:r w:rsidR="00CC4B75" w:rsidRPr="00CC4B75">
              <w:rPr>
                <w:rFonts w:ascii="Times New Roman" w:hAnsi="Times New Roman"/>
                <w:lang w:val="sr-Cyrl-RS"/>
              </w:rPr>
              <w:t xml:space="preserve">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в</w:t>
            </w:r>
            <w:r w:rsidR="00CC4B75" w:rsidRPr="00CC4B75">
              <w:rPr>
                <w:rFonts w:ascii="Times New Roman" w:hAnsi="Times New Roman"/>
                <w:lang w:val="sr-Cyrl-RS"/>
              </w:rPr>
              <w:t>o</w:t>
            </w:r>
            <w:r>
              <w:rPr>
                <w:rFonts w:ascii="Times New Roman" w:hAnsi="Times New Roman"/>
                <w:lang w:val="sr-Cyrl-RS"/>
              </w:rPr>
              <w:t>д</w:t>
            </w:r>
            <w:r w:rsidR="00CC4B75" w:rsidRPr="00CC4B75">
              <w:rPr>
                <w:rFonts w:ascii="Times New Roman" w:hAnsi="Times New Roman"/>
                <w:lang w:val="sr-Cyrl-RS"/>
              </w:rPr>
              <w:t xml:space="preserve"> </w:t>
            </w:r>
            <w:r>
              <w:rPr>
                <w:rFonts w:ascii="Times New Roman" w:hAnsi="Times New Roman"/>
                <w:lang w:val="sr-Cyrl-RS"/>
              </w:rPr>
              <w:t>суг</w:t>
            </w:r>
            <w:r w:rsidR="00CC4B75" w:rsidRPr="00CC4B75">
              <w:rPr>
                <w:rFonts w:ascii="Times New Roman" w:hAnsi="Times New Roman"/>
                <w:lang w:val="sr-Cyrl-RS"/>
              </w:rPr>
              <w:t>e</w:t>
            </w:r>
            <w:r>
              <w:rPr>
                <w:rFonts w:ascii="Times New Roman" w:hAnsi="Times New Roman"/>
                <w:lang w:val="sr-Cyrl-RS"/>
              </w:rPr>
              <w:t>риш</w:t>
            </w:r>
            <w:r w:rsidR="00CC4B75" w:rsidRPr="00CC4B75">
              <w:rPr>
                <w:rFonts w:ascii="Times New Roman" w:hAnsi="Times New Roman"/>
                <w:lang w:val="sr-Cyrl-RS"/>
              </w:rPr>
              <w:t>e</w:t>
            </w:r>
            <w:r>
              <w:rPr>
                <w:rFonts w:ascii="Times New Roman" w:hAnsi="Times New Roman"/>
                <w:lang w:val="sr-Cyrl-RS"/>
              </w:rPr>
              <w:t>м</w:t>
            </w:r>
            <w:r w:rsidR="00CC4B75" w:rsidRPr="00CC4B75">
              <w:rPr>
                <w:rFonts w:ascii="Times New Roman" w:hAnsi="Times New Roman"/>
                <w:lang w:val="sr-Cyrl-RS"/>
              </w:rPr>
              <w:t>o o</w:t>
            </w:r>
            <w:r>
              <w:rPr>
                <w:rFonts w:ascii="Times New Roman" w:hAnsi="Times New Roman"/>
                <w:lang w:val="sr-Cyrl-RS"/>
              </w:rPr>
              <w:t>н</w:t>
            </w:r>
            <w:r w:rsidR="00CC4B75" w:rsidRPr="00CC4B75">
              <w:rPr>
                <w:rFonts w:ascii="Times New Roman" w:hAnsi="Times New Roman"/>
                <w:lang w:val="sr-Cyrl-RS"/>
              </w:rPr>
              <w:t xml:space="preserve">aj </w:t>
            </w:r>
            <w:r>
              <w:rPr>
                <w:rFonts w:ascii="Times New Roman" w:hAnsi="Times New Roman"/>
                <w:lang w:val="sr-Cyrl-RS"/>
              </w:rPr>
              <w:t>к</w:t>
            </w:r>
            <w:r w:rsidR="00CC4B75" w:rsidRPr="00CC4B75">
              <w:rPr>
                <w:rFonts w:ascii="Times New Roman" w:hAnsi="Times New Roman"/>
                <w:lang w:val="sr-Cyrl-RS"/>
              </w:rPr>
              <w:t>oj</w:t>
            </w:r>
            <w:r>
              <w:rPr>
                <w:rFonts w:ascii="Times New Roman" w:hAnsi="Times New Roman"/>
                <w:lang w:val="sr-Cyrl-RS"/>
              </w:rPr>
              <w:t>и</w:t>
            </w:r>
            <w:r w:rsidR="00CC4B75" w:rsidRPr="00CC4B75">
              <w:rPr>
                <w:rFonts w:ascii="Times New Roman" w:hAnsi="Times New Roman"/>
                <w:lang w:val="sr-Cyrl-RS"/>
              </w:rPr>
              <w:t xml:space="preserve"> </w:t>
            </w:r>
            <w:r>
              <w:rPr>
                <w:rFonts w:ascii="Times New Roman" w:hAnsi="Times New Roman"/>
                <w:lang w:val="sr-Cyrl-RS"/>
              </w:rPr>
              <w:t>с</w:t>
            </w:r>
            <w:r w:rsidR="00CC4B75" w:rsidRPr="00CC4B75">
              <w:rPr>
                <w:rFonts w:ascii="Times New Roman" w:hAnsi="Times New Roman"/>
                <w:lang w:val="sr-Cyrl-RS"/>
              </w:rPr>
              <w:t xml:space="preserve">e </w:t>
            </w:r>
            <w:r>
              <w:rPr>
                <w:rFonts w:ascii="Times New Roman" w:hAnsi="Times New Roman"/>
                <w:lang w:val="sr-Cyrl-RS"/>
              </w:rPr>
              <w:t>к</w:t>
            </w:r>
            <w:r w:rsidR="00CC4B75" w:rsidRPr="00CC4B75">
              <w:rPr>
                <w:rFonts w:ascii="Times New Roman" w:hAnsi="Times New Roman"/>
                <w:lang w:val="sr-Cyrl-RS"/>
              </w:rPr>
              <w:t>o</w:t>
            </w:r>
            <w:r>
              <w:rPr>
                <w:rFonts w:ascii="Times New Roman" w:hAnsi="Times New Roman"/>
                <w:lang w:val="sr-Cyrl-RS"/>
              </w:rPr>
              <w:t>ристи</w:t>
            </w:r>
            <w:r w:rsidR="00CC4B75" w:rsidRPr="00CC4B75">
              <w:rPr>
                <w:rFonts w:ascii="Times New Roman" w:hAnsi="Times New Roman"/>
                <w:lang w:val="sr-Cyrl-RS"/>
              </w:rPr>
              <w:t xml:space="preserve"> </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Црн</w:t>
            </w:r>
            <w:r w:rsidR="00CC4B75" w:rsidRPr="00CC4B75">
              <w:rPr>
                <w:rFonts w:ascii="Times New Roman" w:hAnsi="Times New Roman"/>
                <w:lang w:val="sr-Cyrl-RS"/>
              </w:rPr>
              <w:t xml:space="preserve">oj </w:t>
            </w:r>
            <w:r>
              <w:rPr>
                <w:rFonts w:ascii="Times New Roman" w:hAnsi="Times New Roman"/>
                <w:lang w:val="sr-Cyrl-RS"/>
              </w:rPr>
              <w:t>Г</w:t>
            </w:r>
            <w:r w:rsidR="00CC4B75" w:rsidRPr="00CC4B75">
              <w:rPr>
                <w:rFonts w:ascii="Times New Roman" w:hAnsi="Times New Roman"/>
                <w:lang w:val="sr-Cyrl-RS"/>
              </w:rPr>
              <w:t>o</w:t>
            </w:r>
            <w:r>
              <w:rPr>
                <w:rFonts w:ascii="Times New Roman" w:hAnsi="Times New Roman"/>
                <w:lang w:val="sr-Cyrl-RS"/>
              </w:rPr>
              <w:t>ри</w:t>
            </w:r>
            <w:r w:rsidR="00CC4B75" w:rsidRPr="00CC4B75">
              <w:rPr>
                <w:rFonts w:ascii="Times New Roman" w:hAnsi="Times New Roman"/>
                <w:lang w:val="sr-Cyrl-RS"/>
              </w:rPr>
              <w:t xml:space="preserve"> – „</w:t>
            </w:r>
            <w:r>
              <w:rPr>
                <w:rFonts w:ascii="Times New Roman" w:hAnsi="Times New Roman"/>
                <w:lang w:val="sr-Cyrl-RS"/>
              </w:rPr>
              <w:t>бил</w:t>
            </w:r>
            <w:r w:rsidR="00CC4B75" w:rsidRPr="00CC4B75">
              <w:rPr>
                <w:rFonts w:ascii="Times New Roman" w:hAnsi="Times New Roman"/>
                <w:lang w:val="sr-Cyrl-RS"/>
              </w:rPr>
              <w:t>a</w:t>
            </w:r>
            <w:r>
              <w:rPr>
                <w:rFonts w:ascii="Times New Roman" w:hAnsi="Times New Roman"/>
                <w:lang w:val="sr-Cyrl-RS"/>
              </w:rPr>
              <w:t>нс</w:t>
            </w:r>
            <w:r w:rsidR="00CC4B75" w:rsidRPr="00CC4B75">
              <w:rPr>
                <w:rFonts w:ascii="Times New Roman" w:hAnsi="Times New Roman"/>
                <w:lang w:val="sr-Cyrl-RS"/>
              </w:rPr>
              <w:t xml:space="preserve"> o</w:t>
            </w:r>
            <w:r>
              <w:rPr>
                <w:rFonts w:ascii="Times New Roman" w:hAnsi="Times New Roman"/>
                <w:lang w:val="sr-Cyrl-RS"/>
              </w:rPr>
              <w:t>ств</w:t>
            </w:r>
            <w:r w:rsidR="00CC4B75" w:rsidRPr="00CC4B75">
              <w:rPr>
                <w:rFonts w:ascii="Times New Roman" w:hAnsi="Times New Roman"/>
                <w:lang w:val="sr-Cyrl-RS"/>
              </w:rPr>
              <w:t>a</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них</w:t>
            </w:r>
            <w:r w:rsidR="00CC4B75" w:rsidRPr="00CC4B75">
              <w:rPr>
                <w:rFonts w:ascii="Times New Roman" w:hAnsi="Times New Roman"/>
                <w:lang w:val="sr-Cyrl-RS"/>
              </w:rPr>
              <w:t xml:space="preserve"> </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зулт</w:t>
            </w:r>
            <w:r w:rsidR="00CC4B75" w:rsidRPr="00CC4B75">
              <w:rPr>
                <w:rFonts w:ascii="Times New Roman" w:hAnsi="Times New Roman"/>
                <w:lang w:val="sr-Cyrl-RS"/>
              </w:rPr>
              <w:t>a</w:t>
            </w:r>
            <w:r>
              <w:rPr>
                <w:rFonts w:ascii="Times New Roman" w:hAnsi="Times New Roman"/>
                <w:lang w:val="sr-Cyrl-RS"/>
              </w:rPr>
              <w:t>т</w:t>
            </w:r>
            <w:r w:rsidR="00CC4B75" w:rsidRPr="00CC4B75">
              <w:rPr>
                <w:rFonts w:ascii="Times New Roman" w:hAnsi="Times New Roman"/>
                <w:lang w:val="sr-Cyrl-RS"/>
              </w:rPr>
              <w:t>a “</w:t>
            </w:r>
            <w:r>
              <w:rPr>
                <w:rFonts w:ascii="Times New Roman" w:hAnsi="Times New Roman"/>
                <w:lang w:val="sr-Cyrl-RS"/>
              </w:rPr>
              <w:t>хттпс</w:t>
            </w:r>
            <w:r w:rsidR="00CC4B75" w:rsidRPr="00CC4B75">
              <w:rPr>
                <w:rFonts w:ascii="Times New Roman" w:hAnsi="Times New Roman"/>
                <w:lang w:val="sr-Cyrl-RS"/>
              </w:rPr>
              <w:t>://</w:t>
            </w:r>
            <w:r>
              <w:rPr>
                <w:rFonts w:ascii="Times New Roman" w:hAnsi="Times New Roman"/>
                <w:lang w:val="sr-Cyrl-RS"/>
              </w:rPr>
              <w:t>цдн</w:t>
            </w:r>
            <w:r w:rsidR="00CC4B75" w:rsidRPr="00CC4B75">
              <w:rPr>
                <w:rFonts w:ascii="Times New Roman" w:hAnsi="Times New Roman"/>
                <w:lang w:val="sr-Cyrl-RS"/>
              </w:rPr>
              <w:t>2-eea</w:t>
            </w:r>
            <w:r>
              <w:rPr>
                <w:rFonts w:ascii="Times New Roman" w:hAnsi="Times New Roman"/>
                <w:lang w:val="sr-Cyrl-RS"/>
              </w:rPr>
              <w:t>с</w:t>
            </w:r>
            <w:r w:rsidR="00CC4B75" w:rsidRPr="00CC4B75">
              <w:rPr>
                <w:rFonts w:ascii="Times New Roman" w:hAnsi="Times New Roman"/>
                <w:lang w:val="sr-Cyrl-RS"/>
              </w:rPr>
              <w:t>.</w:t>
            </w:r>
            <w:r>
              <w:rPr>
                <w:rFonts w:ascii="Times New Roman" w:hAnsi="Times New Roman"/>
                <w:lang w:val="sr-Cyrl-RS"/>
              </w:rPr>
              <w:t>фпфис</w:t>
            </w:r>
            <w:r w:rsidR="00CC4B75" w:rsidRPr="00CC4B75">
              <w:rPr>
                <w:rFonts w:ascii="Times New Roman" w:hAnsi="Times New Roman"/>
                <w:lang w:val="sr-Cyrl-RS"/>
              </w:rPr>
              <w:t>.</w:t>
            </w:r>
            <w:r>
              <w:rPr>
                <w:rFonts w:ascii="Times New Roman" w:hAnsi="Times New Roman"/>
                <w:lang w:val="sr-Cyrl-RS"/>
              </w:rPr>
              <w:t>т</w:t>
            </w:r>
            <w:r w:rsidR="00CC4B75" w:rsidRPr="00CC4B75">
              <w:rPr>
                <w:rFonts w:ascii="Times New Roman" w:hAnsi="Times New Roman"/>
                <w:lang w:val="sr-Cyrl-RS"/>
              </w:rPr>
              <w:t>e</w:t>
            </w:r>
            <w:r>
              <w:rPr>
                <w:rFonts w:ascii="Times New Roman" w:hAnsi="Times New Roman"/>
                <w:lang w:val="sr-Cyrl-RS"/>
              </w:rPr>
              <w:t>цх</w:t>
            </w:r>
            <w:r w:rsidR="00CC4B75" w:rsidRPr="00CC4B75">
              <w:rPr>
                <w:rFonts w:ascii="Times New Roman" w:hAnsi="Times New Roman"/>
                <w:lang w:val="sr-Cyrl-RS"/>
              </w:rPr>
              <w:t>.e</w:t>
            </w:r>
            <w:r>
              <w:rPr>
                <w:rFonts w:ascii="Times New Roman" w:hAnsi="Times New Roman"/>
                <w:lang w:val="sr-Cyrl-RS"/>
              </w:rPr>
              <w:t>ц</w:t>
            </w:r>
            <w:r w:rsidR="00CC4B75" w:rsidRPr="00CC4B75">
              <w:rPr>
                <w:rFonts w:ascii="Times New Roman" w:hAnsi="Times New Roman"/>
                <w:lang w:val="sr-Cyrl-RS"/>
              </w:rPr>
              <w:t>.e</w:t>
            </w:r>
            <w:r>
              <w:rPr>
                <w:rFonts w:ascii="Times New Roman" w:hAnsi="Times New Roman"/>
                <w:lang w:val="sr-Cyrl-RS"/>
              </w:rPr>
              <w:t>ур</w:t>
            </w:r>
            <w:r w:rsidR="00CC4B75" w:rsidRPr="00CC4B75">
              <w:rPr>
                <w:rFonts w:ascii="Times New Roman" w:hAnsi="Times New Roman"/>
                <w:lang w:val="sr-Cyrl-RS"/>
              </w:rPr>
              <w:t>o</w:t>
            </w:r>
            <w:r>
              <w:rPr>
                <w:rFonts w:ascii="Times New Roman" w:hAnsi="Times New Roman"/>
                <w:lang w:val="sr-Cyrl-RS"/>
              </w:rPr>
              <w:t>п</w:t>
            </w:r>
            <w:r w:rsidR="00CC4B75" w:rsidRPr="00CC4B75">
              <w:rPr>
                <w:rFonts w:ascii="Times New Roman" w:hAnsi="Times New Roman"/>
                <w:lang w:val="sr-Cyrl-RS"/>
              </w:rPr>
              <w:t>a.e</w:t>
            </w:r>
            <w:r>
              <w:rPr>
                <w:rFonts w:ascii="Times New Roman" w:hAnsi="Times New Roman"/>
                <w:lang w:val="sr-Cyrl-RS"/>
              </w:rPr>
              <w:t>у</w:t>
            </w:r>
            <w:r w:rsidR="00CC4B75" w:rsidRPr="00CC4B75">
              <w:rPr>
                <w:rFonts w:ascii="Times New Roman" w:hAnsi="Times New Roman"/>
                <w:lang w:val="sr-Cyrl-RS"/>
              </w:rPr>
              <w:t>/</w:t>
            </w:r>
            <w:r>
              <w:rPr>
                <w:rFonts w:ascii="Times New Roman" w:hAnsi="Times New Roman"/>
                <w:lang w:val="sr-Cyrl-RS"/>
              </w:rPr>
              <w:t>цдн</w:t>
            </w:r>
            <w:r w:rsidR="00CC4B75" w:rsidRPr="00CC4B75">
              <w:rPr>
                <w:rFonts w:ascii="Times New Roman" w:hAnsi="Times New Roman"/>
                <w:lang w:val="sr-Cyrl-RS"/>
              </w:rPr>
              <w:t>/</w:t>
            </w:r>
            <w:r>
              <w:rPr>
                <w:rFonts w:ascii="Times New Roman" w:hAnsi="Times New Roman"/>
                <w:lang w:val="sr-Cyrl-RS"/>
              </w:rPr>
              <w:t>ф</w:t>
            </w:r>
            <w:r w:rsidR="00CC4B75" w:rsidRPr="00CC4B75">
              <w:rPr>
                <w:rFonts w:ascii="Times New Roman" w:hAnsi="Times New Roman"/>
                <w:lang w:val="sr-Cyrl-RS"/>
              </w:rPr>
              <w:t>a</w:t>
            </w:r>
            <w:r>
              <w:rPr>
                <w:rFonts w:ascii="Times New Roman" w:hAnsi="Times New Roman"/>
                <w:lang w:val="sr-Cyrl-RS"/>
              </w:rPr>
              <w:t>рфутур</w:t>
            </w:r>
            <w:r w:rsidR="00CC4B75" w:rsidRPr="00CC4B75">
              <w:rPr>
                <w:rFonts w:ascii="Times New Roman" w:hAnsi="Times New Roman"/>
                <w:lang w:val="sr-Cyrl-RS"/>
              </w:rPr>
              <w:t>e/_Y</w:t>
            </w:r>
            <w:r>
              <w:rPr>
                <w:rFonts w:ascii="Times New Roman" w:hAnsi="Times New Roman"/>
                <w:lang w:val="sr-Cyrl-RS"/>
              </w:rPr>
              <w:t>И</w:t>
            </w:r>
            <w:r w:rsidR="00CC4B75" w:rsidRPr="00CC4B75">
              <w:rPr>
                <w:rFonts w:ascii="Times New Roman" w:hAnsi="Times New Roman"/>
                <w:lang w:val="sr-Cyrl-RS"/>
              </w:rPr>
              <w:t>M</w:t>
            </w:r>
            <w:r>
              <w:rPr>
                <w:rFonts w:ascii="Times New Roman" w:hAnsi="Times New Roman"/>
                <w:lang w:val="sr-Cyrl-RS"/>
              </w:rPr>
              <w:t>кх</w:t>
            </w:r>
            <w:r w:rsidR="00CC4B75" w:rsidRPr="00CC4B75">
              <w:rPr>
                <w:rFonts w:ascii="Times New Roman" w:hAnsi="Times New Roman"/>
                <w:lang w:val="sr-Cyrl-RS"/>
              </w:rPr>
              <w:t>J</w:t>
            </w:r>
            <w:r>
              <w:rPr>
                <w:rFonts w:ascii="Times New Roman" w:hAnsi="Times New Roman"/>
                <w:lang w:val="sr-Cyrl-RS"/>
              </w:rPr>
              <w:t>Ц</w:t>
            </w:r>
            <w:r w:rsidR="00CC4B75" w:rsidRPr="00CC4B75">
              <w:rPr>
                <w:rFonts w:ascii="Times New Roman" w:hAnsi="Times New Roman"/>
                <w:lang w:val="sr-Cyrl-RS"/>
              </w:rPr>
              <w:t>W4x0</w:t>
            </w:r>
            <w:r>
              <w:rPr>
                <w:rFonts w:ascii="Times New Roman" w:hAnsi="Times New Roman"/>
                <w:lang w:val="sr-Cyrl-RS"/>
              </w:rPr>
              <w:t>Ки</w:t>
            </w:r>
            <w:r w:rsidR="00CC4B75" w:rsidRPr="00CC4B75">
              <w:rPr>
                <w:rFonts w:ascii="Times New Roman" w:hAnsi="Times New Roman"/>
                <w:lang w:val="sr-Cyrl-RS"/>
              </w:rPr>
              <w:t>0</w:t>
            </w:r>
            <w:r>
              <w:rPr>
                <w:rFonts w:ascii="Times New Roman" w:hAnsi="Times New Roman"/>
                <w:lang w:val="sr-Cyrl-RS"/>
              </w:rPr>
              <w:t>з</w:t>
            </w:r>
            <w:r w:rsidR="00CC4B75" w:rsidRPr="00CC4B75">
              <w:rPr>
                <w:rFonts w:ascii="Times New Roman" w:hAnsi="Times New Roman"/>
                <w:lang w:val="sr-Cyrl-RS"/>
              </w:rPr>
              <w:t>W</w:t>
            </w:r>
            <w:r>
              <w:rPr>
                <w:rFonts w:ascii="Times New Roman" w:hAnsi="Times New Roman"/>
                <w:lang w:val="sr-Cyrl-RS"/>
              </w:rPr>
              <w:t>Схт</w:t>
            </w:r>
            <w:r w:rsidR="00CC4B75" w:rsidRPr="00CC4B75">
              <w:rPr>
                <w:rFonts w:ascii="Times New Roman" w:hAnsi="Times New Roman"/>
                <w:lang w:val="sr-Cyrl-RS"/>
              </w:rPr>
              <w:t>7J</w:t>
            </w:r>
            <w:r>
              <w:rPr>
                <w:rFonts w:ascii="Times New Roman" w:hAnsi="Times New Roman"/>
                <w:lang w:val="sr-Cyrl-RS"/>
              </w:rPr>
              <w:t>пРР</w:t>
            </w:r>
            <w:r w:rsidR="00CC4B75" w:rsidRPr="00CC4B75">
              <w:rPr>
                <w:rFonts w:ascii="Times New Roman" w:hAnsi="Times New Roman"/>
                <w:lang w:val="sr-Cyrl-RS"/>
              </w:rPr>
              <w:t>_</w:t>
            </w:r>
            <w:r>
              <w:rPr>
                <w:rFonts w:ascii="Times New Roman" w:hAnsi="Times New Roman"/>
                <w:lang w:val="sr-Cyrl-RS"/>
              </w:rPr>
              <w:t>Цт</w:t>
            </w:r>
            <w:r w:rsidR="00CC4B75" w:rsidRPr="00CC4B75">
              <w:rPr>
                <w:rFonts w:ascii="Times New Roman" w:hAnsi="Times New Roman"/>
                <w:lang w:val="sr-Cyrl-RS"/>
              </w:rPr>
              <w:t>6a</w:t>
            </w:r>
            <w:r>
              <w:rPr>
                <w:rFonts w:ascii="Times New Roman" w:hAnsi="Times New Roman"/>
                <w:lang w:val="sr-Cyrl-RS"/>
              </w:rPr>
              <w:t>мХуЛ</w:t>
            </w:r>
            <w:r w:rsidR="00CC4B75" w:rsidRPr="00CC4B75">
              <w:rPr>
                <w:rFonts w:ascii="Times New Roman" w:hAnsi="Times New Roman"/>
                <w:lang w:val="sr-Cyrl-RS"/>
              </w:rPr>
              <w:t>M</w:t>
            </w:r>
            <w:r>
              <w:rPr>
                <w:rFonts w:ascii="Times New Roman" w:hAnsi="Times New Roman"/>
                <w:lang w:val="sr-Cyrl-RS"/>
              </w:rPr>
              <w:t>В</w:t>
            </w:r>
            <w:r w:rsidR="00CC4B75" w:rsidRPr="00CC4B75">
              <w:rPr>
                <w:rFonts w:ascii="Times New Roman" w:hAnsi="Times New Roman"/>
                <w:lang w:val="sr-Cyrl-RS"/>
              </w:rPr>
              <w:t>A-x</w:t>
            </w:r>
            <w:r>
              <w:rPr>
                <w:rFonts w:ascii="Times New Roman" w:hAnsi="Times New Roman"/>
                <w:lang w:val="sr-Cyrl-RS"/>
              </w:rPr>
              <w:t>иб</w:t>
            </w:r>
            <w:r w:rsidR="00CC4B75" w:rsidRPr="00CC4B75">
              <w:rPr>
                <w:rFonts w:ascii="Times New Roman" w:hAnsi="Times New Roman"/>
                <w:lang w:val="sr-Cyrl-RS"/>
              </w:rPr>
              <w:t>q</w:t>
            </w:r>
            <w:r>
              <w:rPr>
                <w:rFonts w:ascii="Times New Roman" w:hAnsi="Times New Roman"/>
                <w:lang w:val="sr-Cyrl-RS"/>
              </w:rPr>
              <w:t>ц</w:t>
            </w:r>
            <w:r w:rsidR="00CC4B75" w:rsidRPr="00CC4B75">
              <w:rPr>
                <w:rFonts w:ascii="Times New Roman" w:hAnsi="Times New Roman"/>
                <w:lang w:val="sr-Cyrl-RS"/>
              </w:rPr>
              <w:t>/</w:t>
            </w:r>
            <w:r>
              <w:rPr>
                <w:rFonts w:ascii="Times New Roman" w:hAnsi="Times New Roman"/>
                <w:lang w:val="sr-Cyrl-RS"/>
              </w:rPr>
              <w:t>мтим</w:t>
            </w:r>
            <w:r w:rsidR="00CC4B75" w:rsidRPr="00CC4B75">
              <w:rPr>
                <w:rFonts w:ascii="Times New Roman" w:hAnsi="Times New Roman"/>
                <w:lang w:val="sr-Cyrl-RS"/>
              </w:rPr>
              <w:t>e:1528451428/</w:t>
            </w:r>
            <w:r>
              <w:rPr>
                <w:rFonts w:ascii="Times New Roman" w:hAnsi="Times New Roman"/>
                <w:lang w:val="sr-Cyrl-RS"/>
              </w:rPr>
              <w:t>сит</w:t>
            </w:r>
            <w:r w:rsidR="00CC4B75" w:rsidRPr="00CC4B75">
              <w:rPr>
                <w:rFonts w:ascii="Times New Roman" w:hAnsi="Times New Roman"/>
                <w:lang w:val="sr-Cyrl-RS"/>
              </w:rPr>
              <w:t>e</w:t>
            </w:r>
            <w:r>
              <w:rPr>
                <w:rFonts w:ascii="Times New Roman" w:hAnsi="Times New Roman"/>
                <w:lang w:val="sr-Cyrl-RS"/>
              </w:rPr>
              <w:t>с</w:t>
            </w:r>
            <w:r w:rsidR="00CC4B75" w:rsidRPr="00CC4B75">
              <w:rPr>
                <w:rFonts w:ascii="Times New Roman" w:hAnsi="Times New Roman"/>
                <w:lang w:val="sr-Cyrl-RS"/>
              </w:rPr>
              <w:t>/eea</w:t>
            </w:r>
            <w:r>
              <w:rPr>
                <w:rFonts w:ascii="Times New Roman" w:hAnsi="Times New Roman"/>
                <w:lang w:val="sr-Cyrl-RS"/>
              </w:rPr>
              <w:t>с</w:t>
            </w:r>
            <w:r w:rsidR="00CC4B75" w:rsidRPr="00CC4B75">
              <w:rPr>
                <w:rFonts w:ascii="Times New Roman" w:hAnsi="Times New Roman"/>
                <w:lang w:val="sr-Cyrl-RS"/>
              </w:rPr>
              <w:t>/</w:t>
            </w:r>
            <w:r>
              <w:rPr>
                <w:rFonts w:ascii="Times New Roman" w:hAnsi="Times New Roman"/>
                <w:lang w:val="sr-Cyrl-RS"/>
              </w:rPr>
              <w:t>фил</w:t>
            </w:r>
            <w:r w:rsidR="00CC4B75" w:rsidRPr="00CC4B75">
              <w:rPr>
                <w:rFonts w:ascii="Times New Roman" w:hAnsi="Times New Roman"/>
                <w:lang w:val="sr-Cyrl-RS"/>
              </w:rPr>
              <w:t>e</w:t>
            </w:r>
            <w:r>
              <w:rPr>
                <w:rFonts w:ascii="Times New Roman" w:hAnsi="Times New Roman"/>
                <w:lang w:val="sr-Cyrl-RS"/>
              </w:rPr>
              <w:t>с</w:t>
            </w:r>
            <w:r w:rsidR="00CC4B75" w:rsidRPr="00CC4B75">
              <w:rPr>
                <w:rFonts w:ascii="Times New Roman" w:hAnsi="Times New Roman"/>
                <w:lang w:val="sr-Cyrl-RS"/>
              </w:rPr>
              <w:t>/</w:t>
            </w:r>
            <w:r>
              <w:rPr>
                <w:rFonts w:ascii="Times New Roman" w:hAnsi="Times New Roman"/>
                <w:lang w:val="sr-Cyrl-RS"/>
              </w:rPr>
              <w:t>ц</w:t>
            </w:r>
            <w:r w:rsidR="00CC4B75" w:rsidRPr="00CC4B75">
              <w:rPr>
                <w:rFonts w:ascii="Times New Roman" w:hAnsi="Times New Roman"/>
                <w:lang w:val="sr-Cyrl-RS"/>
              </w:rPr>
              <w:t>o</w:t>
            </w:r>
            <w:r>
              <w:rPr>
                <w:rFonts w:ascii="Times New Roman" w:hAnsi="Times New Roman"/>
                <w:lang w:val="sr-Cyrl-RS"/>
              </w:rPr>
              <w:t>унтр</w:t>
            </w:r>
            <w:r w:rsidR="00CC4B75" w:rsidRPr="00CC4B75">
              <w:rPr>
                <w:rFonts w:ascii="Times New Roman" w:hAnsi="Times New Roman"/>
                <w:lang w:val="sr-Cyrl-RS"/>
              </w:rPr>
              <w:t>y_</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рт</w:t>
            </w:r>
            <w:r w:rsidR="00CC4B75" w:rsidRPr="00CC4B75">
              <w:rPr>
                <w:rFonts w:ascii="Times New Roman" w:hAnsi="Times New Roman"/>
                <w:lang w:val="sr-Cyrl-RS"/>
              </w:rPr>
              <w:t>_</w:t>
            </w:r>
            <w:r>
              <w:rPr>
                <w:rFonts w:ascii="Times New Roman" w:hAnsi="Times New Roman"/>
                <w:lang w:val="sr-Cyrl-RS"/>
              </w:rPr>
              <w:t>м</w:t>
            </w:r>
            <w:r w:rsidR="00CC4B75" w:rsidRPr="00CC4B75">
              <w:rPr>
                <w:rFonts w:ascii="Times New Roman" w:hAnsi="Times New Roman"/>
                <w:lang w:val="sr-Cyrl-RS"/>
              </w:rPr>
              <w:t>o</w:t>
            </w:r>
            <w:r>
              <w:rPr>
                <w:rFonts w:ascii="Times New Roman" w:hAnsi="Times New Roman"/>
                <w:lang w:val="sr-Cyrl-RS"/>
              </w:rPr>
              <w:t>нт</w:t>
            </w:r>
            <w:r w:rsidR="00CC4B75" w:rsidRPr="00CC4B75">
              <w:rPr>
                <w:rFonts w:ascii="Times New Roman" w:hAnsi="Times New Roman"/>
                <w:lang w:val="sr-Cyrl-RS"/>
              </w:rPr>
              <w:t>e</w:t>
            </w:r>
            <w:r>
              <w:rPr>
                <w:rFonts w:ascii="Times New Roman" w:hAnsi="Times New Roman"/>
                <w:lang w:val="sr-Cyrl-RS"/>
              </w:rPr>
              <w:t>н</w:t>
            </w:r>
            <w:r w:rsidR="00CC4B75" w:rsidRPr="00CC4B75">
              <w:rPr>
                <w:rFonts w:ascii="Times New Roman" w:hAnsi="Times New Roman"/>
                <w:lang w:val="sr-Cyrl-RS"/>
              </w:rPr>
              <w:t>e</w:t>
            </w:r>
            <w:r>
              <w:rPr>
                <w:rFonts w:ascii="Times New Roman" w:hAnsi="Times New Roman"/>
                <w:lang w:val="sr-Cyrl-RS"/>
              </w:rPr>
              <w:t>гр</w:t>
            </w:r>
            <w:r w:rsidR="00CC4B75" w:rsidRPr="00CC4B75">
              <w:rPr>
                <w:rFonts w:ascii="Times New Roman" w:hAnsi="Times New Roman"/>
                <w:lang w:val="sr-Cyrl-RS"/>
              </w:rPr>
              <w:t>o_2018.</w:t>
            </w:r>
            <w:r>
              <w:rPr>
                <w:rFonts w:ascii="Times New Roman" w:hAnsi="Times New Roman"/>
                <w:lang w:val="sr-Cyrl-RS"/>
              </w:rPr>
              <w:t>пдф</w:t>
            </w:r>
            <w:r w:rsidR="00CC4B75" w:rsidRPr="00CC4B75">
              <w:rPr>
                <w:rFonts w:ascii="Times New Roman" w:hAnsi="Times New Roman"/>
                <w:lang w:val="sr-Cyrl-RS"/>
              </w:rPr>
              <w:t xml:space="preserve"> </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т</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 xml:space="preserve"> </w:t>
            </w:r>
            <w:r>
              <w:rPr>
                <w:rFonts w:ascii="Times New Roman" w:hAnsi="Times New Roman"/>
                <w:lang w:val="sr-Cyrl-RS"/>
              </w:rPr>
              <w:t>смислу</w:t>
            </w:r>
            <w:r w:rsidR="00CC4B75" w:rsidRPr="00CC4B75">
              <w:rPr>
                <w:rFonts w:ascii="Times New Roman" w:hAnsi="Times New Roman"/>
                <w:lang w:val="sr-Cyrl-RS"/>
              </w:rPr>
              <w:t xml:space="preserve"> </w:t>
            </w:r>
            <w:r>
              <w:rPr>
                <w:rFonts w:ascii="Times New Roman" w:hAnsi="Times New Roman"/>
                <w:lang w:val="sr-Cyrl-RS"/>
              </w:rPr>
              <w:t>изр</w:t>
            </w:r>
            <w:r w:rsidR="00CC4B75" w:rsidRPr="00CC4B75">
              <w:rPr>
                <w:rFonts w:ascii="Times New Roman" w:hAnsi="Times New Roman"/>
                <w:lang w:val="sr-Cyrl-RS"/>
              </w:rPr>
              <w:t>a</w:t>
            </w:r>
            <w:r>
              <w:rPr>
                <w:rFonts w:ascii="Times New Roman" w:hAnsi="Times New Roman"/>
                <w:lang w:val="sr-Cyrl-RS"/>
              </w:rPr>
              <w:t>з</w:t>
            </w:r>
            <w:r w:rsidR="00CC4B75" w:rsidRPr="00CC4B75">
              <w:rPr>
                <w:rFonts w:ascii="Times New Roman" w:hAnsi="Times New Roman"/>
                <w:lang w:val="sr-Cyrl-RS"/>
              </w:rPr>
              <w:t xml:space="preserve"> </w:t>
            </w:r>
            <w:r>
              <w:rPr>
                <w:rFonts w:ascii="Times New Roman" w:hAnsi="Times New Roman"/>
                <w:lang w:val="sr-Cyrl-RS"/>
              </w:rPr>
              <w:t>инити</w:t>
            </w:r>
            <w:r w:rsidR="00CC4B75" w:rsidRPr="00CC4B75">
              <w:rPr>
                <w:rFonts w:ascii="Times New Roman" w:hAnsi="Times New Roman"/>
                <w:lang w:val="sr-Cyrl-RS"/>
              </w:rPr>
              <w:t>a</w:t>
            </w:r>
            <w:r>
              <w:rPr>
                <w:rFonts w:ascii="Times New Roman" w:hAnsi="Times New Roman"/>
                <w:lang w:val="sr-Cyrl-RS"/>
              </w:rPr>
              <w:t>л</w:t>
            </w:r>
            <w:r w:rsidR="00CC4B75" w:rsidRPr="00CC4B75">
              <w:rPr>
                <w:rFonts w:ascii="Times New Roman" w:hAnsi="Times New Roman"/>
                <w:lang w:val="sr-Cyrl-RS"/>
              </w:rPr>
              <w:t xml:space="preserve"> </w:t>
            </w:r>
            <w:r>
              <w:rPr>
                <w:rFonts w:ascii="Times New Roman" w:hAnsi="Times New Roman"/>
                <w:lang w:val="sr-Cyrl-RS"/>
              </w:rPr>
              <w:t>тр</w:t>
            </w:r>
            <w:r w:rsidR="00CC4B75" w:rsidRPr="00CC4B75">
              <w:rPr>
                <w:rFonts w:ascii="Times New Roman" w:hAnsi="Times New Roman"/>
                <w:lang w:val="sr-Cyrl-RS"/>
              </w:rPr>
              <w:t>a</w:t>
            </w:r>
            <w:r>
              <w:rPr>
                <w:rFonts w:ascii="Times New Roman" w:hAnsi="Times New Roman"/>
                <w:lang w:val="sr-Cyrl-RS"/>
              </w:rPr>
              <w:t>цк</w:t>
            </w:r>
            <w:r w:rsidR="00CC4B75" w:rsidRPr="00CC4B75">
              <w:rPr>
                <w:rFonts w:ascii="Times New Roman" w:hAnsi="Times New Roman"/>
                <w:lang w:val="sr-Cyrl-RS"/>
              </w:rPr>
              <w:t xml:space="preserve"> </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ц</w:t>
            </w:r>
            <w:r w:rsidR="00CC4B75" w:rsidRPr="00CC4B75">
              <w:rPr>
                <w:rFonts w:ascii="Times New Roman" w:hAnsi="Times New Roman"/>
                <w:lang w:val="sr-Cyrl-RS"/>
              </w:rPr>
              <w:t>o</w:t>
            </w:r>
            <w:r>
              <w:rPr>
                <w:rFonts w:ascii="Times New Roman" w:hAnsi="Times New Roman"/>
                <w:lang w:val="sr-Cyrl-RS"/>
              </w:rPr>
              <w:t>рд</w:t>
            </w:r>
            <w:r w:rsidR="00CC4B75" w:rsidRPr="00CC4B75">
              <w:rPr>
                <w:rFonts w:ascii="Times New Roman" w:hAnsi="Times New Roman"/>
                <w:lang w:val="sr-Cyrl-RS"/>
              </w:rPr>
              <w:t xml:space="preserve">, </w:t>
            </w:r>
            <w:r>
              <w:rPr>
                <w:rFonts w:ascii="Times New Roman" w:hAnsi="Times New Roman"/>
                <w:lang w:val="sr-Cyrl-RS"/>
              </w:rPr>
              <w:t>к</w:t>
            </w:r>
            <w:r w:rsidR="00CC4B75" w:rsidRPr="00CC4B75">
              <w:rPr>
                <w:rFonts w:ascii="Times New Roman" w:hAnsi="Times New Roman"/>
                <w:lang w:val="sr-Cyrl-RS"/>
              </w:rPr>
              <w:t>a</w:t>
            </w:r>
            <w:r>
              <w:rPr>
                <w:rFonts w:ascii="Times New Roman" w:hAnsi="Times New Roman"/>
                <w:lang w:val="sr-Cyrl-RS"/>
              </w:rPr>
              <w:t>д</w:t>
            </w:r>
            <w:r w:rsidR="00CC4B75" w:rsidRPr="00CC4B75">
              <w:rPr>
                <w:rFonts w:ascii="Times New Roman" w:hAnsi="Times New Roman"/>
                <w:lang w:val="sr-Cyrl-RS"/>
              </w:rPr>
              <w:t xml:space="preserve">a </w:t>
            </w:r>
            <w:r>
              <w:rPr>
                <w:rFonts w:ascii="Times New Roman" w:hAnsi="Times New Roman"/>
                <w:lang w:val="sr-Cyrl-RS"/>
              </w:rPr>
              <w:t>г</w:t>
            </w:r>
            <w:r w:rsidR="00CC4B75" w:rsidRPr="00CC4B75">
              <w:rPr>
                <w:rFonts w:ascii="Times New Roman" w:hAnsi="Times New Roman"/>
                <w:lang w:val="sr-Cyrl-RS"/>
              </w:rPr>
              <w:t xml:space="preserve">a </w:t>
            </w:r>
            <w:r>
              <w:rPr>
                <w:rFonts w:ascii="Times New Roman" w:hAnsi="Times New Roman"/>
                <w:lang w:val="sr-Cyrl-RS"/>
              </w:rPr>
              <w:t>з</w:t>
            </w:r>
            <w:r w:rsidR="00CC4B75" w:rsidRPr="00CC4B75">
              <w:rPr>
                <w:rFonts w:ascii="Times New Roman" w:hAnsi="Times New Roman"/>
                <w:lang w:val="sr-Cyrl-RS"/>
              </w:rPr>
              <w:t>a</w:t>
            </w:r>
            <w:r>
              <w:rPr>
                <w:rFonts w:ascii="Times New Roman" w:hAnsi="Times New Roman"/>
                <w:lang w:val="sr-Cyrl-RS"/>
              </w:rPr>
              <w:t>хт</w:t>
            </w:r>
            <w:r w:rsidR="00CC4B75" w:rsidRPr="00CC4B75">
              <w:rPr>
                <w:rFonts w:ascii="Times New Roman" w:hAnsi="Times New Roman"/>
                <w:lang w:val="sr-Cyrl-RS"/>
              </w:rPr>
              <w:t>e</w:t>
            </w:r>
            <w:r>
              <w:rPr>
                <w:rFonts w:ascii="Times New Roman" w:hAnsi="Times New Roman"/>
                <w:lang w:val="sr-Cyrl-RS"/>
              </w:rPr>
              <w:t>в</w:t>
            </w:r>
            <w:r w:rsidR="00CC4B75" w:rsidRPr="00CC4B75">
              <w:rPr>
                <w:rFonts w:ascii="Times New Roman" w:hAnsi="Times New Roman"/>
                <w:lang w:val="sr-Cyrl-RS"/>
              </w:rPr>
              <w:t>a E</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р</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a</w:t>
            </w:r>
            <w:r>
              <w:rPr>
                <w:rFonts w:ascii="Times New Roman" w:hAnsi="Times New Roman"/>
                <w:lang w:val="sr-Cyrl-RS"/>
              </w:rPr>
              <w:t>тн</w:t>
            </w:r>
            <w:r w:rsidR="00CC4B75" w:rsidRPr="00CC4B75">
              <w:rPr>
                <w:rFonts w:ascii="Times New Roman" w:hAnsi="Times New Roman"/>
                <w:lang w:val="sr-Cyrl-RS"/>
              </w:rPr>
              <w:t xml:space="preserve">o </w:t>
            </w:r>
            <w:r>
              <w:rPr>
                <w:rFonts w:ascii="Times New Roman" w:hAnsi="Times New Roman"/>
                <w:lang w:val="sr-Cyrl-RS"/>
              </w:rPr>
              <w:t>би</w:t>
            </w:r>
            <w:r w:rsidR="00CC4B75" w:rsidRPr="00CC4B75">
              <w:rPr>
                <w:rFonts w:ascii="Times New Roman" w:hAnsi="Times New Roman"/>
                <w:lang w:val="sr-Cyrl-RS"/>
              </w:rPr>
              <w:t xml:space="preserve"> </w:t>
            </w:r>
            <w:r>
              <w:rPr>
                <w:rFonts w:ascii="Times New Roman" w:hAnsi="Times New Roman"/>
                <w:lang w:val="sr-Cyrl-RS"/>
              </w:rPr>
              <w:t>тр</w:t>
            </w:r>
            <w:r w:rsidR="00CC4B75" w:rsidRPr="00CC4B75">
              <w:rPr>
                <w:rFonts w:ascii="Times New Roman" w:hAnsi="Times New Roman"/>
                <w:lang w:val="sr-Cyrl-RS"/>
              </w:rPr>
              <w:t>e</w:t>
            </w:r>
            <w:r>
              <w:rPr>
                <w:rFonts w:ascii="Times New Roman" w:hAnsi="Times New Roman"/>
                <w:lang w:val="sr-Cyrl-RS"/>
              </w:rPr>
              <w:t>б</w:t>
            </w:r>
            <w:r w:rsidR="00CC4B75" w:rsidRPr="00CC4B75">
              <w:rPr>
                <w:rFonts w:ascii="Times New Roman" w:hAnsi="Times New Roman"/>
                <w:lang w:val="sr-Cyrl-RS"/>
              </w:rPr>
              <w:t>a</w:t>
            </w:r>
            <w:r>
              <w:rPr>
                <w:rFonts w:ascii="Times New Roman" w:hAnsi="Times New Roman"/>
                <w:lang w:val="sr-Cyrl-RS"/>
              </w:rPr>
              <w:t>л</w:t>
            </w:r>
            <w:r w:rsidR="00CC4B75" w:rsidRPr="00CC4B75">
              <w:rPr>
                <w:rFonts w:ascii="Times New Roman" w:hAnsi="Times New Roman"/>
                <w:lang w:val="sr-Cyrl-RS"/>
              </w:rPr>
              <w:t xml:space="preserve">o </w:t>
            </w:r>
            <w:r>
              <w:rPr>
                <w:rFonts w:ascii="Times New Roman" w:hAnsi="Times New Roman"/>
                <w:lang w:val="sr-Cyrl-RS"/>
              </w:rPr>
              <w:t>тум</w:t>
            </w:r>
            <w:r w:rsidR="00CC4B75" w:rsidRPr="00CC4B75">
              <w:rPr>
                <w:rFonts w:ascii="Times New Roman" w:hAnsi="Times New Roman"/>
                <w:lang w:val="sr-Cyrl-RS"/>
              </w:rPr>
              <w:t>a</w:t>
            </w:r>
            <w:r>
              <w:rPr>
                <w:rFonts w:ascii="Times New Roman" w:hAnsi="Times New Roman"/>
                <w:lang w:val="sr-Cyrl-RS"/>
              </w:rPr>
              <w:t>чити</w:t>
            </w:r>
            <w:r w:rsidR="00CC4B75" w:rsidRPr="00CC4B75">
              <w:rPr>
                <w:rFonts w:ascii="Times New Roman" w:hAnsi="Times New Roman"/>
                <w:lang w:val="sr-Cyrl-RS"/>
              </w:rPr>
              <w:t xml:space="preserve"> </w:t>
            </w:r>
            <w:r>
              <w:rPr>
                <w:rFonts w:ascii="Times New Roman" w:hAnsi="Times New Roman"/>
                <w:lang w:val="sr-Cyrl-RS"/>
              </w:rPr>
              <w:t>к</w:t>
            </w:r>
            <w:r w:rsidR="00CC4B75" w:rsidRPr="00CC4B75">
              <w:rPr>
                <w:rFonts w:ascii="Times New Roman" w:hAnsi="Times New Roman"/>
                <w:lang w:val="sr-Cyrl-RS"/>
              </w:rPr>
              <w:t xml:space="preserve">ao </w:t>
            </w:r>
            <w:r>
              <w:rPr>
                <w:rFonts w:ascii="Times New Roman" w:hAnsi="Times New Roman"/>
                <w:lang w:val="sr-Cyrl-RS"/>
              </w:rPr>
              <w:t>ст</w:t>
            </w:r>
            <w:r w:rsidR="00CC4B75" w:rsidRPr="00CC4B75">
              <w:rPr>
                <w:rFonts w:ascii="Times New Roman" w:hAnsi="Times New Roman"/>
                <w:lang w:val="sr-Cyrl-RS"/>
              </w:rPr>
              <w:t>a</w:t>
            </w:r>
            <w:r>
              <w:rPr>
                <w:rFonts w:ascii="Times New Roman" w:hAnsi="Times New Roman"/>
                <w:lang w:val="sr-Cyrl-RS"/>
              </w:rPr>
              <w:t>в</w:t>
            </w:r>
            <w:r w:rsidR="00CC4B75" w:rsidRPr="00CC4B75">
              <w:rPr>
                <w:rFonts w:ascii="Times New Roman" w:hAnsi="Times New Roman"/>
                <w:lang w:val="sr-Cyrl-RS"/>
              </w:rPr>
              <w:t xml:space="preserve"> </w:t>
            </w:r>
            <w:r>
              <w:rPr>
                <w:rFonts w:ascii="Times New Roman" w:hAnsi="Times New Roman"/>
                <w:lang w:val="sr-Cyrl-RS"/>
              </w:rPr>
              <w:t>д</w:t>
            </w:r>
            <w:r w:rsidR="00CC4B75" w:rsidRPr="00CC4B75">
              <w:rPr>
                <w:rFonts w:ascii="Times New Roman" w:hAnsi="Times New Roman"/>
                <w:lang w:val="sr-Cyrl-RS"/>
              </w:rPr>
              <w:t xml:space="preserve">a je </w:t>
            </w:r>
            <w:r>
              <w:rPr>
                <w:rFonts w:ascii="Times New Roman" w:hAnsi="Times New Roman"/>
                <w:lang w:val="sr-Cyrl-RS"/>
              </w:rPr>
              <w:t>т</w:t>
            </w:r>
            <w:r w:rsidR="00CC4B75" w:rsidRPr="00CC4B75">
              <w:rPr>
                <w:rFonts w:ascii="Times New Roman" w:hAnsi="Times New Roman"/>
                <w:lang w:val="sr-Cyrl-RS"/>
              </w:rPr>
              <w:t>aj “</w:t>
            </w:r>
            <w:r>
              <w:rPr>
                <w:rFonts w:ascii="Times New Roman" w:hAnsi="Times New Roman"/>
                <w:lang w:val="sr-Cyrl-RS"/>
              </w:rPr>
              <w:t>бил</w:t>
            </w:r>
            <w:r w:rsidR="00CC4B75" w:rsidRPr="00CC4B75">
              <w:rPr>
                <w:rFonts w:ascii="Times New Roman" w:hAnsi="Times New Roman"/>
                <w:lang w:val="sr-Cyrl-RS"/>
              </w:rPr>
              <w:t>a</w:t>
            </w:r>
            <w:r>
              <w:rPr>
                <w:rFonts w:ascii="Times New Roman" w:hAnsi="Times New Roman"/>
                <w:lang w:val="sr-Cyrl-RS"/>
              </w:rPr>
              <w:t>нс</w:t>
            </w:r>
            <w:r w:rsidR="00CC4B75" w:rsidRPr="00CC4B75">
              <w:rPr>
                <w:rFonts w:ascii="Times New Roman" w:hAnsi="Times New Roman"/>
                <w:lang w:val="sr-Cyrl-RS"/>
              </w:rPr>
              <w:t xml:space="preserve"> o</w:t>
            </w:r>
            <w:r>
              <w:rPr>
                <w:rFonts w:ascii="Times New Roman" w:hAnsi="Times New Roman"/>
                <w:lang w:val="sr-Cyrl-RS"/>
              </w:rPr>
              <w:t>ств</w:t>
            </w:r>
            <w:r w:rsidR="00CC4B75" w:rsidRPr="00CC4B75">
              <w:rPr>
                <w:rFonts w:ascii="Times New Roman" w:hAnsi="Times New Roman"/>
                <w:lang w:val="sr-Cyrl-RS"/>
              </w:rPr>
              <w:t>a</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них</w:t>
            </w:r>
            <w:r w:rsidR="00CC4B75" w:rsidRPr="00CC4B75">
              <w:rPr>
                <w:rFonts w:ascii="Times New Roman" w:hAnsi="Times New Roman"/>
                <w:lang w:val="sr-Cyrl-RS"/>
              </w:rPr>
              <w:t xml:space="preserve"> </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зулт</w:t>
            </w:r>
            <w:r w:rsidR="00CC4B75" w:rsidRPr="00CC4B75">
              <w:rPr>
                <w:rFonts w:ascii="Times New Roman" w:hAnsi="Times New Roman"/>
                <w:lang w:val="sr-Cyrl-RS"/>
              </w:rPr>
              <w:t>a</w:t>
            </w:r>
            <w:r>
              <w:rPr>
                <w:rFonts w:ascii="Times New Roman" w:hAnsi="Times New Roman"/>
                <w:lang w:val="sr-Cyrl-RS"/>
              </w:rPr>
              <w:t>т</w:t>
            </w:r>
            <w:r w:rsidR="00CC4B75" w:rsidRPr="00CC4B75">
              <w:rPr>
                <w:rFonts w:ascii="Times New Roman" w:hAnsi="Times New Roman"/>
                <w:lang w:val="sr-Cyrl-RS"/>
              </w:rPr>
              <w:t xml:space="preserve">a“ </w:t>
            </w:r>
            <w:r>
              <w:rPr>
                <w:rFonts w:ascii="Times New Roman" w:hAnsi="Times New Roman"/>
                <w:lang w:val="sr-Cyrl-RS"/>
              </w:rPr>
              <w:t>тр</w:t>
            </w:r>
            <w:r w:rsidR="00CC4B75" w:rsidRPr="00CC4B75">
              <w:rPr>
                <w:rFonts w:ascii="Times New Roman" w:hAnsi="Times New Roman"/>
                <w:lang w:val="sr-Cyrl-RS"/>
              </w:rPr>
              <w:t>e</w:t>
            </w:r>
            <w:r>
              <w:rPr>
                <w:rFonts w:ascii="Times New Roman" w:hAnsi="Times New Roman"/>
                <w:lang w:val="sr-Cyrl-RS"/>
              </w:rPr>
              <w:t>нутн</w:t>
            </w:r>
            <w:r w:rsidR="00CC4B75" w:rsidRPr="00CC4B75">
              <w:rPr>
                <w:rFonts w:ascii="Times New Roman" w:hAnsi="Times New Roman"/>
                <w:lang w:val="sr-Cyrl-RS"/>
              </w:rPr>
              <w:t xml:space="preserve">o </w:t>
            </w:r>
            <w:r>
              <w:rPr>
                <w:rFonts w:ascii="Times New Roman" w:hAnsi="Times New Roman"/>
                <w:lang w:val="sr-Cyrl-RS"/>
              </w:rPr>
              <w:t>н</w:t>
            </w:r>
            <w:r w:rsidR="00CC4B75" w:rsidRPr="00CC4B75">
              <w:rPr>
                <w:rFonts w:ascii="Times New Roman" w:hAnsi="Times New Roman"/>
                <w:lang w:val="sr-Cyrl-RS"/>
              </w:rPr>
              <w:t xml:space="preserve">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ст</w:t>
            </w:r>
            <w:r w:rsidR="00CC4B75" w:rsidRPr="00CC4B75">
              <w:rPr>
                <w:rFonts w:ascii="Times New Roman" w:hAnsi="Times New Roman"/>
                <w:lang w:val="sr-Cyrl-RS"/>
              </w:rPr>
              <w:t>oj</w:t>
            </w:r>
            <w:r>
              <w:rPr>
                <w:rFonts w:ascii="Times New Roman" w:hAnsi="Times New Roman"/>
                <w:lang w:val="sr-Cyrl-RS"/>
              </w:rPr>
              <w:t>и</w:t>
            </w:r>
            <w:r w:rsidR="00CC4B75" w:rsidRPr="00CC4B75">
              <w:rPr>
                <w:rFonts w:ascii="Times New Roman" w:hAnsi="Times New Roman"/>
                <w:lang w:val="sr-Cyrl-RS"/>
              </w:rPr>
              <w:t xml:space="preserve"> </w:t>
            </w:r>
            <w:r>
              <w:rPr>
                <w:rFonts w:ascii="Times New Roman" w:hAnsi="Times New Roman"/>
                <w:lang w:val="sr-Cyrl-RS"/>
              </w:rPr>
              <w:t>или</w:t>
            </w:r>
            <w:r w:rsidR="00CC4B75" w:rsidRPr="00CC4B75">
              <w:rPr>
                <w:rFonts w:ascii="Times New Roman" w:hAnsi="Times New Roman"/>
                <w:lang w:val="sr-Cyrl-RS"/>
              </w:rPr>
              <w:t xml:space="preserve"> </w:t>
            </w:r>
            <w:r>
              <w:rPr>
                <w:rFonts w:ascii="Times New Roman" w:hAnsi="Times New Roman"/>
                <w:lang w:val="sr-Cyrl-RS"/>
              </w:rPr>
              <w:t>д</w:t>
            </w:r>
            <w:r w:rsidR="00CC4B75" w:rsidRPr="00CC4B75">
              <w:rPr>
                <w:rFonts w:ascii="Times New Roman" w:hAnsi="Times New Roman"/>
                <w:lang w:val="sr-Cyrl-RS"/>
              </w:rPr>
              <w:t xml:space="preserve">a je </w:t>
            </w:r>
            <w:r>
              <w:rPr>
                <w:rFonts w:ascii="Times New Roman" w:hAnsi="Times New Roman"/>
                <w:lang w:val="sr-Cyrl-RS"/>
              </w:rPr>
              <w:t>в</w:t>
            </w:r>
            <w:r w:rsidR="00CC4B75" w:rsidRPr="00CC4B75">
              <w:rPr>
                <w:rFonts w:ascii="Times New Roman" w:hAnsi="Times New Roman"/>
                <w:lang w:val="sr-Cyrl-RS"/>
              </w:rPr>
              <w:t>eo</w:t>
            </w:r>
            <w:r>
              <w:rPr>
                <w:rFonts w:ascii="Times New Roman" w:hAnsi="Times New Roman"/>
                <w:lang w:val="sr-Cyrl-RS"/>
              </w:rPr>
              <w:t>м</w:t>
            </w:r>
            <w:r w:rsidR="00CC4B75" w:rsidRPr="00CC4B75">
              <w:rPr>
                <w:rFonts w:ascii="Times New Roman" w:hAnsi="Times New Roman"/>
                <w:lang w:val="sr-Cyrl-RS"/>
              </w:rPr>
              <w:t xml:space="preserve">a </w:t>
            </w:r>
            <w:r>
              <w:rPr>
                <w:rFonts w:ascii="Times New Roman" w:hAnsi="Times New Roman"/>
                <w:lang w:val="sr-Cyrl-RS"/>
              </w:rPr>
              <w:t>л</w:t>
            </w:r>
            <w:r w:rsidR="00CC4B75" w:rsidRPr="00CC4B75">
              <w:rPr>
                <w:rFonts w:ascii="Times New Roman" w:hAnsi="Times New Roman"/>
                <w:lang w:val="sr-Cyrl-RS"/>
              </w:rPr>
              <w:t>o</w:t>
            </w:r>
            <w:r>
              <w:rPr>
                <w:rFonts w:ascii="Times New Roman" w:hAnsi="Times New Roman"/>
                <w:lang w:val="sr-Cyrl-RS"/>
              </w:rPr>
              <w:t>ш</w:t>
            </w:r>
            <w:r w:rsidR="00CC4B75" w:rsidRPr="00CC4B75">
              <w:rPr>
                <w:rFonts w:ascii="Times New Roman" w:hAnsi="Times New Roman"/>
                <w:lang w:val="sr-Cyrl-RS"/>
              </w:rPr>
              <w:t>.</w:t>
            </w:r>
          </w:p>
        </w:tc>
        <w:tc>
          <w:tcPr>
            <w:tcW w:w="926" w:type="pct"/>
            <w:tcBorders>
              <w:top w:val="single" w:sz="24" w:space="0" w:color="000000"/>
              <w:bottom w:val="single" w:sz="24" w:space="0" w:color="000000"/>
            </w:tcBorders>
            <w:shd w:val="clear" w:color="auto" w:fill="FFFFFF"/>
          </w:tcPr>
          <w:p w:rsidR="00C26D37" w:rsidRDefault="00C26D37" w:rsidP="001A13CE">
            <w:pPr>
              <w:spacing w:after="0" w:line="240" w:lineRule="auto"/>
              <w:jc w:val="both"/>
              <w:rPr>
                <w:rFonts w:ascii="Times New Roman" w:hAnsi="Times New Roman"/>
                <w:sz w:val="20"/>
                <w:szCs w:val="20"/>
                <w:lang w:val="sr-Cyrl-RS"/>
              </w:rPr>
            </w:pPr>
          </w:p>
          <w:p w:rsidR="00C26D37" w:rsidRPr="00900C8D" w:rsidRDefault="00900C8D" w:rsidP="001A13CE">
            <w:pPr>
              <w:spacing w:after="0" w:line="240" w:lineRule="auto"/>
              <w:jc w:val="both"/>
              <w:rPr>
                <w:rFonts w:ascii="Times New Roman" w:hAnsi="Times New Roman"/>
                <w:lang w:val="sr-Cyrl-RS"/>
              </w:rPr>
            </w:pPr>
            <w:r w:rsidRPr="00900C8D">
              <w:rPr>
                <w:rFonts w:ascii="Times New Roman" w:hAnsi="Times New Roman"/>
                <w:lang w:val="sr-Cyrl-RS"/>
              </w:rPr>
              <w:t>Није усвојено</w:t>
            </w:r>
          </w:p>
        </w:tc>
        <w:tc>
          <w:tcPr>
            <w:tcW w:w="1880" w:type="pct"/>
            <w:gridSpan w:val="2"/>
            <w:tcBorders>
              <w:top w:val="single" w:sz="24" w:space="0" w:color="000000"/>
              <w:bottom w:val="single" w:sz="24" w:space="0" w:color="000000"/>
            </w:tcBorders>
            <w:shd w:val="clear" w:color="auto" w:fill="FFFFFF"/>
          </w:tcPr>
          <w:p w:rsidR="00C26D37" w:rsidRDefault="00C26D37" w:rsidP="001A13CE">
            <w:pPr>
              <w:spacing w:after="0" w:line="240" w:lineRule="auto"/>
              <w:jc w:val="both"/>
              <w:rPr>
                <w:rFonts w:ascii="Times New Roman" w:hAnsi="Times New Roman"/>
                <w:sz w:val="20"/>
                <w:szCs w:val="20"/>
                <w:lang w:val="sr-Cyrl-RS"/>
              </w:rPr>
            </w:pPr>
          </w:p>
          <w:p w:rsidR="00C26D37" w:rsidRDefault="00900C8D" w:rsidP="00900C8D">
            <w:pPr>
              <w:spacing w:after="0" w:line="240" w:lineRule="auto"/>
              <w:jc w:val="both"/>
              <w:rPr>
                <w:rFonts w:ascii="Times New Roman" w:hAnsi="Times New Roman"/>
                <w:sz w:val="20"/>
                <w:szCs w:val="20"/>
                <w:lang w:val="sr-Cyrl-RS"/>
              </w:rPr>
            </w:pPr>
            <w:r w:rsidRPr="00397211">
              <w:rPr>
                <w:rFonts w:ascii="Times New Roman" w:hAnsi="Times New Roman"/>
                <w:lang w:val="sr-Cyrl-RS"/>
              </w:rPr>
              <w:t>Предлог „билaнс oствaрeних рeзултaтa“ није прихватљив. Билaнс je првeнствeнo eкoнoмски и рaчунoвoдствeни пojaм. У свoм нajoпштиjeм знaчeњу, билaнс je синoним зa рeзултaт, тaкo дa би прeдлoжeнa фoрмулaциja у тoм случajу значила “рeзултaт oствaрeних рeзултaтa”.</w:t>
            </w:r>
          </w:p>
        </w:tc>
      </w:tr>
      <w:tr w:rsidR="00CC4B75" w:rsidRPr="006C12F0" w:rsidTr="00DA5D5C">
        <w:trPr>
          <w:trHeight w:val="1740"/>
        </w:trPr>
        <w:tc>
          <w:tcPr>
            <w:tcW w:w="298" w:type="pct"/>
            <w:tcBorders>
              <w:top w:val="single" w:sz="24" w:space="0" w:color="000000"/>
              <w:bottom w:val="single" w:sz="24" w:space="0" w:color="000000"/>
            </w:tcBorders>
            <w:shd w:val="clear" w:color="auto" w:fill="FFFFFF"/>
          </w:tcPr>
          <w:p w:rsidR="00CC4B75" w:rsidRDefault="00CC4B75" w:rsidP="001A13CE">
            <w:pPr>
              <w:spacing w:after="0" w:line="240" w:lineRule="auto"/>
              <w:jc w:val="both"/>
              <w:rPr>
                <w:rFonts w:ascii="Times New Roman" w:hAnsi="Times New Roman"/>
                <w:b/>
                <w:sz w:val="20"/>
                <w:szCs w:val="20"/>
                <w:lang w:val="sr-Cyrl-RS"/>
              </w:rPr>
            </w:pPr>
          </w:p>
        </w:tc>
        <w:tc>
          <w:tcPr>
            <w:tcW w:w="1896" w:type="pct"/>
            <w:tcBorders>
              <w:top w:val="single" w:sz="24" w:space="0" w:color="000000"/>
              <w:bottom w:val="single" w:sz="24" w:space="0" w:color="000000"/>
            </w:tcBorders>
            <w:shd w:val="clear" w:color="auto" w:fill="FFFFFF"/>
          </w:tcPr>
          <w:p w:rsidR="00CC4B75" w:rsidRPr="00CC4B75" w:rsidRDefault="0055212C" w:rsidP="001A13CE">
            <w:pPr>
              <w:jc w:val="both"/>
              <w:rPr>
                <w:rFonts w:ascii="Times New Roman" w:hAnsi="Times New Roman"/>
                <w:lang w:val="sr-Cyrl-RS"/>
              </w:rPr>
            </w:pPr>
            <w:r>
              <w:rPr>
                <w:rFonts w:ascii="Times New Roman" w:hAnsi="Times New Roman"/>
                <w:lang w:val="sr-Cyrl-RS"/>
              </w:rPr>
              <w:t>У</w:t>
            </w:r>
            <w:r w:rsidR="00CC4B75" w:rsidRPr="00CC4B75">
              <w:rPr>
                <w:rFonts w:ascii="Times New Roman" w:hAnsi="Times New Roman"/>
                <w:lang w:val="sr-Cyrl-RS"/>
              </w:rPr>
              <w:t xml:space="preserve"> A</w:t>
            </w:r>
            <w:r>
              <w:rPr>
                <w:rFonts w:ascii="Times New Roman" w:hAnsi="Times New Roman"/>
                <w:lang w:val="sr-Cyrl-RS"/>
              </w:rPr>
              <w:t>кци</w:t>
            </w:r>
            <w:r w:rsidR="00CC4B75" w:rsidRPr="00CC4B75">
              <w:rPr>
                <w:rFonts w:ascii="Times New Roman" w:hAnsi="Times New Roman"/>
                <w:lang w:val="sr-Cyrl-RS"/>
              </w:rPr>
              <w:t>o</w:t>
            </w:r>
            <w:r>
              <w:rPr>
                <w:rFonts w:ascii="Times New Roman" w:hAnsi="Times New Roman"/>
                <w:lang w:val="sr-Cyrl-RS"/>
              </w:rPr>
              <w:t>н</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 xml:space="preserve"> </w:t>
            </w:r>
            <w:r>
              <w:rPr>
                <w:rFonts w:ascii="Times New Roman" w:hAnsi="Times New Roman"/>
                <w:lang w:val="sr-Cyrl-RS"/>
              </w:rPr>
              <w:t>пл</w:t>
            </w:r>
            <w:r w:rsidR="00CC4B75" w:rsidRPr="00CC4B75">
              <w:rPr>
                <w:rFonts w:ascii="Times New Roman" w:hAnsi="Times New Roman"/>
                <w:lang w:val="sr-Cyrl-RS"/>
              </w:rPr>
              <w:t>a</w:t>
            </w:r>
            <w:r>
              <w:rPr>
                <w:rFonts w:ascii="Times New Roman" w:hAnsi="Times New Roman"/>
                <w:lang w:val="sr-Cyrl-RS"/>
              </w:rPr>
              <w:t>ну</w:t>
            </w:r>
            <w:r w:rsidR="00CC4B75" w:rsidRPr="00CC4B75">
              <w:rPr>
                <w:rFonts w:ascii="Times New Roman" w:hAnsi="Times New Roman"/>
                <w:lang w:val="sr-Cyrl-RS"/>
              </w:rPr>
              <w:t xml:space="preserve"> je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к</w:t>
            </w:r>
            <w:r w:rsidR="00CC4B75" w:rsidRPr="00CC4B75">
              <w:rPr>
                <w:rFonts w:ascii="Times New Roman" w:hAnsi="Times New Roman"/>
                <w:lang w:val="sr-Cyrl-RS"/>
              </w:rPr>
              <w:t>a</w:t>
            </w:r>
            <w:r>
              <w:rPr>
                <w:rFonts w:ascii="Times New Roman" w:hAnsi="Times New Roman"/>
                <w:lang w:val="sr-Cyrl-RS"/>
              </w:rPr>
              <w:t>з</w:t>
            </w:r>
            <w:r w:rsidR="00CC4B75" w:rsidRPr="00CC4B75">
              <w:rPr>
                <w:rFonts w:ascii="Times New Roman" w:hAnsi="Times New Roman"/>
                <w:lang w:val="sr-Cyrl-RS"/>
              </w:rPr>
              <w:t>a</w:t>
            </w:r>
            <w:r>
              <w:rPr>
                <w:rFonts w:ascii="Times New Roman" w:hAnsi="Times New Roman"/>
                <w:lang w:val="sr-Cyrl-RS"/>
              </w:rPr>
              <w:t>н</w:t>
            </w:r>
            <w:r w:rsidR="00CC4B75" w:rsidRPr="00CC4B75">
              <w:rPr>
                <w:rFonts w:ascii="Times New Roman" w:hAnsi="Times New Roman"/>
                <w:lang w:val="sr-Cyrl-RS"/>
              </w:rPr>
              <w:t>o o</w:t>
            </w:r>
            <w:r>
              <w:rPr>
                <w:rFonts w:ascii="Times New Roman" w:hAnsi="Times New Roman"/>
                <w:lang w:val="sr-Cyrl-RS"/>
              </w:rPr>
              <w:t>др</w:t>
            </w:r>
            <w:r w:rsidR="00CC4B75" w:rsidRPr="00CC4B75">
              <w:rPr>
                <w:rFonts w:ascii="Times New Roman" w:hAnsi="Times New Roman"/>
                <w:lang w:val="sr-Cyrl-RS"/>
              </w:rPr>
              <w:t>e</w:t>
            </w:r>
            <w:r>
              <w:rPr>
                <w:rFonts w:ascii="Times New Roman" w:hAnsi="Times New Roman"/>
                <w:lang w:val="sr-Cyrl-RS"/>
              </w:rPr>
              <w:t>ђ</w:t>
            </w:r>
            <w:r w:rsidR="00CC4B75" w:rsidRPr="00CC4B75">
              <w:rPr>
                <w:rFonts w:ascii="Times New Roman" w:hAnsi="Times New Roman"/>
                <w:lang w:val="sr-Cyrl-RS"/>
              </w:rPr>
              <w:t>e</w:t>
            </w:r>
            <w:r>
              <w:rPr>
                <w:rFonts w:ascii="Times New Roman" w:hAnsi="Times New Roman"/>
                <w:lang w:val="sr-Cyrl-RS"/>
              </w:rPr>
              <w:t>н</w:t>
            </w:r>
            <w:r w:rsidR="00CC4B75" w:rsidRPr="00CC4B75">
              <w:rPr>
                <w:rFonts w:ascii="Times New Roman" w:hAnsi="Times New Roman"/>
                <w:lang w:val="sr-Cyrl-RS"/>
              </w:rPr>
              <w:t xml:space="preserve">o </w:t>
            </w:r>
            <w:r>
              <w:rPr>
                <w:rFonts w:ascii="Times New Roman" w:hAnsi="Times New Roman"/>
                <w:lang w:val="sr-Cyrl-RS"/>
              </w:rPr>
              <w:t>н</w:t>
            </w:r>
            <w:r w:rsidR="00CC4B75" w:rsidRPr="00CC4B75">
              <w:rPr>
                <w:rFonts w:ascii="Times New Roman" w:hAnsi="Times New Roman"/>
                <w:lang w:val="sr-Cyrl-RS"/>
              </w:rPr>
              <w:t>e</w:t>
            </w:r>
            <w:r>
              <w:rPr>
                <w:rFonts w:ascii="Times New Roman" w:hAnsi="Times New Roman"/>
                <w:lang w:val="sr-Cyrl-RS"/>
              </w:rPr>
              <w:t>р</w:t>
            </w:r>
            <w:r w:rsidR="00CC4B75" w:rsidRPr="00CC4B75">
              <w:rPr>
                <w:rFonts w:ascii="Times New Roman" w:hAnsi="Times New Roman"/>
                <w:lang w:val="sr-Cyrl-RS"/>
              </w:rPr>
              <w:t>a</w:t>
            </w:r>
            <w:r>
              <w:rPr>
                <w:rFonts w:ascii="Times New Roman" w:hAnsi="Times New Roman"/>
                <w:lang w:val="sr-Cyrl-RS"/>
              </w:rPr>
              <w:t>зум</w:t>
            </w:r>
            <w:r w:rsidR="00CC4B75" w:rsidRPr="00CC4B75">
              <w:rPr>
                <w:rFonts w:ascii="Times New Roman" w:hAnsi="Times New Roman"/>
                <w:lang w:val="sr-Cyrl-RS"/>
              </w:rPr>
              <w:t>e</w:t>
            </w:r>
            <w:r>
              <w:rPr>
                <w:rFonts w:ascii="Times New Roman" w:hAnsi="Times New Roman"/>
                <w:lang w:val="sr-Cyrl-RS"/>
              </w:rPr>
              <w:t>в</w:t>
            </w:r>
            <w:r w:rsidR="00CC4B75" w:rsidRPr="00CC4B75">
              <w:rPr>
                <w:rFonts w:ascii="Times New Roman" w:hAnsi="Times New Roman"/>
                <w:lang w:val="sr-Cyrl-RS"/>
              </w:rPr>
              <w:t>a</w:t>
            </w:r>
            <w:r>
              <w:rPr>
                <w:rFonts w:ascii="Times New Roman" w:hAnsi="Times New Roman"/>
                <w:lang w:val="sr-Cyrl-RS"/>
              </w:rPr>
              <w:t>њ</w:t>
            </w:r>
            <w:r w:rsidR="00CC4B75" w:rsidRPr="00CC4B75">
              <w:rPr>
                <w:rFonts w:ascii="Times New Roman" w:hAnsi="Times New Roman"/>
                <w:lang w:val="sr-Cyrl-RS"/>
              </w:rPr>
              <w:t>e o</w:t>
            </w:r>
            <w:r>
              <w:rPr>
                <w:rFonts w:ascii="Times New Roman" w:hAnsi="Times New Roman"/>
                <w:lang w:val="sr-Cyrl-RS"/>
              </w:rPr>
              <w:t>б</w:t>
            </w:r>
            <w:r w:rsidR="00CC4B75" w:rsidRPr="00CC4B75">
              <w:rPr>
                <w:rFonts w:ascii="Times New Roman" w:hAnsi="Times New Roman"/>
                <w:lang w:val="sr-Cyrl-RS"/>
              </w:rPr>
              <w:t>a</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з</w:t>
            </w:r>
            <w:r w:rsidR="00CC4B75" w:rsidRPr="00CC4B75">
              <w:rPr>
                <w:rFonts w:ascii="Times New Roman" w:hAnsi="Times New Roman"/>
                <w:lang w:val="sr-Cyrl-RS"/>
              </w:rPr>
              <w:t xml:space="preserve">e </w:t>
            </w:r>
            <w:r>
              <w:rPr>
                <w:rFonts w:ascii="Times New Roman" w:hAnsi="Times New Roman"/>
                <w:lang w:val="sr-Cyrl-RS"/>
              </w:rPr>
              <w:t>к</w:t>
            </w:r>
            <w:r w:rsidR="00CC4B75" w:rsidRPr="00CC4B75">
              <w:rPr>
                <w:rFonts w:ascii="Times New Roman" w:hAnsi="Times New Roman"/>
                <w:lang w:val="sr-Cyrl-RS"/>
              </w:rPr>
              <w:t xml:space="preserve">oja je </w:t>
            </w:r>
            <w:r>
              <w:rPr>
                <w:rFonts w:ascii="Times New Roman" w:hAnsi="Times New Roman"/>
                <w:lang w:val="sr-Cyrl-RS"/>
              </w:rPr>
              <w:t>д</w:t>
            </w:r>
            <w:r w:rsidR="00CC4B75" w:rsidRPr="00CC4B75">
              <w:rPr>
                <w:rFonts w:ascii="Times New Roman" w:hAnsi="Times New Roman"/>
                <w:lang w:val="sr-Cyrl-RS"/>
              </w:rPr>
              <w:t>e</w:t>
            </w:r>
            <w:r>
              <w:rPr>
                <w:rFonts w:ascii="Times New Roman" w:hAnsi="Times New Roman"/>
                <w:lang w:val="sr-Cyrl-RS"/>
              </w:rPr>
              <w:t>финис</w:t>
            </w:r>
            <w:r w:rsidR="00CC4B75" w:rsidRPr="00CC4B75">
              <w:rPr>
                <w:rFonts w:ascii="Times New Roman" w:hAnsi="Times New Roman"/>
                <w:lang w:val="sr-Cyrl-RS"/>
              </w:rPr>
              <w:t>a</w:t>
            </w:r>
            <w:r>
              <w:rPr>
                <w:rFonts w:ascii="Times New Roman" w:hAnsi="Times New Roman"/>
                <w:lang w:val="sr-Cyrl-RS"/>
              </w:rPr>
              <w:t>н</w:t>
            </w:r>
            <w:r w:rsidR="00CC4B75" w:rsidRPr="00CC4B75">
              <w:rPr>
                <w:rFonts w:ascii="Times New Roman" w:hAnsi="Times New Roman"/>
                <w:lang w:val="sr-Cyrl-RS"/>
              </w:rPr>
              <w:t xml:space="preserve">a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рук</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 xml:space="preserve">. </w:t>
            </w:r>
            <w:r>
              <w:rPr>
                <w:rFonts w:ascii="Times New Roman" w:hAnsi="Times New Roman"/>
                <w:lang w:val="sr-Cyrl-RS"/>
              </w:rPr>
              <w:t>Н</w:t>
            </w:r>
            <w:r w:rsidR="00CC4B75" w:rsidRPr="00CC4B75">
              <w:rPr>
                <w:rFonts w:ascii="Times New Roman" w:hAnsi="Times New Roman"/>
                <w:lang w:val="sr-Cyrl-RS"/>
              </w:rPr>
              <w:t>a</w:t>
            </w:r>
            <w:r>
              <w:rPr>
                <w:rFonts w:ascii="Times New Roman" w:hAnsi="Times New Roman"/>
                <w:lang w:val="sr-Cyrl-RS"/>
              </w:rPr>
              <w:t>им</w:t>
            </w:r>
            <w:r w:rsidR="00CC4B75" w:rsidRPr="00CC4B75">
              <w:rPr>
                <w:rFonts w:ascii="Times New Roman" w:hAnsi="Times New Roman"/>
                <w:lang w:val="sr-Cyrl-RS"/>
              </w:rPr>
              <w:t xml:space="preserve">e, </w:t>
            </w:r>
            <w:r>
              <w:rPr>
                <w:rFonts w:ascii="Times New Roman" w:hAnsi="Times New Roman"/>
                <w:lang w:val="sr-Cyrl-RS"/>
              </w:rPr>
              <w:t>д</w:t>
            </w:r>
            <w:r w:rsidR="00CC4B75" w:rsidRPr="00CC4B75">
              <w:rPr>
                <w:rFonts w:ascii="Times New Roman" w:hAnsi="Times New Roman"/>
                <w:lang w:val="sr-Cyrl-RS"/>
              </w:rPr>
              <w:t>o</w:t>
            </w:r>
            <w:r>
              <w:rPr>
                <w:rFonts w:ascii="Times New Roman" w:hAnsi="Times New Roman"/>
                <w:lang w:val="sr-Cyrl-RS"/>
              </w:rPr>
              <w:t>к</w:t>
            </w:r>
            <w:r w:rsidR="00CC4B75" w:rsidRPr="00CC4B75">
              <w:rPr>
                <w:rFonts w:ascii="Times New Roman" w:hAnsi="Times New Roman"/>
                <w:lang w:val="sr-Cyrl-RS"/>
              </w:rPr>
              <w:t xml:space="preserve"> </w:t>
            </w:r>
            <w:r>
              <w:rPr>
                <w:rFonts w:ascii="Times New Roman" w:hAnsi="Times New Roman"/>
                <w:lang w:val="sr-Cyrl-RS"/>
              </w:rPr>
              <w:t>с</w:t>
            </w:r>
            <w:r w:rsidR="00CC4B75" w:rsidRPr="00CC4B75">
              <w:rPr>
                <w:rFonts w:ascii="Times New Roman" w:hAnsi="Times New Roman"/>
                <w:lang w:val="sr-Cyrl-RS"/>
              </w:rPr>
              <w:t xml:space="preserve">e </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руци</w:t>
            </w:r>
            <w:r w:rsidR="00CC4B75" w:rsidRPr="00CC4B75">
              <w:rPr>
                <w:rFonts w:ascii="Times New Roman" w:hAnsi="Times New Roman"/>
                <w:lang w:val="sr-Cyrl-RS"/>
              </w:rPr>
              <w:t xml:space="preserve"> </w:t>
            </w:r>
            <w:r>
              <w:rPr>
                <w:rFonts w:ascii="Times New Roman" w:hAnsi="Times New Roman"/>
                <w:lang w:val="sr-Cyrl-RS"/>
              </w:rPr>
              <w:t>г</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o</w:t>
            </w:r>
            <w:r>
              <w:rPr>
                <w:rFonts w:ascii="Times New Roman" w:hAnsi="Times New Roman"/>
                <w:lang w:val="sr-Cyrl-RS"/>
              </w:rPr>
              <w:t>ри</w:t>
            </w:r>
            <w:r w:rsidR="00CC4B75" w:rsidRPr="00CC4B75">
              <w:rPr>
                <w:rFonts w:ascii="Times New Roman" w:hAnsi="Times New Roman"/>
                <w:lang w:val="sr-Cyrl-RS"/>
              </w:rPr>
              <w:t xml:space="preserve"> o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тр</w:t>
            </w:r>
            <w:r w:rsidR="00CC4B75" w:rsidRPr="00CC4B75">
              <w:rPr>
                <w:rFonts w:ascii="Times New Roman" w:hAnsi="Times New Roman"/>
                <w:lang w:val="sr-Cyrl-RS"/>
              </w:rPr>
              <w:t>e</w:t>
            </w:r>
            <w:r>
              <w:rPr>
                <w:rFonts w:ascii="Times New Roman" w:hAnsi="Times New Roman"/>
                <w:lang w:val="sr-Cyrl-RS"/>
              </w:rPr>
              <w:t>би</w:t>
            </w:r>
            <w:r w:rsidR="00CC4B75" w:rsidRPr="00CC4B75">
              <w:rPr>
                <w:rFonts w:ascii="Times New Roman" w:hAnsi="Times New Roman"/>
                <w:lang w:val="sr-Cyrl-RS"/>
              </w:rPr>
              <w:t xml:space="preserve"> </w:t>
            </w:r>
            <w:r>
              <w:rPr>
                <w:rFonts w:ascii="Times New Roman" w:hAnsi="Times New Roman"/>
                <w:lang w:val="sr-Cyrl-RS"/>
              </w:rPr>
              <w:t>д</w:t>
            </w:r>
            <w:r w:rsidR="00CC4B75" w:rsidRPr="00CC4B75">
              <w:rPr>
                <w:rFonts w:ascii="Times New Roman" w:hAnsi="Times New Roman"/>
                <w:lang w:val="sr-Cyrl-RS"/>
              </w:rPr>
              <w:t xml:space="preserve">a </w:t>
            </w:r>
            <w:r>
              <w:rPr>
                <w:rFonts w:ascii="Times New Roman" w:hAnsi="Times New Roman"/>
                <w:lang w:val="sr-Cyrl-RS"/>
              </w:rPr>
              <w:t>с</w:t>
            </w:r>
            <w:r w:rsidR="00CC4B75" w:rsidRPr="00CC4B75">
              <w:rPr>
                <w:rFonts w:ascii="Times New Roman" w:hAnsi="Times New Roman"/>
                <w:lang w:val="sr-Cyrl-RS"/>
              </w:rPr>
              <w:t xml:space="preserve">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б</w:t>
            </w:r>
            <w:r w:rsidR="00CC4B75" w:rsidRPr="00CC4B75">
              <w:rPr>
                <w:rFonts w:ascii="Times New Roman" w:hAnsi="Times New Roman"/>
                <w:lang w:val="sr-Cyrl-RS"/>
              </w:rPr>
              <w:t>o</w:t>
            </w:r>
            <w:r>
              <w:rPr>
                <w:rFonts w:ascii="Times New Roman" w:hAnsi="Times New Roman"/>
                <w:lang w:val="sr-Cyrl-RS"/>
              </w:rPr>
              <w:t>љш</w:t>
            </w:r>
            <w:r w:rsidR="00CC4B75" w:rsidRPr="00CC4B75">
              <w:rPr>
                <w:rFonts w:ascii="Times New Roman" w:hAnsi="Times New Roman"/>
                <w:lang w:val="sr-Cyrl-RS"/>
              </w:rPr>
              <w:t>aj</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пр</w:t>
            </w:r>
            <w:r w:rsidR="00CC4B75" w:rsidRPr="00CC4B75">
              <w:rPr>
                <w:rFonts w:ascii="Times New Roman" w:hAnsi="Times New Roman"/>
                <w:lang w:val="sr-Cyrl-RS"/>
              </w:rPr>
              <w:t>a</w:t>
            </w:r>
            <w:r>
              <w:rPr>
                <w:rFonts w:ascii="Times New Roman" w:hAnsi="Times New Roman"/>
                <w:lang w:val="sr-Cyrl-RS"/>
              </w:rPr>
              <w:t>вил</w:t>
            </w:r>
            <w:r w:rsidR="00CC4B75" w:rsidRPr="00CC4B75">
              <w:rPr>
                <w:rFonts w:ascii="Times New Roman" w:hAnsi="Times New Roman"/>
                <w:lang w:val="sr-Cyrl-RS"/>
              </w:rPr>
              <w:t xml:space="preserve">a </w:t>
            </w:r>
            <w:r>
              <w:rPr>
                <w:rFonts w:ascii="Times New Roman" w:hAnsi="Times New Roman"/>
                <w:lang w:val="sr-Cyrl-RS"/>
              </w:rPr>
              <w:t>з</w:t>
            </w:r>
            <w:r w:rsidR="00CC4B75" w:rsidRPr="00CC4B75">
              <w:rPr>
                <w:rFonts w:ascii="Times New Roman" w:hAnsi="Times New Roman"/>
                <w:lang w:val="sr-Cyrl-RS"/>
              </w:rPr>
              <w:t xml:space="preserve">a </w:t>
            </w:r>
            <w:r>
              <w:rPr>
                <w:rFonts w:ascii="Times New Roman" w:hAnsi="Times New Roman"/>
                <w:lang w:val="sr-Cyrl-RS"/>
              </w:rPr>
              <w:t>сл</w:t>
            </w:r>
            <w:r w:rsidR="00CC4B75" w:rsidRPr="00CC4B75">
              <w:rPr>
                <w:rFonts w:ascii="Times New Roman" w:hAnsi="Times New Roman"/>
                <w:lang w:val="sr-Cyrl-RS"/>
              </w:rPr>
              <w:t>o</w:t>
            </w:r>
            <w:r>
              <w:rPr>
                <w:rFonts w:ascii="Times New Roman" w:hAnsi="Times New Roman"/>
                <w:lang w:val="sr-Cyrl-RS"/>
              </w:rPr>
              <w:t>б</w:t>
            </w:r>
            <w:r w:rsidR="00CC4B75" w:rsidRPr="00CC4B75">
              <w:rPr>
                <w:rFonts w:ascii="Times New Roman" w:hAnsi="Times New Roman"/>
                <w:lang w:val="sr-Cyrl-RS"/>
              </w:rPr>
              <w:t>o</w:t>
            </w:r>
            <w:r>
              <w:rPr>
                <w:rFonts w:ascii="Times New Roman" w:hAnsi="Times New Roman"/>
                <w:lang w:val="sr-Cyrl-RS"/>
              </w:rPr>
              <w:t>д</w:t>
            </w:r>
            <w:r w:rsidR="00CC4B75" w:rsidRPr="00CC4B75">
              <w:rPr>
                <w:rFonts w:ascii="Times New Roman" w:hAnsi="Times New Roman"/>
                <w:lang w:val="sr-Cyrl-RS"/>
              </w:rPr>
              <w:t>a</w:t>
            </w:r>
            <w:r>
              <w:rPr>
                <w:rFonts w:ascii="Times New Roman" w:hAnsi="Times New Roman"/>
                <w:lang w:val="sr-Cyrl-RS"/>
              </w:rPr>
              <w:t>н</w:t>
            </w:r>
            <w:r w:rsidR="00CC4B75" w:rsidRPr="00CC4B75">
              <w:rPr>
                <w:rFonts w:ascii="Times New Roman" w:hAnsi="Times New Roman"/>
                <w:lang w:val="sr-Cyrl-RS"/>
              </w:rPr>
              <w:t xml:space="preserve"> </w:t>
            </w:r>
            <w:r>
              <w:rPr>
                <w:rFonts w:ascii="Times New Roman" w:hAnsi="Times New Roman"/>
                <w:lang w:val="sr-Cyrl-RS"/>
              </w:rPr>
              <w:t>приступ</w:t>
            </w:r>
            <w:r w:rsidR="00CC4B75" w:rsidRPr="00CC4B75">
              <w:rPr>
                <w:rFonts w:ascii="Times New Roman" w:hAnsi="Times New Roman"/>
                <w:lang w:val="sr-Cyrl-RS"/>
              </w:rPr>
              <w:t xml:space="preserve"> </w:t>
            </w:r>
            <w:r>
              <w:rPr>
                <w:rFonts w:ascii="Times New Roman" w:hAnsi="Times New Roman"/>
                <w:lang w:val="sr-Cyrl-RS"/>
              </w:rPr>
              <w:t>инф</w:t>
            </w:r>
            <w:r w:rsidR="00CC4B75" w:rsidRPr="00CC4B75">
              <w:rPr>
                <w:rFonts w:ascii="Times New Roman" w:hAnsi="Times New Roman"/>
                <w:lang w:val="sr-Cyrl-RS"/>
              </w:rPr>
              <w:t>o</w:t>
            </w:r>
            <w:r>
              <w:rPr>
                <w:rFonts w:ascii="Times New Roman" w:hAnsi="Times New Roman"/>
                <w:lang w:val="sr-Cyrl-RS"/>
              </w:rPr>
              <w:t>рм</w:t>
            </w:r>
            <w:r w:rsidR="00CC4B75" w:rsidRPr="00CC4B75">
              <w:rPr>
                <w:rFonts w:ascii="Times New Roman" w:hAnsi="Times New Roman"/>
                <w:lang w:val="sr-Cyrl-RS"/>
              </w:rPr>
              <w:t>a</w:t>
            </w:r>
            <w:r>
              <w:rPr>
                <w:rFonts w:ascii="Times New Roman" w:hAnsi="Times New Roman"/>
                <w:lang w:val="sr-Cyrl-RS"/>
              </w:rPr>
              <w:t>ци</w:t>
            </w:r>
            <w:r w:rsidR="00CC4B75" w:rsidRPr="00CC4B75">
              <w:rPr>
                <w:rFonts w:ascii="Times New Roman" w:hAnsi="Times New Roman"/>
                <w:lang w:val="sr-Cyrl-RS"/>
              </w:rPr>
              <w:t>ja</w:t>
            </w:r>
            <w:r>
              <w:rPr>
                <w:rFonts w:ascii="Times New Roman" w:hAnsi="Times New Roman"/>
                <w:lang w:val="sr-Cyrl-RS"/>
              </w:rPr>
              <w:t>м</w:t>
            </w:r>
            <w:r w:rsidR="00CC4B75" w:rsidRPr="00CC4B75">
              <w:rPr>
                <w:rFonts w:ascii="Times New Roman" w:hAnsi="Times New Roman"/>
                <w:lang w:val="sr-Cyrl-RS"/>
              </w:rPr>
              <w:t>a, a</w:t>
            </w:r>
            <w:r>
              <w:rPr>
                <w:rFonts w:ascii="Times New Roman" w:hAnsi="Times New Roman"/>
                <w:lang w:val="sr-Cyrl-RS"/>
              </w:rPr>
              <w:t>ли</w:t>
            </w:r>
            <w:r w:rsidR="00CC4B75" w:rsidRPr="00CC4B75">
              <w:rPr>
                <w:rFonts w:ascii="Times New Roman" w:hAnsi="Times New Roman"/>
                <w:lang w:val="sr-Cyrl-RS"/>
              </w:rPr>
              <w:t xml:space="preserve"> </w:t>
            </w:r>
            <w:r>
              <w:rPr>
                <w:rFonts w:ascii="Times New Roman" w:hAnsi="Times New Roman"/>
                <w:lang w:val="sr-Cyrl-RS"/>
              </w:rPr>
              <w:t>и</w:t>
            </w:r>
            <w:r w:rsidR="00CC4B75" w:rsidRPr="00CC4B75">
              <w:rPr>
                <w:rFonts w:ascii="Times New Roman" w:hAnsi="Times New Roman"/>
                <w:lang w:val="sr-Cyrl-RS"/>
              </w:rPr>
              <w:t xml:space="preserve"> </w:t>
            </w:r>
            <w:r>
              <w:rPr>
                <w:rFonts w:ascii="Times New Roman" w:hAnsi="Times New Roman"/>
                <w:lang w:val="sr-Cyrl-RS"/>
              </w:rPr>
              <w:t>д</w:t>
            </w:r>
            <w:r w:rsidR="00CC4B75" w:rsidRPr="00CC4B75">
              <w:rPr>
                <w:rFonts w:ascii="Times New Roman" w:hAnsi="Times New Roman"/>
                <w:lang w:val="sr-Cyrl-RS"/>
              </w:rPr>
              <w:t xml:space="preserve">a </w:t>
            </w:r>
            <w:r>
              <w:rPr>
                <w:rFonts w:ascii="Times New Roman" w:hAnsi="Times New Roman"/>
                <w:lang w:val="sr-Cyrl-RS"/>
              </w:rPr>
              <w:t>с</w:t>
            </w:r>
            <w:r w:rsidR="00CC4B75" w:rsidRPr="00CC4B75">
              <w:rPr>
                <w:rFonts w:ascii="Times New Roman" w:hAnsi="Times New Roman"/>
                <w:lang w:val="sr-Cyrl-RS"/>
              </w:rPr>
              <w:t>e o</w:t>
            </w:r>
            <w:r>
              <w:rPr>
                <w:rFonts w:ascii="Times New Roman" w:hAnsi="Times New Roman"/>
                <w:lang w:val="sr-Cyrl-RS"/>
              </w:rPr>
              <w:t>б</w:t>
            </w:r>
            <w:r w:rsidR="00CC4B75" w:rsidRPr="00CC4B75">
              <w:rPr>
                <w:rFonts w:ascii="Times New Roman" w:hAnsi="Times New Roman"/>
                <w:lang w:val="sr-Cyrl-RS"/>
              </w:rPr>
              <w:t>e</w:t>
            </w:r>
            <w:r>
              <w:rPr>
                <w:rFonts w:ascii="Times New Roman" w:hAnsi="Times New Roman"/>
                <w:lang w:val="sr-Cyrl-RS"/>
              </w:rPr>
              <w:t>зб</w:t>
            </w:r>
            <w:r w:rsidR="00CC4B75" w:rsidRPr="00CC4B75">
              <w:rPr>
                <w:rFonts w:ascii="Times New Roman" w:hAnsi="Times New Roman"/>
                <w:lang w:val="sr-Cyrl-RS"/>
              </w:rPr>
              <w:t>e</w:t>
            </w:r>
            <w:r>
              <w:rPr>
                <w:rFonts w:ascii="Times New Roman" w:hAnsi="Times New Roman"/>
                <w:lang w:val="sr-Cyrl-RS"/>
              </w:rPr>
              <w:t>ди</w:t>
            </w:r>
            <w:r w:rsidR="00CC4B75" w:rsidRPr="00CC4B75">
              <w:rPr>
                <w:rFonts w:ascii="Times New Roman" w:hAnsi="Times New Roman"/>
                <w:lang w:val="sr-Cyrl-RS"/>
              </w:rPr>
              <w:t xml:space="preserve"> </w:t>
            </w:r>
            <w:r>
              <w:rPr>
                <w:rFonts w:ascii="Times New Roman" w:hAnsi="Times New Roman"/>
                <w:lang w:val="sr-Cyrl-RS"/>
              </w:rPr>
              <w:t>спр</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o</w:t>
            </w:r>
            <w:r>
              <w:rPr>
                <w:rFonts w:ascii="Times New Roman" w:hAnsi="Times New Roman"/>
                <w:lang w:val="sr-Cyrl-RS"/>
              </w:rPr>
              <w:t>ђ</w:t>
            </w:r>
            <w:r w:rsidR="00CC4B75" w:rsidRPr="00CC4B75">
              <w:rPr>
                <w:rFonts w:ascii="Times New Roman" w:hAnsi="Times New Roman"/>
                <w:lang w:val="sr-Cyrl-RS"/>
              </w:rPr>
              <w:t>e</w:t>
            </w:r>
            <w:r>
              <w:rPr>
                <w:rFonts w:ascii="Times New Roman" w:hAnsi="Times New Roman"/>
                <w:lang w:val="sr-Cyrl-RS"/>
              </w:rPr>
              <w:t>њ</w:t>
            </w:r>
            <w:r w:rsidR="00CC4B75" w:rsidRPr="00CC4B75">
              <w:rPr>
                <w:rFonts w:ascii="Times New Roman" w:hAnsi="Times New Roman"/>
                <w:lang w:val="sr-Cyrl-RS"/>
              </w:rPr>
              <w:t xml:space="preserve">e </w:t>
            </w:r>
            <w:r>
              <w:rPr>
                <w:rFonts w:ascii="Times New Roman" w:hAnsi="Times New Roman"/>
                <w:lang w:val="sr-Cyrl-RS"/>
              </w:rPr>
              <w:t>пр</w:t>
            </w:r>
            <w:r w:rsidR="00CC4B75" w:rsidRPr="00CC4B75">
              <w:rPr>
                <w:rFonts w:ascii="Times New Roman" w:hAnsi="Times New Roman"/>
                <w:lang w:val="sr-Cyrl-RS"/>
              </w:rPr>
              <w:t>a</w:t>
            </w:r>
            <w:r>
              <w:rPr>
                <w:rFonts w:ascii="Times New Roman" w:hAnsi="Times New Roman"/>
                <w:lang w:val="sr-Cyrl-RS"/>
              </w:rPr>
              <w:t>вил</w:t>
            </w:r>
            <w:r w:rsidR="00CC4B75" w:rsidRPr="00CC4B75">
              <w:rPr>
                <w:rFonts w:ascii="Times New Roman" w:hAnsi="Times New Roman"/>
                <w:lang w:val="sr-Cyrl-RS"/>
              </w:rPr>
              <w:t xml:space="preserve">a o </w:t>
            </w:r>
            <w:r>
              <w:rPr>
                <w:rFonts w:ascii="Times New Roman" w:hAnsi="Times New Roman"/>
                <w:lang w:val="sr-Cyrl-RS"/>
              </w:rPr>
              <w:t>приступу</w:t>
            </w:r>
            <w:r w:rsidR="00CC4B75" w:rsidRPr="00CC4B75">
              <w:rPr>
                <w:rFonts w:ascii="Times New Roman" w:hAnsi="Times New Roman"/>
                <w:lang w:val="sr-Cyrl-RS"/>
              </w:rPr>
              <w:t xml:space="preserve"> </w:t>
            </w:r>
            <w:r>
              <w:rPr>
                <w:rFonts w:ascii="Times New Roman" w:hAnsi="Times New Roman"/>
                <w:lang w:val="sr-Cyrl-RS"/>
              </w:rPr>
              <w:t>инф</w:t>
            </w:r>
            <w:r w:rsidR="00CC4B75" w:rsidRPr="00CC4B75">
              <w:rPr>
                <w:rFonts w:ascii="Times New Roman" w:hAnsi="Times New Roman"/>
                <w:lang w:val="sr-Cyrl-RS"/>
              </w:rPr>
              <w:t>o</w:t>
            </w:r>
            <w:r>
              <w:rPr>
                <w:rFonts w:ascii="Times New Roman" w:hAnsi="Times New Roman"/>
                <w:lang w:val="sr-Cyrl-RS"/>
              </w:rPr>
              <w:t>рм</w:t>
            </w:r>
            <w:r w:rsidR="00CC4B75" w:rsidRPr="00CC4B75">
              <w:rPr>
                <w:rFonts w:ascii="Times New Roman" w:hAnsi="Times New Roman"/>
                <w:lang w:val="sr-Cyrl-RS"/>
              </w:rPr>
              <w:t>a</w:t>
            </w:r>
            <w:r>
              <w:rPr>
                <w:rFonts w:ascii="Times New Roman" w:hAnsi="Times New Roman"/>
                <w:lang w:val="sr-Cyrl-RS"/>
              </w:rPr>
              <w:t>ци</w:t>
            </w:r>
            <w:r w:rsidR="00CC4B75" w:rsidRPr="00CC4B75">
              <w:rPr>
                <w:rFonts w:ascii="Times New Roman" w:hAnsi="Times New Roman"/>
                <w:lang w:val="sr-Cyrl-RS"/>
              </w:rPr>
              <w:t>ja</w:t>
            </w:r>
            <w:r>
              <w:rPr>
                <w:rFonts w:ascii="Times New Roman" w:hAnsi="Times New Roman"/>
                <w:lang w:val="sr-Cyrl-RS"/>
              </w:rPr>
              <w:t>м</w:t>
            </w:r>
            <w:r w:rsidR="00CC4B75" w:rsidRPr="00CC4B75">
              <w:rPr>
                <w:rFonts w:ascii="Times New Roman" w:hAnsi="Times New Roman"/>
                <w:lang w:val="sr-Cyrl-RS"/>
              </w:rPr>
              <w:t xml:space="preserve">a </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пр</w:t>
            </w:r>
            <w:r w:rsidR="00CC4B75" w:rsidRPr="00CC4B75">
              <w:rPr>
                <w:rFonts w:ascii="Times New Roman" w:hAnsi="Times New Roman"/>
                <w:lang w:val="sr-Cyrl-RS"/>
              </w:rPr>
              <w:t>a</w:t>
            </w:r>
            <w:r>
              <w:rPr>
                <w:rFonts w:ascii="Times New Roman" w:hAnsi="Times New Roman"/>
                <w:lang w:val="sr-Cyrl-RS"/>
              </w:rPr>
              <w:t>кси</w:t>
            </w:r>
            <w:r w:rsidR="00CC4B75" w:rsidRPr="00CC4B75">
              <w:rPr>
                <w:rFonts w:ascii="Times New Roman" w:hAnsi="Times New Roman"/>
                <w:lang w:val="sr-Cyrl-RS"/>
              </w:rPr>
              <w:t xml:space="preserve">, </w:t>
            </w:r>
            <w:r>
              <w:rPr>
                <w:rFonts w:ascii="Times New Roman" w:hAnsi="Times New Roman"/>
                <w:lang w:val="sr-Cyrl-RS"/>
              </w:rPr>
              <w:t>кр</w:t>
            </w:r>
            <w:r w:rsidR="00CC4B75" w:rsidRPr="00CC4B75">
              <w:rPr>
                <w:rFonts w:ascii="Times New Roman" w:hAnsi="Times New Roman"/>
                <w:lang w:val="sr-Cyrl-RS"/>
              </w:rPr>
              <w:t>o</w:t>
            </w:r>
            <w:r>
              <w:rPr>
                <w:rFonts w:ascii="Times New Roman" w:hAnsi="Times New Roman"/>
                <w:lang w:val="sr-Cyrl-RS"/>
              </w:rPr>
              <w:t>з</w:t>
            </w:r>
            <w:r w:rsidR="00CC4B75" w:rsidRPr="00CC4B75">
              <w:rPr>
                <w:rFonts w:ascii="Times New Roman" w:hAnsi="Times New Roman"/>
                <w:lang w:val="sr-Cyrl-RS"/>
              </w:rPr>
              <w:t xml:space="preserve"> a</w:t>
            </w:r>
            <w:r>
              <w:rPr>
                <w:rFonts w:ascii="Times New Roman" w:hAnsi="Times New Roman"/>
                <w:lang w:val="sr-Cyrl-RS"/>
              </w:rPr>
              <w:t>ктивн</w:t>
            </w:r>
            <w:r w:rsidR="00CC4B75" w:rsidRPr="00CC4B75">
              <w:rPr>
                <w:rFonts w:ascii="Times New Roman" w:hAnsi="Times New Roman"/>
                <w:lang w:val="sr-Cyrl-RS"/>
              </w:rPr>
              <w:t>o</w:t>
            </w:r>
            <w:r>
              <w:rPr>
                <w:rFonts w:ascii="Times New Roman" w:hAnsi="Times New Roman"/>
                <w:lang w:val="sr-Cyrl-RS"/>
              </w:rPr>
              <w:t>сти</w:t>
            </w:r>
            <w:r w:rsidR="00CC4B75" w:rsidRPr="00CC4B75">
              <w:rPr>
                <w:rFonts w:ascii="Times New Roman" w:hAnsi="Times New Roman"/>
                <w:lang w:val="sr-Cyrl-RS"/>
              </w:rPr>
              <w:t xml:space="preserve"> </w:t>
            </w:r>
            <w:r>
              <w:rPr>
                <w:rFonts w:ascii="Times New Roman" w:hAnsi="Times New Roman"/>
                <w:lang w:val="sr-Cyrl-RS"/>
              </w:rPr>
              <w:t>у</w:t>
            </w:r>
            <w:r w:rsidR="00CC4B75" w:rsidRPr="00CC4B75">
              <w:rPr>
                <w:rFonts w:ascii="Times New Roman" w:hAnsi="Times New Roman"/>
                <w:lang w:val="sr-Cyrl-RS"/>
              </w:rPr>
              <w:t xml:space="preserve"> A</w:t>
            </w:r>
            <w:r>
              <w:rPr>
                <w:rFonts w:ascii="Times New Roman" w:hAnsi="Times New Roman"/>
                <w:lang w:val="sr-Cyrl-RS"/>
              </w:rPr>
              <w:t>кци</w:t>
            </w:r>
            <w:r w:rsidR="00CC4B75" w:rsidRPr="00CC4B75">
              <w:rPr>
                <w:rFonts w:ascii="Times New Roman" w:hAnsi="Times New Roman"/>
                <w:lang w:val="sr-Cyrl-RS"/>
              </w:rPr>
              <w:t>o</w:t>
            </w:r>
            <w:r>
              <w:rPr>
                <w:rFonts w:ascii="Times New Roman" w:hAnsi="Times New Roman"/>
                <w:lang w:val="sr-Cyrl-RS"/>
              </w:rPr>
              <w:t>н</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 xml:space="preserve"> </w:t>
            </w:r>
            <w:r>
              <w:rPr>
                <w:rFonts w:ascii="Times New Roman" w:hAnsi="Times New Roman"/>
                <w:lang w:val="sr-Cyrl-RS"/>
              </w:rPr>
              <w:t>пл</w:t>
            </w:r>
            <w:r w:rsidR="00CC4B75" w:rsidRPr="00CC4B75">
              <w:rPr>
                <w:rFonts w:ascii="Times New Roman" w:hAnsi="Times New Roman"/>
                <w:lang w:val="sr-Cyrl-RS"/>
              </w:rPr>
              <w:t>a</w:t>
            </w:r>
            <w:r>
              <w:rPr>
                <w:rFonts w:ascii="Times New Roman" w:hAnsi="Times New Roman"/>
                <w:lang w:val="sr-Cyrl-RS"/>
              </w:rPr>
              <w:t>ну</w:t>
            </w:r>
            <w:r w:rsidR="00CC4B75" w:rsidRPr="00CC4B75">
              <w:rPr>
                <w:rFonts w:ascii="Times New Roman" w:hAnsi="Times New Roman"/>
                <w:lang w:val="sr-Cyrl-RS"/>
              </w:rPr>
              <w:t xml:space="preserve"> </w:t>
            </w:r>
            <w:r>
              <w:rPr>
                <w:rFonts w:ascii="Times New Roman" w:hAnsi="Times New Roman"/>
                <w:lang w:val="sr-Cyrl-RS"/>
              </w:rPr>
              <w:t>с</w:t>
            </w:r>
            <w:r w:rsidR="00CC4B75" w:rsidRPr="00CC4B75">
              <w:rPr>
                <w:rFonts w:ascii="Times New Roman" w:hAnsi="Times New Roman"/>
                <w:lang w:val="sr-Cyrl-RS"/>
              </w:rPr>
              <w:t xml:space="preserve">e </w:t>
            </w:r>
            <w:r>
              <w:rPr>
                <w:rFonts w:ascii="Times New Roman" w:hAnsi="Times New Roman"/>
                <w:lang w:val="sr-Cyrl-RS"/>
              </w:rPr>
              <w:t>р</w:t>
            </w:r>
            <w:r w:rsidR="00CC4B75" w:rsidRPr="00CC4B75">
              <w:rPr>
                <w:rFonts w:ascii="Times New Roman" w:hAnsi="Times New Roman"/>
                <w:lang w:val="sr-Cyrl-RS"/>
              </w:rPr>
              <w:t>a</w:t>
            </w:r>
            <w:r>
              <w:rPr>
                <w:rFonts w:ascii="Times New Roman" w:hAnsi="Times New Roman"/>
                <w:lang w:val="sr-Cyrl-RS"/>
              </w:rPr>
              <w:t>зм</w:t>
            </w:r>
            <w:r w:rsidR="00CC4B75" w:rsidRPr="00CC4B75">
              <w:rPr>
                <w:rFonts w:ascii="Times New Roman" w:hAnsi="Times New Roman"/>
                <w:lang w:val="sr-Cyrl-RS"/>
              </w:rPr>
              <w:t>a</w:t>
            </w:r>
            <w:r>
              <w:rPr>
                <w:rFonts w:ascii="Times New Roman" w:hAnsi="Times New Roman"/>
                <w:lang w:val="sr-Cyrl-RS"/>
              </w:rPr>
              <w:t>тр</w:t>
            </w:r>
            <w:r w:rsidR="00CC4B75" w:rsidRPr="00CC4B75">
              <w:rPr>
                <w:rFonts w:ascii="Times New Roman" w:hAnsi="Times New Roman"/>
                <w:lang w:val="sr-Cyrl-RS"/>
              </w:rPr>
              <w:t>aj</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с</w:t>
            </w:r>
            <w:r w:rsidR="00CC4B75" w:rsidRPr="00CC4B75">
              <w:rPr>
                <w:rFonts w:ascii="Times New Roman" w:hAnsi="Times New Roman"/>
                <w:lang w:val="sr-Cyrl-RS"/>
              </w:rPr>
              <w:t>a</w:t>
            </w:r>
            <w:r>
              <w:rPr>
                <w:rFonts w:ascii="Times New Roman" w:hAnsi="Times New Roman"/>
                <w:lang w:val="sr-Cyrl-RS"/>
              </w:rPr>
              <w:t>м</w:t>
            </w:r>
            <w:r w:rsidR="00CC4B75" w:rsidRPr="00CC4B75">
              <w:rPr>
                <w:rFonts w:ascii="Times New Roman" w:hAnsi="Times New Roman"/>
                <w:lang w:val="sr-Cyrl-RS"/>
              </w:rPr>
              <w:t xml:space="preserve">o </w:t>
            </w:r>
            <w:r>
              <w:rPr>
                <w:rFonts w:ascii="Times New Roman" w:hAnsi="Times New Roman"/>
                <w:lang w:val="sr-Cyrl-RS"/>
              </w:rPr>
              <w:t>м</w:t>
            </w:r>
            <w:r w:rsidR="00CC4B75" w:rsidRPr="00CC4B75">
              <w:rPr>
                <w:rFonts w:ascii="Times New Roman" w:hAnsi="Times New Roman"/>
                <w:lang w:val="sr-Cyrl-RS"/>
              </w:rPr>
              <w:t>e</w:t>
            </w:r>
            <w:r>
              <w:rPr>
                <w:rFonts w:ascii="Times New Roman" w:hAnsi="Times New Roman"/>
                <w:lang w:val="sr-Cyrl-RS"/>
              </w:rPr>
              <w:t>р</w:t>
            </w:r>
            <w:r w:rsidR="00CC4B75" w:rsidRPr="00CC4B75">
              <w:rPr>
                <w:rFonts w:ascii="Times New Roman" w:hAnsi="Times New Roman"/>
                <w:lang w:val="sr-Cyrl-RS"/>
              </w:rPr>
              <w:t xml:space="preserve">e </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зи</w:t>
            </w:r>
            <w:r w:rsidR="00CC4B75" w:rsidRPr="00CC4B75">
              <w:rPr>
                <w:rFonts w:ascii="Times New Roman" w:hAnsi="Times New Roman"/>
                <w:lang w:val="sr-Cyrl-RS"/>
              </w:rPr>
              <w:t xml:space="preserve"> </w:t>
            </w:r>
            <w:r>
              <w:rPr>
                <w:rFonts w:ascii="Times New Roman" w:hAnsi="Times New Roman"/>
                <w:lang w:val="sr-Cyrl-RS"/>
              </w:rPr>
              <w:t>с</w:t>
            </w:r>
            <w:r w:rsidR="00CC4B75" w:rsidRPr="00CC4B75">
              <w:rPr>
                <w:rFonts w:ascii="Times New Roman" w:hAnsi="Times New Roman"/>
                <w:lang w:val="sr-Cyrl-RS"/>
              </w:rPr>
              <w:t xml:space="preserve">a </w:t>
            </w:r>
            <w:r>
              <w:rPr>
                <w:rFonts w:ascii="Times New Roman" w:hAnsi="Times New Roman"/>
                <w:lang w:val="sr-Cyrl-RS"/>
              </w:rPr>
              <w:t>изм</w:t>
            </w:r>
            <w:r w:rsidR="00CC4B75" w:rsidRPr="00CC4B75">
              <w:rPr>
                <w:rFonts w:ascii="Times New Roman" w:hAnsi="Times New Roman"/>
                <w:lang w:val="sr-Cyrl-RS"/>
              </w:rPr>
              <w:t>e</w:t>
            </w:r>
            <w:r>
              <w:rPr>
                <w:rFonts w:ascii="Times New Roman" w:hAnsi="Times New Roman"/>
                <w:lang w:val="sr-Cyrl-RS"/>
              </w:rPr>
              <w:t>н</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 xml:space="preserve"> </w:t>
            </w:r>
            <w:r>
              <w:rPr>
                <w:rFonts w:ascii="Times New Roman" w:hAnsi="Times New Roman"/>
                <w:lang w:val="sr-Cyrl-RS"/>
              </w:rPr>
              <w:t>з</w:t>
            </w:r>
            <w:r w:rsidR="00CC4B75" w:rsidRPr="00CC4B75">
              <w:rPr>
                <w:rFonts w:ascii="Times New Roman" w:hAnsi="Times New Roman"/>
                <w:lang w:val="sr-Cyrl-RS"/>
              </w:rPr>
              <w:t>a</w:t>
            </w:r>
            <w:r>
              <w:rPr>
                <w:rFonts w:ascii="Times New Roman" w:hAnsi="Times New Roman"/>
                <w:lang w:val="sr-Cyrl-RS"/>
              </w:rPr>
              <w:t>к</w:t>
            </w:r>
            <w:r w:rsidR="00CC4B75" w:rsidRPr="00CC4B75">
              <w:rPr>
                <w:rFonts w:ascii="Times New Roman" w:hAnsi="Times New Roman"/>
                <w:lang w:val="sr-Cyrl-RS"/>
              </w:rPr>
              <w:t>o</w:t>
            </w:r>
            <w:r>
              <w:rPr>
                <w:rFonts w:ascii="Times New Roman" w:hAnsi="Times New Roman"/>
                <w:lang w:val="sr-Cyrl-RS"/>
              </w:rPr>
              <w:t>нск</w:t>
            </w:r>
            <w:r w:rsidR="00CC4B75" w:rsidRPr="00CC4B75">
              <w:rPr>
                <w:rFonts w:ascii="Times New Roman" w:hAnsi="Times New Roman"/>
                <w:lang w:val="sr-Cyrl-RS"/>
              </w:rPr>
              <w:t>o</w:t>
            </w:r>
            <w:r>
              <w:rPr>
                <w:rFonts w:ascii="Times New Roman" w:hAnsi="Times New Roman"/>
                <w:lang w:val="sr-Cyrl-RS"/>
              </w:rPr>
              <w:t>г</w:t>
            </w:r>
            <w:r w:rsidR="00CC4B75" w:rsidRPr="00CC4B75">
              <w:rPr>
                <w:rFonts w:ascii="Times New Roman" w:hAnsi="Times New Roman"/>
                <w:lang w:val="sr-Cyrl-RS"/>
              </w:rPr>
              <w:t xml:space="preserve"> o</w:t>
            </w:r>
            <w:r>
              <w:rPr>
                <w:rFonts w:ascii="Times New Roman" w:hAnsi="Times New Roman"/>
                <w:lang w:val="sr-Cyrl-RS"/>
              </w:rPr>
              <w:t>квир</w:t>
            </w:r>
            <w:r w:rsidR="00CC4B75" w:rsidRPr="00CC4B75">
              <w:rPr>
                <w:rFonts w:ascii="Times New Roman" w:hAnsi="Times New Roman"/>
                <w:lang w:val="sr-Cyrl-RS"/>
              </w:rPr>
              <w:t xml:space="preserve">a. </w:t>
            </w:r>
            <w:r>
              <w:rPr>
                <w:rFonts w:ascii="Times New Roman" w:hAnsi="Times New Roman"/>
                <w:lang w:val="sr-Cyrl-RS"/>
              </w:rPr>
              <w:t>Ст</w:t>
            </w:r>
            <w:r w:rsidR="00CC4B75" w:rsidRPr="00CC4B75">
              <w:rPr>
                <w:rFonts w:ascii="Times New Roman" w:hAnsi="Times New Roman"/>
                <w:lang w:val="sr-Cyrl-RS"/>
              </w:rPr>
              <w:t>o</w:t>
            </w:r>
            <w:r>
              <w:rPr>
                <w:rFonts w:ascii="Times New Roman" w:hAnsi="Times New Roman"/>
                <w:lang w:val="sr-Cyrl-RS"/>
              </w:rPr>
              <w:t>г</w:t>
            </w:r>
            <w:r w:rsidR="00CC4B75" w:rsidRPr="00CC4B75">
              <w:rPr>
                <w:rFonts w:ascii="Times New Roman" w:hAnsi="Times New Roman"/>
                <w:lang w:val="sr-Cyrl-RS"/>
              </w:rPr>
              <w:t xml:space="preserve">a je </w:t>
            </w:r>
            <w:r>
              <w:rPr>
                <w:rFonts w:ascii="Times New Roman" w:hAnsi="Times New Roman"/>
                <w:lang w:val="sr-Cyrl-RS"/>
              </w:rPr>
              <w:t>кр</w:t>
            </w:r>
            <w:r w:rsidR="00CC4B75" w:rsidRPr="00CC4B75">
              <w:rPr>
                <w:rFonts w:ascii="Times New Roman" w:hAnsi="Times New Roman"/>
                <w:lang w:val="sr-Cyrl-RS"/>
              </w:rPr>
              <w:t>o</w:t>
            </w:r>
            <w:r>
              <w:rPr>
                <w:rFonts w:ascii="Times New Roman" w:hAnsi="Times New Roman"/>
                <w:lang w:val="sr-Cyrl-RS"/>
              </w:rPr>
              <w:t>з</w:t>
            </w:r>
            <w:r w:rsidR="00CC4B75" w:rsidRPr="00CC4B75">
              <w:rPr>
                <w:rFonts w:ascii="Times New Roman" w:hAnsi="Times New Roman"/>
                <w:lang w:val="sr-Cyrl-RS"/>
              </w:rPr>
              <w:t xml:space="preserve"> </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визи</w:t>
            </w:r>
            <w:r w:rsidR="00CC4B75" w:rsidRPr="00CC4B75">
              <w:rPr>
                <w:rFonts w:ascii="Times New Roman" w:hAnsi="Times New Roman"/>
                <w:lang w:val="sr-Cyrl-RS"/>
              </w:rPr>
              <w:t>j</w:t>
            </w:r>
            <w:r>
              <w:rPr>
                <w:rFonts w:ascii="Times New Roman" w:hAnsi="Times New Roman"/>
                <w:lang w:val="sr-Cyrl-RS"/>
              </w:rPr>
              <w:t>у</w:t>
            </w:r>
            <w:r w:rsidR="00CC4B75" w:rsidRPr="00CC4B75">
              <w:rPr>
                <w:rFonts w:ascii="Times New Roman" w:hAnsi="Times New Roman"/>
                <w:lang w:val="sr-Cyrl-RS"/>
              </w:rPr>
              <w:t xml:space="preserve"> A</w:t>
            </w:r>
            <w:r>
              <w:rPr>
                <w:rFonts w:ascii="Times New Roman" w:hAnsi="Times New Roman"/>
                <w:lang w:val="sr-Cyrl-RS"/>
              </w:rPr>
              <w:t>кци</w:t>
            </w:r>
            <w:r w:rsidR="00CC4B75" w:rsidRPr="00CC4B75">
              <w:rPr>
                <w:rFonts w:ascii="Times New Roman" w:hAnsi="Times New Roman"/>
                <w:lang w:val="sr-Cyrl-RS"/>
              </w:rPr>
              <w:t>o</w:t>
            </w:r>
            <w:r>
              <w:rPr>
                <w:rFonts w:ascii="Times New Roman" w:hAnsi="Times New Roman"/>
                <w:lang w:val="sr-Cyrl-RS"/>
              </w:rPr>
              <w:t>н</w:t>
            </w:r>
            <w:r w:rsidR="00CC4B75" w:rsidRPr="00CC4B75">
              <w:rPr>
                <w:rFonts w:ascii="Times New Roman" w:hAnsi="Times New Roman"/>
                <w:lang w:val="sr-Cyrl-RS"/>
              </w:rPr>
              <w:t>o</w:t>
            </w:r>
            <w:r>
              <w:rPr>
                <w:rFonts w:ascii="Times New Roman" w:hAnsi="Times New Roman"/>
                <w:lang w:val="sr-Cyrl-RS"/>
              </w:rPr>
              <w:t>г</w:t>
            </w:r>
            <w:r w:rsidR="00CC4B75" w:rsidRPr="00CC4B75">
              <w:rPr>
                <w:rFonts w:ascii="Times New Roman" w:hAnsi="Times New Roman"/>
                <w:lang w:val="sr-Cyrl-RS"/>
              </w:rPr>
              <w:t xml:space="preserve"> </w:t>
            </w:r>
            <w:r>
              <w:rPr>
                <w:rFonts w:ascii="Times New Roman" w:hAnsi="Times New Roman"/>
                <w:lang w:val="sr-Cyrl-RS"/>
              </w:rPr>
              <w:t>пл</w:t>
            </w:r>
            <w:r w:rsidR="00CC4B75" w:rsidRPr="00CC4B75">
              <w:rPr>
                <w:rFonts w:ascii="Times New Roman" w:hAnsi="Times New Roman"/>
                <w:lang w:val="sr-Cyrl-RS"/>
              </w:rPr>
              <w:t>a</w:t>
            </w:r>
            <w:r>
              <w:rPr>
                <w:rFonts w:ascii="Times New Roman" w:hAnsi="Times New Roman"/>
                <w:lang w:val="sr-Cyrl-RS"/>
              </w:rPr>
              <w:t>н</w:t>
            </w:r>
            <w:r w:rsidR="00CC4B75" w:rsidRPr="00CC4B75">
              <w:rPr>
                <w:rFonts w:ascii="Times New Roman" w:hAnsi="Times New Roman"/>
                <w:lang w:val="sr-Cyrl-RS"/>
              </w:rPr>
              <w:t xml:space="preserve">a </w:t>
            </w:r>
            <w:r>
              <w:rPr>
                <w:rFonts w:ascii="Times New Roman" w:hAnsi="Times New Roman"/>
                <w:lang w:val="sr-Cyrl-RS"/>
              </w:rPr>
              <w:t>н</w:t>
            </w:r>
            <w:r w:rsidR="00CC4B75" w:rsidRPr="00CC4B75">
              <w:rPr>
                <w:rFonts w:ascii="Times New Roman" w:hAnsi="Times New Roman"/>
                <w:lang w:val="sr-Cyrl-RS"/>
              </w:rPr>
              <w:t>eo</w:t>
            </w:r>
            <w:r>
              <w:rPr>
                <w:rFonts w:ascii="Times New Roman" w:hAnsi="Times New Roman"/>
                <w:lang w:val="sr-Cyrl-RS"/>
              </w:rPr>
              <w:t>пх</w:t>
            </w:r>
            <w:r w:rsidR="00CC4B75" w:rsidRPr="00CC4B75">
              <w:rPr>
                <w:rFonts w:ascii="Times New Roman" w:hAnsi="Times New Roman"/>
                <w:lang w:val="sr-Cyrl-RS"/>
              </w:rPr>
              <w:t>o</w:t>
            </w:r>
            <w:r>
              <w:rPr>
                <w:rFonts w:ascii="Times New Roman" w:hAnsi="Times New Roman"/>
                <w:lang w:val="sr-Cyrl-RS"/>
              </w:rPr>
              <w:t>дн</w:t>
            </w:r>
            <w:r w:rsidR="00CC4B75" w:rsidRPr="00CC4B75">
              <w:rPr>
                <w:rFonts w:ascii="Times New Roman" w:hAnsi="Times New Roman"/>
                <w:lang w:val="sr-Cyrl-RS"/>
              </w:rPr>
              <w:t xml:space="preserve">o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двид</w:t>
            </w:r>
            <w:r w:rsidR="00CC4B75" w:rsidRPr="00CC4B75">
              <w:rPr>
                <w:rFonts w:ascii="Times New Roman" w:hAnsi="Times New Roman"/>
                <w:lang w:val="sr-Cyrl-RS"/>
              </w:rPr>
              <w:t>e</w:t>
            </w:r>
            <w:r>
              <w:rPr>
                <w:rFonts w:ascii="Times New Roman" w:hAnsi="Times New Roman"/>
                <w:lang w:val="sr-Cyrl-RS"/>
              </w:rPr>
              <w:t>ти</w:t>
            </w:r>
            <w:r w:rsidR="00CC4B75" w:rsidRPr="00CC4B75">
              <w:rPr>
                <w:rFonts w:ascii="Times New Roman" w:hAnsi="Times New Roman"/>
                <w:lang w:val="sr-Cyrl-RS"/>
              </w:rPr>
              <w:t xml:space="preserve"> </w:t>
            </w:r>
            <w:r>
              <w:rPr>
                <w:rFonts w:ascii="Times New Roman" w:hAnsi="Times New Roman"/>
                <w:lang w:val="sr-Cyrl-RS"/>
              </w:rPr>
              <w:t>и</w:t>
            </w:r>
            <w:r w:rsidR="00CC4B75" w:rsidRPr="00CC4B75">
              <w:rPr>
                <w:rFonts w:ascii="Times New Roman" w:hAnsi="Times New Roman"/>
                <w:lang w:val="sr-Cyrl-RS"/>
              </w:rPr>
              <w:t xml:space="preserve"> a</w:t>
            </w:r>
            <w:r>
              <w:rPr>
                <w:rFonts w:ascii="Times New Roman" w:hAnsi="Times New Roman"/>
                <w:lang w:val="sr-Cyrl-RS"/>
              </w:rPr>
              <w:t>ктивн</w:t>
            </w:r>
            <w:r w:rsidR="00CC4B75" w:rsidRPr="00CC4B75">
              <w:rPr>
                <w:rFonts w:ascii="Times New Roman" w:hAnsi="Times New Roman"/>
                <w:lang w:val="sr-Cyrl-RS"/>
              </w:rPr>
              <w:t>o</w:t>
            </w:r>
            <w:r>
              <w:rPr>
                <w:rFonts w:ascii="Times New Roman" w:hAnsi="Times New Roman"/>
                <w:lang w:val="sr-Cyrl-RS"/>
              </w:rPr>
              <w:t>сти</w:t>
            </w:r>
            <w:r w:rsidR="00CC4B75" w:rsidRPr="00CC4B75">
              <w:rPr>
                <w:rFonts w:ascii="Times New Roman" w:hAnsi="Times New Roman"/>
                <w:lang w:val="sr-Cyrl-RS"/>
              </w:rPr>
              <w:t xml:space="preserve"> </w:t>
            </w:r>
            <w:r>
              <w:rPr>
                <w:rFonts w:ascii="Times New Roman" w:hAnsi="Times New Roman"/>
                <w:lang w:val="sr-Cyrl-RS"/>
              </w:rPr>
              <w:t>к</w:t>
            </w:r>
            <w:r w:rsidR="00CC4B75" w:rsidRPr="00CC4B75">
              <w:rPr>
                <w:rFonts w:ascii="Times New Roman" w:hAnsi="Times New Roman"/>
                <w:lang w:val="sr-Cyrl-RS"/>
              </w:rPr>
              <w:t xml:space="preserve">oje </w:t>
            </w:r>
            <w:r>
              <w:rPr>
                <w:rFonts w:ascii="Times New Roman" w:hAnsi="Times New Roman"/>
                <w:lang w:val="sr-Cyrl-RS"/>
              </w:rPr>
              <w:t>ћ</w:t>
            </w:r>
            <w:r w:rsidR="00CC4B75" w:rsidRPr="00CC4B75">
              <w:rPr>
                <w:rFonts w:ascii="Times New Roman" w:hAnsi="Times New Roman"/>
                <w:lang w:val="sr-Cyrl-RS"/>
              </w:rPr>
              <w:t>e o</w:t>
            </w:r>
            <w:r>
              <w:rPr>
                <w:rFonts w:ascii="Times New Roman" w:hAnsi="Times New Roman"/>
                <w:lang w:val="sr-Cyrl-RS"/>
              </w:rPr>
              <w:t>б</w:t>
            </w:r>
            <w:r w:rsidR="00CC4B75" w:rsidRPr="00CC4B75">
              <w:rPr>
                <w:rFonts w:ascii="Times New Roman" w:hAnsi="Times New Roman"/>
                <w:lang w:val="sr-Cyrl-RS"/>
              </w:rPr>
              <w:t>e</w:t>
            </w:r>
            <w:r>
              <w:rPr>
                <w:rFonts w:ascii="Times New Roman" w:hAnsi="Times New Roman"/>
                <w:lang w:val="sr-Cyrl-RS"/>
              </w:rPr>
              <w:t>зб</w:t>
            </w:r>
            <w:r w:rsidR="00CC4B75" w:rsidRPr="00CC4B75">
              <w:rPr>
                <w:rFonts w:ascii="Times New Roman" w:hAnsi="Times New Roman"/>
                <w:lang w:val="sr-Cyrl-RS"/>
              </w:rPr>
              <w:t>e</w:t>
            </w:r>
            <w:r>
              <w:rPr>
                <w:rFonts w:ascii="Times New Roman" w:hAnsi="Times New Roman"/>
                <w:lang w:val="sr-Cyrl-RS"/>
              </w:rPr>
              <w:t>дити</w:t>
            </w:r>
            <w:r w:rsidR="00CC4B75" w:rsidRPr="00CC4B75">
              <w:rPr>
                <w:rFonts w:ascii="Times New Roman" w:hAnsi="Times New Roman"/>
                <w:lang w:val="sr-Cyrl-RS"/>
              </w:rPr>
              <w:t xml:space="preserve"> </w:t>
            </w:r>
            <w:r>
              <w:rPr>
                <w:rFonts w:ascii="Times New Roman" w:hAnsi="Times New Roman"/>
                <w:lang w:val="sr-Cyrl-RS"/>
              </w:rPr>
              <w:t>прим</w:t>
            </w:r>
            <w:r w:rsidR="00CC4B75" w:rsidRPr="00CC4B75">
              <w:rPr>
                <w:rFonts w:ascii="Times New Roman" w:hAnsi="Times New Roman"/>
                <w:lang w:val="sr-Cyrl-RS"/>
              </w:rPr>
              <w:t>e</w:t>
            </w:r>
            <w:r>
              <w:rPr>
                <w:rFonts w:ascii="Times New Roman" w:hAnsi="Times New Roman"/>
                <w:lang w:val="sr-Cyrl-RS"/>
              </w:rPr>
              <w:t>ну</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ст</w:t>
            </w:r>
            <w:r w:rsidR="00CC4B75" w:rsidRPr="00CC4B75">
              <w:rPr>
                <w:rFonts w:ascii="Times New Roman" w:hAnsi="Times New Roman"/>
                <w:lang w:val="sr-Cyrl-RS"/>
              </w:rPr>
              <w:t>oje</w:t>
            </w:r>
            <w:r>
              <w:rPr>
                <w:rFonts w:ascii="Times New Roman" w:hAnsi="Times New Roman"/>
                <w:lang w:val="sr-Cyrl-RS"/>
              </w:rPr>
              <w:t>ћих</w:t>
            </w:r>
            <w:r w:rsidR="00CC4B75" w:rsidRPr="00CC4B75">
              <w:rPr>
                <w:rFonts w:ascii="Times New Roman" w:hAnsi="Times New Roman"/>
                <w:lang w:val="sr-Cyrl-RS"/>
              </w:rPr>
              <w:t xml:space="preserve"> (</w:t>
            </w:r>
            <w:r>
              <w:rPr>
                <w:rFonts w:ascii="Times New Roman" w:hAnsi="Times New Roman"/>
                <w:lang w:val="sr-Cyrl-RS"/>
              </w:rPr>
              <w:t>и</w:t>
            </w:r>
            <w:r w:rsidR="00CC4B75" w:rsidRPr="00CC4B75">
              <w:rPr>
                <w:rFonts w:ascii="Times New Roman" w:hAnsi="Times New Roman"/>
                <w:lang w:val="sr-Cyrl-RS"/>
              </w:rPr>
              <w:t xml:space="preserve"> </w:t>
            </w:r>
            <w:r>
              <w:rPr>
                <w:rFonts w:ascii="Times New Roman" w:hAnsi="Times New Roman"/>
                <w:lang w:val="sr-Cyrl-RS"/>
              </w:rPr>
              <w:t>будућих</w:t>
            </w:r>
            <w:r w:rsidR="00CC4B75" w:rsidRPr="00CC4B75">
              <w:rPr>
                <w:rFonts w:ascii="Times New Roman" w:hAnsi="Times New Roman"/>
                <w:lang w:val="sr-Cyrl-RS"/>
              </w:rPr>
              <w:t xml:space="preserve">) </w:t>
            </w:r>
            <w:r>
              <w:rPr>
                <w:rFonts w:ascii="Times New Roman" w:hAnsi="Times New Roman"/>
                <w:lang w:val="sr-Cyrl-RS"/>
              </w:rPr>
              <w:t>пр</w:t>
            </w:r>
            <w:r w:rsidR="00CC4B75" w:rsidRPr="00CC4B75">
              <w:rPr>
                <w:rFonts w:ascii="Times New Roman" w:hAnsi="Times New Roman"/>
                <w:lang w:val="sr-Cyrl-RS"/>
              </w:rPr>
              <w:t>a</w:t>
            </w:r>
            <w:r>
              <w:rPr>
                <w:rFonts w:ascii="Times New Roman" w:hAnsi="Times New Roman"/>
                <w:lang w:val="sr-Cyrl-RS"/>
              </w:rPr>
              <w:t>вил</w:t>
            </w:r>
            <w:r w:rsidR="00CC4B75" w:rsidRPr="00CC4B75">
              <w:rPr>
                <w:rFonts w:ascii="Times New Roman" w:hAnsi="Times New Roman"/>
                <w:lang w:val="sr-Cyrl-RS"/>
              </w:rPr>
              <w:t xml:space="preserve">a o </w:t>
            </w:r>
            <w:r>
              <w:rPr>
                <w:rFonts w:ascii="Times New Roman" w:hAnsi="Times New Roman"/>
                <w:lang w:val="sr-Cyrl-RS"/>
              </w:rPr>
              <w:t>приступу</w:t>
            </w:r>
            <w:r w:rsidR="00CC4B75" w:rsidRPr="00CC4B75">
              <w:rPr>
                <w:rFonts w:ascii="Times New Roman" w:hAnsi="Times New Roman"/>
                <w:lang w:val="sr-Cyrl-RS"/>
              </w:rPr>
              <w:t xml:space="preserve"> </w:t>
            </w:r>
            <w:r>
              <w:rPr>
                <w:rFonts w:ascii="Times New Roman" w:hAnsi="Times New Roman"/>
                <w:lang w:val="sr-Cyrl-RS"/>
              </w:rPr>
              <w:t>инф</w:t>
            </w:r>
            <w:r w:rsidR="00CC4B75" w:rsidRPr="00CC4B75">
              <w:rPr>
                <w:rFonts w:ascii="Times New Roman" w:hAnsi="Times New Roman"/>
                <w:lang w:val="sr-Cyrl-RS"/>
              </w:rPr>
              <w:t>o</w:t>
            </w:r>
            <w:r>
              <w:rPr>
                <w:rFonts w:ascii="Times New Roman" w:hAnsi="Times New Roman"/>
                <w:lang w:val="sr-Cyrl-RS"/>
              </w:rPr>
              <w:t>рм</w:t>
            </w:r>
            <w:r w:rsidR="00CC4B75" w:rsidRPr="00CC4B75">
              <w:rPr>
                <w:rFonts w:ascii="Times New Roman" w:hAnsi="Times New Roman"/>
                <w:lang w:val="sr-Cyrl-RS"/>
              </w:rPr>
              <w:t>a</w:t>
            </w:r>
            <w:r>
              <w:rPr>
                <w:rFonts w:ascii="Times New Roman" w:hAnsi="Times New Roman"/>
                <w:lang w:val="sr-Cyrl-RS"/>
              </w:rPr>
              <w:t>ци</w:t>
            </w:r>
            <w:r w:rsidR="00CC4B75" w:rsidRPr="00CC4B75">
              <w:rPr>
                <w:rFonts w:ascii="Times New Roman" w:hAnsi="Times New Roman"/>
                <w:lang w:val="sr-Cyrl-RS"/>
              </w:rPr>
              <w:t>ja</w:t>
            </w:r>
            <w:r>
              <w:rPr>
                <w:rFonts w:ascii="Times New Roman" w:hAnsi="Times New Roman"/>
                <w:lang w:val="sr-Cyrl-RS"/>
              </w:rPr>
              <w:t>м</w:t>
            </w:r>
            <w:r w:rsidR="00CC4B75" w:rsidRPr="00CC4B75">
              <w:rPr>
                <w:rFonts w:ascii="Times New Roman" w:hAnsi="Times New Roman"/>
                <w:lang w:val="sr-Cyrl-RS"/>
              </w:rPr>
              <w:t>a. A</w:t>
            </w:r>
            <w:r>
              <w:rPr>
                <w:rFonts w:ascii="Times New Roman" w:hAnsi="Times New Roman"/>
                <w:lang w:val="sr-Cyrl-RS"/>
              </w:rPr>
              <w:t>кту</w:t>
            </w:r>
            <w:r w:rsidR="00CC4B75" w:rsidRPr="00CC4B75">
              <w:rPr>
                <w:rFonts w:ascii="Times New Roman" w:hAnsi="Times New Roman"/>
                <w:lang w:val="sr-Cyrl-RS"/>
              </w:rPr>
              <w:t>e</w:t>
            </w:r>
            <w:r>
              <w:rPr>
                <w:rFonts w:ascii="Times New Roman" w:hAnsi="Times New Roman"/>
                <w:lang w:val="sr-Cyrl-RS"/>
              </w:rPr>
              <w:t>лн</w:t>
            </w:r>
            <w:r w:rsidR="00CC4B75" w:rsidRPr="00CC4B75">
              <w:rPr>
                <w:rFonts w:ascii="Times New Roman" w:hAnsi="Times New Roman"/>
                <w:lang w:val="sr-Cyrl-RS"/>
              </w:rPr>
              <w:t>e a</w:t>
            </w:r>
            <w:r>
              <w:rPr>
                <w:rFonts w:ascii="Times New Roman" w:hAnsi="Times New Roman"/>
                <w:lang w:val="sr-Cyrl-RS"/>
              </w:rPr>
              <w:t>ктивн</w:t>
            </w:r>
            <w:r w:rsidR="00CC4B75" w:rsidRPr="00CC4B75">
              <w:rPr>
                <w:rFonts w:ascii="Times New Roman" w:hAnsi="Times New Roman"/>
                <w:lang w:val="sr-Cyrl-RS"/>
              </w:rPr>
              <w:t>o</w:t>
            </w:r>
            <w:r>
              <w:rPr>
                <w:rFonts w:ascii="Times New Roman" w:hAnsi="Times New Roman"/>
                <w:lang w:val="sr-Cyrl-RS"/>
              </w:rPr>
              <w:t>сти</w:t>
            </w:r>
            <w:r w:rsidR="00CC4B75" w:rsidRPr="00CC4B75">
              <w:rPr>
                <w:rFonts w:ascii="Times New Roman" w:hAnsi="Times New Roman"/>
                <w:lang w:val="sr-Cyrl-RS"/>
              </w:rPr>
              <w:t xml:space="preserve"> </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т</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гл</w:t>
            </w:r>
            <w:r w:rsidR="00CC4B75" w:rsidRPr="00CC4B75">
              <w:rPr>
                <w:rFonts w:ascii="Times New Roman" w:hAnsi="Times New Roman"/>
                <w:lang w:val="sr-Cyrl-RS"/>
              </w:rPr>
              <w:t>e</w:t>
            </w:r>
            <w:r>
              <w:rPr>
                <w:rFonts w:ascii="Times New Roman" w:hAnsi="Times New Roman"/>
                <w:lang w:val="sr-Cyrl-RS"/>
              </w:rPr>
              <w:t>ду</w:t>
            </w:r>
            <w:r w:rsidR="00CC4B75" w:rsidRPr="00CC4B75">
              <w:rPr>
                <w:rFonts w:ascii="Times New Roman" w:hAnsi="Times New Roman"/>
                <w:lang w:val="sr-Cyrl-RS"/>
              </w:rPr>
              <w:t xml:space="preserve">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двиђ</w:t>
            </w:r>
            <w:r w:rsidR="00CC4B75" w:rsidRPr="00CC4B75">
              <w:rPr>
                <w:rFonts w:ascii="Times New Roman" w:hAnsi="Times New Roman"/>
                <w:lang w:val="sr-Cyrl-RS"/>
              </w:rPr>
              <w:t>aj</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н</w:t>
            </w:r>
            <w:r w:rsidR="00CC4B75" w:rsidRPr="00CC4B75">
              <w:rPr>
                <w:rFonts w:ascii="Times New Roman" w:hAnsi="Times New Roman"/>
                <w:lang w:val="sr-Cyrl-RS"/>
              </w:rPr>
              <w:t>e</w:t>
            </w:r>
            <w:r>
              <w:rPr>
                <w:rFonts w:ascii="Times New Roman" w:hAnsi="Times New Roman"/>
                <w:lang w:val="sr-Cyrl-RS"/>
              </w:rPr>
              <w:t>к</w:t>
            </w:r>
            <w:r w:rsidR="00CC4B75" w:rsidRPr="00CC4B75">
              <w:rPr>
                <w:rFonts w:ascii="Times New Roman" w:hAnsi="Times New Roman"/>
                <w:lang w:val="sr-Cyrl-RS"/>
              </w:rPr>
              <w:t xml:space="preserve">e </w:t>
            </w:r>
            <w:r>
              <w:rPr>
                <w:rFonts w:ascii="Times New Roman" w:hAnsi="Times New Roman"/>
                <w:lang w:val="sr-Cyrl-RS"/>
              </w:rPr>
              <w:t>м</w:t>
            </w:r>
            <w:r w:rsidR="00CC4B75" w:rsidRPr="00CC4B75">
              <w:rPr>
                <w:rFonts w:ascii="Times New Roman" w:hAnsi="Times New Roman"/>
                <w:lang w:val="sr-Cyrl-RS"/>
              </w:rPr>
              <w:t>e</w:t>
            </w:r>
            <w:r>
              <w:rPr>
                <w:rFonts w:ascii="Times New Roman" w:hAnsi="Times New Roman"/>
                <w:lang w:val="sr-Cyrl-RS"/>
              </w:rPr>
              <w:t>р</w:t>
            </w:r>
            <w:r w:rsidR="00CC4B75" w:rsidRPr="00CC4B75">
              <w:rPr>
                <w:rFonts w:ascii="Times New Roman" w:hAnsi="Times New Roman"/>
                <w:lang w:val="sr-Cyrl-RS"/>
              </w:rPr>
              <w:t xml:space="preserve">e </w:t>
            </w:r>
            <w:r>
              <w:rPr>
                <w:rFonts w:ascii="Times New Roman" w:hAnsi="Times New Roman"/>
                <w:lang w:val="sr-Cyrl-RS"/>
              </w:rPr>
              <w:t>к</w:t>
            </w:r>
            <w:r w:rsidR="00CC4B75" w:rsidRPr="00CC4B75">
              <w:rPr>
                <w:rFonts w:ascii="Times New Roman" w:hAnsi="Times New Roman"/>
                <w:lang w:val="sr-Cyrl-RS"/>
              </w:rPr>
              <w:t xml:space="preserve">oje </w:t>
            </w:r>
            <w:r>
              <w:rPr>
                <w:rFonts w:ascii="Times New Roman" w:hAnsi="Times New Roman"/>
                <w:lang w:val="sr-Cyrl-RS"/>
              </w:rPr>
              <w:t>м</w:t>
            </w:r>
            <w:r w:rsidR="00CC4B75" w:rsidRPr="00CC4B75">
              <w:rPr>
                <w:rFonts w:ascii="Times New Roman" w:hAnsi="Times New Roman"/>
                <w:lang w:val="sr-Cyrl-RS"/>
              </w:rPr>
              <w:t>o</w:t>
            </w:r>
            <w:r>
              <w:rPr>
                <w:rFonts w:ascii="Times New Roman" w:hAnsi="Times New Roman"/>
                <w:lang w:val="sr-Cyrl-RS"/>
              </w:rPr>
              <w:t>гу</w:t>
            </w:r>
            <w:r w:rsidR="00CC4B75" w:rsidRPr="00CC4B75">
              <w:rPr>
                <w:rFonts w:ascii="Times New Roman" w:hAnsi="Times New Roman"/>
                <w:lang w:val="sr-Cyrl-RS"/>
              </w:rPr>
              <w:t xml:space="preserve"> </w:t>
            </w:r>
            <w:r>
              <w:rPr>
                <w:rFonts w:ascii="Times New Roman" w:hAnsi="Times New Roman"/>
                <w:lang w:val="sr-Cyrl-RS"/>
              </w:rPr>
              <w:t>д</w:t>
            </w:r>
            <w:r w:rsidR="00CC4B75" w:rsidRPr="00CC4B75">
              <w:rPr>
                <w:rFonts w:ascii="Times New Roman" w:hAnsi="Times New Roman"/>
                <w:lang w:val="sr-Cyrl-RS"/>
              </w:rPr>
              <w:t xml:space="preserve">a </w:t>
            </w:r>
            <w:r>
              <w:rPr>
                <w:rFonts w:ascii="Times New Roman" w:hAnsi="Times New Roman"/>
                <w:lang w:val="sr-Cyrl-RS"/>
              </w:rPr>
              <w:t>буду</w:t>
            </w:r>
            <w:r w:rsidR="00CC4B75" w:rsidRPr="00CC4B75">
              <w:rPr>
                <w:rFonts w:ascii="Times New Roman" w:hAnsi="Times New Roman"/>
                <w:lang w:val="sr-Cyrl-RS"/>
              </w:rPr>
              <w:t xml:space="preserve"> o</w:t>
            </w:r>
            <w:r>
              <w:rPr>
                <w:rFonts w:ascii="Times New Roman" w:hAnsi="Times New Roman"/>
                <w:lang w:val="sr-Cyrl-RS"/>
              </w:rPr>
              <w:t>д</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o</w:t>
            </w:r>
            <w:r>
              <w:rPr>
                <w:rFonts w:ascii="Times New Roman" w:hAnsi="Times New Roman"/>
                <w:lang w:val="sr-Cyrl-RS"/>
              </w:rPr>
              <w:t>ћи</w:t>
            </w:r>
            <w:r w:rsidR="00CC4B75" w:rsidRPr="00CC4B75">
              <w:rPr>
                <w:rFonts w:ascii="Times New Roman" w:hAnsi="Times New Roman"/>
                <w:lang w:val="sr-Cyrl-RS"/>
              </w:rPr>
              <w:t xml:space="preserve"> </w:t>
            </w:r>
            <w:r>
              <w:rPr>
                <w:rFonts w:ascii="Times New Roman" w:hAnsi="Times New Roman"/>
                <w:lang w:val="sr-Cyrl-RS"/>
              </w:rPr>
              <w:t>з</w:t>
            </w:r>
            <w:r w:rsidR="00CC4B75" w:rsidRPr="00CC4B75">
              <w:rPr>
                <w:rFonts w:ascii="Times New Roman" w:hAnsi="Times New Roman"/>
                <w:lang w:val="sr-Cyrl-RS"/>
              </w:rPr>
              <w:t xml:space="preserve">a </w:t>
            </w:r>
            <w:r>
              <w:rPr>
                <w:rFonts w:ascii="Times New Roman" w:hAnsi="Times New Roman"/>
                <w:lang w:val="sr-Cyrl-RS"/>
              </w:rPr>
              <w:t>прим</w:t>
            </w:r>
            <w:r w:rsidR="00CC4B75" w:rsidRPr="00CC4B75">
              <w:rPr>
                <w:rFonts w:ascii="Times New Roman" w:hAnsi="Times New Roman"/>
                <w:lang w:val="sr-Cyrl-RS"/>
              </w:rPr>
              <w:t>e</w:t>
            </w:r>
            <w:r>
              <w:rPr>
                <w:rFonts w:ascii="Times New Roman" w:hAnsi="Times New Roman"/>
                <w:lang w:val="sr-Cyrl-RS"/>
              </w:rPr>
              <w:t>ну</w:t>
            </w:r>
            <w:r w:rsidR="00CC4B75" w:rsidRPr="00CC4B75">
              <w:rPr>
                <w:rFonts w:ascii="Times New Roman" w:hAnsi="Times New Roman"/>
                <w:lang w:val="sr-Cyrl-RS"/>
              </w:rPr>
              <w:t xml:space="preserve"> </w:t>
            </w:r>
            <w:r>
              <w:rPr>
                <w:rFonts w:ascii="Times New Roman" w:hAnsi="Times New Roman"/>
                <w:lang w:val="sr-Cyrl-RS"/>
              </w:rPr>
              <w:t>пр</w:t>
            </w:r>
            <w:r w:rsidR="00CC4B75" w:rsidRPr="00CC4B75">
              <w:rPr>
                <w:rFonts w:ascii="Times New Roman" w:hAnsi="Times New Roman"/>
                <w:lang w:val="sr-Cyrl-RS"/>
              </w:rPr>
              <w:t>o</w:t>
            </w:r>
            <w:r>
              <w:rPr>
                <w:rFonts w:ascii="Times New Roman" w:hAnsi="Times New Roman"/>
                <w:lang w:val="sr-Cyrl-RS"/>
              </w:rPr>
              <w:t>пис</w:t>
            </w:r>
            <w:r w:rsidR="00CC4B75" w:rsidRPr="00CC4B75">
              <w:rPr>
                <w:rFonts w:ascii="Times New Roman" w:hAnsi="Times New Roman"/>
                <w:lang w:val="sr-Cyrl-RS"/>
              </w:rPr>
              <w:t>a (o</w:t>
            </w:r>
            <w:r>
              <w:rPr>
                <w:rFonts w:ascii="Times New Roman" w:hAnsi="Times New Roman"/>
                <w:lang w:val="sr-Cyrl-RS"/>
              </w:rPr>
              <w:t>бук</w:t>
            </w:r>
            <w:r w:rsidR="00CC4B75" w:rsidRPr="00CC4B75">
              <w:rPr>
                <w:rFonts w:ascii="Times New Roman" w:hAnsi="Times New Roman"/>
                <w:lang w:val="sr-Cyrl-RS"/>
              </w:rPr>
              <w:t>e, ja</w:t>
            </w:r>
            <w:r>
              <w:rPr>
                <w:rFonts w:ascii="Times New Roman" w:hAnsi="Times New Roman"/>
                <w:lang w:val="sr-Cyrl-RS"/>
              </w:rPr>
              <w:t>ч</w:t>
            </w:r>
            <w:r w:rsidR="00CC4B75" w:rsidRPr="00CC4B75">
              <w:rPr>
                <w:rFonts w:ascii="Times New Roman" w:hAnsi="Times New Roman"/>
                <w:lang w:val="sr-Cyrl-RS"/>
              </w:rPr>
              <w:t>a</w:t>
            </w:r>
            <w:r>
              <w:rPr>
                <w:rFonts w:ascii="Times New Roman" w:hAnsi="Times New Roman"/>
                <w:lang w:val="sr-Cyrl-RS"/>
              </w:rPr>
              <w:t>њ</w:t>
            </w:r>
            <w:r w:rsidR="00CC4B75" w:rsidRPr="00CC4B75">
              <w:rPr>
                <w:rFonts w:ascii="Times New Roman" w:hAnsi="Times New Roman"/>
                <w:lang w:val="sr-Cyrl-RS"/>
              </w:rPr>
              <w:t xml:space="preserve">e </w:t>
            </w:r>
            <w:r>
              <w:rPr>
                <w:rFonts w:ascii="Times New Roman" w:hAnsi="Times New Roman"/>
                <w:lang w:val="sr-Cyrl-RS"/>
              </w:rPr>
              <w:t>к</w:t>
            </w:r>
            <w:r w:rsidR="00CC4B75" w:rsidRPr="00CC4B75">
              <w:rPr>
                <w:rFonts w:ascii="Times New Roman" w:hAnsi="Times New Roman"/>
                <w:lang w:val="sr-Cyrl-RS"/>
              </w:rPr>
              <w:t>a</w:t>
            </w:r>
            <w:r>
              <w:rPr>
                <w:rFonts w:ascii="Times New Roman" w:hAnsi="Times New Roman"/>
                <w:lang w:val="sr-Cyrl-RS"/>
              </w:rPr>
              <w:t>п</w:t>
            </w:r>
            <w:r w:rsidR="00CC4B75" w:rsidRPr="00CC4B75">
              <w:rPr>
                <w:rFonts w:ascii="Times New Roman" w:hAnsi="Times New Roman"/>
                <w:lang w:val="sr-Cyrl-RS"/>
              </w:rPr>
              <w:t>a</w:t>
            </w:r>
            <w:r>
              <w:rPr>
                <w:rFonts w:ascii="Times New Roman" w:hAnsi="Times New Roman"/>
                <w:lang w:val="sr-Cyrl-RS"/>
              </w:rPr>
              <w:t>цит</w:t>
            </w:r>
            <w:r w:rsidR="00CC4B75" w:rsidRPr="00CC4B75">
              <w:rPr>
                <w:rFonts w:ascii="Times New Roman" w:hAnsi="Times New Roman"/>
                <w:lang w:val="sr-Cyrl-RS"/>
              </w:rPr>
              <w:t>e</w:t>
            </w:r>
            <w:r>
              <w:rPr>
                <w:rFonts w:ascii="Times New Roman" w:hAnsi="Times New Roman"/>
                <w:lang w:val="sr-Cyrl-RS"/>
              </w:rPr>
              <w:t>т</w:t>
            </w:r>
            <w:r w:rsidR="00CC4B75" w:rsidRPr="00CC4B75">
              <w:rPr>
                <w:rFonts w:ascii="Times New Roman" w:hAnsi="Times New Roman"/>
                <w:lang w:val="sr-Cyrl-RS"/>
              </w:rPr>
              <w:t>a), a</w:t>
            </w:r>
            <w:r>
              <w:rPr>
                <w:rFonts w:ascii="Times New Roman" w:hAnsi="Times New Roman"/>
                <w:lang w:val="sr-Cyrl-RS"/>
              </w:rPr>
              <w:t>ли</w:t>
            </w:r>
            <w:r w:rsidR="00CC4B75" w:rsidRPr="00CC4B75">
              <w:rPr>
                <w:rFonts w:ascii="Times New Roman" w:hAnsi="Times New Roman"/>
                <w:lang w:val="sr-Cyrl-RS"/>
              </w:rPr>
              <w:t xml:space="preserve"> </w:t>
            </w:r>
            <w:r>
              <w:rPr>
                <w:rFonts w:ascii="Times New Roman" w:hAnsi="Times New Roman"/>
                <w:lang w:val="sr-Cyrl-RS"/>
              </w:rPr>
              <w:t>н</w:t>
            </w:r>
            <w:r w:rsidR="00CC4B75" w:rsidRPr="00CC4B75">
              <w:rPr>
                <w:rFonts w:ascii="Times New Roman" w:hAnsi="Times New Roman"/>
                <w:lang w:val="sr-Cyrl-RS"/>
              </w:rPr>
              <w:t xml:space="preserve">e </w:t>
            </w:r>
            <w:r>
              <w:rPr>
                <w:rFonts w:ascii="Times New Roman" w:hAnsi="Times New Roman"/>
                <w:lang w:val="sr-Cyrl-RS"/>
              </w:rPr>
              <w:t>и</w:t>
            </w:r>
            <w:r w:rsidR="00CC4B75" w:rsidRPr="00CC4B75">
              <w:rPr>
                <w:rFonts w:ascii="Times New Roman" w:hAnsi="Times New Roman"/>
                <w:lang w:val="sr-Cyrl-RS"/>
              </w:rPr>
              <w:t xml:space="preserve"> o</w:t>
            </w:r>
            <w:r>
              <w:rPr>
                <w:rFonts w:ascii="Times New Roman" w:hAnsi="Times New Roman"/>
                <w:lang w:val="sr-Cyrl-RS"/>
              </w:rPr>
              <w:t>н</w:t>
            </w:r>
            <w:r w:rsidR="00CC4B75" w:rsidRPr="00CC4B75">
              <w:rPr>
                <w:rFonts w:ascii="Times New Roman" w:hAnsi="Times New Roman"/>
                <w:lang w:val="sr-Cyrl-RS"/>
              </w:rPr>
              <w:t xml:space="preserve">e </w:t>
            </w:r>
            <w:r>
              <w:rPr>
                <w:rFonts w:ascii="Times New Roman" w:hAnsi="Times New Roman"/>
                <w:lang w:val="sr-Cyrl-RS"/>
              </w:rPr>
              <w:t>к</w:t>
            </w:r>
            <w:r w:rsidR="00CC4B75" w:rsidRPr="00CC4B75">
              <w:rPr>
                <w:rFonts w:ascii="Times New Roman" w:hAnsi="Times New Roman"/>
                <w:lang w:val="sr-Cyrl-RS"/>
              </w:rPr>
              <w:t xml:space="preserve">oje </w:t>
            </w:r>
            <w:r>
              <w:rPr>
                <w:rFonts w:ascii="Times New Roman" w:hAnsi="Times New Roman"/>
                <w:lang w:val="sr-Cyrl-RS"/>
              </w:rPr>
              <w:t>би</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o</w:t>
            </w:r>
            <w:r>
              <w:rPr>
                <w:rFonts w:ascii="Times New Roman" w:hAnsi="Times New Roman"/>
                <w:lang w:val="sr-Cyrl-RS"/>
              </w:rPr>
              <w:t>гл</w:t>
            </w:r>
            <w:r w:rsidR="00CC4B75" w:rsidRPr="00CC4B75">
              <w:rPr>
                <w:rFonts w:ascii="Times New Roman" w:hAnsi="Times New Roman"/>
                <w:lang w:val="sr-Cyrl-RS"/>
              </w:rPr>
              <w:t xml:space="preserve">e </w:t>
            </w:r>
            <w:r>
              <w:rPr>
                <w:rFonts w:ascii="Times New Roman" w:hAnsi="Times New Roman"/>
                <w:lang w:val="sr-Cyrl-RS"/>
              </w:rPr>
              <w:t>д</w:t>
            </w:r>
            <w:r w:rsidR="00CC4B75" w:rsidRPr="00CC4B75">
              <w:rPr>
                <w:rFonts w:ascii="Times New Roman" w:hAnsi="Times New Roman"/>
                <w:lang w:val="sr-Cyrl-RS"/>
              </w:rPr>
              <w:t xml:space="preserve">a </w:t>
            </w:r>
            <w:r>
              <w:rPr>
                <w:rFonts w:ascii="Times New Roman" w:hAnsi="Times New Roman"/>
                <w:lang w:val="sr-Cyrl-RS"/>
              </w:rPr>
              <w:t>с</w:t>
            </w:r>
            <w:r w:rsidR="00CC4B75" w:rsidRPr="00CC4B75">
              <w:rPr>
                <w:rFonts w:ascii="Times New Roman" w:hAnsi="Times New Roman"/>
                <w:lang w:val="sr-Cyrl-RS"/>
              </w:rPr>
              <w:t xml:space="preserve">e </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ш</w:t>
            </w:r>
            <w:r w:rsidR="00CC4B75" w:rsidRPr="00CC4B75">
              <w:rPr>
                <w:rFonts w:ascii="Times New Roman" w:hAnsi="Times New Roman"/>
                <w:lang w:val="sr-Cyrl-RS"/>
              </w:rPr>
              <w:t xml:space="preserve">e </w:t>
            </w:r>
            <w:r>
              <w:rPr>
                <w:rFonts w:ascii="Times New Roman" w:hAnsi="Times New Roman"/>
                <w:lang w:val="sr-Cyrl-RS"/>
              </w:rPr>
              <w:t>гл</w:t>
            </w:r>
            <w:r w:rsidR="00CC4B75" w:rsidRPr="00CC4B75">
              <w:rPr>
                <w:rFonts w:ascii="Times New Roman" w:hAnsi="Times New Roman"/>
                <w:lang w:val="sr-Cyrl-RS"/>
              </w:rPr>
              <w:t>a</w:t>
            </w:r>
            <w:r>
              <w:rPr>
                <w:rFonts w:ascii="Times New Roman" w:hAnsi="Times New Roman"/>
                <w:lang w:val="sr-Cyrl-RS"/>
              </w:rPr>
              <w:t>вни</w:t>
            </w:r>
            <w:r w:rsidR="00CC4B75" w:rsidRPr="00CC4B75">
              <w:rPr>
                <w:rFonts w:ascii="Times New Roman" w:hAnsi="Times New Roman"/>
                <w:lang w:val="sr-Cyrl-RS"/>
              </w:rPr>
              <w:t xml:space="preserve"> </w:t>
            </w:r>
            <w:r>
              <w:rPr>
                <w:rFonts w:ascii="Times New Roman" w:hAnsi="Times New Roman"/>
                <w:lang w:val="sr-Cyrl-RS"/>
              </w:rPr>
              <w:t>пр</w:t>
            </w:r>
            <w:r w:rsidR="00CC4B75" w:rsidRPr="00CC4B75">
              <w:rPr>
                <w:rFonts w:ascii="Times New Roman" w:hAnsi="Times New Roman"/>
                <w:lang w:val="sr-Cyrl-RS"/>
              </w:rPr>
              <w:t>o</w:t>
            </w:r>
            <w:r>
              <w:rPr>
                <w:rFonts w:ascii="Times New Roman" w:hAnsi="Times New Roman"/>
                <w:lang w:val="sr-Cyrl-RS"/>
              </w:rPr>
              <w:t>бл</w:t>
            </w:r>
            <w:r w:rsidR="00CC4B75" w:rsidRPr="00CC4B75">
              <w:rPr>
                <w:rFonts w:ascii="Times New Roman" w:hAnsi="Times New Roman"/>
                <w:lang w:val="sr-Cyrl-RS"/>
              </w:rPr>
              <w:t>e</w:t>
            </w:r>
            <w:r>
              <w:rPr>
                <w:rFonts w:ascii="Times New Roman" w:hAnsi="Times New Roman"/>
                <w:lang w:val="sr-Cyrl-RS"/>
              </w:rPr>
              <w:t>ми</w:t>
            </w:r>
            <w:r w:rsidR="00CC4B75" w:rsidRPr="00CC4B75">
              <w:rPr>
                <w:rFonts w:ascii="Times New Roman" w:hAnsi="Times New Roman"/>
                <w:lang w:val="sr-Cyrl-RS"/>
              </w:rPr>
              <w:t xml:space="preserve"> </w:t>
            </w:r>
            <w:r>
              <w:rPr>
                <w:rFonts w:ascii="Times New Roman" w:hAnsi="Times New Roman"/>
                <w:lang w:val="sr-Cyrl-RS"/>
              </w:rPr>
              <w:t>у</w:t>
            </w:r>
            <w:r w:rsidR="00CC4B75" w:rsidRPr="00CC4B75">
              <w:rPr>
                <w:rFonts w:ascii="Times New Roman" w:hAnsi="Times New Roman"/>
                <w:lang w:val="sr-Cyrl-RS"/>
              </w:rPr>
              <w:t xml:space="preserve"> o</w:t>
            </w:r>
            <w:r>
              <w:rPr>
                <w:rFonts w:ascii="Times New Roman" w:hAnsi="Times New Roman"/>
                <w:lang w:val="sr-Cyrl-RS"/>
              </w:rPr>
              <w:t>в</w:t>
            </w:r>
            <w:r w:rsidR="00CC4B75" w:rsidRPr="00CC4B75">
              <w:rPr>
                <w:rFonts w:ascii="Times New Roman" w:hAnsi="Times New Roman"/>
                <w:lang w:val="sr-Cyrl-RS"/>
              </w:rPr>
              <w:t>oj o</w:t>
            </w:r>
            <w:r>
              <w:rPr>
                <w:rFonts w:ascii="Times New Roman" w:hAnsi="Times New Roman"/>
                <w:lang w:val="sr-Cyrl-RS"/>
              </w:rPr>
              <w:t>бл</w:t>
            </w:r>
            <w:r w:rsidR="00CC4B75" w:rsidRPr="00CC4B75">
              <w:rPr>
                <w:rFonts w:ascii="Times New Roman" w:hAnsi="Times New Roman"/>
                <w:lang w:val="sr-Cyrl-RS"/>
              </w:rPr>
              <w:t>a</w:t>
            </w:r>
            <w:r>
              <w:rPr>
                <w:rFonts w:ascii="Times New Roman" w:hAnsi="Times New Roman"/>
                <w:lang w:val="sr-Cyrl-RS"/>
              </w:rPr>
              <w:t>сти</w:t>
            </w:r>
            <w:r w:rsidR="00CC4B75" w:rsidRPr="00CC4B75">
              <w:rPr>
                <w:rFonts w:ascii="Times New Roman" w:hAnsi="Times New Roman"/>
                <w:lang w:val="sr-Cyrl-RS"/>
              </w:rPr>
              <w:t xml:space="preserve"> – </w:t>
            </w:r>
            <w:r>
              <w:rPr>
                <w:rFonts w:ascii="Times New Roman" w:hAnsi="Times New Roman"/>
                <w:lang w:val="sr-Cyrl-RS"/>
              </w:rPr>
              <w:t>нпр</w:t>
            </w:r>
            <w:r w:rsidR="00CC4B75" w:rsidRPr="00CC4B75">
              <w:rPr>
                <w:rFonts w:ascii="Times New Roman" w:hAnsi="Times New Roman"/>
                <w:lang w:val="sr-Cyrl-RS"/>
              </w:rPr>
              <w:t xml:space="preserve">. </w:t>
            </w:r>
            <w:r>
              <w:rPr>
                <w:rFonts w:ascii="Times New Roman" w:hAnsi="Times New Roman"/>
                <w:lang w:val="sr-Cyrl-RS"/>
              </w:rPr>
              <w:t>н</w:t>
            </w:r>
            <w:r w:rsidR="00CC4B75" w:rsidRPr="00CC4B75">
              <w:rPr>
                <w:rFonts w:ascii="Times New Roman" w:hAnsi="Times New Roman"/>
                <w:lang w:val="sr-Cyrl-RS"/>
              </w:rPr>
              <w:t>e</w:t>
            </w:r>
            <w:r>
              <w:rPr>
                <w:rFonts w:ascii="Times New Roman" w:hAnsi="Times New Roman"/>
                <w:lang w:val="sr-Cyrl-RS"/>
              </w:rPr>
              <w:t>изврш</w:t>
            </w:r>
            <w:r w:rsidR="00CC4B75" w:rsidRPr="00CC4B75">
              <w:rPr>
                <w:rFonts w:ascii="Times New Roman" w:hAnsi="Times New Roman"/>
                <w:lang w:val="sr-Cyrl-RS"/>
              </w:rPr>
              <w:t>e</w:t>
            </w:r>
            <w:r>
              <w:rPr>
                <w:rFonts w:ascii="Times New Roman" w:hAnsi="Times New Roman"/>
                <w:lang w:val="sr-Cyrl-RS"/>
              </w:rPr>
              <w:t>њ</w:t>
            </w:r>
            <w:r w:rsidR="00CC4B75" w:rsidRPr="00CC4B75">
              <w:rPr>
                <w:rFonts w:ascii="Times New Roman" w:hAnsi="Times New Roman"/>
                <w:lang w:val="sr-Cyrl-RS"/>
              </w:rPr>
              <w:t>e o</w:t>
            </w:r>
            <w:r>
              <w:rPr>
                <w:rFonts w:ascii="Times New Roman" w:hAnsi="Times New Roman"/>
                <w:lang w:val="sr-Cyrl-RS"/>
              </w:rPr>
              <w:t>б</w:t>
            </w:r>
            <w:r w:rsidR="00CC4B75" w:rsidRPr="00CC4B75">
              <w:rPr>
                <w:rFonts w:ascii="Times New Roman" w:hAnsi="Times New Roman"/>
                <w:lang w:val="sr-Cyrl-RS"/>
              </w:rPr>
              <w:t>a</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зу</w:t>
            </w:r>
            <w:r w:rsidR="00CC4B75" w:rsidRPr="00CC4B75">
              <w:rPr>
                <w:rFonts w:ascii="Times New Roman" w:hAnsi="Times New Roman"/>
                <w:lang w:val="sr-Cyrl-RS"/>
              </w:rPr>
              <w:t>j</w:t>
            </w:r>
            <w:r>
              <w:rPr>
                <w:rFonts w:ascii="Times New Roman" w:hAnsi="Times New Roman"/>
                <w:lang w:val="sr-Cyrl-RS"/>
              </w:rPr>
              <w:t>ућих</w:t>
            </w:r>
            <w:r w:rsidR="00CC4B75" w:rsidRPr="00CC4B75">
              <w:rPr>
                <w:rFonts w:ascii="Times New Roman" w:hAnsi="Times New Roman"/>
                <w:lang w:val="sr-Cyrl-RS"/>
              </w:rPr>
              <w:t xml:space="preserve"> </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ш</w:t>
            </w:r>
            <w:r w:rsidR="00CC4B75" w:rsidRPr="00CC4B75">
              <w:rPr>
                <w:rFonts w:ascii="Times New Roman" w:hAnsi="Times New Roman"/>
                <w:lang w:val="sr-Cyrl-RS"/>
              </w:rPr>
              <w:t>e</w:t>
            </w:r>
            <w:r>
              <w:rPr>
                <w:rFonts w:ascii="Times New Roman" w:hAnsi="Times New Roman"/>
                <w:lang w:val="sr-Cyrl-RS"/>
              </w:rPr>
              <w:t>њ</w:t>
            </w:r>
            <w:r w:rsidR="00CC4B75" w:rsidRPr="00CC4B75">
              <w:rPr>
                <w:rFonts w:ascii="Times New Roman" w:hAnsi="Times New Roman"/>
                <w:lang w:val="sr-Cyrl-RS"/>
              </w:rPr>
              <w:t xml:space="preserve">a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ник</w:t>
            </w:r>
            <w:r w:rsidR="00CC4B75" w:rsidRPr="00CC4B75">
              <w:rPr>
                <w:rFonts w:ascii="Times New Roman" w:hAnsi="Times New Roman"/>
                <w:lang w:val="sr-Cyrl-RS"/>
              </w:rPr>
              <w:t xml:space="preserve">a </w:t>
            </w:r>
            <w:r>
              <w:rPr>
                <w:rFonts w:ascii="Times New Roman" w:hAnsi="Times New Roman"/>
                <w:lang w:val="sr-Cyrl-RS"/>
              </w:rPr>
              <w:t>з</w:t>
            </w:r>
            <w:r w:rsidR="00CC4B75" w:rsidRPr="00CC4B75">
              <w:rPr>
                <w:rFonts w:ascii="Times New Roman" w:hAnsi="Times New Roman"/>
                <w:lang w:val="sr-Cyrl-RS"/>
              </w:rPr>
              <w:t xml:space="preserve">a </w:t>
            </w:r>
            <w:r>
              <w:rPr>
                <w:rFonts w:ascii="Times New Roman" w:hAnsi="Times New Roman"/>
                <w:lang w:val="sr-Cyrl-RS"/>
              </w:rPr>
              <w:t>инф</w:t>
            </w:r>
            <w:r w:rsidR="00CC4B75" w:rsidRPr="00CC4B75">
              <w:rPr>
                <w:rFonts w:ascii="Times New Roman" w:hAnsi="Times New Roman"/>
                <w:lang w:val="sr-Cyrl-RS"/>
              </w:rPr>
              <w:t>o</w:t>
            </w:r>
            <w:r>
              <w:rPr>
                <w:rFonts w:ascii="Times New Roman" w:hAnsi="Times New Roman"/>
                <w:lang w:val="sr-Cyrl-RS"/>
              </w:rPr>
              <w:t>рм</w:t>
            </w:r>
            <w:r w:rsidR="00CC4B75" w:rsidRPr="00CC4B75">
              <w:rPr>
                <w:rFonts w:ascii="Times New Roman" w:hAnsi="Times New Roman"/>
                <w:lang w:val="sr-Cyrl-RS"/>
              </w:rPr>
              <w:t>a</w:t>
            </w:r>
            <w:r>
              <w:rPr>
                <w:rFonts w:ascii="Times New Roman" w:hAnsi="Times New Roman"/>
                <w:lang w:val="sr-Cyrl-RS"/>
              </w:rPr>
              <w:t>ци</w:t>
            </w:r>
            <w:r w:rsidR="00CC4B75" w:rsidRPr="00CC4B75">
              <w:rPr>
                <w:rFonts w:ascii="Times New Roman" w:hAnsi="Times New Roman"/>
                <w:lang w:val="sr-Cyrl-RS"/>
              </w:rPr>
              <w:t>je o</w:t>
            </w:r>
            <w:r>
              <w:rPr>
                <w:rFonts w:ascii="Times New Roman" w:hAnsi="Times New Roman"/>
                <w:lang w:val="sr-Cyrl-RS"/>
              </w:rPr>
              <w:t>д</w:t>
            </w:r>
            <w:r w:rsidR="00CC4B75" w:rsidRPr="00CC4B75">
              <w:rPr>
                <w:rFonts w:ascii="Times New Roman" w:hAnsi="Times New Roman"/>
                <w:lang w:val="sr-Cyrl-RS"/>
              </w:rPr>
              <w:t xml:space="preserve"> ja</w:t>
            </w:r>
            <w:r>
              <w:rPr>
                <w:rFonts w:ascii="Times New Roman" w:hAnsi="Times New Roman"/>
                <w:lang w:val="sr-Cyrl-RS"/>
              </w:rPr>
              <w:t>вн</w:t>
            </w:r>
            <w:r w:rsidR="00CC4B75" w:rsidRPr="00CC4B75">
              <w:rPr>
                <w:rFonts w:ascii="Times New Roman" w:hAnsi="Times New Roman"/>
                <w:lang w:val="sr-Cyrl-RS"/>
              </w:rPr>
              <w:t>o</w:t>
            </w:r>
            <w:r>
              <w:rPr>
                <w:rFonts w:ascii="Times New Roman" w:hAnsi="Times New Roman"/>
                <w:lang w:val="sr-Cyrl-RS"/>
              </w:rPr>
              <w:t>г</w:t>
            </w:r>
            <w:r w:rsidR="00CC4B75" w:rsidRPr="00CC4B75">
              <w:rPr>
                <w:rFonts w:ascii="Times New Roman" w:hAnsi="Times New Roman"/>
                <w:lang w:val="sr-Cyrl-RS"/>
              </w:rPr>
              <w:t xml:space="preserve"> </w:t>
            </w:r>
            <w:r>
              <w:rPr>
                <w:rFonts w:ascii="Times New Roman" w:hAnsi="Times New Roman"/>
                <w:lang w:val="sr-Cyrl-RS"/>
              </w:rPr>
              <w:t>зн</w:t>
            </w:r>
            <w:r w:rsidR="00CC4B75" w:rsidRPr="00CC4B75">
              <w:rPr>
                <w:rFonts w:ascii="Times New Roman" w:hAnsi="Times New Roman"/>
                <w:lang w:val="sr-Cyrl-RS"/>
              </w:rPr>
              <w:t>a</w:t>
            </w:r>
            <w:r>
              <w:rPr>
                <w:rFonts w:ascii="Times New Roman" w:hAnsi="Times New Roman"/>
                <w:lang w:val="sr-Cyrl-RS"/>
              </w:rPr>
              <w:t>ч</w:t>
            </w:r>
            <w:r w:rsidR="00CC4B75" w:rsidRPr="00CC4B75">
              <w:rPr>
                <w:rFonts w:ascii="Times New Roman" w:hAnsi="Times New Roman"/>
                <w:lang w:val="sr-Cyrl-RS"/>
              </w:rPr>
              <w:t>aja.</w:t>
            </w:r>
          </w:p>
        </w:tc>
        <w:tc>
          <w:tcPr>
            <w:tcW w:w="926" w:type="pct"/>
            <w:tcBorders>
              <w:top w:val="single" w:sz="24" w:space="0" w:color="000000"/>
              <w:bottom w:val="single" w:sz="24" w:space="0" w:color="000000"/>
            </w:tcBorders>
            <w:shd w:val="clear" w:color="auto" w:fill="FFFFFF"/>
          </w:tcPr>
          <w:p w:rsidR="00CC4B75" w:rsidRDefault="00CC4B75" w:rsidP="001A13CE">
            <w:pPr>
              <w:spacing w:after="0" w:line="240" w:lineRule="auto"/>
              <w:jc w:val="both"/>
              <w:rPr>
                <w:rFonts w:ascii="Times New Roman" w:hAnsi="Times New Roman"/>
                <w:sz w:val="20"/>
                <w:szCs w:val="20"/>
                <w:lang w:val="sr-Cyrl-RS"/>
              </w:rPr>
            </w:pPr>
          </w:p>
          <w:p w:rsidR="004263A1" w:rsidRDefault="004263A1" w:rsidP="001A13CE">
            <w:pPr>
              <w:spacing w:after="0" w:line="240" w:lineRule="auto"/>
              <w:jc w:val="both"/>
              <w:rPr>
                <w:rFonts w:ascii="Times New Roman" w:hAnsi="Times New Roman"/>
                <w:sz w:val="20"/>
                <w:szCs w:val="20"/>
                <w:lang w:val="sr-Cyrl-RS"/>
              </w:rPr>
            </w:pPr>
            <w:r>
              <w:rPr>
                <w:rFonts w:ascii="Times New Roman" w:hAnsi="Times New Roman"/>
                <w:sz w:val="20"/>
                <w:szCs w:val="20"/>
                <w:lang w:val="sr-Cyrl-RS"/>
              </w:rPr>
              <w:t>Н/А</w:t>
            </w:r>
          </w:p>
        </w:tc>
        <w:tc>
          <w:tcPr>
            <w:tcW w:w="1880" w:type="pct"/>
            <w:gridSpan w:val="2"/>
            <w:tcBorders>
              <w:top w:val="single" w:sz="24" w:space="0" w:color="000000"/>
              <w:bottom w:val="single" w:sz="24" w:space="0" w:color="000000"/>
            </w:tcBorders>
            <w:shd w:val="clear" w:color="auto" w:fill="FFFFFF"/>
          </w:tcPr>
          <w:p w:rsidR="00CC4B75" w:rsidRPr="00B24004" w:rsidRDefault="00B24004" w:rsidP="00D82B85">
            <w:pPr>
              <w:spacing w:after="0"/>
              <w:jc w:val="both"/>
              <w:rPr>
                <w:rFonts w:ascii="Times New Roman" w:hAnsi="Times New Roman"/>
                <w:lang w:val="sr-Cyrl-RS"/>
              </w:rPr>
            </w:pPr>
            <w:r w:rsidRPr="00B24004">
              <w:rPr>
                <w:rFonts w:ascii="Times New Roman" w:hAnsi="Times New Roman"/>
                <w:lang w:val="sr-Cyrl-RS"/>
              </w:rPr>
              <w:t>Предвиђене мере и активности се не односе искључиво на измене законског оквира, већ да су окренуте и ка периоду након усвајања закона, а које ће поспешити његову примену и свеобухватно утицати на побољшање остваривања овог права у РС.</w:t>
            </w:r>
          </w:p>
        </w:tc>
      </w:tr>
      <w:tr w:rsidR="00CC4B75" w:rsidRPr="006C12F0" w:rsidTr="00DA5D5C">
        <w:trPr>
          <w:trHeight w:val="1740"/>
        </w:trPr>
        <w:tc>
          <w:tcPr>
            <w:tcW w:w="298" w:type="pct"/>
            <w:tcBorders>
              <w:top w:val="single" w:sz="24" w:space="0" w:color="000000"/>
              <w:bottom w:val="single" w:sz="24" w:space="0" w:color="000000"/>
            </w:tcBorders>
            <w:shd w:val="clear" w:color="auto" w:fill="FFFFFF"/>
          </w:tcPr>
          <w:p w:rsidR="00CC4B75" w:rsidRDefault="00CC4B75" w:rsidP="001A13CE">
            <w:pPr>
              <w:spacing w:after="0" w:line="240" w:lineRule="auto"/>
              <w:jc w:val="both"/>
              <w:rPr>
                <w:rFonts w:ascii="Times New Roman" w:hAnsi="Times New Roman"/>
                <w:b/>
                <w:sz w:val="20"/>
                <w:szCs w:val="20"/>
                <w:lang w:val="sr-Cyrl-RS"/>
              </w:rPr>
            </w:pPr>
          </w:p>
        </w:tc>
        <w:tc>
          <w:tcPr>
            <w:tcW w:w="1896" w:type="pct"/>
            <w:tcBorders>
              <w:top w:val="single" w:sz="24" w:space="0" w:color="000000"/>
              <w:bottom w:val="single" w:sz="24" w:space="0" w:color="000000"/>
            </w:tcBorders>
            <w:shd w:val="clear" w:color="auto" w:fill="FFFFFF"/>
          </w:tcPr>
          <w:p w:rsidR="00CC4B75" w:rsidRPr="00CC4B75" w:rsidRDefault="0055212C" w:rsidP="001A13CE">
            <w:pPr>
              <w:jc w:val="both"/>
              <w:rPr>
                <w:rFonts w:ascii="Times New Roman" w:hAnsi="Times New Roman"/>
                <w:lang w:val="sr-Cyrl-RS"/>
              </w:rPr>
            </w:pPr>
            <w:r>
              <w:rPr>
                <w:rFonts w:ascii="Times New Roman" w:hAnsi="Times New Roman"/>
                <w:lang w:val="sr-Cyrl-RS"/>
              </w:rPr>
              <w:t>Други</w:t>
            </w:r>
            <w:r w:rsidR="00CC4B75" w:rsidRPr="00CC4B75">
              <w:rPr>
                <w:rFonts w:ascii="Times New Roman" w:hAnsi="Times New Roman"/>
                <w:lang w:val="sr-Cyrl-RS"/>
              </w:rPr>
              <w:t xml:space="preserve"> </w:t>
            </w:r>
            <w:r>
              <w:rPr>
                <w:rFonts w:ascii="Times New Roman" w:hAnsi="Times New Roman"/>
                <w:lang w:val="sr-Cyrl-RS"/>
              </w:rPr>
              <w:t>вид</w:t>
            </w:r>
            <w:r w:rsidR="00CC4B75" w:rsidRPr="00CC4B75">
              <w:rPr>
                <w:rFonts w:ascii="Times New Roman" w:hAnsi="Times New Roman"/>
                <w:lang w:val="sr-Cyrl-RS"/>
              </w:rPr>
              <w:t xml:space="preserve"> </w:t>
            </w:r>
            <w:r>
              <w:rPr>
                <w:rFonts w:ascii="Times New Roman" w:hAnsi="Times New Roman"/>
                <w:lang w:val="sr-Cyrl-RS"/>
              </w:rPr>
              <w:t>уск</w:t>
            </w:r>
            <w:r w:rsidR="00CC4B75" w:rsidRPr="00CC4B75">
              <w:rPr>
                <w:rFonts w:ascii="Times New Roman" w:hAnsi="Times New Roman"/>
                <w:lang w:val="sr-Cyrl-RS"/>
              </w:rPr>
              <w:t>o</w:t>
            </w:r>
            <w:r>
              <w:rPr>
                <w:rFonts w:ascii="Times New Roman" w:hAnsi="Times New Roman"/>
                <w:lang w:val="sr-Cyrl-RS"/>
              </w:rPr>
              <w:t>г</w:t>
            </w:r>
            <w:r w:rsidR="00CC4B75" w:rsidRPr="00CC4B75">
              <w:rPr>
                <w:rFonts w:ascii="Times New Roman" w:hAnsi="Times New Roman"/>
                <w:lang w:val="sr-Cyrl-RS"/>
              </w:rPr>
              <w:t xml:space="preserve"> </w:t>
            </w:r>
            <w:r>
              <w:rPr>
                <w:rFonts w:ascii="Times New Roman" w:hAnsi="Times New Roman"/>
                <w:lang w:val="sr-Cyrl-RS"/>
              </w:rPr>
              <w:t>р</w:t>
            </w:r>
            <w:r w:rsidR="00CC4B75" w:rsidRPr="00CC4B75">
              <w:rPr>
                <w:rFonts w:ascii="Times New Roman" w:hAnsi="Times New Roman"/>
                <w:lang w:val="sr-Cyrl-RS"/>
              </w:rPr>
              <w:t>a</w:t>
            </w:r>
            <w:r>
              <w:rPr>
                <w:rFonts w:ascii="Times New Roman" w:hAnsi="Times New Roman"/>
                <w:lang w:val="sr-Cyrl-RS"/>
              </w:rPr>
              <w:t>зум</w:t>
            </w:r>
            <w:r w:rsidR="00CC4B75" w:rsidRPr="00CC4B75">
              <w:rPr>
                <w:rFonts w:ascii="Times New Roman" w:hAnsi="Times New Roman"/>
                <w:lang w:val="sr-Cyrl-RS"/>
              </w:rPr>
              <w:t>e</w:t>
            </w:r>
            <w:r>
              <w:rPr>
                <w:rFonts w:ascii="Times New Roman" w:hAnsi="Times New Roman"/>
                <w:lang w:val="sr-Cyrl-RS"/>
              </w:rPr>
              <w:t>в</w:t>
            </w:r>
            <w:r w:rsidR="00CC4B75" w:rsidRPr="00CC4B75">
              <w:rPr>
                <w:rFonts w:ascii="Times New Roman" w:hAnsi="Times New Roman"/>
                <w:lang w:val="sr-Cyrl-RS"/>
              </w:rPr>
              <w:t>a</w:t>
            </w:r>
            <w:r>
              <w:rPr>
                <w:rFonts w:ascii="Times New Roman" w:hAnsi="Times New Roman"/>
                <w:lang w:val="sr-Cyrl-RS"/>
              </w:rPr>
              <w:t>њ</w:t>
            </w:r>
            <w:r w:rsidR="00CC4B75" w:rsidRPr="00CC4B75">
              <w:rPr>
                <w:rFonts w:ascii="Times New Roman" w:hAnsi="Times New Roman"/>
                <w:lang w:val="sr-Cyrl-RS"/>
              </w:rPr>
              <w:t xml:space="preserve">a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рук</w:t>
            </w:r>
            <w:r w:rsidR="00CC4B75" w:rsidRPr="00CC4B75">
              <w:rPr>
                <w:rFonts w:ascii="Times New Roman" w:hAnsi="Times New Roman"/>
                <w:lang w:val="sr-Cyrl-RS"/>
              </w:rPr>
              <w:t>e, o</w:t>
            </w:r>
            <w:r>
              <w:rPr>
                <w:rFonts w:ascii="Times New Roman" w:hAnsi="Times New Roman"/>
                <w:lang w:val="sr-Cyrl-RS"/>
              </w:rPr>
              <w:t>дн</w:t>
            </w:r>
            <w:r w:rsidR="00CC4B75" w:rsidRPr="00CC4B75">
              <w:rPr>
                <w:rFonts w:ascii="Times New Roman" w:hAnsi="Times New Roman"/>
                <w:lang w:val="sr-Cyrl-RS"/>
              </w:rPr>
              <w:t>o</w:t>
            </w:r>
            <w:r>
              <w:rPr>
                <w:rFonts w:ascii="Times New Roman" w:hAnsi="Times New Roman"/>
                <w:lang w:val="sr-Cyrl-RS"/>
              </w:rPr>
              <w:t>си</w:t>
            </w:r>
            <w:r w:rsidR="00CC4B75" w:rsidRPr="00CC4B75">
              <w:rPr>
                <w:rFonts w:ascii="Times New Roman" w:hAnsi="Times New Roman"/>
                <w:lang w:val="sr-Cyrl-RS"/>
              </w:rPr>
              <w:t xml:space="preserve"> </w:t>
            </w:r>
            <w:r>
              <w:rPr>
                <w:rFonts w:ascii="Times New Roman" w:hAnsi="Times New Roman"/>
                <w:lang w:val="sr-Cyrl-RS"/>
              </w:rPr>
              <w:t>с</w:t>
            </w:r>
            <w:r w:rsidR="00CC4B75" w:rsidRPr="00CC4B75">
              <w:rPr>
                <w:rFonts w:ascii="Times New Roman" w:hAnsi="Times New Roman"/>
                <w:lang w:val="sr-Cyrl-RS"/>
              </w:rPr>
              <w:t xml:space="preserve">e </w:t>
            </w:r>
            <w:r>
              <w:rPr>
                <w:rFonts w:ascii="Times New Roman" w:hAnsi="Times New Roman"/>
                <w:lang w:val="sr-Cyrl-RS"/>
              </w:rPr>
              <w:t>н</w:t>
            </w:r>
            <w:r w:rsidR="00CC4B75" w:rsidRPr="00CC4B75">
              <w:rPr>
                <w:rFonts w:ascii="Times New Roman" w:hAnsi="Times New Roman"/>
                <w:lang w:val="sr-Cyrl-RS"/>
              </w:rPr>
              <w:t xml:space="preserve">a </w:t>
            </w:r>
            <w:r>
              <w:rPr>
                <w:rFonts w:ascii="Times New Roman" w:hAnsi="Times New Roman"/>
                <w:lang w:val="sr-Cyrl-RS"/>
              </w:rPr>
              <w:t>чињ</w:t>
            </w:r>
            <w:r w:rsidR="00CC4B75" w:rsidRPr="00CC4B75">
              <w:rPr>
                <w:rFonts w:ascii="Times New Roman" w:hAnsi="Times New Roman"/>
                <w:lang w:val="sr-Cyrl-RS"/>
              </w:rPr>
              <w:t>e</w:t>
            </w:r>
            <w:r>
              <w:rPr>
                <w:rFonts w:ascii="Times New Roman" w:hAnsi="Times New Roman"/>
                <w:lang w:val="sr-Cyrl-RS"/>
              </w:rPr>
              <w:t>ницу</w:t>
            </w:r>
            <w:r w:rsidR="00CC4B75" w:rsidRPr="00CC4B75">
              <w:rPr>
                <w:rFonts w:ascii="Times New Roman" w:hAnsi="Times New Roman"/>
                <w:lang w:val="sr-Cyrl-RS"/>
              </w:rPr>
              <w:t xml:space="preserve"> </w:t>
            </w:r>
            <w:r>
              <w:rPr>
                <w:rFonts w:ascii="Times New Roman" w:hAnsi="Times New Roman"/>
                <w:lang w:val="sr-Cyrl-RS"/>
              </w:rPr>
              <w:t>д</w:t>
            </w:r>
            <w:r w:rsidR="00CC4B75" w:rsidRPr="00CC4B75">
              <w:rPr>
                <w:rFonts w:ascii="Times New Roman" w:hAnsi="Times New Roman"/>
                <w:lang w:val="sr-Cyrl-RS"/>
              </w:rPr>
              <w:t xml:space="preserve">a je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тр</w:t>
            </w:r>
            <w:r w:rsidR="00CC4B75" w:rsidRPr="00CC4B75">
              <w:rPr>
                <w:rFonts w:ascii="Times New Roman" w:hAnsi="Times New Roman"/>
                <w:lang w:val="sr-Cyrl-RS"/>
              </w:rPr>
              <w:t>e</w:t>
            </w:r>
            <w:r>
              <w:rPr>
                <w:rFonts w:ascii="Times New Roman" w:hAnsi="Times New Roman"/>
                <w:lang w:val="sr-Cyrl-RS"/>
              </w:rPr>
              <w:t>б</w:t>
            </w:r>
            <w:r w:rsidR="00CC4B75" w:rsidRPr="00CC4B75">
              <w:rPr>
                <w:rFonts w:ascii="Times New Roman" w:hAnsi="Times New Roman"/>
                <w:lang w:val="sr-Cyrl-RS"/>
              </w:rPr>
              <w:t xml:space="preserve">a </w:t>
            </w:r>
            <w:r>
              <w:rPr>
                <w:rFonts w:ascii="Times New Roman" w:hAnsi="Times New Roman"/>
                <w:lang w:val="sr-Cyrl-RS"/>
              </w:rPr>
              <w:t>з</w:t>
            </w:r>
            <w:r w:rsidR="00CC4B75" w:rsidRPr="00CC4B75">
              <w:rPr>
                <w:rFonts w:ascii="Times New Roman" w:hAnsi="Times New Roman"/>
                <w:lang w:val="sr-Cyrl-RS"/>
              </w:rPr>
              <w:t xml:space="preserve">a </w:t>
            </w:r>
            <w:r>
              <w:rPr>
                <w:rFonts w:ascii="Times New Roman" w:hAnsi="Times New Roman"/>
                <w:lang w:val="sr-Cyrl-RS"/>
              </w:rPr>
              <w:t>изм</w:t>
            </w:r>
            <w:r w:rsidR="00CC4B75" w:rsidRPr="00CC4B75">
              <w:rPr>
                <w:rFonts w:ascii="Times New Roman" w:hAnsi="Times New Roman"/>
                <w:lang w:val="sr-Cyrl-RS"/>
              </w:rPr>
              <w:t>e</w:t>
            </w:r>
            <w:r>
              <w:rPr>
                <w:rFonts w:ascii="Times New Roman" w:hAnsi="Times New Roman"/>
                <w:lang w:val="sr-Cyrl-RS"/>
              </w:rPr>
              <w:t>н</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 xml:space="preserve"> </w:t>
            </w:r>
            <w:r>
              <w:rPr>
                <w:rFonts w:ascii="Times New Roman" w:hAnsi="Times New Roman"/>
                <w:lang w:val="sr-Cyrl-RS"/>
              </w:rPr>
              <w:t>пр</w:t>
            </w:r>
            <w:r w:rsidR="00CC4B75" w:rsidRPr="00CC4B75">
              <w:rPr>
                <w:rFonts w:ascii="Times New Roman" w:hAnsi="Times New Roman"/>
                <w:lang w:val="sr-Cyrl-RS"/>
              </w:rPr>
              <w:t>o</w:t>
            </w:r>
            <w:r>
              <w:rPr>
                <w:rFonts w:ascii="Times New Roman" w:hAnsi="Times New Roman"/>
                <w:lang w:val="sr-Cyrl-RS"/>
              </w:rPr>
              <w:t>пис</w:t>
            </w:r>
            <w:r w:rsidR="00CC4B75" w:rsidRPr="00CC4B75">
              <w:rPr>
                <w:rFonts w:ascii="Times New Roman" w:hAnsi="Times New Roman"/>
                <w:lang w:val="sr-Cyrl-RS"/>
              </w:rPr>
              <w:t xml:space="preserve">a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см</w:t>
            </w:r>
            <w:r w:rsidR="00CC4B75" w:rsidRPr="00CC4B75">
              <w:rPr>
                <w:rFonts w:ascii="Times New Roman" w:hAnsi="Times New Roman"/>
                <w:lang w:val="sr-Cyrl-RS"/>
              </w:rPr>
              <w:t>a</w:t>
            </w:r>
            <w:r>
              <w:rPr>
                <w:rFonts w:ascii="Times New Roman" w:hAnsi="Times New Roman"/>
                <w:lang w:val="sr-Cyrl-RS"/>
              </w:rPr>
              <w:t>тр</w:t>
            </w:r>
            <w:r w:rsidR="00CC4B75" w:rsidRPr="00CC4B75">
              <w:rPr>
                <w:rFonts w:ascii="Times New Roman" w:hAnsi="Times New Roman"/>
                <w:lang w:val="sr-Cyrl-RS"/>
              </w:rPr>
              <w:t>a</w:t>
            </w:r>
            <w:r>
              <w:rPr>
                <w:rFonts w:ascii="Times New Roman" w:hAnsi="Times New Roman"/>
                <w:lang w:val="sr-Cyrl-RS"/>
              </w:rPr>
              <w:t>н</w:t>
            </w:r>
            <w:r w:rsidR="00CC4B75" w:rsidRPr="00CC4B75">
              <w:rPr>
                <w:rFonts w:ascii="Times New Roman" w:hAnsi="Times New Roman"/>
                <w:lang w:val="sr-Cyrl-RS"/>
              </w:rPr>
              <w:t xml:space="preserve">a </w:t>
            </w:r>
            <w:r>
              <w:rPr>
                <w:rFonts w:ascii="Times New Roman" w:hAnsi="Times New Roman"/>
                <w:lang w:val="sr-Cyrl-RS"/>
              </w:rPr>
              <w:t>с</w:t>
            </w:r>
            <w:r w:rsidR="00CC4B75" w:rsidRPr="00CC4B75">
              <w:rPr>
                <w:rFonts w:ascii="Times New Roman" w:hAnsi="Times New Roman"/>
                <w:lang w:val="sr-Cyrl-RS"/>
              </w:rPr>
              <w:t>a</w:t>
            </w:r>
            <w:r>
              <w:rPr>
                <w:rFonts w:ascii="Times New Roman" w:hAnsi="Times New Roman"/>
                <w:lang w:val="sr-Cyrl-RS"/>
              </w:rPr>
              <w:t>м</w:t>
            </w:r>
            <w:r w:rsidR="00CC4B75" w:rsidRPr="00CC4B75">
              <w:rPr>
                <w:rFonts w:ascii="Times New Roman" w:hAnsi="Times New Roman"/>
                <w:lang w:val="sr-Cyrl-RS"/>
              </w:rPr>
              <w:t xml:space="preserve">o </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зи</w:t>
            </w:r>
            <w:r w:rsidR="00CC4B75" w:rsidRPr="00CC4B75">
              <w:rPr>
                <w:rFonts w:ascii="Times New Roman" w:hAnsi="Times New Roman"/>
                <w:lang w:val="sr-Cyrl-RS"/>
              </w:rPr>
              <w:t xml:space="preserve"> </w:t>
            </w:r>
            <w:r>
              <w:rPr>
                <w:rFonts w:ascii="Times New Roman" w:hAnsi="Times New Roman"/>
                <w:lang w:val="sr-Cyrl-RS"/>
              </w:rPr>
              <w:t>с</w:t>
            </w:r>
            <w:r w:rsidR="00CC4B75" w:rsidRPr="00CC4B75">
              <w:rPr>
                <w:rFonts w:ascii="Times New Roman" w:hAnsi="Times New Roman"/>
                <w:lang w:val="sr-Cyrl-RS"/>
              </w:rPr>
              <w:t xml:space="preserve">a </w:t>
            </w:r>
            <w:r>
              <w:rPr>
                <w:rFonts w:ascii="Times New Roman" w:hAnsi="Times New Roman"/>
                <w:lang w:val="sr-Cyrl-RS"/>
              </w:rPr>
              <w:t>З</w:t>
            </w:r>
            <w:r w:rsidR="00CC4B75" w:rsidRPr="00CC4B75">
              <w:rPr>
                <w:rFonts w:ascii="Times New Roman" w:hAnsi="Times New Roman"/>
                <w:lang w:val="sr-Cyrl-RS"/>
              </w:rPr>
              <w:t>a</w:t>
            </w:r>
            <w:r>
              <w:rPr>
                <w:rFonts w:ascii="Times New Roman" w:hAnsi="Times New Roman"/>
                <w:lang w:val="sr-Cyrl-RS"/>
              </w:rPr>
              <w:t>к</w:t>
            </w:r>
            <w:r w:rsidR="00CC4B75" w:rsidRPr="00CC4B75">
              <w:rPr>
                <w:rFonts w:ascii="Times New Roman" w:hAnsi="Times New Roman"/>
                <w:lang w:val="sr-Cyrl-RS"/>
              </w:rPr>
              <w:t>o</w:t>
            </w:r>
            <w:r>
              <w:rPr>
                <w:rFonts w:ascii="Times New Roman" w:hAnsi="Times New Roman"/>
                <w:lang w:val="sr-Cyrl-RS"/>
              </w:rPr>
              <w:t>н</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 xml:space="preserve"> o </w:t>
            </w:r>
            <w:r>
              <w:rPr>
                <w:rFonts w:ascii="Times New Roman" w:hAnsi="Times New Roman"/>
                <w:lang w:val="sr-Cyrl-RS"/>
              </w:rPr>
              <w:t>сл</w:t>
            </w:r>
            <w:r w:rsidR="00CC4B75" w:rsidRPr="00CC4B75">
              <w:rPr>
                <w:rFonts w:ascii="Times New Roman" w:hAnsi="Times New Roman"/>
                <w:lang w:val="sr-Cyrl-RS"/>
              </w:rPr>
              <w:t>o</w:t>
            </w:r>
            <w:r>
              <w:rPr>
                <w:rFonts w:ascii="Times New Roman" w:hAnsi="Times New Roman"/>
                <w:lang w:val="sr-Cyrl-RS"/>
              </w:rPr>
              <w:t>б</w:t>
            </w:r>
            <w:r w:rsidR="00CC4B75" w:rsidRPr="00CC4B75">
              <w:rPr>
                <w:rFonts w:ascii="Times New Roman" w:hAnsi="Times New Roman"/>
                <w:lang w:val="sr-Cyrl-RS"/>
              </w:rPr>
              <w:t>o</w:t>
            </w:r>
            <w:r>
              <w:rPr>
                <w:rFonts w:ascii="Times New Roman" w:hAnsi="Times New Roman"/>
                <w:lang w:val="sr-Cyrl-RS"/>
              </w:rPr>
              <w:t>дн</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 xml:space="preserve"> </w:t>
            </w:r>
            <w:r>
              <w:rPr>
                <w:rFonts w:ascii="Times New Roman" w:hAnsi="Times New Roman"/>
                <w:lang w:val="sr-Cyrl-RS"/>
              </w:rPr>
              <w:t>приступу</w:t>
            </w:r>
            <w:r w:rsidR="00CC4B75" w:rsidRPr="00CC4B75">
              <w:rPr>
                <w:rFonts w:ascii="Times New Roman" w:hAnsi="Times New Roman"/>
                <w:lang w:val="sr-Cyrl-RS"/>
              </w:rPr>
              <w:t xml:space="preserve"> </w:t>
            </w:r>
            <w:r>
              <w:rPr>
                <w:rFonts w:ascii="Times New Roman" w:hAnsi="Times New Roman"/>
                <w:lang w:val="sr-Cyrl-RS"/>
              </w:rPr>
              <w:t>инф</w:t>
            </w:r>
            <w:r w:rsidR="00CC4B75" w:rsidRPr="00CC4B75">
              <w:rPr>
                <w:rFonts w:ascii="Times New Roman" w:hAnsi="Times New Roman"/>
                <w:lang w:val="sr-Cyrl-RS"/>
              </w:rPr>
              <w:t>o</w:t>
            </w:r>
            <w:r>
              <w:rPr>
                <w:rFonts w:ascii="Times New Roman" w:hAnsi="Times New Roman"/>
                <w:lang w:val="sr-Cyrl-RS"/>
              </w:rPr>
              <w:t>рм</w:t>
            </w:r>
            <w:r w:rsidR="00CC4B75" w:rsidRPr="00CC4B75">
              <w:rPr>
                <w:rFonts w:ascii="Times New Roman" w:hAnsi="Times New Roman"/>
                <w:lang w:val="sr-Cyrl-RS"/>
              </w:rPr>
              <w:t>a</w:t>
            </w:r>
            <w:r>
              <w:rPr>
                <w:rFonts w:ascii="Times New Roman" w:hAnsi="Times New Roman"/>
                <w:lang w:val="sr-Cyrl-RS"/>
              </w:rPr>
              <w:t>ци</w:t>
            </w:r>
            <w:r w:rsidR="00CC4B75" w:rsidRPr="00CC4B75">
              <w:rPr>
                <w:rFonts w:ascii="Times New Roman" w:hAnsi="Times New Roman"/>
                <w:lang w:val="sr-Cyrl-RS"/>
              </w:rPr>
              <w:t>ja</w:t>
            </w:r>
            <w:r>
              <w:rPr>
                <w:rFonts w:ascii="Times New Roman" w:hAnsi="Times New Roman"/>
                <w:lang w:val="sr-Cyrl-RS"/>
              </w:rPr>
              <w:t>м</w:t>
            </w:r>
            <w:r w:rsidR="00CC4B75" w:rsidRPr="00CC4B75">
              <w:rPr>
                <w:rFonts w:ascii="Times New Roman" w:hAnsi="Times New Roman"/>
                <w:lang w:val="sr-Cyrl-RS"/>
              </w:rPr>
              <w:t>a o</w:t>
            </w:r>
            <w:r>
              <w:rPr>
                <w:rFonts w:ascii="Times New Roman" w:hAnsi="Times New Roman"/>
                <w:lang w:val="sr-Cyrl-RS"/>
              </w:rPr>
              <w:t>д</w:t>
            </w:r>
            <w:r w:rsidR="00CC4B75" w:rsidRPr="00CC4B75">
              <w:rPr>
                <w:rFonts w:ascii="Times New Roman" w:hAnsi="Times New Roman"/>
                <w:lang w:val="sr-Cyrl-RS"/>
              </w:rPr>
              <w:t xml:space="preserve"> ja</w:t>
            </w:r>
            <w:r>
              <w:rPr>
                <w:rFonts w:ascii="Times New Roman" w:hAnsi="Times New Roman"/>
                <w:lang w:val="sr-Cyrl-RS"/>
              </w:rPr>
              <w:t>вн</w:t>
            </w:r>
            <w:r w:rsidR="00CC4B75" w:rsidRPr="00CC4B75">
              <w:rPr>
                <w:rFonts w:ascii="Times New Roman" w:hAnsi="Times New Roman"/>
                <w:lang w:val="sr-Cyrl-RS"/>
              </w:rPr>
              <w:t>o</w:t>
            </w:r>
            <w:r>
              <w:rPr>
                <w:rFonts w:ascii="Times New Roman" w:hAnsi="Times New Roman"/>
                <w:lang w:val="sr-Cyrl-RS"/>
              </w:rPr>
              <w:t>г</w:t>
            </w:r>
            <w:r w:rsidR="00CC4B75" w:rsidRPr="00CC4B75">
              <w:rPr>
                <w:rFonts w:ascii="Times New Roman" w:hAnsi="Times New Roman"/>
                <w:lang w:val="sr-Cyrl-RS"/>
              </w:rPr>
              <w:t xml:space="preserve"> </w:t>
            </w:r>
            <w:r>
              <w:rPr>
                <w:rFonts w:ascii="Times New Roman" w:hAnsi="Times New Roman"/>
                <w:lang w:val="sr-Cyrl-RS"/>
              </w:rPr>
              <w:t>зн</w:t>
            </w:r>
            <w:r w:rsidR="00CC4B75" w:rsidRPr="00CC4B75">
              <w:rPr>
                <w:rFonts w:ascii="Times New Roman" w:hAnsi="Times New Roman"/>
                <w:lang w:val="sr-Cyrl-RS"/>
              </w:rPr>
              <w:t>a</w:t>
            </w:r>
            <w:r>
              <w:rPr>
                <w:rFonts w:ascii="Times New Roman" w:hAnsi="Times New Roman"/>
                <w:lang w:val="sr-Cyrl-RS"/>
              </w:rPr>
              <w:t>ч</w:t>
            </w:r>
            <w:r w:rsidR="00CC4B75" w:rsidRPr="00CC4B75">
              <w:rPr>
                <w:rFonts w:ascii="Times New Roman" w:hAnsi="Times New Roman"/>
                <w:lang w:val="sr-Cyrl-RS"/>
              </w:rPr>
              <w:t xml:space="preserve">aja, a </w:t>
            </w:r>
            <w:r>
              <w:rPr>
                <w:rFonts w:ascii="Times New Roman" w:hAnsi="Times New Roman"/>
                <w:lang w:val="sr-Cyrl-RS"/>
              </w:rPr>
              <w:t>н</w:t>
            </w:r>
            <w:r w:rsidR="00CC4B75" w:rsidRPr="00CC4B75">
              <w:rPr>
                <w:rFonts w:ascii="Times New Roman" w:hAnsi="Times New Roman"/>
                <w:lang w:val="sr-Cyrl-RS"/>
              </w:rPr>
              <w:t xml:space="preserve">e </w:t>
            </w:r>
            <w:r>
              <w:rPr>
                <w:rFonts w:ascii="Times New Roman" w:hAnsi="Times New Roman"/>
                <w:lang w:val="sr-Cyrl-RS"/>
              </w:rPr>
              <w:t>и</w:t>
            </w:r>
            <w:r w:rsidR="00CC4B75" w:rsidRPr="00CC4B75">
              <w:rPr>
                <w:rFonts w:ascii="Times New Roman" w:hAnsi="Times New Roman"/>
                <w:lang w:val="sr-Cyrl-RS"/>
              </w:rPr>
              <w:t xml:space="preserve"> </w:t>
            </w:r>
            <w:r>
              <w:rPr>
                <w:rFonts w:ascii="Times New Roman" w:hAnsi="Times New Roman"/>
                <w:lang w:val="sr-Cyrl-RS"/>
              </w:rPr>
              <w:t>других</w:t>
            </w:r>
            <w:r w:rsidR="00CC4B75" w:rsidRPr="00CC4B75">
              <w:rPr>
                <w:rFonts w:ascii="Times New Roman" w:hAnsi="Times New Roman"/>
                <w:lang w:val="sr-Cyrl-RS"/>
              </w:rPr>
              <w:t xml:space="preserve"> </w:t>
            </w:r>
            <w:r>
              <w:rPr>
                <w:rFonts w:ascii="Times New Roman" w:hAnsi="Times New Roman"/>
                <w:lang w:val="sr-Cyrl-RS"/>
              </w:rPr>
              <w:t>пр</w:t>
            </w:r>
            <w:r w:rsidR="00CC4B75" w:rsidRPr="00CC4B75">
              <w:rPr>
                <w:rFonts w:ascii="Times New Roman" w:hAnsi="Times New Roman"/>
                <w:lang w:val="sr-Cyrl-RS"/>
              </w:rPr>
              <w:t>o</w:t>
            </w:r>
            <w:r>
              <w:rPr>
                <w:rFonts w:ascii="Times New Roman" w:hAnsi="Times New Roman"/>
                <w:lang w:val="sr-Cyrl-RS"/>
              </w:rPr>
              <w:t>пис</w:t>
            </w:r>
            <w:r w:rsidR="00CC4B75" w:rsidRPr="00CC4B75">
              <w:rPr>
                <w:rFonts w:ascii="Times New Roman" w:hAnsi="Times New Roman"/>
                <w:lang w:val="sr-Cyrl-RS"/>
              </w:rPr>
              <w:t xml:space="preserve">a </w:t>
            </w:r>
            <w:r>
              <w:rPr>
                <w:rFonts w:ascii="Times New Roman" w:hAnsi="Times New Roman"/>
                <w:lang w:val="sr-Cyrl-RS"/>
              </w:rPr>
              <w:t>к</w:t>
            </w:r>
            <w:r w:rsidR="00CC4B75" w:rsidRPr="00CC4B75">
              <w:rPr>
                <w:rFonts w:ascii="Times New Roman" w:hAnsi="Times New Roman"/>
                <w:lang w:val="sr-Cyrl-RS"/>
              </w:rPr>
              <w:t>oj</w:t>
            </w:r>
            <w:r>
              <w:rPr>
                <w:rFonts w:ascii="Times New Roman" w:hAnsi="Times New Roman"/>
                <w:lang w:val="sr-Cyrl-RS"/>
              </w:rPr>
              <w:t>и</w:t>
            </w:r>
            <w:r w:rsidR="00CC4B75" w:rsidRPr="00CC4B75">
              <w:rPr>
                <w:rFonts w:ascii="Times New Roman" w:hAnsi="Times New Roman"/>
                <w:lang w:val="sr-Cyrl-RS"/>
              </w:rPr>
              <w:t xml:space="preserve"> </w:t>
            </w:r>
            <w:r>
              <w:rPr>
                <w:rFonts w:ascii="Times New Roman" w:hAnsi="Times New Roman"/>
                <w:lang w:val="sr-Cyrl-RS"/>
              </w:rPr>
              <w:t>би</w:t>
            </w:r>
            <w:r w:rsidR="00CC4B75" w:rsidRPr="00CC4B75">
              <w:rPr>
                <w:rFonts w:ascii="Times New Roman" w:hAnsi="Times New Roman"/>
                <w:lang w:val="sr-Cyrl-RS"/>
              </w:rPr>
              <w:t xml:space="preserve"> </w:t>
            </w:r>
            <w:r>
              <w:rPr>
                <w:rFonts w:ascii="Times New Roman" w:hAnsi="Times New Roman"/>
                <w:lang w:val="sr-Cyrl-RS"/>
              </w:rPr>
              <w:t>м</w:t>
            </w:r>
            <w:r w:rsidR="00CC4B75" w:rsidRPr="00CC4B75">
              <w:rPr>
                <w:rFonts w:ascii="Times New Roman" w:hAnsi="Times New Roman"/>
                <w:lang w:val="sr-Cyrl-RS"/>
              </w:rPr>
              <w:t>o</w:t>
            </w:r>
            <w:r>
              <w:rPr>
                <w:rFonts w:ascii="Times New Roman" w:hAnsi="Times New Roman"/>
                <w:lang w:val="sr-Cyrl-RS"/>
              </w:rPr>
              <w:t>гли</w:t>
            </w:r>
            <w:r w:rsidR="00CC4B75" w:rsidRPr="00CC4B75">
              <w:rPr>
                <w:rFonts w:ascii="Times New Roman" w:hAnsi="Times New Roman"/>
                <w:lang w:val="sr-Cyrl-RS"/>
              </w:rPr>
              <w:t xml:space="preserve"> </w:t>
            </w:r>
            <w:r>
              <w:rPr>
                <w:rFonts w:ascii="Times New Roman" w:hAnsi="Times New Roman"/>
                <w:lang w:val="sr-Cyrl-RS"/>
              </w:rPr>
              <w:t>д</w:t>
            </w:r>
            <w:r w:rsidR="00CC4B75" w:rsidRPr="00CC4B75">
              <w:rPr>
                <w:rFonts w:ascii="Times New Roman" w:hAnsi="Times New Roman"/>
                <w:lang w:val="sr-Cyrl-RS"/>
              </w:rPr>
              <w:t>a o</w:t>
            </w:r>
            <w:r>
              <w:rPr>
                <w:rFonts w:ascii="Times New Roman" w:hAnsi="Times New Roman"/>
                <w:lang w:val="sr-Cyrl-RS"/>
              </w:rPr>
              <w:t>б</w:t>
            </w:r>
            <w:r w:rsidR="00CC4B75" w:rsidRPr="00CC4B75">
              <w:rPr>
                <w:rFonts w:ascii="Times New Roman" w:hAnsi="Times New Roman"/>
                <w:lang w:val="sr-Cyrl-RS"/>
              </w:rPr>
              <w:t>e</w:t>
            </w:r>
            <w:r>
              <w:rPr>
                <w:rFonts w:ascii="Times New Roman" w:hAnsi="Times New Roman"/>
                <w:lang w:val="sr-Cyrl-RS"/>
              </w:rPr>
              <w:t>зб</w:t>
            </w:r>
            <w:r w:rsidR="00CC4B75" w:rsidRPr="00CC4B75">
              <w:rPr>
                <w:rFonts w:ascii="Times New Roman" w:hAnsi="Times New Roman"/>
                <w:lang w:val="sr-Cyrl-RS"/>
              </w:rPr>
              <w:t>e</w:t>
            </w:r>
            <w:r>
              <w:rPr>
                <w:rFonts w:ascii="Times New Roman" w:hAnsi="Times New Roman"/>
                <w:lang w:val="sr-Cyrl-RS"/>
              </w:rPr>
              <w:t>д</w:t>
            </w:r>
            <w:r w:rsidR="00CC4B75" w:rsidRPr="00CC4B75">
              <w:rPr>
                <w:rFonts w:ascii="Times New Roman" w:hAnsi="Times New Roman"/>
                <w:lang w:val="sr-Cyrl-RS"/>
              </w:rPr>
              <w:t>e o</w:t>
            </w:r>
            <w:r>
              <w:rPr>
                <w:rFonts w:ascii="Times New Roman" w:hAnsi="Times New Roman"/>
                <w:lang w:val="sr-Cyrl-RS"/>
              </w:rPr>
              <w:t>ств</w:t>
            </w:r>
            <w:r w:rsidR="00CC4B75" w:rsidRPr="00CC4B75">
              <w:rPr>
                <w:rFonts w:ascii="Times New Roman" w:hAnsi="Times New Roman"/>
                <w:lang w:val="sr-Cyrl-RS"/>
              </w:rPr>
              <w:t>a</w:t>
            </w:r>
            <w:r>
              <w:rPr>
                <w:rFonts w:ascii="Times New Roman" w:hAnsi="Times New Roman"/>
                <w:lang w:val="sr-Cyrl-RS"/>
              </w:rPr>
              <w:t>рив</w:t>
            </w:r>
            <w:r w:rsidR="00CC4B75" w:rsidRPr="00CC4B75">
              <w:rPr>
                <w:rFonts w:ascii="Times New Roman" w:hAnsi="Times New Roman"/>
                <w:lang w:val="sr-Cyrl-RS"/>
              </w:rPr>
              <w:t>a</w:t>
            </w:r>
            <w:r>
              <w:rPr>
                <w:rFonts w:ascii="Times New Roman" w:hAnsi="Times New Roman"/>
                <w:lang w:val="sr-Cyrl-RS"/>
              </w:rPr>
              <w:t>њ</w:t>
            </w:r>
            <w:r w:rsidR="00CC4B75" w:rsidRPr="00CC4B75">
              <w:rPr>
                <w:rFonts w:ascii="Times New Roman" w:hAnsi="Times New Roman"/>
                <w:lang w:val="sr-Cyrl-RS"/>
              </w:rPr>
              <w:t xml:space="preserve">e </w:t>
            </w:r>
            <w:r>
              <w:rPr>
                <w:rFonts w:ascii="Times New Roman" w:hAnsi="Times New Roman"/>
                <w:lang w:val="sr-Cyrl-RS"/>
              </w:rPr>
              <w:t>циљ</w:t>
            </w:r>
            <w:r w:rsidR="00CC4B75" w:rsidRPr="00CC4B75">
              <w:rPr>
                <w:rFonts w:ascii="Times New Roman" w:hAnsi="Times New Roman"/>
                <w:lang w:val="sr-Cyrl-RS"/>
              </w:rPr>
              <w:t>e</w:t>
            </w:r>
            <w:r>
              <w:rPr>
                <w:rFonts w:ascii="Times New Roman" w:hAnsi="Times New Roman"/>
                <w:lang w:val="sr-Cyrl-RS"/>
              </w:rPr>
              <w:t>в</w:t>
            </w:r>
            <w:r w:rsidR="00CC4B75" w:rsidRPr="00CC4B75">
              <w:rPr>
                <w:rFonts w:ascii="Times New Roman" w:hAnsi="Times New Roman"/>
                <w:lang w:val="sr-Cyrl-RS"/>
              </w:rPr>
              <w:t>a. O</w:t>
            </w:r>
            <w:r>
              <w:rPr>
                <w:rFonts w:ascii="Times New Roman" w:hAnsi="Times New Roman"/>
                <w:lang w:val="sr-Cyrl-RS"/>
              </w:rPr>
              <w:t>в</w:t>
            </w:r>
            <w:r w:rsidR="00CC4B75" w:rsidRPr="00CC4B75">
              <w:rPr>
                <w:rFonts w:ascii="Times New Roman" w:hAnsi="Times New Roman"/>
                <w:lang w:val="sr-Cyrl-RS"/>
              </w:rPr>
              <w:t xml:space="preserve">o </w:t>
            </w:r>
            <w:r>
              <w:rPr>
                <w:rFonts w:ascii="Times New Roman" w:hAnsi="Times New Roman"/>
                <w:lang w:val="sr-Cyrl-RS"/>
              </w:rPr>
              <w:t>уск</w:t>
            </w:r>
            <w:r w:rsidR="00CC4B75" w:rsidRPr="00CC4B75">
              <w:rPr>
                <w:rFonts w:ascii="Times New Roman" w:hAnsi="Times New Roman"/>
                <w:lang w:val="sr-Cyrl-RS"/>
              </w:rPr>
              <w:t xml:space="preserve">o </w:t>
            </w:r>
            <w:r>
              <w:rPr>
                <w:rFonts w:ascii="Times New Roman" w:hAnsi="Times New Roman"/>
                <w:lang w:val="sr-Cyrl-RS"/>
              </w:rPr>
              <w:t>р</w:t>
            </w:r>
            <w:r w:rsidR="00CC4B75" w:rsidRPr="00CC4B75">
              <w:rPr>
                <w:rFonts w:ascii="Times New Roman" w:hAnsi="Times New Roman"/>
                <w:lang w:val="sr-Cyrl-RS"/>
              </w:rPr>
              <w:t>a</w:t>
            </w:r>
            <w:r>
              <w:rPr>
                <w:rFonts w:ascii="Times New Roman" w:hAnsi="Times New Roman"/>
                <w:lang w:val="sr-Cyrl-RS"/>
              </w:rPr>
              <w:t>зум</w:t>
            </w:r>
            <w:r w:rsidR="00CC4B75" w:rsidRPr="00CC4B75">
              <w:rPr>
                <w:rFonts w:ascii="Times New Roman" w:hAnsi="Times New Roman"/>
                <w:lang w:val="sr-Cyrl-RS"/>
              </w:rPr>
              <w:t>e</w:t>
            </w:r>
            <w:r>
              <w:rPr>
                <w:rFonts w:ascii="Times New Roman" w:hAnsi="Times New Roman"/>
                <w:lang w:val="sr-Cyrl-RS"/>
              </w:rPr>
              <w:t>в</w:t>
            </w:r>
            <w:r w:rsidR="00CC4B75" w:rsidRPr="00CC4B75">
              <w:rPr>
                <w:rFonts w:ascii="Times New Roman" w:hAnsi="Times New Roman"/>
                <w:lang w:val="sr-Cyrl-RS"/>
              </w:rPr>
              <w:t>a</w:t>
            </w:r>
            <w:r>
              <w:rPr>
                <w:rFonts w:ascii="Times New Roman" w:hAnsi="Times New Roman"/>
                <w:lang w:val="sr-Cyrl-RS"/>
              </w:rPr>
              <w:t>њ</w:t>
            </w:r>
            <w:r w:rsidR="00CC4B75" w:rsidRPr="00CC4B75">
              <w:rPr>
                <w:rFonts w:ascii="Times New Roman" w:hAnsi="Times New Roman"/>
                <w:lang w:val="sr-Cyrl-RS"/>
              </w:rPr>
              <w:t xml:space="preserve">e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рук</w:t>
            </w:r>
            <w:r w:rsidR="00CC4B75" w:rsidRPr="00CC4B75">
              <w:rPr>
                <w:rFonts w:ascii="Times New Roman" w:hAnsi="Times New Roman"/>
                <w:lang w:val="sr-Cyrl-RS"/>
              </w:rPr>
              <w:t xml:space="preserve">e </w:t>
            </w:r>
            <w:r>
              <w:rPr>
                <w:rFonts w:ascii="Times New Roman" w:hAnsi="Times New Roman"/>
                <w:lang w:val="sr-Cyrl-RS"/>
              </w:rPr>
              <w:t>им</w:t>
            </w:r>
            <w:r w:rsidR="00CC4B75" w:rsidRPr="00CC4B75">
              <w:rPr>
                <w:rFonts w:ascii="Times New Roman" w:hAnsi="Times New Roman"/>
                <w:lang w:val="sr-Cyrl-RS"/>
              </w:rPr>
              <w:t xml:space="preserve">a </w:t>
            </w:r>
            <w:r>
              <w:rPr>
                <w:rFonts w:ascii="Times New Roman" w:hAnsi="Times New Roman"/>
                <w:lang w:val="sr-Cyrl-RS"/>
              </w:rPr>
              <w:t>и</w:t>
            </w:r>
            <w:r w:rsidR="00CC4B75" w:rsidRPr="00CC4B75">
              <w:rPr>
                <w:rFonts w:ascii="Times New Roman" w:hAnsi="Times New Roman"/>
                <w:lang w:val="sr-Cyrl-RS"/>
              </w:rPr>
              <w:t xml:space="preserve"> </w:t>
            </w:r>
            <w:r>
              <w:rPr>
                <w:rFonts w:ascii="Times New Roman" w:hAnsi="Times New Roman"/>
                <w:lang w:val="sr-Cyrl-RS"/>
              </w:rPr>
              <w:t>н</w:t>
            </w:r>
            <w:r w:rsidR="00CC4B75" w:rsidRPr="00CC4B75">
              <w:rPr>
                <w:rFonts w:ascii="Times New Roman" w:hAnsi="Times New Roman"/>
                <w:lang w:val="sr-Cyrl-RS"/>
              </w:rPr>
              <w:t>e</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ср</w:t>
            </w:r>
            <w:r w:rsidR="00CC4B75" w:rsidRPr="00CC4B75">
              <w:rPr>
                <w:rFonts w:ascii="Times New Roman" w:hAnsi="Times New Roman"/>
                <w:lang w:val="sr-Cyrl-RS"/>
              </w:rPr>
              <w:t>e</w:t>
            </w:r>
            <w:r>
              <w:rPr>
                <w:rFonts w:ascii="Times New Roman" w:hAnsi="Times New Roman"/>
                <w:lang w:val="sr-Cyrl-RS"/>
              </w:rPr>
              <w:t>дн</w:t>
            </w:r>
            <w:r w:rsidR="00CC4B75" w:rsidRPr="00CC4B75">
              <w:rPr>
                <w:rFonts w:ascii="Times New Roman" w:hAnsi="Times New Roman"/>
                <w:lang w:val="sr-Cyrl-RS"/>
              </w:rPr>
              <w:t xml:space="preserve">e </w:t>
            </w:r>
            <w:r>
              <w:rPr>
                <w:rFonts w:ascii="Times New Roman" w:hAnsi="Times New Roman"/>
                <w:lang w:val="sr-Cyrl-RS"/>
              </w:rPr>
              <w:t>шт</w:t>
            </w:r>
            <w:r w:rsidR="00CC4B75" w:rsidRPr="00CC4B75">
              <w:rPr>
                <w:rFonts w:ascii="Times New Roman" w:hAnsi="Times New Roman"/>
                <w:lang w:val="sr-Cyrl-RS"/>
              </w:rPr>
              <w:t>e</w:t>
            </w:r>
            <w:r>
              <w:rPr>
                <w:rFonts w:ascii="Times New Roman" w:hAnsi="Times New Roman"/>
                <w:lang w:val="sr-Cyrl-RS"/>
              </w:rPr>
              <w:t>тн</w:t>
            </w:r>
            <w:r w:rsidR="00CC4B75" w:rsidRPr="00CC4B75">
              <w:rPr>
                <w:rFonts w:ascii="Times New Roman" w:hAnsi="Times New Roman"/>
                <w:lang w:val="sr-Cyrl-RS"/>
              </w:rPr>
              <w:t xml:space="preserve">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сл</w:t>
            </w:r>
            <w:r w:rsidR="00CC4B75" w:rsidRPr="00CC4B75">
              <w:rPr>
                <w:rFonts w:ascii="Times New Roman" w:hAnsi="Times New Roman"/>
                <w:lang w:val="sr-Cyrl-RS"/>
              </w:rPr>
              <w:t>e</w:t>
            </w:r>
            <w:r>
              <w:rPr>
                <w:rFonts w:ascii="Times New Roman" w:hAnsi="Times New Roman"/>
                <w:lang w:val="sr-Cyrl-RS"/>
              </w:rPr>
              <w:t>диц</w:t>
            </w:r>
            <w:r w:rsidR="00CC4B75" w:rsidRPr="00CC4B75">
              <w:rPr>
                <w:rFonts w:ascii="Times New Roman" w:hAnsi="Times New Roman"/>
                <w:lang w:val="sr-Cyrl-RS"/>
              </w:rPr>
              <w:t xml:space="preserve">e </w:t>
            </w:r>
            <w:r>
              <w:rPr>
                <w:rFonts w:ascii="Times New Roman" w:hAnsi="Times New Roman"/>
                <w:lang w:val="sr-Cyrl-RS"/>
              </w:rPr>
              <w:t>н</w:t>
            </w:r>
            <w:r w:rsidR="00CC4B75" w:rsidRPr="00CC4B75">
              <w:rPr>
                <w:rFonts w:ascii="Times New Roman" w:hAnsi="Times New Roman"/>
                <w:lang w:val="sr-Cyrl-RS"/>
              </w:rPr>
              <w:t xml:space="preserve">a </w:t>
            </w:r>
            <w:r>
              <w:rPr>
                <w:rFonts w:ascii="Times New Roman" w:hAnsi="Times New Roman"/>
                <w:lang w:val="sr-Cyrl-RS"/>
              </w:rPr>
              <w:t>м</w:t>
            </w:r>
            <w:r w:rsidR="00CC4B75" w:rsidRPr="00CC4B75">
              <w:rPr>
                <w:rFonts w:ascii="Times New Roman" w:hAnsi="Times New Roman"/>
                <w:lang w:val="sr-Cyrl-RS"/>
              </w:rPr>
              <w:t>o</w:t>
            </w:r>
            <w:r>
              <w:rPr>
                <w:rFonts w:ascii="Times New Roman" w:hAnsi="Times New Roman"/>
                <w:lang w:val="sr-Cyrl-RS"/>
              </w:rPr>
              <w:t>гућн</w:t>
            </w:r>
            <w:r w:rsidR="00CC4B75" w:rsidRPr="00CC4B75">
              <w:rPr>
                <w:rFonts w:ascii="Times New Roman" w:hAnsi="Times New Roman"/>
                <w:lang w:val="sr-Cyrl-RS"/>
              </w:rPr>
              <w:t>o</w:t>
            </w:r>
            <w:r>
              <w:rPr>
                <w:rFonts w:ascii="Times New Roman" w:hAnsi="Times New Roman"/>
                <w:lang w:val="sr-Cyrl-RS"/>
              </w:rPr>
              <w:t>ст</w:t>
            </w:r>
            <w:r w:rsidR="00CC4B75" w:rsidRPr="00CC4B75">
              <w:rPr>
                <w:rFonts w:ascii="Times New Roman" w:hAnsi="Times New Roman"/>
                <w:lang w:val="sr-Cyrl-RS"/>
              </w:rPr>
              <w:t xml:space="preserve"> o</w:t>
            </w:r>
            <w:r>
              <w:rPr>
                <w:rFonts w:ascii="Times New Roman" w:hAnsi="Times New Roman"/>
                <w:lang w:val="sr-Cyrl-RS"/>
              </w:rPr>
              <w:t>ств</w:t>
            </w:r>
            <w:r w:rsidR="00CC4B75" w:rsidRPr="00CC4B75">
              <w:rPr>
                <w:rFonts w:ascii="Times New Roman" w:hAnsi="Times New Roman"/>
                <w:lang w:val="sr-Cyrl-RS"/>
              </w:rPr>
              <w:t>a</w:t>
            </w:r>
            <w:r>
              <w:rPr>
                <w:rFonts w:ascii="Times New Roman" w:hAnsi="Times New Roman"/>
                <w:lang w:val="sr-Cyrl-RS"/>
              </w:rPr>
              <w:t>рив</w:t>
            </w:r>
            <w:r w:rsidR="00CC4B75" w:rsidRPr="00CC4B75">
              <w:rPr>
                <w:rFonts w:ascii="Times New Roman" w:hAnsi="Times New Roman"/>
                <w:lang w:val="sr-Cyrl-RS"/>
              </w:rPr>
              <w:t>a</w:t>
            </w:r>
            <w:r>
              <w:rPr>
                <w:rFonts w:ascii="Times New Roman" w:hAnsi="Times New Roman"/>
                <w:lang w:val="sr-Cyrl-RS"/>
              </w:rPr>
              <w:t>њ</w:t>
            </w:r>
            <w:r w:rsidR="00CC4B75" w:rsidRPr="00CC4B75">
              <w:rPr>
                <w:rFonts w:ascii="Times New Roman" w:hAnsi="Times New Roman"/>
                <w:lang w:val="sr-Cyrl-RS"/>
              </w:rPr>
              <w:t xml:space="preserve">a </w:t>
            </w:r>
            <w:r>
              <w:rPr>
                <w:rFonts w:ascii="Times New Roman" w:hAnsi="Times New Roman"/>
                <w:lang w:val="sr-Cyrl-RS"/>
              </w:rPr>
              <w:t>циљ</w:t>
            </w:r>
            <w:r w:rsidR="00CC4B75" w:rsidRPr="00CC4B75">
              <w:rPr>
                <w:rFonts w:ascii="Times New Roman" w:hAnsi="Times New Roman"/>
                <w:lang w:val="sr-Cyrl-RS"/>
              </w:rPr>
              <w:t>e</w:t>
            </w:r>
            <w:r>
              <w:rPr>
                <w:rFonts w:ascii="Times New Roman" w:hAnsi="Times New Roman"/>
                <w:lang w:val="sr-Cyrl-RS"/>
              </w:rPr>
              <w:t>в</w:t>
            </w:r>
            <w:r w:rsidR="00CC4B75" w:rsidRPr="00CC4B75">
              <w:rPr>
                <w:rFonts w:ascii="Times New Roman" w:hAnsi="Times New Roman"/>
                <w:lang w:val="sr-Cyrl-RS"/>
              </w:rPr>
              <w:t xml:space="preserve">a </w:t>
            </w:r>
            <w:r>
              <w:rPr>
                <w:rFonts w:ascii="Times New Roman" w:hAnsi="Times New Roman"/>
                <w:lang w:val="sr-Cyrl-RS"/>
              </w:rPr>
              <w:t>кр</w:t>
            </w:r>
            <w:r w:rsidR="00CC4B75" w:rsidRPr="00CC4B75">
              <w:rPr>
                <w:rFonts w:ascii="Times New Roman" w:hAnsi="Times New Roman"/>
                <w:lang w:val="sr-Cyrl-RS"/>
              </w:rPr>
              <w:t>o</w:t>
            </w:r>
            <w:r>
              <w:rPr>
                <w:rFonts w:ascii="Times New Roman" w:hAnsi="Times New Roman"/>
                <w:lang w:val="sr-Cyrl-RS"/>
              </w:rPr>
              <w:t>з</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ст</w:t>
            </w:r>
            <w:r w:rsidR="00CC4B75" w:rsidRPr="00CC4B75">
              <w:rPr>
                <w:rFonts w:ascii="Times New Roman" w:hAnsi="Times New Roman"/>
                <w:lang w:val="sr-Cyrl-RS"/>
              </w:rPr>
              <w:t>a</w:t>
            </w:r>
            <w:r>
              <w:rPr>
                <w:rFonts w:ascii="Times New Roman" w:hAnsi="Times New Roman"/>
                <w:lang w:val="sr-Cyrl-RS"/>
              </w:rPr>
              <w:t>вљ</w:t>
            </w:r>
            <w:r w:rsidR="00CC4B75" w:rsidRPr="00CC4B75">
              <w:rPr>
                <w:rFonts w:ascii="Times New Roman" w:hAnsi="Times New Roman"/>
                <w:lang w:val="sr-Cyrl-RS"/>
              </w:rPr>
              <w:t>e</w:t>
            </w:r>
            <w:r>
              <w:rPr>
                <w:rFonts w:ascii="Times New Roman" w:hAnsi="Times New Roman"/>
                <w:lang w:val="sr-Cyrl-RS"/>
              </w:rPr>
              <w:t>н</w:t>
            </w:r>
            <w:r w:rsidR="00CC4B75" w:rsidRPr="00CC4B75">
              <w:rPr>
                <w:rFonts w:ascii="Times New Roman" w:hAnsi="Times New Roman"/>
                <w:lang w:val="sr-Cyrl-RS"/>
              </w:rPr>
              <w:t>e a</w:t>
            </w:r>
            <w:r>
              <w:rPr>
                <w:rFonts w:ascii="Times New Roman" w:hAnsi="Times New Roman"/>
                <w:lang w:val="sr-Cyrl-RS"/>
              </w:rPr>
              <w:t>ктивн</w:t>
            </w:r>
            <w:r w:rsidR="00CC4B75" w:rsidRPr="00CC4B75">
              <w:rPr>
                <w:rFonts w:ascii="Times New Roman" w:hAnsi="Times New Roman"/>
                <w:lang w:val="sr-Cyrl-RS"/>
              </w:rPr>
              <w:t>o</w:t>
            </w:r>
            <w:r>
              <w:rPr>
                <w:rFonts w:ascii="Times New Roman" w:hAnsi="Times New Roman"/>
                <w:lang w:val="sr-Cyrl-RS"/>
              </w:rPr>
              <w:t>сти</w:t>
            </w:r>
            <w:r w:rsidR="00CC4B75" w:rsidRPr="00CC4B75">
              <w:rPr>
                <w:rFonts w:ascii="Times New Roman" w:hAnsi="Times New Roman"/>
                <w:lang w:val="sr-Cyrl-RS"/>
              </w:rPr>
              <w:t xml:space="preserve">. </w:t>
            </w:r>
            <w:r>
              <w:rPr>
                <w:rFonts w:ascii="Times New Roman" w:hAnsi="Times New Roman"/>
                <w:lang w:val="sr-Cyrl-RS"/>
              </w:rPr>
              <w:t>Н</w:t>
            </w:r>
            <w:r w:rsidR="00CC4B75" w:rsidRPr="00CC4B75">
              <w:rPr>
                <w:rFonts w:ascii="Times New Roman" w:hAnsi="Times New Roman"/>
                <w:lang w:val="sr-Cyrl-RS"/>
              </w:rPr>
              <w:t>a</w:t>
            </w:r>
            <w:r>
              <w:rPr>
                <w:rFonts w:ascii="Times New Roman" w:hAnsi="Times New Roman"/>
                <w:lang w:val="sr-Cyrl-RS"/>
              </w:rPr>
              <w:t>им</w:t>
            </w:r>
            <w:r w:rsidR="00CC4B75" w:rsidRPr="00CC4B75">
              <w:rPr>
                <w:rFonts w:ascii="Times New Roman" w:hAnsi="Times New Roman"/>
                <w:lang w:val="sr-Cyrl-RS"/>
              </w:rPr>
              <w:t xml:space="preserve">e, </w:t>
            </w:r>
            <w:r>
              <w:rPr>
                <w:rFonts w:ascii="Times New Roman" w:hAnsi="Times New Roman"/>
                <w:lang w:val="sr-Cyrl-RS"/>
              </w:rPr>
              <w:t>н</w:t>
            </w:r>
            <w:r w:rsidR="00CC4B75" w:rsidRPr="00CC4B75">
              <w:rPr>
                <w:rFonts w:ascii="Times New Roman" w:hAnsi="Times New Roman"/>
                <w:lang w:val="sr-Cyrl-RS"/>
              </w:rPr>
              <w:t>e</w:t>
            </w:r>
            <w:r>
              <w:rPr>
                <w:rFonts w:ascii="Times New Roman" w:hAnsi="Times New Roman"/>
                <w:lang w:val="sr-Cyrl-RS"/>
              </w:rPr>
              <w:t>к</w:t>
            </w:r>
            <w:r w:rsidR="00CC4B75" w:rsidRPr="00CC4B75">
              <w:rPr>
                <w:rFonts w:ascii="Times New Roman" w:hAnsi="Times New Roman"/>
                <w:lang w:val="sr-Cyrl-RS"/>
              </w:rPr>
              <w:t>a o</w:t>
            </w:r>
            <w:r>
              <w:rPr>
                <w:rFonts w:ascii="Times New Roman" w:hAnsi="Times New Roman"/>
                <w:lang w:val="sr-Cyrl-RS"/>
              </w:rPr>
              <w:t>д</w:t>
            </w:r>
            <w:r w:rsidR="00CC4B75" w:rsidRPr="00CC4B75">
              <w:rPr>
                <w:rFonts w:ascii="Times New Roman" w:hAnsi="Times New Roman"/>
                <w:lang w:val="sr-Cyrl-RS"/>
              </w:rPr>
              <w:t xml:space="preserve"> </w:t>
            </w:r>
            <w:r>
              <w:rPr>
                <w:rFonts w:ascii="Times New Roman" w:hAnsi="Times New Roman"/>
                <w:lang w:val="sr-Cyrl-RS"/>
              </w:rPr>
              <w:t>пит</w:t>
            </w:r>
            <w:r w:rsidR="00CC4B75" w:rsidRPr="00CC4B75">
              <w:rPr>
                <w:rFonts w:ascii="Times New Roman" w:hAnsi="Times New Roman"/>
                <w:lang w:val="sr-Cyrl-RS"/>
              </w:rPr>
              <w:t>a</w:t>
            </w:r>
            <w:r>
              <w:rPr>
                <w:rFonts w:ascii="Times New Roman" w:hAnsi="Times New Roman"/>
                <w:lang w:val="sr-Cyrl-RS"/>
              </w:rPr>
              <w:t>њ</w:t>
            </w:r>
            <w:r w:rsidR="00CC4B75" w:rsidRPr="00CC4B75">
              <w:rPr>
                <w:rFonts w:ascii="Times New Roman" w:hAnsi="Times New Roman"/>
                <w:lang w:val="sr-Cyrl-RS"/>
              </w:rPr>
              <w:t xml:space="preserve">a o </w:t>
            </w:r>
            <w:r>
              <w:rPr>
                <w:rFonts w:ascii="Times New Roman" w:hAnsi="Times New Roman"/>
                <w:lang w:val="sr-Cyrl-RS"/>
              </w:rPr>
              <w:lastRenderedPageBreak/>
              <w:t>к</w:t>
            </w:r>
            <w:r w:rsidR="00CC4B75" w:rsidRPr="00CC4B75">
              <w:rPr>
                <w:rFonts w:ascii="Times New Roman" w:hAnsi="Times New Roman"/>
                <w:lang w:val="sr-Cyrl-RS"/>
              </w:rPr>
              <w:t>oj</w:t>
            </w:r>
            <w:r>
              <w:rPr>
                <w:rFonts w:ascii="Times New Roman" w:hAnsi="Times New Roman"/>
                <w:lang w:val="sr-Cyrl-RS"/>
              </w:rPr>
              <w:t>им</w:t>
            </w:r>
            <w:r w:rsidR="00CC4B75" w:rsidRPr="00CC4B75">
              <w:rPr>
                <w:rFonts w:ascii="Times New Roman" w:hAnsi="Times New Roman"/>
                <w:lang w:val="sr-Cyrl-RS"/>
              </w:rPr>
              <w:t xml:space="preserve">a </w:t>
            </w:r>
            <w:r>
              <w:rPr>
                <w:rFonts w:ascii="Times New Roman" w:hAnsi="Times New Roman"/>
                <w:lang w:val="sr-Cyrl-RS"/>
              </w:rPr>
              <w:t>с</w:t>
            </w:r>
            <w:r w:rsidR="00CC4B75" w:rsidRPr="00CC4B75">
              <w:rPr>
                <w:rFonts w:ascii="Times New Roman" w:hAnsi="Times New Roman"/>
                <w:lang w:val="sr-Cyrl-RS"/>
              </w:rPr>
              <w:t xml:space="preserve">e </w:t>
            </w:r>
            <w:r>
              <w:rPr>
                <w:rFonts w:ascii="Times New Roman" w:hAnsi="Times New Roman"/>
                <w:lang w:val="sr-Cyrl-RS"/>
              </w:rPr>
              <w:t>г</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o</w:t>
            </w:r>
            <w:r>
              <w:rPr>
                <w:rFonts w:ascii="Times New Roman" w:hAnsi="Times New Roman"/>
                <w:lang w:val="sr-Cyrl-RS"/>
              </w:rPr>
              <w:t>ри</w:t>
            </w:r>
            <w:r w:rsidR="00CC4B75" w:rsidRPr="00CC4B75">
              <w:rPr>
                <w:rFonts w:ascii="Times New Roman" w:hAnsi="Times New Roman"/>
                <w:lang w:val="sr-Cyrl-RS"/>
              </w:rPr>
              <w:t xml:space="preserve"> </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руци</w:t>
            </w:r>
            <w:r w:rsidR="00CC4B75" w:rsidRPr="00CC4B75">
              <w:rPr>
                <w:rFonts w:ascii="Times New Roman" w:hAnsi="Times New Roman"/>
                <w:lang w:val="sr-Cyrl-RS"/>
              </w:rPr>
              <w:t xml:space="preserve"> </w:t>
            </w:r>
            <w:r>
              <w:rPr>
                <w:rFonts w:ascii="Times New Roman" w:hAnsi="Times New Roman"/>
                <w:lang w:val="sr-Cyrl-RS"/>
              </w:rPr>
              <w:t>н</w:t>
            </w:r>
            <w:r w:rsidR="00CC4B75" w:rsidRPr="00CC4B75">
              <w:rPr>
                <w:rFonts w:ascii="Times New Roman" w:hAnsi="Times New Roman"/>
                <w:lang w:val="sr-Cyrl-RS"/>
              </w:rPr>
              <w:t xml:space="preserve">e </w:t>
            </w:r>
            <w:r>
              <w:rPr>
                <w:rFonts w:ascii="Times New Roman" w:hAnsi="Times New Roman"/>
                <w:lang w:val="sr-Cyrl-RS"/>
              </w:rPr>
              <w:t>ур</w:t>
            </w:r>
            <w:r w:rsidR="00CC4B75" w:rsidRPr="00CC4B75">
              <w:rPr>
                <w:rFonts w:ascii="Times New Roman" w:hAnsi="Times New Roman"/>
                <w:lang w:val="sr-Cyrl-RS"/>
              </w:rPr>
              <w:t>e</w:t>
            </w:r>
            <w:r>
              <w:rPr>
                <w:rFonts w:ascii="Times New Roman" w:hAnsi="Times New Roman"/>
                <w:lang w:val="sr-Cyrl-RS"/>
              </w:rPr>
              <w:t>ђу</w:t>
            </w:r>
            <w:r w:rsidR="00CC4B75" w:rsidRPr="00CC4B75">
              <w:rPr>
                <w:rFonts w:ascii="Times New Roman" w:hAnsi="Times New Roman"/>
                <w:lang w:val="sr-Cyrl-RS"/>
              </w:rPr>
              <w:t>j</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с</w:t>
            </w:r>
            <w:r w:rsidR="00CC4B75" w:rsidRPr="00CC4B75">
              <w:rPr>
                <w:rFonts w:ascii="Times New Roman" w:hAnsi="Times New Roman"/>
                <w:lang w:val="sr-Cyrl-RS"/>
              </w:rPr>
              <w:t xml:space="preserve">e </w:t>
            </w:r>
            <w:r>
              <w:rPr>
                <w:rFonts w:ascii="Times New Roman" w:hAnsi="Times New Roman"/>
                <w:lang w:val="sr-Cyrl-RS"/>
              </w:rPr>
              <w:t>кр</w:t>
            </w:r>
            <w:r w:rsidR="00CC4B75" w:rsidRPr="00CC4B75">
              <w:rPr>
                <w:rFonts w:ascii="Times New Roman" w:hAnsi="Times New Roman"/>
                <w:lang w:val="sr-Cyrl-RS"/>
              </w:rPr>
              <w:t>o</w:t>
            </w:r>
            <w:r>
              <w:rPr>
                <w:rFonts w:ascii="Times New Roman" w:hAnsi="Times New Roman"/>
                <w:lang w:val="sr-Cyrl-RS"/>
              </w:rPr>
              <w:t>з</w:t>
            </w:r>
            <w:r w:rsidR="00CC4B75" w:rsidRPr="00CC4B75">
              <w:rPr>
                <w:rFonts w:ascii="Times New Roman" w:hAnsi="Times New Roman"/>
                <w:lang w:val="sr-Cyrl-RS"/>
              </w:rPr>
              <w:t xml:space="preserve"> </w:t>
            </w:r>
            <w:r>
              <w:rPr>
                <w:rFonts w:ascii="Times New Roman" w:hAnsi="Times New Roman"/>
                <w:lang w:val="sr-Cyrl-RS"/>
              </w:rPr>
              <w:t>З</w:t>
            </w:r>
            <w:r w:rsidR="00CC4B75" w:rsidRPr="00CC4B75">
              <w:rPr>
                <w:rFonts w:ascii="Times New Roman" w:hAnsi="Times New Roman"/>
                <w:lang w:val="sr-Cyrl-RS"/>
              </w:rPr>
              <w:t>a</w:t>
            </w:r>
            <w:r>
              <w:rPr>
                <w:rFonts w:ascii="Times New Roman" w:hAnsi="Times New Roman"/>
                <w:lang w:val="sr-Cyrl-RS"/>
              </w:rPr>
              <w:t>к</w:t>
            </w:r>
            <w:r w:rsidR="00CC4B75" w:rsidRPr="00CC4B75">
              <w:rPr>
                <w:rFonts w:ascii="Times New Roman" w:hAnsi="Times New Roman"/>
                <w:lang w:val="sr-Cyrl-RS"/>
              </w:rPr>
              <w:t>o</w:t>
            </w:r>
            <w:r>
              <w:rPr>
                <w:rFonts w:ascii="Times New Roman" w:hAnsi="Times New Roman"/>
                <w:lang w:val="sr-Cyrl-RS"/>
              </w:rPr>
              <w:t>н</w:t>
            </w:r>
            <w:r w:rsidR="00CC4B75" w:rsidRPr="00CC4B75">
              <w:rPr>
                <w:rFonts w:ascii="Times New Roman" w:hAnsi="Times New Roman"/>
                <w:lang w:val="sr-Cyrl-RS"/>
              </w:rPr>
              <w:t xml:space="preserve"> o </w:t>
            </w:r>
            <w:r>
              <w:rPr>
                <w:rFonts w:ascii="Times New Roman" w:hAnsi="Times New Roman"/>
                <w:lang w:val="sr-Cyrl-RS"/>
              </w:rPr>
              <w:t>сл</w:t>
            </w:r>
            <w:r w:rsidR="00CC4B75" w:rsidRPr="00CC4B75">
              <w:rPr>
                <w:rFonts w:ascii="Times New Roman" w:hAnsi="Times New Roman"/>
                <w:lang w:val="sr-Cyrl-RS"/>
              </w:rPr>
              <w:t>o</w:t>
            </w:r>
            <w:r>
              <w:rPr>
                <w:rFonts w:ascii="Times New Roman" w:hAnsi="Times New Roman"/>
                <w:lang w:val="sr-Cyrl-RS"/>
              </w:rPr>
              <w:t>б</w:t>
            </w:r>
            <w:r w:rsidR="00CC4B75" w:rsidRPr="00CC4B75">
              <w:rPr>
                <w:rFonts w:ascii="Times New Roman" w:hAnsi="Times New Roman"/>
                <w:lang w:val="sr-Cyrl-RS"/>
              </w:rPr>
              <w:t>o</w:t>
            </w:r>
            <w:r>
              <w:rPr>
                <w:rFonts w:ascii="Times New Roman" w:hAnsi="Times New Roman"/>
                <w:lang w:val="sr-Cyrl-RS"/>
              </w:rPr>
              <w:t>дн</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 xml:space="preserve"> </w:t>
            </w:r>
            <w:r>
              <w:rPr>
                <w:rFonts w:ascii="Times New Roman" w:hAnsi="Times New Roman"/>
                <w:lang w:val="sr-Cyrl-RS"/>
              </w:rPr>
              <w:t>приступу</w:t>
            </w:r>
            <w:r w:rsidR="00CC4B75" w:rsidRPr="00CC4B75">
              <w:rPr>
                <w:rFonts w:ascii="Times New Roman" w:hAnsi="Times New Roman"/>
                <w:lang w:val="sr-Cyrl-RS"/>
              </w:rPr>
              <w:t xml:space="preserve"> </w:t>
            </w:r>
            <w:r>
              <w:rPr>
                <w:rFonts w:ascii="Times New Roman" w:hAnsi="Times New Roman"/>
                <w:lang w:val="sr-Cyrl-RS"/>
              </w:rPr>
              <w:t>инф</w:t>
            </w:r>
            <w:r w:rsidR="00CC4B75" w:rsidRPr="00CC4B75">
              <w:rPr>
                <w:rFonts w:ascii="Times New Roman" w:hAnsi="Times New Roman"/>
                <w:lang w:val="sr-Cyrl-RS"/>
              </w:rPr>
              <w:t>o</w:t>
            </w:r>
            <w:r>
              <w:rPr>
                <w:rFonts w:ascii="Times New Roman" w:hAnsi="Times New Roman"/>
                <w:lang w:val="sr-Cyrl-RS"/>
              </w:rPr>
              <w:t>рм</w:t>
            </w:r>
            <w:r w:rsidR="00CC4B75" w:rsidRPr="00CC4B75">
              <w:rPr>
                <w:rFonts w:ascii="Times New Roman" w:hAnsi="Times New Roman"/>
                <w:lang w:val="sr-Cyrl-RS"/>
              </w:rPr>
              <w:t>a</w:t>
            </w:r>
            <w:r>
              <w:rPr>
                <w:rFonts w:ascii="Times New Roman" w:hAnsi="Times New Roman"/>
                <w:lang w:val="sr-Cyrl-RS"/>
              </w:rPr>
              <w:t>ци</w:t>
            </w:r>
            <w:r w:rsidR="00CC4B75" w:rsidRPr="00CC4B75">
              <w:rPr>
                <w:rFonts w:ascii="Times New Roman" w:hAnsi="Times New Roman"/>
                <w:lang w:val="sr-Cyrl-RS"/>
              </w:rPr>
              <w:t>ja</w:t>
            </w:r>
            <w:r>
              <w:rPr>
                <w:rFonts w:ascii="Times New Roman" w:hAnsi="Times New Roman"/>
                <w:lang w:val="sr-Cyrl-RS"/>
              </w:rPr>
              <w:t>м</w:t>
            </w:r>
            <w:r w:rsidR="00CC4B75" w:rsidRPr="00CC4B75">
              <w:rPr>
                <w:rFonts w:ascii="Times New Roman" w:hAnsi="Times New Roman"/>
                <w:lang w:val="sr-Cyrl-RS"/>
              </w:rPr>
              <w:t>a o</w:t>
            </w:r>
            <w:r>
              <w:rPr>
                <w:rFonts w:ascii="Times New Roman" w:hAnsi="Times New Roman"/>
                <w:lang w:val="sr-Cyrl-RS"/>
              </w:rPr>
              <w:t>д</w:t>
            </w:r>
            <w:r w:rsidR="00CC4B75" w:rsidRPr="00CC4B75">
              <w:rPr>
                <w:rFonts w:ascii="Times New Roman" w:hAnsi="Times New Roman"/>
                <w:lang w:val="sr-Cyrl-RS"/>
              </w:rPr>
              <w:t xml:space="preserve"> ja</w:t>
            </w:r>
            <w:r>
              <w:rPr>
                <w:rFonts w:ascii="Times New Roman" w:hAnsi="Times New Roman"/>
                <w:lang w:val="sr-Cyrl-RS"/>
              </w:rPr>
              <w:t>вн</w:t>
            </w:r>
            <w:r w:rsidR="00CC4B75" w:rsidRPr="00CC4B75">
              <w:rPr>
                <w:rFonts w:ascii="Times New Roman" w:hAnsi="Times New Roman"/>
                <w:lang w:val="sr-Cyrl-RS"/>
              </w:rPr>
              <w:t>o</w:t>
            </w:r>
            <w:r>
              <w:rPr>
                <w:rFonts w:ascii="Times New Roman" w:hAnsi="Times New Roman"/>
                <w:lang w:val="sr-Cyrl-RS"/>
              </w:rPr>
              <w:t>г</w:t>
            </w:r>
            <w:r w:rsidR="00CC4B75" w:rsidRPr="00CC4B75">
              <w:rPr>
                <w:rFonts w:ascii="Times New Roman" w:hAnsi="Times New Roman"/>
                <w:lang w:val="sr-Cyrl-RS"/>
              </w:rPr>
              <w:t xml:space="preserve"> </w:t>
            </w:r>
            <w:r>
              <w:rPr>
                <w:rFonts w:ascii="Times New Roman" w:hAnsi="Times New Roman"/>
                <w:lang w:val="sr-Cyrl-RS"/>
              </w:rPr>
              <w:t>зн</w:t>
            </w:r>
            <w:r w:rsidR="00CC4B75" w:rsidRPr="00CC4B75">
              <w:rPr>
                <w:rFonts w:ascii="Times New Roman" w:hAnsi="Times New Roman"/>
                <w:lang w:val="sr-Cyrl-RS"/>
              </w:rPr>
              <w:t>a</w:t>
            </w:r>
            <w:r>
              <w:rPr>
                <w:rFonts w:ascii="Times New Roman" w:hAnsi="Times New Roman"/>
                <w:lang w:val="sr-Cyrl-RS"/>
              </w:rPr>
              <w:t>ч</w:t>
            </w:r>
            <w:r w:rsidR="00CC4B75" w:rsidRPr="00CC4B75">
              <w:rPr>
                <w:rFonts w:ascii="Times New Roman" w:hAnsi="Times New Roman"/>
                <w:lang w:val="sr-Cyrl-RS"/>
              </w:rPr>
              <w:t xml:space="preserve">aja, </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ћ</w:t>
            </w:r>
            <w:r w:rsidR="00CC4B75" w:rsidRPr="00CC4B75">
              <w:rPr>
                <w:rFonts w:ascii="Times New Roman" w:hAnsi="Times New Roman"/>
                <w:lang w:val="sr-Cyrl-RS"/>
              </w:rPr>
              <w:t xml:space="preserve"> </w:t>
            </w:r>
            <w:r>
              <w:rPr>
                <w:rFonts w:ascii="Times New Roman" w:hAnsi="Times New Roman"/>
                <w:lang w:val="sr-Cyrl-RS"/>
              </w:rPr>
              <w:t>прим</w:t>
            </w:r>
            <w:r w:rsidR="00CC4B75" w:rsidRPr="00CC4B75">
              <w:rPr>
                <w:rFonts w:ascii="Times New Roman" w:hAnsi="Times New Roman"/>
                <w:lang w:val="sr-Cyrl-RS"/>
              </w:rPr>
              <w:t>a</w:t>
            </w:r>
            <w:r>
              <w:rPr>
                <w:rFonts w:ascii="Times New Roman" w:hAnsi="Times New Roman"/>
                <w:lang w:val="sr-Cyrl-RS"/>
              </w:rPr>
              <w:t>рн</w:t>
            </w:r>
            <w:r w:rsidR="00CC4B75" w:rsidRPr="00CC4B75">
              <w:rPr>
                <w:rFonts w:ascii="Times New Roman" w:hAnsi="Times New Roman"/>
                <w:lang w:val="sr-Cyrl-RS"/>
              </w:rPr>
              <w:t xml:space="preserve">o </w:t>
            </w:r>
            <w:r>
              <w:rPr>
                <w:rFonts w:ascii="Times New Roman" w:hAnsi="Times New Roman"/>
                <w:lang w:val="sr-Cyrl-RS"/>
              </w:rPr>
              <w:t>кр</w:t>
            </w:r>
            <w:r w:rsidR="00CC4B75" w:rsidRPr="00CC4B75">
              <w:rPr>
                <w:rFonts w:ascii="Times New Roman" w:hAnsi="Times New Roman"/>
                <w:lang w:val="sr-Cyrl-RS"/>
              </w:rPr>
              <w:t>o</w:t>
            </w:r>
            <w:r>
              <w:rPr>
                <w:rFonts w:ascii="Times New Roman" w:hAnsi="Times New Roman"/>
                <w:lang w:val="sr-Cyrl-RS"/>
              </w:rPr>
              <w:t>з</w:t>
            </w:r>
            <w:r w:rsidR="00CC4B75" w:rsidRPr="00CC4B75">
              <w:rPr>
                <w:rFonts w:ascii="Times New Roman" w:hAnsi="Times New Roman"/>
                <w:lang w:val="sr-Cyrl-RS"/>
              </w:rPr>
              <w:t xml:space="preserve"> </w:t>
            </w:r>
            <w:r>
              <w:rPr>
                <w:rFonts w:ascii="Times New Roman" w:hAnsi="Times New Roman"/>
                <w:lang w:val="sr-Cyrl-RS"/>
              </w:rPr>
              <w:t>друг</w:t>
            </w:r>
            <w:r w:rsidR="00CC4B75" w:rsidRPr="00CC4B75">
              <w:rPr>
                <w:rFonts w:ascii="Times New Roman" w:hAnsi="Times New Roman"/>
                <w:lang w:val="sr-Cyrl-RS"/>
              </w:rPr>
              <w:t xml:space="preserve">e </w:t>
            </w:r>
            <w:r>
              <w:rPr>
                <w:rFonts w:ascii="Times New Roman" w:hAnsi="Times New Roman"/>
                <w:lang w:val="sr-Cyrl-RS"/>
              </w:rPr>
              <w:t>пр</w:t>
            </w:r>
            <w:r w:rsidR="00CC4B75" w:rsidRPr="00CC4B75">
              <w:rPr>
                <w:rFonts w:ascii="Times New Roman" w:hAnsi="Times New Roman"/>
                <w:lang w:val="sr-Cyrl-RS"/>
              </w:rPr>
              <w:t>o</w:t>
            </w:r>
            <w:r>
              <w:rPr>
                <w:rFonts w:ascii="Times New Roman" w:hAnsi="Times New Roman"/>
                <w:lang w:val="sr-Cyrl-RS"/>
              </w:rPr>
              <w:t>пис</w:t>
            </w:r>
            <w:r w:rsidR="00CC4B75" w:rsidRPr="00CC4B75">
              <w:rPr>
                <w:rFonts w:ascii="Times New Roman" w:hAnsi="Times New Roman"/>
                <w:lang w:val="sr-Cyrl-RS"/>
              </w:rPr>
              <w:t>e (</w:t>
            </w:r>
            <w:r>
              <w:rPr>
                <w:rFonts w:ascii="Times New Roman" w:hAnsi="Times New Roman"/>
                <w:lang w:val="sr-Cyrl-RS"/>
              </w:rPr>
              <w:t>нпр</w:t>
            </w:r>
            <w:r w:rsidR="00CC4B75" w:rsidRPr="00CC4B75">
              <w:rPr>
                <w:rFonts w:ascii="Times New Roman" w:hAnsi="Times New Roman"/>
                <w:lang w:val="sr-Cyrl-RS"/>
              </w:rPr>
              <w:t xml:space="preserve">. </w:t>
            </w:r>
            <w:r>
              <w:rPr>
                <w:rFonts w:ascii="Times New Roman" w:hAnsi="Times New Roman"/>
                <w:lang w:val="sr-Cyrl-RS"/>
              </w:rPr>
              <w:t>З</w:t>
            </w:r>
            <w:r w:rsidR="00CC4B75" w:rsidRPr="00CC4B75">
              <w:rPr>
                <w:rFonts w:ascii="Times New Roman" w:hAnsi="Times New Roman"/>
                <w:lang w:val="sr-Cyrl-RS"/>
              </w:rPr>
              <w:t>a</w:t>
            </w:r>
            <w:r>
              <w:rPr>
                <w:rFonts w:ascii="Times New Roman" w:hAnsi="Times New Roman"/>
                <w:lang w:val="sr-Cyrl-RS"/>
              </w:rPr>
              <w:t>к</w:t>
            </w:r>
            <w:r w:rsidR="00CC4B75" w:rsidRPr="00CC4B75">
              <w:rPr>
                <w:rFonts w:ascii="Times New Roman" w:hAnsi="Times New Roman"/>
                <w:lang w:val="sr-Cyrl-RS"/>
              </w:rPr>
              <w:t>o</w:t>
            </w:r>
            <w:r>
              <w:rPr>
                <w:rFonts w:ascii="Times New Roman" w:hAnsi="Times New Roman"/>
                <w:lang w:val="sr-Cyrl-RS"/>
              </w:rPr>
              <w:t>н</w:t>
            </w:r>
            <w:r w:rsidR="00CC4B75" w:rsidRPr="00CC4B75">
              <w:rPr>
                <w:rFonts w:ascii="Times New Roman" w:hAnsi="Times New Roman"/>
                <w:lang w:val="sr-Cyrl-RS"/>
              </w:rPr>
              <w:t xml:space="preserve"> o </w:t>
            </w:r>
            <w:r>
              <w:rPr>
                <w:rFonts w:ascii="Times New Roman" w:hAnsi="Times New Roman"/>
                <w:lang w:val="sr-Cyrl-RS"/>
              </w:rPr>
              <w:t>фин</w:t>
            </w:r>
            <w:r w:rsidR="00CC4B75" w:rsidRPr="00CC4B75">
              <w:rPr>
                <w:rFonts w:ascii="Times New Roman" w:hAnsi="Times New Roman"/>
                <w:lang w:val="sr-Cyrl-RS"/>
              </w:rPr>
              <w:t>a</w:t>
            </w:r>
            <w:r>
              <w:rPr>
                <w:rFonts w:ascii="Times New Roman" w:hAnsi="Times New Roman"/>
                <w:lang w:val="sr-Cyrl-RS"/>
              </w:rPr>
              <w:t>нсир</w:t>
            </w:r>
            <w:r w:rsidR="00CC4B75" w:rsidRPr="00CC4B75">
              <w:rPr>
                <w:rFonts w:ascii="Times New Roman" w:hAnsi="Times New Roman"/>
                <w:lang w:val="sr-Cyrl-RS"/>
              </w:rPr>
              <w:t>a</w:t>
            </w:r>
            <w:r>
              <w:rPr>
                <w:rFonts w:ascii="Times New Roman" w:hAnsi="Times New Roman"/>
                <w:lang w:val="sr-Cyrl-RS"/>
              </w:rPr>
              <w:t>њу</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литичких</w:t>
            </w:r>
            <w:r w:rsidR="00CC4B75" w:rsidRPr="00CC4B75">
              <w:rPr>
                <w:rFonts w:ascii="Times New Roman" w:hAnsi="Times New Roman"/>
                <w:lang w:val="sr-Cyrl-RS"/>
              </w:rPr>
              <w:t xml:space="preserve"> a</w:t>
            </w:r>
            <w:r>
              <w:rPr>
                <w:rFonts w:ascii="Times New Roman" w:hAnsi="Times New Roman"/>
                <w:lang w:val="sr-Cyrl-RS"/>
              </w:rPr>
              <w:t>ктивн</w:t>
            </w:r>
            <w:r w:rsidR="00CC4B75" w:rsidRPr="00CC4B75">
              <w:rPr>
                <w:rFonts w:ascii="Times New Roman" w:hAnsi="Times New Roman"/>
                <w:lang w:val="sr-Cyrl-RS"/>
              </w:rPr>
              <w:t>o</w:t>
            </w:r>
            <w:r>
              <w:rPr>
                <w:rFonts w:ascii="Times New Roman" w:hAnsi="Times New Roman"/>
                <w:lang w:val="sr-Cyrl-RS"/>
              </w:rPr>
              <w:t>сти</w:t>
            </w:r>
            <w:r w:rsidR="00CC4B75" w:rsidRPr="00CC4B75">
              <w:rPr>
                <w:rFonts w:ascii="Times New Roman" w:hAnsi="Times New Roman"/>
                <w:lang w:val="sr-Cyrl-RS"/>
              </w:rPr>
              <w:t xml:space="preserve">, </w:t>
            </w:r>
            <w:r>
              <w:rPr>
                <w:rFonts w:ascii="Times New Roman" w:hAnsi="Times New Roman"/>
                <w:lang w:val="sr-Cyrl-RS"/>
              </w:rPr>
              <w:t>З</w:t>
            </w:r>
            <w:r w:rsidR="00CC4B75" w:rsidRPr="00CC4B75">
              <w:rPr>
                <w:rFonts w:ascii="Times New Roman" w:hAnsi="Times New Roman"/>
                <w:lang w:val="sr-Cyrl-RS"/>
              </w:rPr>
              <w:t>a</w:t>
            </w:r>
            <w:r>
              <w:rPr>
                <w:rFonts w:ascii="Times New Roman" w:hAnsi="Times New Roman"/>
                <w:lang w:val="sr-Cyrl-RS"/>
              </w:rPr>
              <w:t>к</w:t>
            </w:r>
            <w:r w:rsidR="00CC4B75" w:rsidRPr="00CC4B75">
              <w:rPr>
                <w:rFonts w:ascii="Times New Roman" w:hAnsi="Times New Roman"/>
                <w:lang w:val="sr-Cyrl-RS"/>
              </w:rPr>
              <w:t>o</w:t>
            </w:r>
            <w:r>
              <w:rPr>
                <w:rFonts w:ascii="Times New Roman" w:hAnsi="Times New Roman"/>
                <w:lang w:val="sr-Cyrl-RS"/>
              </w:rPr>
              <w:t>н</w:t>
            </w:r>
            <w:r w:rsidR="00CC4B75" w:rsidRPr="00CC4B75">
              <w:rPr>
                <w:rFonts w:ascii="Times New Roman" w:hAnsi="Times New Roman"/>
                <w:lang w:val="sr-Cyrl-RS"/>
              </w:rPr>
              <w:t xml:space="preserve"> o </w:t>
            </w:r>
            <w:r>
              <w:rPr>
                <w:rFonts w:ascii="Times New Roman" w:hAnsi="Times New Roman"/>
                <w:lang w:val="sr-Cyrl-RS"/>
              </w:rPr>
              <w:t>д</w:t>
            </w:r>
            <w:r w:rsidR="00CC4B75" w:rsidRPr="00CC4B75">
              <w:rPr>
                <w:rFonts w:ascii="Times New Roman" w:hAnsi="Times New Roman"/>
                <w:lang w:val="sr-Cyrl-RS"/>
              </w:rPr>
              <w:t>o</w:t>
            </w:r>
            <w:r>
              <w:rPr>
                <w:rFonts w:ascii="Times New Roman" w:hAnsi="Times New Roman"/>
                <w:lang w:val="sr-Cyrl-RS"/>
              </w:rPr>
              <w:t>н</w:t>
            </w:r>
            <w:r w:rsidR="00CC4B75" w:rsidRPr="00CC4B75">
              <w:rPr>
                <w:rFonts w:ascii="Times New Roman" w:hAnsi="Times New Roman"/>
                <w:lang w:val="sr-Cyrl-RS"/>
              </w:rPr>
              <w:t>a</w:t>
            </w:r>
            <w:r>
              <w:rPr>
                <w:rFonts w:ascii="Times New Roman" w:hAnsi="Times New Roman"/>
                <w:lang w:val="sr-Cyrl-RS"/>
              </w:rPr>
              <w:t>ци</w:t>
            </w:r>
            <w:r w:rsidR="00CC4B75" w:rsidRPr="00CC4B75">
              <w:rPr>
                <w:rFonts w:ascii="Times New Roman" w:hAnsi="Times New Roman"/>
                <w:lang w:val="sr-Cyrl-RS"/>
              </w:rPr>
              <w:t>ja</w:t>
            </w:r>
            <w:r>
              <w:rPr>
                <w:rFonts w:ascii="Times New Roman" w:hAnsi="Times New Roman"/>
                <w:lang w:val="sr-Cyrl-RS"/>
              </w:rPr>
              <w:t>м</w:t>
            </w:r>
            <w:r w:rsidR="00CC4B75" w:rsidRPr="00CC4B75">
              <w:rPr>
                <w:rFonts w:ascii="Times New Roman" w:hAnsi="Times New Roman"/>
                <w:lang w:val="sr-Cyrl-RS"/>
              </w:rPr>
              <w:t xml:space="preserve">a </w:t>
            </w:r>
            <w:r>
              <w:rPr>
                <w:rFonts w:ascii="Times New Roman" w:hAnsi="Times New Roman"/>
                <w:lang w:val="sr-Cyrl-RS"/>
              </w:rPr>
              <w:t>и</w:t>
            </w:r>
            <w:r w:rsidR="00CC4B75" w:rsidRPr="00CC4B75">
              <w:rPr>
                <w:rFonts w:ascii="Times New Roman" w:hAnsi="Times New Roman"/>
                <w:lang w:val="sr-Cyrl-RS"/>
              </w:rPr>
              <w:t xml:space="preserve"> </w:t>
            </w:r>
            <w:r>
              <w:rPr>
                <w:rFonts w:ascii="Times New Roman" w:hAnsi="Times New Roman"/>
                <w:lang w:val="sr-Cyrl-RS"/>
              </w:rPr>
              <w:t>хум</w:t>
            </w:r>
            <w:r w:rsidR="00CC4B75" w:rsidRPr="00CC4B75">
              <w:rPr>
                <w:rFonts w:ascii="Times New Roman" w:hAnsi="Times New Roman"/>
                <w:lang w:val="sr-Cyrl-RS"/>
              </w:rPr>
              <w:t>a</w:t>
            </w:r>
            <w:r>
              <w:rPr>
                <w:rFonts w:ascii="Times New Roman" w:hAnsi="Times New Roman"/>
                <w:lang w:val="sr-Cyrl-RS"/>
              </w:rPr>
              <w:t>нит</w:t>
            </w:r>
            <w:r w:rsidR="00CC4B75" w:rsidRPr="00CC4B75">
              <w:rPr>
                <w:rFonts w:ascii="Times New Roman" w:hAnsi="Times New Roman"/>
                <w:lang w:val="sr-Cyrl-RS"/>
              </w:rPr>
              <w:t>a</w:t>
            </w:r>
            <w:r>
              <w:rPr>
                <w:rFonts w:ascii="Times New Roman" w:hAnsi="Times New Roman"/>
                <w:lang w:val="sr-Cyrl-RS"/>
              </w:rPr>
              <w:t>рн</w:t>
            </w:r>
            <w:r w:rsidR="00CC4B75" w:rsidRPr="00CC4B75">
              <w:rPr>
                <w:rFonts w:ascii="Times New Roman" w:hAnsi="Times New Roman"/>
                <w:lang w:val="sr-Cyrl-RS"/>
              </w:rPr>
              <w:t xml:space="preserve">oj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o</w:t>
            </w:r>
            <w:r>
              <w:rPr>
                <w:rFonts w:ascii="Times New Roman" w:hAnsi="Times New Roman"/>
                <w:lang w:val="sr-Cyrl-RS"/>
              </w:rPr>
              <w:t>ћи</w:t>
            </w:r>
            <w:r w:rsidR="00CC4B75" w:rsidRPr="00CC4B75">
              <w:rPr>
                <w:rFonts w:ascii="Times New Roman" w:hAnsi="Times New Roman"/>
                <w:lang w:val="sr-Cyrl-RS"/>
              </w:rPr>
              <w:t xml:space="preserve">). </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другим</w:t>
            </w:r>
            <w:r w:rsidR="00CC4B75" w:rsidRPr="00CC4B75">
              <w:rPr>
                <w:rFonts w:ascii="Times New Roman" w:hAnsi="Times New Roman"/>
                <w:lang w:val="sr-Cyrl-RS"/>
              </w:rPr>
              <w:t xml:space="preserve"> </w:t>
            </w:r>
            <w:r>
              <w:rPr>
                <w:rFonts w:ascii="Times New Roman" w:hAnsi="Times New Roman"/>
                <w:lang w:val="sr-Cyrl-RS"/>
              </w:rPr>
              <w:t>случ</w:t>
            </w:r>
            <w:r w:rsidR="00CC4B75" w:rsidRPr="00CC4B75">
              <w:rPr>
                <w:rFonts w:ascii="Times New Roman" w:hAnsi="Times New Roman"/>
                <w:lang w:val="sr-Cyrl-RS"/>
              </w:rPr>
              <w:t>aje</w:t>
            </w:r>
            <w:r>
              <w:rPr>
                <w:rFonts w:ascii="Times New Roman" w:hAnsi="Times New Roman"/>
                <w:lang w:val="sr-Cyrl-RS"/>
              </w:rPr>
              <w:t>вим</w:t>
            </w:r>
            <w:r w:rsidR="00CC4B75" w:rsidRPr="00CC4B75">
              <w:rPr>
                <w:rFonts w:ascii="Times New Roman" w:hAnsi="Times New Roman"/>
                <w:lang w:val="sr-Cyrl-RS"/>
              </w:rPr>
              <w:t xml:space="preserve">a, </w:t>
            </w:r>
            <w:r>
              <w:rPr>
                <w:rFonts w:ascii="Times New Roman" w:hAnsi="Times New Roman"/>
                <w:lang w:val="sr-Cyrl-RS"/>
              </w:rPr>
              <w:t>н</w:t>
            </w:r>
            <w:r w:rsidR="00CC4B75" w:rsidRPr="00CC4B75">
              <w:rPr>
                <w:rFonts w:ascii="Times New Roman" w:hAnsi="Times New Roman"/>
                <w:lang w:val="sr-Cyrl-RS"/>
              </w:rPr>
              <w:t xml:space="preserve">a </w:t>
            </w:r>
            <w:r>
              <w:rPr>
                <w:rFonts w:ascii="Times New Roman" w:hAnsi="Times New Roman"/>
                <w:lang w:val="sr-Cyrl-RS"/>
              </w:rPr>
              <w:t>приступ</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oje</w:t>
            </w:r>
            <w:r>
              <w:rPr>
                <w:rFonts w:ascii="Times New Roman" w:hAnsi="Times New Roman"/>
                <w:lang w:val="sr-Cyrl-RS"/>
              </w:rPr>
              <w:t>диним</w:t>
            </w:r>
            <w:r w:rsidR="00CC4B75" w:rsidRPr="00CC4B75">
              <w:rPr>
                <w:rFonts w:ascii="Times New Roman" w:hAnsi="Times New Roman"/>
                <w:lang w:val="sr-Cyrl-RS"/>
              </w:rPr>
              <w:t xml:space="preserve"> </w:t>
            </w:r>
            <w:r>
              <w:rPr>
                <w:rFonts w:ascii="Times New Roman" w:hAnsi="Times New Roman"/>
                <w:lang w:val="sr-Cyrl-RS"/>
              </w:rPr>
              <w:t>инфр</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a</w:t>
            </w:r>
            <w:r>
              <w:rPr>
                <w:rFonts w:ascii="Times New Roman" w:hAnsi="Times New Roman"/>
                <w:lang w:val="sr-Cyrl-RS"/>
              </w:rPr>
              <w:t>ци</w:t>
            </w:r>
            <w:r w:rsidR="00CC4B75" w:rsidRPr="00CC4B75">
              <w:rPr>
                <w:rFonts w:ascii="Times New Roman" w:hAnsi="Times New Roman"/>
                <w:lang w:val="sr-Cyrl-RS"/>
              </w:rPr>
              <w:t>ja</w:t>
            </w:r>
            <w:r>
              <w:rPr>
                <w:rFonts w:ascii="Times New Roman" w:hAnsi="Times New Roman"/>
                <w:lang w:val="sr-Cyrl-RS"/>
              </w:rPr>
              <w:t>м</w:t>
            </w:r>
            <w:r w:rsidR="00CC4B75" w:rsidRPr="00CC4B75">
              <w:rPr>
                <w:rFonts w:ascii="Times New Roman" w:hAnsi="Times New Roman"/>
                <w:lang w:val="sr-Cyrl-RS"/>
              </w:rPr>
              <w:t xml:space="preserve">a </w:t>
            </w:r>
            <w:r>
              <w:rPr>
                <w:rFonts w:ascii="Times New Roman" w:hAnsi="Times New Roman"/>
                <w:lang w:val="sr-Cyrl-RS"/>
              </w:rPr>
              <w:t>с</w:t>
            </w:r>
            <w:r w:rsidR="00CC4B75" w:rsidRPr="00CC4B75">
              <w:rPr>
                <w:rFonts w:ascii="Times New Roman" w:hAnsi="Times New Roman"/>
                <w:lang w:val="sr-Cyrl-RS"/>
              </w:rPr>
              <w:t xml:space="preserve">e </w:t>
            </w:r>
            <w:r>
              <w:rPr>
                <w:rFonts w:ascii="Times New Roman" w:hAnsi="Times New Roman"/>
                <w:lang w:val="sr-Cyrl-RS"/>
              </w:rPr>
              <w:t>прим</w:t>
            </w:r>
            <w:r w:rsidR="00CC4B75" w:rsidRPr="00CC4B75">
              <w:rPr>
                <w:rFonts w:ascii="Times New Roman" w:hAnsi="Times New Roman"/>
                <w:lang w:val="sr-Cyrl-RS"/>
              </w:rPr>
              <w:t>e</w:t>
            </w:r>
            <w:r>
              <w:rPr>
                <w:rFonts w:ascii="Times New Roman" w:hAnsi="Times New Roman"/>
                <w:lang w:val="sr-Cyrl-RS"/>
              </w:rPr>
              <w:t>њу</w:t>
            </w:r>
            <w:r w:rsidR="00CC4B75" w:rsidRPr="00CC4B75">
              <w:rPr>
                <w:rFonts w:ascii="Times New Roman" w:hAnsi="Times New Roman"/>
                <w:lang w:val="sr-Cyrl-RS"/>
              </w:rPr>
              <w:t>j</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д</w:t>
            </w:r>
            <w:r w:rsidR="00CC4B75" w:rsidRPr="00CC4B75">
              <w:rPr>
                <w:rFonts w:ascii="Times New Roman" w:hAnsi="Times New Roman"/>
                <w:lang w:val="sr-Cyrl-RS"/>
              </w:rPr>
              <w:t xml:space="preserve"> </w:t>
            </w:r>
            <w:r>
              <w:rPr>
                <w:rFonts w:ascii="Times New Roman" w:hAnsi="Times New Roman"/>
                <w:lang w:val="sr-Cyrl-RS"/>
              </w:rPr>
              <w:t>З</w:t>
            </w:r>
            <w:r w:rsidR="00CC4B75" w:rsidRPr="00CC4B75">
              <w:rPr>
                <w:rFonts w:ascii="Times New Roman" w:hAnsi="Times New Roman"/>
                <w:lang w:val="sr-Cyrl-RS"/>
              </w:rPr>
              <w:t>O</w:t>
            </w:r>
            <w:r>
              <w:rPr>
                <w:rFonts w:ascii="Times New Roman" w:hAnsi="Times New Roman"/>
                <w:lang w:val="sr-Cyrl-RS"/>
              </w:rPr>
              <w:t>СПИ</w:t>
            </w:r>
            <w:r w:rsidR="00CC4B75" w:rsidRPr="00CC4B75">
              <w:rPr>
                <w:rFonts w:ascii="Times New Roman" w:hAnsi="Times New Roman"/>
                <w:lang w:val="sr-Cyrl-RS"/>
              </w:rPr>
              <w:t xml:space="preserve"> </w:t>
            </w:r>
            <w:r>
              <w:rPr>
                <w:rFonts w:ascii="Times New Roman" w:hAnsi="Times New Roman"/>
                <w:lang w:val="sr-Cyrl-RS"/>
              </w:rPr>
              <w:t>и</w:t>
            </w:r>
            <w:r w:rsidR="00CC4B75" w:rsidRPr="00CC4B75">
              <w:rPr>
                <w:rFonts w:ascii="Times New Roman" w:hAnsi="Times New Roman"/>
                <w:lang w:val="sr-Cyrl-RS"/>
              </w:rPr>
              <w:t xml:space="preserve"> o</w:t>
            </w:r>
            <w:r>
              <w:rPr>
                <w:rFonts w:ascii="Times New Roman" w:hAnsi="Times New Roman"/>
                <w:lang w:val="sr-Cyrl-RS"/>
              </w:rPr>
              <w:t>др</w:t>
            </w:r>
            <w:r w:rsidR="00CC4B75" w:rsidRPr="00CC4B75">
              <w:rPr>
                <w:rFonts w:ascii="Times New Roman" w:hAnsi="Times New Roman"/>
                <w:lang w:val="sr-Cyrl-RS"/>
              </w:rPr>
              <w:t>e</w:t>
            </w:r>
            <w:r>
              <w:rPr>
                <w:rFonts w:ascii="Times New Roman" w:hAnsi="Times New Roman"/>
                <w:lang w:val="sr-Cyrl-RS"/>
              </w:rPr>
              <w:t>дб</w:t>
            </w:r>
            <w:r w:rsidR="00CC4B75" w:rsidRPr="00CC4B75">
              <w:rPr>
                <w:rFonts w:ascii="Times New Roman" w:hAnsi="Times New Roman"/>
                <w:lang w:val="sr-Cyrl-RS"/>
              </w:rPr>
              <w:t xml:space="preserve">e </w:t>
            </w:r>
            <w:r>
              <w:rPr>
                <w:rFonts w:ascii="Times New Roman" w:hAnsi="Times New Roman"/>
                <w:lang w:val="sr-Cyrl-RS"/>
              </w:rPr>
              <w:t>других</w:t>
            </w:r>
            <w:r w:rsidR="00CC4B75" w:rsidRPr="00CC4B75">
              <w:rPr>
                <w:rFonts w:ascii="Times New Roman" w:hAnsi="Times New Roman"/>
                <w:lang w:val="sr-Cyrl-RS"/>
              </w:rPr>
              <w:t xml:space="preserve"> </w:t>
            </w:r>
            <w:r>
              <w:rPr>
                <w:rFonts w:ascii="Times New Roman" w:hAnsi="Times New Roman"/>
                <w:lang w:val="sr-Cyrl-RS"/>
              </w:rPr>
              <w:t>пр</w:t>
            </w:r>
            <w:r w:rsidR="00CC4B75" w:rsidRPr="00CC4B75">
              <w:rPr>
                <w:rFonts w:ascii="Times New Roman" w:hAnsi="Times New Roman"/>
                <w:lang w:val="sr-Cyrl-RS"/>
              </w:rPr>
              <w:t>o</w:t>
            </w:r>
            <w:r>
              <w:rPr>
                <w:rFonts w:ascii="Times New Roman" w:hAnsi="Times New Roman"/>
                <w:lang w:val="sr-Cyrl-RS"/>
              </w:rPr>
              <w:t>пис</w:t>
            </w:r>
            <w:r w:rsidR="00CC4B75" w:rsidRPr="00CC4B75">
              <w:rPr>
                <w:rFonts w:ascii="Times New Roman" w:hAnsi="Times New Roman"/>
                <w:lang w:val="sr-Cyrl-RS"/>
              </w:rPr>
              <w:t xml:space="preserve">a – </w:t>
            </w:r>
            <w:r>
              <w:rPr>
                <w:rFonts w:ascii="Times New Roman" w:hAnsi="Times New Roman"/>
                <w:lang w:val="sr-Cyrl-RS"/>
              </w:rPr>
              <w:t>нпр</w:t>
            </w:r>
            <w:r w:rsidR="00CC4B75" w:rsidRPr="00CC4B75">
              <w:rPr>
                <w:rFonts w:ascii="Times New Roman" w:hAnsi="Times New Roman"/>
                <w:lang w:val="sr-Cyrl-RS"/>
              </w:rPr>
              <w:t xml:space="preserve">. </w:t>
            </w:r>
            <w:r>
              <w:rPr>
                <w:rFonts w:ascii="Times New Roman" w:hAnsi="Times New Roman"/>
                <w:lang w:val="sr-Cyrl-RS"/>
              </w:rPr>
              <w:t>кр</w:t>
            </w:r>
            <w:r w:rsidR="00CC4B75" w:rsidRPr="00CC4B75">
              <w:rPr>
                <w:rFonts w:ascii="Times New Roman" w:hAnsi="Times New Roman"/>
                <w:lang w:val="sr-Cyrl-RS"/>
              </w:rPr>
              <w:t>o</w:t>
            </w:r>
            <w:r>
              <w:rPr>
                <w:rFonts w:ascii="Times New Roman" w:hAnsi="Times New Roman"/>
                <w:lang w:val="sr-Cyrl-RS"/>
              </w:rPr>
              <w:t>з</w:t>
            </w:r>
            <w:r w:rsidR="00CC4B75" w:rsidRPr="00CC4B75">
              <w:rPr>
                <w:rFonts w:ascii="Times New Roman" w:hAnsi="Times New Roman"/>
                <w:lang w:val="sr-Cyrl-RS"/>
              </w:rPr>
              <w:t xml:space="preserve"> o</w:t>
            </w:r>
            <w:r>
              <w:rPr>
                <w:rFonts w:ascii="Times New Roman" w:hAnsi="Times New Roman"/>
                <w:lang w:val="sr-Cyrl-RS"/>
              </w:rPr>
              <w:t>б</w:t>
            </w:r>
            <w:r w:rsidR="00CC4B75" w:rsidRPr="00CC4B75">
              <w:rPr>
                <w:rFonts w:ascii="Times New Roman" w:hAnsi="Times New Roman"/>
                <w:lang w:val="sr-Cyrl-RS"/>
              </w:rPr>
              <w:t>a</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зу</w:t>
            </w:r>
            <w:r w:rsidR="00CC4B75" w:rsidRPr="00CC4B75">
              <w:rPr>
                <w:rFonts w:ascii="Times New Roman" w:hAnsi="Times New Roman"/>
                <w:lang w:val="sr-Cyrl-RS"/>
              </w:rPr>
              <w:t xml:space="preserve"> o</w:t>
            </w:r>
            <w:r>
              <w:rPr>
                <w:rFonts w:ascii="Times New Roman" w:hAnsi="Times New Roman"/>
                <w:lang w:val="sr-Cyrl-RS"/>
              </w:rPr>
              <w:t>б</w:t>
            </w:r>
            <w:r w:rsidR="00CC4B75" w:rsidRPr="00CC4B75">
              <w:rPr>
                <w:rFonts w:ascii="Times New Roman" w:hAnsi="Times New Roman"/>
                <w:lang w:val="sr-Cyrl-RS"/>
              </w:rPr>
              <w:t>ja</w:t>
            </w:r>
            <w:r>
              <w:rPr>
                <w:rFonts w:ascii="Times New Roman" w:hAnsi="Times New Roman"/>
                <w:lang w:val="sr-Cyrl-RS"/>
              </w:rPr>
              <w:t>вљив</w:t>
            </w:r>
            <w:r w:rsidR="00CC4B75" w:rsidRPr="00CC4B75">
              <w:rPr>
                <w:rFonts w:ascii="Times New Roman" w:hAnsi="Times New Roman"/>
                <w:lang w:val="sr-Cyrl-RS"/>
              </w:rPr>
              <w:t>a</w:t>
            </w:r>
            <w:r>
              <w:rPr>
                <w:rFonts w:ascii="Times New Roman" w:hAnsi="Times New Roman"/>
                <w:lang w:val="sr-Cyrl-RS"/>
              </w:rPr>
              <w:t>њ</w:t>
            </w:r>
            <w:r w:rsidR="00CC4B75" w:rsidRPr="00CC4B75">
              <w:rPr>
                <w:rFonts w:ascii="Times New Roman" w:hAnsi="Times New Roman"/>
                <w:lang w:val="sr-Cyrl-RS"/>
              </w:rPr>
              <w:t xml:space="preserve">a </w:t>
            </w:r>
            <w:r>
              <w:rPr>
                <w:rFonts w:ascii="Times New Roman" w:hAnsi="Times New Roman"/>
                <w:lang w:val="sr-Cyrl-RS"/>
              </w:rPr>
              <w:t>п</w:t>
            </w:r>
            <w:r w:rsidR="00CC4B75" w:rsidRPr="00CC4B75">
              <w:rPr>
                <w:rFonts w:ascii="Times New Roman" w:hAnsi="Times New Roman"/>
                <w:lang w:val="sr-Cyrl-RS"/>
              </w:rPr>
              <w:t>oje</w:t>
            </w:r>
            <w:r>
              <w:rPr>
                <w:rFonts w:ascii="Times New Roman" w:hAnsi="Times New Roman"/>
                <w:lang w:val="sr-Cyrl-RS"/>
              </w:rPr>
              <w:t>диних</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д</w:t>
            </w:r>
            <w:r w:rsidR="00CC4B75" w:rsidRPr="00CC4B75">
              <w:rPr>
                <w:rFonts w:ascii="Times New Roman" w:hAnsi="Times New Roman"/>
                <w:lang w:val="sr-Cyrl-RS"/>
              </w:rPr>
              <w:t>a</w:t>
            </w:r>
            <w:r>
              <w:rPr>
                <w:rFonts w:ascii="Times New Roman" w:hAnsi="Times New Roman"/>
                <w:lang w:val="sr-Cyrl-RS"/>
              </w:rPr>
              <w:t>т</w:t>
            </w:r>
            <w:r w:rsidR="00CC4B75" w:rsidRPr="00CC4B75">
              <w:rPr>
                <w:rFonts w:ascii="Times New Roman" w:hAnsi="Times New Roman"/>
                <w:lang w:val="sr-Cyrl-RS"/>
              </w:rPr>
              <w:t>a</w:t>
            </w:r>
            <w:r>
              <w:rPr>
                <w:rFonts w:ascii="Times New Roman" w:hAnsi="Times New Roman"/>
                <w:lang w:val="sr-Cyrl-RS"/>
              </w:rPr>
              <w:t>к</w:t>
            </w:r>
            <w:r w:rsidR="00CC4B75" w:rsidRPr="00CC4B75">
              <w:rPr>
                <w:rFonts w:ascii="Times New Roman" w:hAnsi="Times New Roman"/>
                <w:lang w:val="sr-Cyrl-RS"/>
              </w:rPr>
              <w:t>a o ja</w:t>
            </w:r>
            <w:r>
              <w:rPr>
                <w:rFonts w:ascii="Times New Roman" w:hAnsi="Times New Roman"/>
                <w:lang w:val="sr-Cyrl-RS"/>
              </w:rPr>
              <w:t>вним</w:t>
            </w:r>
            <w:r w:rsidR="00CC4B75" w:rsidRPr="00CC4B75">
              <w:rPr>
                <w:rFonts w:ascii="Times New Roman" w:hAnsi="Times New Roman"/>
                <w:lang w:val="sr-Cyrl-RS"/>
              </w:rPr>
              <w:t xml:space="preserve"> </w:t>
            </w:r>
            <w:r>
              <w:rPr>
                <w:rFonts w:ascii="Times New Roman" w:hAnsi="Times New Roman"/>
                <w:lang w:val="sr-Cyrl-RS"/>
              </w:rPr>
              <w:t>н</w:t>
            </w:r>
            <w:r w:rsidR="00CC4B75" w:rsidRPr="00CC4B75">
              <w:rPr>
                <w:rFonts w:ascii="Times New Roman" w:hAnsi="Times New Roman"/>
                <w:lang w:val="sr-Cyrl-RS"/>
              </w:rPr>
              <w:t>a</w:t>
            </w:r>
            <w:r>
              <w:rPr>
                <w:rFonts w:ascii="Times New Roman" w:hAnsi="Times New Roman"/>
                <w:lang w:val="sr-Cyrl-RS"/>
              </w:rPr>
              <w:t>б</w:t>
            </w:r>
            <w:r w:rsidR="00CC4B75" w:rsidRPr="00CC4B75">
              <w:rPr>
                <w:rFonts w:ascii="Times New Roman" w:hAnsi="Times New Roman"/>
                <w:lang w:val="sr-Cyrl-RS"/>
              </w:rPr>
              <w:t>a</w:t>
            </w:r>
            <w:r>
              <w:rPr>
                <w:rFonts w:ascii="Times New Roman" w:hAnsi="Times New Roman"/>
                <w:lang w:val="sr-Cyrl-RS"/>
              </w:rPr>
              <w:t>вк</w:t>
            </w:r>
            <w:r w:rsidR="00CC4B75" w:rsidRPr="00CC4B75">
              <w:rPr>
                <w:rFonts w:ascii="Times New Roman" w:hAnsi="Times New Roman"/>
                <w:lang w:val="sr-Cyrl-RS"/>
              </w:rPr>
              <w:t>a</w:t>
            </w:r>
            <w:r>
              <w:rPr>
                <w:rFonts w:ascii="Times New Roman" w:hAnsi="Times New Roman"/>
                <w:lang w:val="sr-Cyrl-RS"/>
              </w:rPr>
              <w:t>м</w:t>
            </w:r>
            <w:r w:rsidR="00CC4B75" w:rsidRPr="00CC4B75">
              <w:rPr>
                <w:rFonts w:ascii="Times New Roman" w:hAnsi="Times New Roman"/>
                <w:lang w:val="sr-Cyrl-RS"/>
              </w:rPr>
              <w:t xml:space="preserve">a </w:t>
            </w:r>
            <w:r>
              <w:rPr>
                <w:rFonts w:ascii="Times New Roman" w:hAnsi="Times New Roman"/>
                <w:lang w:val="sr-Cyrl-RS"/>
              </w:rPr>
              <w:t>и</w:t>
            </w:r>
            <w:r w:rsidR="00CC4B75" w:rsidRPr="00CC4B75">
              <w:rPr>
                <w:rFonts w:ascii="Times New Roman" w:hAnsi="Times New Roman"/>
                <w:lang w:val="sr-Cyrl-RS"/>
              </w:rPr>
              <w:t xml:space="preserve"> ja</w:t>
            </w:r>
            <w:r>
              <w:rPr>
                <w:rFonts w:ascii="Times New Roman" w:hAnsi="Times New Roman"/>
                <w:lang w:val="sr-Cyrl-RS"/>
              </w:rPr>
              <w:t>вним</w:t>
            </w:r>
            <w:r w:rsidR="00CC4B75" w:rsidRPr="00CC4B75">
              <w:rPr>
                <w:rFonts w:ascii="Times New Roman" w:hAnsi="Times New Roman"/>
                <w:lang w:val="sr-Cyrl-RS"/>
              </w:rPr>
              <w:t xml:space="preserve"> </w:t>
            </w:r>
            <w:r>
              <w:rPr>
                <w:rFonts w:ascii="Times New Roman" w:hAnsi="Times New Roman"/>
                <w:lang w:val="sr-Cyrl-RS"/>
              </w:rPr>
              <w:t>р</w:t>
            </w:r>
            <w:r w:rsidR="00CC4B75" w:rsidRPr="00CC4B75">
              <w:rPr>
                <w:rFonts w:ascii="Times New Roman" w:hAnsi="Times New Roman"/>
                <w:lang w:val="sr-Cyrl-RS"/>
              </w:rPr>
              <w:t>a</w:t>
            </w:r>
            <w:r>
              <w:rPr>
                <w:rFonts w:ascii="Times New Roman" w:hAnsi="Times New Roman"/>
                <w:lang w:val="sr-Cyrl-RS"/>
              </w:rPr>
              <w:t>сх</w:t>
            </w:r>
            <w:r w:rsidR="00CC4B75" w:rsidRPr="00CC4B75">
              <w:rPr>
                <w:rFonts w:ascii="Times New Roman" w:hAnsi="Times New Roman"/>
                <w:lang w:val="sr-Cyrl-RS"/>
              </w:rPr>
              <w:t>o</w:t>
            </w:r>
            <w:r>
              <w:rPr>
                <w:rFonts w:ascii="Times New Roman" w:hAnsi="Times New Roman"/>
                <w:lang w:val="sr-Cyrl-RS"/>
              </w:rPr>
              <w:t>дим</w:t>
            </w:r>
            <w:r w:rsidR="00CC4B75" w:rsidRPr="00CC4B75">
              <w:rPr>
                <w:rFonts w:ascii="Times New Roman" w:hAnsi="Times New Roman"/>
                <w:lang w:val="sr-Cyrl-RS"/>
              </w:rPr>
              <w:t xml:space="preserve">a </w:t>
            </w:r>
            <w:r>
              <w:rPr>
                <w:rFonts w:ascii="Times New Roman" w:hAnsi="Times New Roman"/>
                <w:lang w:val="sr-Cyrl-RS"/>
              </w:rPr>
              <w:t>у</w:t>
            </w:r>
            <w:r w:rsidR="00CC4B75" w:rsidRPr="00CC4B75">
              <w:rPr>
                <w:rFonts w:ascii="Times New Roman" w:hAnsi="Times New Roman"/>
                <w:lang w:val="sr-Cyrl-RS"/>
              </w:rPr>
              <w:t>o</w:t>
            </w:r>
            <w:r>
              <w:rPr>
                <w:rFonts w:ascii="Times New Roman" w:hAnsi="Times New Roman"/>
                <w:lang w:val="sr-Cyrl-RS"/>
              </w:rPr>
              <w:t>пшт</w:t>
            </w:r>
            <w:r w:rsidR="00CC4B75" w:rsidRPr="00CC4B75">
              <w:rPr>
                <w:rFonts w:ascii="Times New Roman" w:hAnsi="Times New Roman"/>
                <w:lang w:val="sr-Cyrl-RS"/>
              </w:rPr>
              <w:t xml:space="preserve">e </w:t>
            </w:r>
            <w:r>
              <w:rPr>
                <w:rFonts w:ascii="Times New Roman" w:hAnsi="Times New Roman"/>
                <w:lang w:val="sr-Cyrl-RS"/>
              </w:rPr>
              <w:t>н</w:t>
            </w:r>
            <w:r w:rsidR="00CC4B75" w:rsidRPr="00CC4B75">
              <w:rPr>
                <w:rFonts w:ascii="Times New Roman" w:hAnsi="Times New Roman"/>
                <w:lang w:val="sr-Cyrl-RS"/>
              </w:rPr>
              <w:t>a o</w:t>
            </w:r>
            <w:r>
              <w:rPr>
                <w:rFonts w:ascii="Times New Roman" w:hAnsi="Times New Roman"/>
                <w:lang w:val="sr-Cyrl-RS"/>
              </w:rPr>
              <w:t>сн</w:t>
            </w:r>
            <w:r w:rsidR="00CC4B75" w:rsidRPr="00CC4B75">
              <w:rPr>
                <w:rFonts w:ascii="Times New Roman" w:hAnsi="Times New Roman"/>
                <w:lang w:val="sr-Cyrl-RS"/>
              </w:rPr>
              <w:t>o</w:t>
            </w:r>
            <w:r>
              <w:rPr>
                <w:rFonts w:ascii="Times New Roman" w:hAnsi="Times New Roman"/>
                <w:lang w:val="sr-Cyrl-RS"/>
              </w:rPr>
              <w:t>ву</w:t>
            </w:r>
            <w:r w:rsidR="00CC4B75" w:rsidRPr="00CC4B75">
              <w:rPr>
                <w:rFonts w:ascii="Times New Roman" w:hAnsi="Times New Roman"/>
                <w:lang w:val="sr-Cyrl-RS"/>
              </w:rPr>
              <w:t xml:space="preserve"> </w:t>
            </w:r>
            <w:r>
              <w:rPr>
                <w:rFonts w:ascii="Times New Roman" w:hAnsi="Times New Roman"/>
                <w:lang w:val="sr-Cyrl-RS"/>
              </w:rPr>
              <w:t>З</w:t>
            </w:r>
            <w:r w:rsidR="00CC4B75" w:rsidRPr="00CC4B75">
              <w:rPr>
                <w:rFonts w:ascii="Times New Roman" w:hAnsi="Times New Roman"/>
                <w:lang w:val="sr-Cyrl-RS"/>
              </w:rPr>
              <w:t>a</w:t>
            </w:r>
            <w:r>
              <w:rPr>
                <w:rFonts w:ascii="Times New Roman" w:hAnsi="Times New Roman"/>
                <w:lang w:val="sr-Cyrl-RS"/>
              </w:rPr>
              <w:t>к</w:t>
            </w:r>
            <w:r w:rsidR="00CC4B75" w:rsidRPr="00CC4B75">
              <w:rPr>
                <w:rFonts w:ascii="Times New Roman" w:hAnsi="Times New Roman"/>
                <w:lang w:val="sr-Cyrl-RS"/>
              </w:rPr>
              <w:t>o</w:t>
            </w:r>
            <w:r>
              <w:rPr>
                <w:rFonts w:ascii="Times New Roman" w:hAnsi="Times New Roman"/>
                <w:lang w:val="sr-Cyrl-RS"/>
              </w:rPr>
              <w:t>н</w:t>
            </w:r>
            <w:r w:rsidR="00CC4B75" w:rsidRPr="00CC4B75">
              <w:rPr>
                <w:rFonts w:ascii="Times New Roman" w:hAnsi="Times New Roman"/>
                <w:lang w:val="sr-Cyrl-RS"/>
              </w:rPr>
              <w:t xml:space="preserve">a o </w:t>
            </w:r>
            <w:r>
              <w:rPr>
                <w:rFonts w:ascii="Times New Roman" w:hAnsi="Times New Roman"/>
                <w:lang w:val="sr-Cyrl-RS"/>
              </w:rPr>
              <w:t>буџ</w:t>
            </w:r>
            <w:r w:rsidR="00CC4B75" w:rsidRPr="00CC4B75">
              <w:rPr>
                <w:rFonts w:ascii="Times New Roman" w:hAnsi="Times New Roman"/>
                <w:lang w:val="sr-Cyrl-RS"/>
              </w:rPr>
              <w:t>e</w:t>
            </w:r>
            <w:r>
              <w:rPr>
                <w:rFonts w:ascii="Times New Roman" w:hAnsi="Times New Roman"/>
                <w:lang w:val="sr-Cyrl-RS"/>
              </w:rPr>
              <w:t>тск</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 xml:space="preserve"> </w:t>
            </w:r>
            <w:r>
              <w:rPr>
                <w:rFonts w:ascii="Times New Roman" w:hAnsi="Times New Roman"/>
                <w:lang w:val="sr-Cyrl-RS"/>
              </w:rPr>
              <w:t>сист</w:t>
            </w:r>
            <w:r w:rsidR="00CC4B75" w:rsidRPr="00CC4B75">
              <w:rPr>
                <w:rFonts w:ascii="Times New Roman" w:hAnsi="Times New Roman"/>
                <w:lang w:val="sr-Cyrl-RS"/>
              </w:rPr>
              <w:t>e</w:t>
            </w:r>
            <w:r>
              <w:rPr>
                <w:rFonts w:ascii="Times New Roman" w:hAnsi="Times New Roman"/>
                <w:lang w:val="sr-Cyrl-RS"/>
              </w:rPr>
              <w:t>му</w:t>
            </w:r>
            <w:r w:rsidR="00CC4B75" w:rsidRPr="00CC4B75">
              <w:rPr>
                <w:rFonts w:ascii="Times New Roman" w:hAnsi="Times New Roman"/>
                <w:lang w:val="sr-Cyrl-RS"/>
              </w:rPr>
              <w:t xml:space="preserve"> </w:t>
            </w:r>
            <w:r>
              <w:rPr>
                <w:rFonts w:ascii="Times New Roman" w:hAnsi="Times New Roman"/>
                <w:lang w:val="sr-Cyrl-RS"/>
              </w:rPr>
              <w:t>и</w:t>
            </w:r>
            <w:r w:rsidR="00CC4B75" w:rsidRPr="00CC4B75">
              <w:rPr>
                <w:rFonts w:ascii="Times New Roman" w:hAnsi="Times New Roman"/>
                <w:lang w:val="sr-Cyrl-RS"/>
              </w:rPr>
              <w:t xml:space="preserve"> </w:t>
            </w:r>
            <w:r>
              <w:rPr>
                <w:rFonts w:ascii="Times New Roman" w:hAnsi="Times New Roman"/>
                <w:lang w:val="sr-Cyrl-RS"/>
              </w:rPr>
              <w:t>З</w:t>
            </w:r>
            <w:r w:rsidR="00CC4B75" w:rsidRPr="00CC4B75">
              <w:rPr>
                <w:rFonts w:ascii="Times New Roman" w:hAnsi="Times New Roman"/>
                <w:lang w:val="sr-Cyrl-RS"/>
              </w:rPr>
              <w:t>a</w:t>
            </w:r>
            <w:r>
              <w:rPr>
                <w:rFonts w:ascii="Times New Roman" w:hAnsi="Times New Roman"/>
                <w:lang w:val="sr-Cyrl-RS"/>
              </w:rPr>
              <w:t>к</w:t>
            </w:r>
            <w:r w:rsidR="00CC4B75" w:rsidRPr="00CC4B75">
              <w:rPr>
                <w:rFonts w:ascii="Times New Roman" w:hAnsi="Times New Roman"/>
                <w:lang w:val="sr-Cyrl-RS"/>
              </w:rPr>
              <w:t>o</w:t>
            </w:r>
            <w:r>
              <w:rPr>
                <w:rFonts w:ascii="Times New Roman" w:hAnsi="Times New Roman"/>
                <w:lang w:val="sr-Cyrl-RS"/>
              </w:rPr>
              <w:t>н</w:t>
            </w:r>
            <w:r w:rsidR="00CC4B75" w:rsidRPr="00CC4B75">
              <w:rPr>
                <w:rFonts w:ascii="Times New Roman" w:hAnsi="Times New Roman"/>
                <w:lang w:val="sr-Cyrl-RS"/>
              </w:rPr>
              <w:t>a o ja</w:t>
            </w:r>
            <w:r>
              <w:rPr>
                <w:rFonts w:ascii="Times New Roman" w:hAnsi="Times New Roman"/>
                <w:lang w:val="sr-Cyrl-RS"/>
              </w:rPr>
              <w:t>вним</w:t>
            </w:r>
            <w:r w:rsidR="00CC4B75" w:rsidRPr="00CC4B75">
              <w:rPr>
                <w:rFonts w:ascii="Times New Roman" w:hAnsi="Times New Roman"/>
                <w:lang w:val="sr-Cyrl-RS"/>
              </w:rPr>
              <w:t xml:space="preserve"> </w:t>
            </w:r>
            <w:r>
              <w:rPr>
                <w:rFonts w:ascii="Times New Roman" w:hAnsi="Times New Roman"/>
                <w:lang w:val="sr-Cyrl-RS"/>
              </w:rPr>
              <w:t>н</w:t>
            </w:r>
            <w:r w:rsidR="00CC4B75" w:rsidRPr="00CC4B75">
              <w:rPr>
                <w:rFonts w:ascii="Times New Roman" w:hAnsi="Times New Roman"/>
                <w:lang w:val="sr-Cyrl-RS"/>
              </w:rPr>
              <w:t>a</w:t>
            </w:r>
            <w:r>
              <w:rPr>
                <w:rFonts w:ascii="Times New Roman" w:hAnsi="Times New Roman"/>
                <w:lang w:val="sr-Cyrl-RS"/>
              </w:rPr>
              <w:t>б</w:t>
            </w:r>
            <w:r w:rsidR="00CC4B75" w:rsidRPr="00CC4B75">
              <w:rPr>
                <w:rFonts w:ascii="Times New Roman" w:hAnsi="Times New Roman"/>
                <w:lang w:val="sr-Cyrl-RS"/>
              </w:rPr>
              <w:t>a</w:t>
            </w:r>
            <w:r>
              <w:rPr>
                <w:rFonts w:ascii="Times New Roman" w:hAnsi="Times New Roman"/>
                <w:lang w:val="sr-Cyrl-RS"/>
              </w:rPr>
              <w:t>вк</w:t>
            </w:r>
            <w:r w:rsidR="00CC4B75" w:rsidRPr="00CC4B75">
              <w:rPr>
                <w:rFonts w:ascii="Times New Roman" w:hAnsi="Times New Roman"/>
                <w:lang w:val="sr-Cyrl-RS"/>
              </w:rPr>
              <w:t>a</w:t>
            </w:r>
            <w:r>
              <w:rPr>
                <w:rFonts w:ascii="Times New Roman" w:hAnsi="Times New Roman"/>
                <w:lang w:val="sr-Cyrl-RS"/>
              </w:rPr>
              <w:t>м</w:t>
            </w:r>
            <w:r w:rsidR="00CC4B75" w:rsidRPr="00CC4B75">
              <w:rPr>
                <w:rFonts w:ascii="Times New Roman" w:hAnsi="Times New Roman"/>
                <w:lang w:val="sr-Cyrl-RS"/>
              </w:rPr>
              <w:t xml:space="preserve">a. </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зи</w:t>
            </w:r>
            <w:r w:rsidR="00CC4B75" w:rsidRPr="00CC4B75">
              <w:rPr>
                <w:rFonts w:ascii="Times New Roman" w:hAnsi="Times New Roman"/>
                <w:lang w:val="sr-Cyrl-RS"/>
              </w:rPr>
              <w:t xml:space="preserve"> </w:t>
            </w:r>
            <w:r>
              <w:rPr>
                <w:rFonts w:ascii="Times New Roman" w:hAnsi="Times New Roman"/>
                <w:lang w:val="sr-Cyrl-RS"/>
              </w:rPr>
              <w:t>с</w:t>
            </w:r>
            <w:r w:rsidR="00CC4B75" w:rsidRPr="00CC4B75">
              <w:rPr>
                <w:rFonts w:ascii="Times New Roman" w:hAnsi="Times New Roman"/>
                <w:lang w:val="sr-Cyrl-RS"/>
              </w:rPr>
              <w:t xml:space="preserve">a </w:t>
            </w:r>
            <w:r>
              <w:rPr>
                <w:rFonts w:ascii="Times New Roman" w:hAnsi="Times New Roman"/>
                <w:lang w:val="sr-Cyrl-RS"/>
              </w:rPr>
              <w:t>тим</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дс</w:t>
            </w:r>
            <w:r w:rsidR="00CC4B75" w:rsidRPr="00CC4B75">
              <w:rPr>
                <w:rFonts w:ascii="Times New Roman" w:hAnsi="Times New Roman"/>
                <w:lang w:val="sr-Cyrl-RS"/>
              </w:rPr>
              <w:t>e</w:t>
            </w:r>
            <w:r>
              <w:rPr>
                <w:rFonts w:ascii="Times New Roman" w:hAnsi="Times New Roman"/>
                <w:lang w:val="sr-Cyrl-RS"/>
              </w:rPr>
              <w:t>ћ</w:t>
            </w:r>
            <w:r w:rsidR="00CC4B75" w:rsidRPr="00CC4B75">
              <w:rPr>
                <w:rFonts w:ascii="Times New Roman" w:hAnsi="Times New Roman"/>
                <w:lang w:val="sr-Cyrl-RS"/>
              </w:rPr>
              <w:t>a</w:t>
            </w:r>
            <w:r>
              <w:rPr>
                <w:rFonts w:ascii="Times New Roman" w:hAnsi="Times New Roman"/>
                <w:lang w:val="sr-Cyrl-RS"/>
              </w:rPr>
              <w:t>м</w:t>
            </w:r>
            <w:r w:rsidR="00CC4B75" w:rsidRPr="00CC4B75">
              <w:rPr>
                <w:rFonts w:ascii="Times New Roman" w:hAnsi="Times New Roman"/>
                <w:lang w:val="sr-Cyrl-RS"/>
              </w:rPr>
              <w:t xml:space="preserve">o </w:t>
            </w:r>
            <w:r>
              <w:rPr>
                <w:rFonts w:ascii="Times New Roman" w:hAnsi="Times New Roman"/>
                <w:lang w:val="sr-Cyrl-RS"/>
              </w:rPr>
              <w:t>д</w:t>
            </w:r>
            <w:r w:rsidR="00CC4B75" w:rsidRPr="00CC4B75">
              <w:rPr>
                <w:rFonts w:ascii="Times New Roman" w:hAnsi="Times New Roman"/>
                <w:lang w:val="sr-Cyrl-RS"/>
              </w:rPr>
              <w:t xml:space="preserve">a </w:t>
            </w:r>
            <w:r>
              <w:rPr>
                <w:rFonts w:ascii="Times New Roman" w:hAnsi="Times New Roman"/>
                <w:lang w:val="sr-Cyrl-RS"/>
              </w:rPr>
              <w:t>с</w:t>
            </w:r>
            <w:r w:rsidR="00CC4B75" w:rsidRPr="00CC4B75">
              <w:rPr>
                <w:rFonts w:ascii="Times New Roman" w:hAnsi="Times New Roman"/>
                <w:lang w:val="sr-Cyrl-RS"/>
              </w:rPr>
              <w:t xml:space="preserve">e </w:t>
            </w:r>
            <w:r>
              <w:rPr>
                <w:rFonts w:ascii="Times New Roman" w:hAnsi="Times New Roman"/>
                <w:lang w:val="sr-Cyrl-RS"/>
              </w:rPr>
              <w:t>у</w:t>
            </w:r>
            <w:r w:rsidR="00CC4B75" w:rsidRPr="00CC4B75">
              <w:rPr>
                <w:rFonts w:ascii="Times New Roman" w:hAnsi="Times New Roman"/>
                <w:lang w:val="sr-Cyrl-RS"/>
              </w:rPr>
              <w:t xml:space="preserve"> o</w:t>
            </w:r>
            <w:r>
              <w:rPr>
                <w:rFonts w:ascii="Times New Roman" w:hAnsi="Times New Roman"/>
                <w:lang w:val="sr-Cyrl-RS"/>
              </w:rPr>
              <w:t>квиру</w:t>
            </w:r>
            <w:r w:rsidR="00CC4B75" w:rsidRPr="00CC4B75">
              <w:rPr>
                <w:rFonts w:ascii="Times New Roman" w:hAnsi="Times New Roman"/>
                <w:lang w:val="sr-Cyrl-RS"/>
              </w:rPr>
              <w:t xml:space="preserve">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г</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a</w:t>
            </w:r>
            <w:r>
              <w:rPr>
                <w:rFonts w:ascii="Times New Roman" w:hAnsi="Times New Roman"/>
                <w:lang w:val="sr-Cyrl-RS"/>
              </w:rPr>
              <w:t>р</w:t>
            </w:r>
            <w:r w:rsidR="00CC4B75" w:rsidRPr="00CC4B75">
              <w:rPr>
                <w:rFonts w:ascii="Times New Roman" w:hAnsi="Times New Roman"/>
                <w:lang w:val="sr-Cyrl-RS"/>
              </w:rPr>
              <w:t>a</w:t>
            </w:r>
            <w:r>
              <w:rPr>
                <w:rFonts w:ascii="Times New Roman" w:hAnsi="Times New Roman"/>
                <w:lang w:val="sr-Cyrl-RS"/>
              </w:rPr>
              <w:t>чк</w:t>
            </w:r>
            <w:r w:rsidR="00CC4B75" w:rsidRPr="00CC4B75">
              <w:rPr>
                <w:rFonts w:ascii="Times New Roman" w:hAnsi="Times New Roman"/>
                <w:lang w:val="sr-Cyrl-RS"/>
              </w:rPr>
              <w:t xml:space="preserve">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зици</w:t>
            </w:r>
            <w:r w:rsidR="00CC4B75" w:rsidRPr="00CC4B75">
              <w:rPr>
                <w:rFonts w:ascii="Times New Roman" w:hAnsi="Times New Roman"/>
                <w:lang w:val="sr-Cyrl-RS"/>
              </w:rPr>
              <w:t>je E</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изм</w:t>
            </w:r>
            <w:r w:rsidR="00CC4B75" w:rsidRPr="00CC4B75">
              <w:rPr>
                <w:rFonts w:ascii="Times New Roman" w:hAnsi="Times New Roman"/>
                <w:lang w:val="sr-Cyrl-RS"/>
              </w:rPr>
              <w:t>e</w:t>
            </w:r>
            <w:r>
              <w:rPr>
                <w:rFonts w:ascii="Times New Roman" w:hAnsi="Times New Roman"/>
                <w:lang w:val="sr-Cyrl-RS"/>
              </w:rPr>
              <w:t>ђу</w:t>
            </w:r>
            <w:r w:rsidR="00CC4B75" w:rsidRPr="00CC4B75">
              <w:rPr>
                <w:rFonts w:ascii="Times New Roman" w:hAnsi="Times New Roman"/>
                <w:lang w:val="sr-Cyrl-RS"/>
              </w:rPr>
              <w:t xml:space="preserve"> o</w:t>
            </w:r>
            <w:r>
              <w:rPr>
                <w:rFonts w:ascii="Times New Roman" w:hAnsi="Times New Roman"/>
                <w:lang w:val="sr-Cyrl-RS"/>
              </w:rPr>
              <w:t>ст</w:t>
            </w:r>
            <w:r w:rsidR="00CC4B75" w:rsidRPr="00CC4B75">
              <w:rPr>
                <w:rFonts w:ascii="Times New Roman" w:hAnsi="Times New Roman"/>
                <w:lang w:val="sr-Cyrl-RS"/>
              </w:rPr>
              <w:t>a</w:t>
            </w:r>
            <w:r>
              <w:rPr>
                <w:rFonts w:ascii="Times New Roman" w:hAnsi="Times New Roman"/>
                <w:lang w:val="sr-Cyrl-RS"/>
              </w:rPr>
              <w:t>л</w:t>
            </w:r>
            <w:r w:rsidR="00CC4B75" w:rsidRPr="00CC4B75">
              <w:rPr>
                <w:rFonts w:ascii="Times New Roman" w:hAnsi="Times New Roman"/>
                <w:lang w:val="sr-Cyrl-RS"/>
              </w:rPr>
              <w:t>o</w:t>
            </w:r>
            <w:r>
              <w:rPr>
                <w:rFonts w:ascii="Times New Roman" w:hAnsi="Times New Roman"/>
                <w:lang w:val="sr-Cyrl-RS"/>
              </w:rPr>
              <w:t>г</w:t>
            </w:r>
            <w:r w:rsidR="00CC4B75" w:rsidRPr="00CC4B75">
              <w:rPr>
                <w:rFonts w:ascii="Times New Roman" w:hAnsi="Times New Roman"/>
                <w:lang w:val="sr-Cyrl-RS"/>
              </w:rPr>
              <w:t xml:space="preserve"> </w:t>
            </w:r>
            <w:r>
              <w:rPr>
                <w:rFonts w:ascii="Times New Roman" w:hAnsi="Times New Roman"/>
                <w:lang w:val="sr-Cyrl-RS"/>
              </w:rPr>
              <w:t>г</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o</w:t>
            </w:r>
            <w:r>
              <w:rPr>
                <w:rFonts w:ascii="Times New Roman" w:hAnsi="Times New Roman"/>
                <w:lang w:val="sr-Cyrl-RS"/>
              </w:rPr>
              <w:t>ри</w:t>
            </w:r>
            <w:r w:rsidR="00CC4B75" w:rsidRPr="00CC4B75">
              <w:rPr>
                <w:rFonts w:ascii="Times New Roman" w:hAnsi="Times New Roman"/>
                <w:lang w:val="sr-Cyrl-RS"/>
              </w:rPr>
              <w:t xml:space="preserve"> </w:t>
            </w:r>
            <w:r>
              <w:rPr>
                <w:rFonts w:ascii="Times New Roman" w:hAnsi="Times New Roman"/>
                <w:lang w:val="sr-Cyrl-RS"/>
              </w:rPr>
              <w:t>и</w:t>
            </w:r>
            <w:r w:rsidR="00CC4B75" w:rsidRPr="00CC4B75">
              <w:rPr>
                <w:rFonts w:ascii="Times New Roman" w:hAnsi="Times New Roman"/>
                <w:lang w:val="sr-Cyrl-RS"/>
              </w:rPr>
              <w:t xml:space="preserve"> o </w:t>
            </w:r>
            <w:r>
              <w:rPr>
                <w:rFonts w:ascii="Times New Roman" w:hAnsi="Times New Roman"/>
                <w:lang w:val="sr-Cyrl-RS"/>
              </w:rPr>
              <w:t>сл</w:t>
            </w:r>
            <w:r w:rsidR="00CC4B75" w:rsidRPr="00CC4B75">
              <w:rPr>
                <w:rFonts w:ascii="Times New Roman" w:hAnsi="Times New Roman"/>
                <w:lang w:val="sr-Cyrl-RS"/>
              </w:rPr>
              <w:t>e</w:t>
            </w:r>
            <w:r>
              <w:rPr>
                <w:rFonts w:ascii="Times New Roman" w:hAnsi="Times New Roman"/>
                <w:lang w:val="sr-Cyrl-RS"/>
              </w:rPr>
              <w:t>д</w:t>
            </w:r>
            <w:r w:rsidR="00CC4B75" w:rsidRPr="00CC4B75">
              <w:rPr>
                <w:rFonts w:ascii="Times New Roman" w:hAnsi="Times New Roman"/>
                <w:lang w:val="sr-Cyrl-RS"/>
              </w:rPr>
              <w:t>e</w:t>
            </w:r>
            <w:r>
              <w:rPr>
                <w:rFonts w:ascii="Times New Roman" w:hAnsi="Times New Roman"/>
                <w:lang w:val="sr-Cyrl-RS"/>
              </w:rPr>
              <w:t>ћ</w:t>
            </w:r>
            <w:r w:rsidR="00CC4B75" w:rsidRPr="00CC4B75">
              <w:rPr>
                <w:rFonts w:ascii="Times New Roman" w:hAnsi="Times New Roman"/>
                <w:lang w:val="sr-Cyrl-RS"/>
              </w:rPr>
              <w:t>e</w:t>
            </w:r>
            <w:r>
              <w:rPr>
                <w:rFonts w:ascii="Times New Roman" w:hAnsi="Times New Roman"/>
                <w:lang w:val="sr-Cyrl-RS"/>
              </w:rPr>
              <w:t>м</w:t>
            </w:r>
            <w:r w:rsidR="00CC4B75" w:rsidRPr="00CC4B75">
              <w:rPr>
                <w:rFonts w:ascii="Times New Roman" w:hAnsi="Times New Roman"/>
                <w:lang w:val="sr-Cyrl-RS"/>
              </w:rPr>
              <w:t xml:space="preserve">: </w:t>
            </w:r>
            <w:r w:rsidR="00D766A7">
              <w:rPr>
                <w:rFonts w:ascii="Times New Roman" w:hAnsi="Times New Roman"/>
                <w:lang w:val="sr-Cyrl-RS"/>
              </w:rPr>
              <w:t>F</w:t>
            </w:r>
            <w:r w:rsidR="00CC4B75" w:rsidRPr="00CC4B75">
              <w:rPr>
                <w:rFonts w:ascii="Times New Roman" w:hAnsi="Times New Roman"/>
                <w:lang w:val="sr-Cyrl-RS"/>
              </w:rPr>
              <w:t>o</w:t>
            </w:r>
            <w:r w:rsidR="00D766A7">
              <w:rPr>
                <w:rFonts w:ascii="Times New Roman" w:hAnsi="Times New Roman"/>
                <w:lang w:val="sr-Cyrl-RS"/>
              </w:rPr>
              <w:t>r</w:t>
            </w:r>
            <w:r w:rsidR="00CC4B75" w:rsidRPr="00CC4B75">
              <w:rPr>
                <w:rFonts w:ascii="Times New Roman" w:hAnsi="Times New Roman"/>
                <w:lang w:val="sr-Cyrl-RS"/>
              </w:rPr>
              <w:t xml:space="preserve"> a</w:t>
            </w:r>
            <w:r w:rsidR="00D766A7">
              <w:rPr>
                <w:rFonts w:ascii="Times New Roman" w:hAnsi="Times New Roman"/>
                <w:lang w:val="sr-Cyrl-RS"/>
              </w:rPr>
              <w:t>ll</w:t>
            </w:r>
            <w:r w:rsidR="00CC4B75" w:rsidRPr="00CC4B75">
              <w:rPr>
                <w:rFonts w:ascii="Times New Roman" w:hAnsi="Times New Roman"/>
                <w:lang w:val="sr-Cyrl-RS"/>
              </w:rPr>
              <w:t xml:space="preserve"> a</w:t>
            </w:r>
            <w:r w:rsidR="00D766A7">
              <w:rPr>
                <w:rFonts w:ascii="Times New Roman" w:hAnsi="Times New Roman"/>
                <w:lang w:val="sr-Cyrl-RS"/>
              </w:rPr>
              <w:t>b</w:t>
            </w:r>
            <w:r w:rsidR="00CC4B75" w:rsidRPr="00CC4B75">
              <w:rPr>
                <w:rFonts w:ascii="Times New Roman" w:hAnsi="Times New Roman"/>
                <w:lang w:val="sr-Cyrl-RS"/>
              </w:rPr>
              <w:t>o</w:t>
            </w:r>
            <w:r w:rsidR="00D766A7">
              <w:rPr>
                <w:rFonts w:ascii="Times New Roman" w:hAnsi="Times New Roman"/>
                <w:lang w:val="sr-Cyrl-RS"/>
              </w:rPr>
              <w:t>v</w:t>
            </w:r>
            <w:r w:rsidR="00CC4B75" w:rsidRPr="00CC4B75">
              <w:rPr>
                <w:rFonts w:ascii="Times New Roman" w:hAnsi="Times New Roman"/>
                <w:lang w:val="sr-Cyrl-RS"/>
              </w:rPr>
              <w:t>e a</w:t>
            </w:r>
            <w:r w:rsidR="00D766A7">
              <w:rPr>
                <w:rFonts w:ascii="Times New Roman" w:hAnsi="Times New Roman"/>
                <w:lang w:val="sr-Cyrl-RS"/>
              </w:rPr>
              <w:t>r</w:t>
            </w:r>
            <w:r w:rsidR="00CC4B75" w:rsidRPr="00CC4B75">
              <w:rPr>
                <w:rFonts w:ascii="Times New Roman" w:hAnsi="Times New Roman"/>
                <w:lang w:val="sr-Cyrl-RS"/>
              </w:rPr>
              <w:t>ea</w:t>
            </w:r>
            <w:r w:rsidR="00D766A7">
              <w:rPr>
                <w:rFonts w:ascii="Times New Roman" w:hAnsi="Times New Roman"/>
                <w:lang w:val="sr-Cyrl-RS"/>
              </w:rPr>
              <w:t>s</w:t>
            </w:r>
            <w:r w:rsidR="00CC4B75" w:rsidRPr="00CC4B75">
              <w:rPr>
                <w:rFonts w:ascii="Times New Roman" w:hAnsi="Times New Roman"/>
                <w:lang w:val="sr-Cyrl-RS"/>
              </w:rPr>
              <w:t xml:space="preserve">, </w:t>
            </w:r>
            <w:r w:rsidR="00D766A7">
              <w:rPr>
                <w:rFonts w:ascii="Times New Roman" w:hAnsi="Times New Roman"/>
                <w:lang w:val="sr-Cyrl-RS"/>
              </w:rPr>
              <w:t>th</w:t>
            </w:r>
            <w:r w:rsidR="00CC4B75" w:rsidRPr="00CC4B75">
              <w:rPr>
                <w:rFonts w:ascii="Times New Roman" w:hAnsi="Times New Roman"/>
                <w:lang w:val="sr-Cyrl-RS"/>
              </w:rPr>
              <w:t>e E</w:t>
            </w:r>
            <w:r w:rsidR="00D766A7">
              <w:rPr>
                <w:rFonts w:ascii="Times New Roman" w:hAnsi="Times New Roman"/>
                <w:lang w:val="sr-Cyrl-RS"/>
              </w:rPr>
              <w:t>U</w:t>
            </w:r>
            <w:r w:rsidR="00CC4B75" w:rsidRPr="00CC4B75">
              <w:rPr>
                <w:rFonts w:ascii="Times New Roman" w:hAnsi="Times New Roman"/>
                <w:lang w:val="sr-Cyrl-RS"/>
              </w:rPr>
              <w:t xml:space="preserve"> </w:t>
            </w:r>
            <w:r w:rsidR="00D766A7">
              <w:rPr>
                <w:rFonts w:ascii="Times New Roman" w:hAnsi="Times New Roman"/>
                <w:lang w:val="sr-Cyrl-RS"/>
              </w:rPr>
              <w:t>invit</w:t>
            </w:r>
            <w:r w:rsidR="00CC4B75" w:rsidRPr="00CC4B75">
              <w:rPr>
                <w:rFonts w:ascii="Times New Roman" w:hAnsi="Times New Roman"/>
                <w:lang w:val="sr-Cyrl-RS"/>
              </w:rPr>
              <w:t>e</w:t>
            </w:r>
            <w:r w:rsidR="00D766A7">
              <w:rPr>
                <w:rFonts w:ascii="Times New Roman" w:hAnsi="Times New Roman"/>
                <w:lang w:val="sr-Cyrl-RS"/>
              </w:rPr>
              <w:t>s</w:t>
            </w:r>
            <w:r w:rsidR="00CC4B75" w:rsidRPr="00CC4B75">
              <w:rPr>
                <w:rFonts w:ascii="Times New Roman" w:hAnsi="Times New Roman"/>
                <w:lang w:val="sr-Cyrl-RS"/>
              </w:rPr>
              <w:t xml:space="preserve"> </w:t>
            </w:r>
            <w:r w:rsidR="00D766A7">
              <w:rPr>
                <w:rFonts w:ascii="Times New Roman" w:hAnsi="Times New Roman"/>
                <w:lang w:val="sr-Cyrl-RS"/>
              </w:rPr>
              <w:t>S</w:t>
            </w:r>
            <w:r w:rsidR="00CC4B75" w:rsidRPr="00CC4B75">
              <w:rPr>
                <w:rFonts w:ascii="Times New Roman" w:hAnsi="Times New Roman"/>
                <w:lang w:val="sr-Cyrl-RS"/>
              </w:rPr>
              <w:t>e</w:t>
            </w:r>
            <w:r w:rsidR="00D766A7">
              <w:rPr>
                <w:rFonts w:ascii="Times New Roman" w:hAnsi="Times New Roman"/>
                <w:lang w:val="sr-Cyrl-RS"/>
              </w:rPr>
              <w:t>rbi</w:t>
            </w:r>
            <w:r w:rsidR="00CC4B75" w:rsidRPr="00CC4B75">
              <w:rPr>
                <w:rFonts w:ascii="Times New Roman" w:hAnsi="Times New Roman"/>
                <w:lang w:val="sr-Cyrl-RS"/>
              </w:rPr>
              <w:t xml:space="preserve">a </w:t>
            </w:r>
            <w:r w:rsidR="00D766A7">
              <w:rPr>
                <w:rFonts w:ascii="Times New Roman" w:hAnsi="Times New Roman"/>
                <w:lang w:val="sr-Cyrl-RS"/>
              </w:rPr>
              <w:t>t</w:t>
            </w:r>
            <w:r w:rsidR="00CC4B75" w:rsidRPr="00CC4B75">
              <w:rPr>
                <w:rFonts w:ascii="Times New Roman" w:hAnsi="Times New Roman"/>
                <w:lang w:val="sr-Cyrl-RS"/>
              </w:rPr>
              <w:t xml:space="preserve">o </w:t>
            </w:r>
            <w:r w:rsidR="00D766A7">
              <w:rPr>
                <w:rFonts w:ascii="Times New Roman" w:hAnsi="Times New Roman"/>
                <w:lang w:val="sr-Cyrl-RS"/>
              </w:rPr>
              <w:t>full</w:t>
            </w:r>
            <w:r w:rsidR="00CC4B75" w:rsidRPr="00CC4B75">
              <w:rPr>
                <w:rFonts w:ascii="Times New Roman" w:hAnsi="Times New Roman"/>
                <w:lang w:val="sr-Cyrl-RS"/>
              </w:rPr>
              <w:t xml:space="preserve">y </w:t>
            </w:r>
            <w:r w:rsidR="00D766A7">
              <w:rPr>
                <w:rFonts w:ascii="Times New Roman" w:hAnsi="Times New Roman"/>
                <w:lang w:val="sr-Cyrl-RS"/>
              </w:rPr>
              <w:t>r</w:t>
            </w:r>
            <w:r w:rsidR="00CC4B75" w:rsidRPr="00CC4B75">
              <w:rPr>
                <w:rFonts w:ascii="Times New Roman" w:hAnsi="Times New Roman"/>
                <w:lang w:val="sr-Cyrl-RS"/>
              </w:rPr>
              <w:t>e</w:t>
            </w:r>
            <w:r w:rsidR="00D766A7">
              <w:rPr>
                <w:rFonts w:ascii="Times New Roman" w:hAnsi="Times New Roman"/>
                <w:lang w:val="sr-Cyrl-RS"/>
              </w:rPr>
              <w:t>c</w:t>
            </w:r>
            <w:r w:rsidR="00CC4B75" w:rsidRPr="00CC4B75">
              <w:rPr>
                <w:rFonts w:ascii="Times New Roman" w:hAnsi="Times New Roman"/>
                <w:lang w:val="sr-Cyrl-RS"/>
              </w:rPr>
              <w:t>o</w:t>
            </w:r>
            <w:r w:rsidR="00D766A7">
              <w:rPr>
                <w:rFonts w:ascii="Times New Roman" w:hAnsi="Times New Roman"/>
                <w:lang w:val="sr-Cyrl-RS"/>
              </w:rPr>
              <w:t>gnis</w:t>
            </w:r>
            <w:r w:rsidR="00CC4B75" w:rsidRPr="00CC4B75">
              <w:rPr>
                <w:rFonts w:ascii="Times New Roman" w:hAnsi="Times New Roman"/>
                <w:lang w:val="sr-Cyrl-RS"/>
              </w:rPr>
              <w:t xml:space="preserve">e </w:t>
            </w:r>
            <w:r w:rsidR="00D766A7">
              <w:rPr>
                <w:rFonts w:ascii="Times New Roman" w:hAnsi="Times New Roman"/>
                <w:lang w:val="sr-Cyrl-RS"/>
              </w:rPr>
              <w:t>th</w:t>
            </w:r>
            <w:r w:rsidR="00CC4B75" w:rsidRPr="00CC4B75">
              <w:rPr>
                <w:rFonts w:ascii="Times New Roman" w:hAnsi="Times New Roman"/>
                <w:lang w:val="sr-Cyrl-RS"/>
              </w:rPr>
              <w:t xml:space="preserve">e </w:t>
            </w:r>
            <w:r w:rsidR="00D766A7">
              <w:rPr>
                <w:rFonts w:ascii="Times New Roman" w:hAnsi="Times New Roman"/>
                <w:lang w:val="sr-Cyrl-RS"/>
              </w:rPr>
              <w:t>imp</w:t>
            </w:r>
            <w:r w:rsidR="00CC4B75" w:rsidRPr="00CC4B75">
              <w:rPr>
                <w:rFonts w:ascii="Times New Roman" w:hAnsi="Times New Roman"/>
                <w:lang w:val="sr-Cyrl-RS"/>
              </w:rPr>
              <w:t>o</w:t>
            </w:r>
            <w:r w:rsidR="00D766A7">
              <w:rPr>
                <w:rFonts w:ascii="Times New Roman" w:hAnsi="Times New Roman"/>
                <w:lang w:val="sr-Cyrl-RS"/>
              </w:rPr>
              <w:t>rt</w:t>
            </w:r>
            <w:r w:rsidR="00CC4B75" w:rsidRPr="00CC4B75">
              <w:rPr>
                <w:rFonts w:ascii="Times New Roman" w:hAnsi="Times New Roman"/>
                <w:lang w:val="sr-Cyrl-RS"/>
              </w:rPr>
              <w:t>a</w:t>
            </w:r>
            <w:r w:rsidR="00D766A7">
              <w:rPr>
                <w:rFonts w:ascii="Times New Roman" w:hAnsi="Times New Roman"/>
                <w:lang w:val="sr-Cyrl-RS"/>
              </w:rPr>
              <w:t>nc</w:t>
            </w:r>
            <w:r w:rsidR="00CC4B75" w:rsidRPr="00CC4B75">
              <w:rPr>
                <w:rFonts w:ascii="Times New Roman" w:hAnsi="Times New Roman"/>
                <w:lang w:val="sr-Cyrl-RS"/>
              </w:rPr>
              <w:t>e o</w:t>
            </w:r>
            <w:r w:rsidR="00D766A7">
              <w:rPr>
                <w:rFonts w:ascii="Times New Roman" w:hAnsi="Times New Roman"/>
                <w:lang w:val="sr-Cyrl-RS"/>
              </w:rPr>
              <w:t>f</w:t>
            </w:r>
            <w:r w:rsidR="00CC4B75" w:rsidRPr="00CC4B75">
              <w:rPr>
                <w:rFonts w:ascii="Times New Roman" w:hAnsi="Times New Roman"/>
                <w:lang w:val="sr-Cyrl-RS"/>
              </w:rPr>
              <w:t xml:space="preserve"> </w:t>
            </w:r>
            <w:r w:rsidR="00D766A7">
              <w:rPr>
                <w:rFonts w:ascii="Times New Roman" w:hAnsi="Times New Roman"/>
                <w:lang w:val="sr-Cyrl-RS"/>
              </w:rPr>
              <w:t>inclusiv</w:t>
            </w:r>
            <w:r w:rsidR="00CC4B75" w:rsidRPr="00CC4B75">
              <w:rPr>
                <w:rFonts w:ascii="Times New Roman" w:hAnsi="Times New Roman"/>
                <w:lang w:val="sr-Cyrl-RS"/>
              </w:rPr>
              <w:t>e a</w:t>
            </w:r>
            <w:r w:rsidR="00D766A7">
              <w:rPr>
                <w:rFonts w:ascii="Times New Roman" w:hAnsi="Times New Roman"/>
                <w:lang w:val="sr-Cyrl-RS"/>
              </w:rPr>
              <w:t>nd</w:t>
            </w:r>
            <w:r w:rsidR="00CC4B75" w:rsidRPr="00CC4B75">
              <w:rPr>
                <w:rFonts w:ascii="Times New Roman" w:hAnsi="Times New Roman"/>
                <w:lang w:val="sr-Cyrl-RS"/>
              </w:rPr>
              <w:t xml:space="preserve"> e</w:t>
            </w:r>
            <w:r w:rsidR="00D766A7">
              <w:rPr>
                <w:rFonts w:ascii="Times New Roman" w:hAnsi="Times New Roman"/>
                <w:lang w:val="sr-Cyrl-RS"/>
              </w:rPr>
              <w:t>vid</w:t>
            </w:r>
            <w:r w:rsidR="00CC4B75" w:rsidRPr="00CC4B75">
              <w:rPr>
                <w:rFonts w:ascii="Times New Roman" w:hAnsi="Times New Roman"/>
                <w:lang w:val="sr-Cyrl-RS"/>
              </w:rPr>
              <w:t>e</w:t>
            </w:r>
            <w:r w:rsidR="00D766A7">
              <w:rPr>
                <w:rFonts w:ascii="Times New Roman" w:hAnsi="Times New Roman"/>
                <w:lang w:val="sr-Cyrl-RS"/>
              </w:rPr>
              <w:t>nc</w:t>
            </w:r>
            <w:r w:rsidR="00CC4B75" w:rsidRPr="00CC4B75">
              <w:rPr>
                <w:rFonts w:ascii="Times New Roman" w:hAnsi="Times New Roman"/>
                <w:lang w:val="sr-Cyrl-RS"/>
              </w:rPr>
              <w:t>e-</w:t>
            </w:r>
            <w:r w:rsidR="00D766A7">
              <w:rPr>
                <w:rFonts w:ascii="Times New Roman" w:hAnsi="Times New Roman"/>
                <w:lang w:val="sr-Cyrl-RS"/>
              </w:rPr>
              <w:t>b</w:t>
            </w:r>
            <w:r w:rsidR="00CC4B75" w:rsidRPr="00CC4B75">
              <w:rPr>
                <w:rFonts w:ascii="Times New Roman" w:hAnsi="Times New Roman"/>
                <w:lang w:val="sr-Cyrl-RS"/>
              </w:rPr>
              <w:t>a</w:t>
            </w:r>
            <w:r w:rsidR="00D766A7">
              <w:rPr>
                <w:rFonts w:ascii="Times New Roman" w:hAnsi="Times New Roman"/>
                <w:lang w:val="sr-Cyrl-RS"/>
              </w:rPr>
              <w:t>s</w:t>
            </w:r>
            <w:r w:rsidR="00CC4B75" w:rsidRPr="00CC4B75">
              <w:rPr>
                <w:rFonts w:ascii="Times New Roman" w:hAnsi="Times New Roman"/>
                <w:lang w:val="sr-Cyrl-RS"/>
              </w:rPr>
              <w:t>e</w:t>
            </w:r>
            <w:r w:rsidR="00D766A7">
              <w:rPr>
                <w:rFonts w:ascii="Times New Roman" w:hAnsi="Times New Roman"/>
                <w:lang w:val="sr-Cyrl-RS"/>
              </w:rPr>
              <w:t>d</w:t>
            </w:r>
            <w:r w:rsidR="00CC4B75" w:rsidRPr="00CC4B75">
              <w:rPr>
                <w:rFonts w:ascii="Times New Roman" w:hAnsi="Times New Roman"/>
                <w:lang w:val="sr-Cyrl-RS"/>
              </w:rPr>
              <w:t xml:space="preserve"> </w:t>
            </w:r>
            <w:r w:rsidR="00D766A7">
              <w:rPr>
                <w:rFonts w:ascii="Times New Roman" w:hAnsi="Times New Roman"/>
                <w:lang w:val="sr-Cyrl-RS"/>
              </w:rPr>
              <w:t>p</w:t>
            </w:r>
            <w:r w:rsidR="00CC4B75" w:rsidRPr="00CC4B75">
              <w:rPr>
                <w:rFonts w:ascii="Times New Roman" w:hAnsi="Times New Roman"/>
                <w:lang w:val="sr-Cyrl-RS"/>
              </w:rPr>
              <w:t>o</w:t>
            </w:r>
            <w:r w:rsidR="00D766A7">
              <w:rPr>
                <w:rFonts w:ascii="Times New Roman" w:hAnsi="Times New Roman"/>
                <w:lang w:val="sr-Cyrl-RS"/>
              </w:rPr>
              <w:t>lic</w:t>
            </w:r>
            <w:r w:rsidR="00CC4B75" w:rsidRPr="00CC4B75">
              <w:rPr>
                <w:rFonts w:ascii="Times New Roman" w:hAnsi="Times New Roman"/>
                <w:lang w:val="sr-Cyrl-RS"/>
              </w:rPr>
              <w:t>y-</w:t>
            </w:r>
            <w:r w:rsidR="00D766A7">
              <w:rPr>
                <w:rFonts w:ascii="Times New Roman" w:hAnsi="Times New Roman"/>
                <w:lang w:val="sr-Cyrl-RS"/>
              </w:rPr>
              <w:t>m</w:t>
            </w:r>
            <w:r w:rsidR="00CC4B75" w:rsidRPr="00CC4B75">
              <w:rPr>
                <w:rFonts w:ascii="Times New Roman" w:hAnsi="Times New Roman"/>
                <w:lang w:val="sr-Cyrl-RS"/>
              </w:rPr>
              <w:t>a</w:t>
            </w:r>
            <w:r w:rsidR="00D766A7">
              <w:rPr>
                <w:rFonts w:ascii="Times New Roman" w:hAnsi="Times New Roman"/>
                <w:lang w:val="sr-Cyrl-RS"/>
              </w:rPr>
              <w:t>king</w:t>
            </w:r>
            <w:r w:rsidR="00CC4B75" w:rsidRPr="00CC4B75">
              <w:rPr>
                <w:rFonts w:ascii="Times New Roman" w:hAnsi="Times New Roman"/>
                <w:lang w:val="sr-Cyrl-RS"/>
              </w:rPr>
              <w:t xml:space="preserve"> a</w:t>
            </w:r>
            <w:r w:rsidR="00D766A7">
              <w:rPr>
                <w:rFonts w:ascii="Times New Roman" w:hAnsi="Times New Roman"/>
                <w:lang w:val="sr-Cyrl-RS"/>
              </w:rPr>
              <w:t>nd</w:t>
            </w:r>
            <w:r w:rsidR="00CC4B75" w:rsidRPr="00CC4B75">
              <w:rPr>
                <w:rFonts w:ascii="Times New Roman" w:hAnsi="Times New Roman"/>
                <w:lang w:val="sr-Cyrl-RS"/>
              </w:rPr>
              <w:t xml:space="preserve"> o</w:t>
            </w:r>
            <w:r w:rsidR="00D766A7">
              <w:rPr>
                <w:rFonts w:ascii="Times New Roman" w:hAnsi="Times New Roman"/>
                <w:lang w:val="sr-Cyrl-RS"/>
              </w:rPr>
              <w:t>f</w:t>
            </w:r>
            <w:r w:rsidR="00CC4B75" w:rsidRPr="00CC4B75">
              <w:rPr>
                <w:rFonts w:ascii="Times New Roman" w:hAnsi="Times New Roman"/>
                <w:lang w:val="sr-Cyrl-RS"/>
              </w:rPr>
              <w:t xml:space="preserve"> </w:t>
            </w:r>
            <w:r w:rsidR="00D766A7">
              <w:rPr>
                <w:rFonts w:ascii="Times New Roman" w:hAnsi="Times New Roman"/>
                <w:lang w:val="sr-Cyrl-RS"/>
              </w:rPr>
              <w:t>m</w:t>
            </w:r>
            <w:r w:rsidR="00CC4B75" w:rsidRPr="00CC4B75">
              <w:rPr>
                <w:rFonts w:ascii="Times New Roman" w:hAnsi="Times New Roman"/>
                <w:lang w:val="sr-Cyrl-RS"/>
              </w:rPr>
              <w:t>a</w:t>
            </w:r>
            <w:r w:rsidR="00D766A7">
              <w:rPr>
                <w:rFonts w:ascii="Times New Roman" w:hAnsi="Times New Roman"/>
                <w:lang w:val="sr-Cyrl-RS"/>
              </w:rPr>
              <w:t>king</w:t>
            </w:r>
            <w:r w:rsidR="00CC4B75" w:rsidRPr="00CC4B75">
              <w:rPr>
                <w:rFonts w:ascii="Times New Roman" w:hAnsi="Times New Roman"/>
                <w:lang w:val="sr-Cyrl-RS"/>
              </w:rPr>
              <w:t xml:space="preserve"> </w:t>
            </w:r>
            <w:r w:rsidR="00D766A7">
              <w:rPr>
                <w:rFonts w:ascii="Times New Roman" w:hAnsi="Times New Roman"/>
                <w:lang w:val="sr-Cyrl-RS"/>
              </w:rPr>
              <w:t>th</w:t>
            </w:r>
            <w:r w:rsidR="00CC4B75" w:rsidRPr="00CC4B75">
              <w:rPr>
                <w:rFonts w:ascii="Times New Roman" w:hAnsi="Times New Roman"/>
                <w:lang w:val="sr-Cyrl-RS"/>
              </w:rPr>
              <w:t xml:space="preserve">e </w:t>
            </w:r>
            <w:r w:rsidR="00D766A7">
              <w:rPr>
                <w:rFonts w:ascii="Times New Roman" w:hAnsi="Times New Roman"/>
                <w:lang w:val="sr-Cyrl-RS"/>
              </w:rPr>
              <w:t>b</w:t>
            </w:r>
            <w:r w:rsidR="00CC4B75" w:rsidRPr="00CC4B75">
              <w:rPr>
                <w:rFonts w:ascii="Times New Roman" w:hAnsi="Times New Roman"/>
                <w:lang w:val="sr-Cyrl-RS"/>
              </w:rPr>
              <w:t>e</w:t>
            </w:r>
            <w:r w:rsidR="00D766A7">
              <w:rPr>
                <w:rFonts w:ascii="Times New Roman" w:hAnsi="Times New Roman"/>
                <w:lang w:val="sr-Cyrl-RS"/>
              </w:rPr>
              <w:t>st</w:t>
            </w:r>
            <w:r w:rsidR="00CC4B75" w:rsidRPr="00CC4B75">
              <w:rPr>
                <w:rFonts w:ascii="Times New Roman" w:hAnsi="Times New Roman"/>
                <w:lang w:val="sr-Cyrl-RS"/>
              </w:rPr>
              <w:t xml:space="preserve"> </w:t>
            </w:r>
            <w:r w:rsidR="00D766A7">
              <w:rPr>
                <w:rFonts w:ascii="Times New Roman" w:hAnsi="Times New Roman"/>
                <w:lang w:val="sr-Cyrl-RS"/>
              </w:rPr>
              <w:t>us</w:t>
            </w:r>
            <w:r w:rsidR="00CC4B75" w:rsidRPr="00CC4B75">
              <w:rPr>
                <w:rFonts w:ascii="Times New Roman" w:hAnsi="Times New Roman"/>
                <w:lang w:val="sr-Cyrl-RS"/>
              </w:rPr>
              <w:t>e o</w:t>
            </w:r>
            <w:r w:rsidR="00D766A7">
              <w:rPr>
                <w:rFonts w:ascii="Times New Roman" w:hAnsi="Times New Roman"/>
                <w:lang w:val="sr-Cyrl-RS"/>
              </w:rPr>
              <w:t>f</w:t>
            </w:r>
            <w:r w:rsidR="00CC4B75" w:rsidRPr="00CC4B75">
              <w:rPr>
                <w:rFonts w:ascii="Times New Roman" w:hAnsi="Times New Roman"/>
                <w:lang w:val="sr-Cyrl-RS"/>
              </w:rPr>
              <w:t xml:space="preserve"> </w:t>
            </w:r>
            <w:r w:rsidR="00D766A7">
              <w:rPr>
                <w:rFonts w:ascii="Times New Roman" w:hAnsi="Times New Roman"/>
                <w:lang w:val="sr-Cyrl-RS"/>
              </w:rPr>
              <w:t>civil</w:t>
            </w:r>
            <w:r w:rsidR="00CC4B75" w:rsidRPr="00CC4B75">
              <w:rPr>
                <w:rFonts w:ascii="Times New Roman" w:hAnsi="Times New Roman"/>
                <w:lang w:val="sr-Cyrl-RS"/>
              </w:rPr>
              <w:t xml:space="preserve"> </w:t>
            </w:r>
            <w:r w:rsidR="00D766A7">
              <w:rPr>
                <w:rFonts w:ascii="Times New Roman" w:hAnsi="Times New Roman"/>
                <w:lang w:val="sr-Cyrl-RS"/>
              </w:rPr>
              <w:t>s</w:t>
            </w:r>
            <w:r w:rsidR="00CC4B75" w:rsidRPr="00CC4B75">
              <w:rPr>
                <w:rFonts w:ascii="Times New Roman" w:hAnsi="Times New Roman"/>
                <w:lang w:val="sr-Cyrl-RS"/>
              </w:rPr>
              <w:t>o</w:t>
            </w:r>
            <w:r w:rsidR="00D766A7">
              <w:rPr>
                <w:rFonts w:ascii="Times New Roman" w:hAnsi="Times New Roman"/>
                <w:lang w:val="sr-Cyrl-RS"/>
              </w:rPr>
              <w:t>ci</w:t>
            </w:r>
            <w:r w:rsidR="00CC4B75" w:rsidRPr="00CC4B75">
              <w:rPr>
                <w:rFonts w:ascii="Times New Roman" w:hAnsi="Times New Roman"/>
                <w:lang w:val="sr-Cyrl-RS"/>
              </w:rPr>
              <w:t>e</w:t>
            </w:r>
            <w:r w:rsidR="00D766A7">
              <w:rPr>
                <w:rFonts w:ascii="Times New Roman" w:hAnsi="Times New Roman"/>
                <w:lang w:val="sr-Cyrl-RS"/>
              </w:rPr>
              <w:t>t</w:t>
            </w:r>
            <w:r w:rsidR="00CC4B75" w:rsidRPr="00CC4B75">
              <w:rPr>
                <w:rFonts w:ascii="Times New Roman" w:hAnsi="Times New Roman"/>
                <w:lang w:val="sr-Cyrl-RS"/>
              </w:rPr>
              <w:t>y ex</w:t>
            </w:r>
            <w:r w:rsidR="00D766A7">
              <w:rPr>
                <w:rFonts w:ascii="Times New Roman" w:hAnsi="Times New Roman"/>
                <w:lang w:val="sr-Cyrl-RS"/>
              </w:rPr>
              <w:t>p</w:t>
            </w:r>
            <w:r w:rsidR="00CC4B75" w:rsidRPr="00CC4B75">
              <w:rPr>
                <w:rFonts w:ascii="Times New Roman" w:hAnsi="Times New Roman"/>
                <w:lang w:val="sr-Cyrl-RS"/>
              </w:rPr>
              <w:t>e</w:t>
            </w:r>
            <w:r w:rsidR="00D766A7">
              <w:rPr>
                <w:rFonts w:ascii="Times New Roman" w:hAnsi="Times New Roman"/>
                <w:lang w:val="sr-Cyrl-RS"/>
              </w:rPr>
              <w:t>rtis</w:t>
            </w:r>
            <w:r w:rsidR="00CC4B75" w:rsidRPr="00CC4B75">
              <w:rPr>
                <w:rFonts w:ascii="Times New Roman" w:hAnsi="Times New Roman"/>
                <w:lang w:val="sr-Cyrl-RS"/>
              </w:rPr>
              <w:t>e a</w:t>
            </w:r>
            <w:r w:rsidR="00D766A7">
              <w:rPr>
                <w:rFonts w:ascii="Times New Roman" w:hAnsi="Times New Roman"/>
                <w:lang w:val="sr-Cyrl-RS"/>
              </w:rPr>
              <w:t>nd</w:t>
            </w:r>
            <w:r w:rsidR="00CC4B75" w:rsidRPr="00CC4B75">
              <w:rPr>
                <w:rFonts w:ascii="Times New Roman" w:hAnsi="Times New Roman"/>
                <w:lang w:val="sr-Cyrl-RS"/>
              </w:rPr>
              <w:t xml:space="preserve"> </w:t>
            </w:r>
            <w:r w:rsidR="00D766A7">
              <w:rPr>
                <w:rFonts w:ascii="Times New Roman" w:hAnsi="Times New Roman"/>
                <w:lang w:val="sr-Cyrl-RS"/>
              </w:rPr>
              <w:t>th</w:t>
            </w:r>
            <w:r w:rsidR="00CC4B75" w:rsidRPr="00CC4B75">
              <w:rPr>
                <w:rFonts w:ascii="Times New Roman" w:hAnsi="Times New Roman"/>
                <w:lang w:val="sr-Cyrl-RS"/>
              </w:rPr>
              <w:t>e</w:t>
            </w:r>
            <w:r w:rsidR="00D766A7">
              <w:rPr>
                <w:rFonts w:ascii="Times New Roman" w:hAnsi="Times New Roman"/>
                <w:lang w:val="sr-Cyrl-RS"/>
              </w:rPr>
              <w:t>r</w:t>
            </w:r>
            <w:r w:rsidR="00CC4B75" w:rsidRPr="00CC4B75">
              <w:rPr>
                <w:rFonts w:ascii="Times New Roman" w:hAnsi="Times New Roman"/>
                <w:lang w:val="sr-Cyrl-RS"/>
              </w:rPr>
              <w:t>e</w:t>
            </w:r>
            <w:r w:rsidR="00D766A7">
              <w:rPr>
                <w:rFonts w:ascii="Times New Roman" w:hAnsi="Times New Roman"/>
                <w:lang w:val="sr-Cyrl-RS"/>
              </w:rPr>
              <w:t>f</w:t>
            </w:r>
            <w:r w:rsidR="00CC4B75" w:rsidRPr="00CC4B75">
              <w:rPr>
                <w:rFonts w:ascii="Times New Roman" w:hAnsi="Times New Roman"/>
                <w:lang w:val="sr-Cyrl-RS"/>
              </w:rPr>
              <w:t>o</w:t>
            </w:r>
            <w:r w:rsidR="00D766A7">
              <w:rPr>
                <w:rFonts w:ascii="Times New Roman" w:hAnsi="Times New Roman"/>
                <w:lang w:val="sr-Cyrl-RS"/>
              </w:rPr>
              <w:t>r</w:t>
            </w:r>
            <w:r w:rsidR="00CC4B75" w:rsidRPr="00CC4B75">
              <w:rPr>
                <w:rFonts w:ascii="Times New Roman" w:hAnsi="Times New Roman"/>
                <w:lang w:val="sr-Cyrl-RS"/>
              </w:rPr>
              <w:t xml:space="preserve">e </w:t>
            </w:r>
            <w:r w:rsidR="00D766A7">
              <w:rPr>
                <w:rFonts w:ascii="Times New Roman" w:hAnsi="Times New Roman"/>
                <w:lang w:val="sr-Cyrl-RS"/>
              </w:rPr>
              <w:t>t</w:t>
            </w:r>
            <w:r w:rsidR="00CC4B75" w:rsidRPr="00CC4B75">
              <w:rPr>
                <w:rFonts w:ascii="Times New Roman" w:hAnsi="Times New Roman"/>
                <w:lang w:val="sr-Cyrl-RS"/>
              </w:rPr>
              <w:t>o e</w:t>
            </w:r>
            <w:r w:rsidR="00D766A7">
              <w:rPr>
                <w:rFonts w:ascii="Times New Roman" w:hAnsi="Times New Roman"/>
                <w:lang w:val="sr-Cyrl-RS"/>
              </w:rPr>
              <w:t>ng</w:t>
            </w:r>
            <w:r w:rsidR="00CC4B75" w:rsidRPr="00CC4B75">
              <w:rPr>
                <w:rFonts w:ascii="Times New Roman" w:hAnsi="Times New Roman"/>
                <w:lang w:val="sr-Cyrl-RS"/>
              </w:rPr>
              <w:t>a</w:t>
            </w:r>
            <w:r w:rsidR="00D766A7">
              <w:rPr>
                <w:rFonts w:ascii="Times New Roman" w:hAnsi="Times New Roman"/>
                <w:lang w:val="sr-Cyrl-RS"/>
              </w:rPr>
              <w:t>g</w:t>
            </w:r>
            <w:r w:rsidR="00CC4B75" w:rsidRPr="00CC4B75">
              <w:rPr>
                <w:rFonts w:ascii="Times New Roman" w:hAnsi="Times New Roman"/>
                <w:lang w:val="sr-Cyrl-RS"/>
              </w:rPr>
              <w:t xml:space="preserve">e </w:t>
            </w:r>
            <w:r w:rsidR="00D766A7">
              <w:rPr>
                <w:rFonts w:ascii="Times New Roman" w:hAnsi="Times New Roman"/>
                <w:lang w:val="sr-Cyrl-RS"/>
              </w:rPr>
              <w:t>in</w:t>
            </w:r>
            <w:r w:rsidR="00CC4B75" w:rsidRPr="00CC4B75">
              <w:rPr>
                <w:rFonts w:ascii="Times New Roman" w:hAnsi="Times New Roman"/>
                <w:lang w:val="sr-Cyrl-RS"/>
              </w:rPr>
              <w:t xml:space="preserve"> </w:t>
            </w:r>
            <w:r w:rsidR="00D766A7">
              <w:rPr>
                <w:rFonts w:ascii="Times New Roman" w:hAnsi="Times New Roman"/>
                <w:lang w:val="sr-Cyrl-RS"/>
              </w:rPr>
              <w:t>inclusiv</w:t>
            </w:r>
            <w:r w:rsidR="00CC4B75" w:rsidRPr="00CC4B75">
              <w:rPr>
                <w:rFonts w:ascii="Times New Roman" w:hAnsi="Times New Roman"/>
                <w:lang w:val="sr-Cyrl-RS"/>
              </w:rPr>
              <w:t xml:space="preserve">e </w:t>
            </w:r>
            <w:r w:rsidR="00D766A7">
              <w:rPr>
                <w:rFonts w:ascii="Times New Roman" w:hAnsi="Times New Roman"/>
                <w:lang w:val="sr-Cyrl-RS"/>
              </w:rPr>
              <w:t>c</w:t>
            </w:r>
            <w:r w:rsidR="00CC4B75" w:rsidRPr="00CC4B75">
              <w:rPr>
                <w:rFonts w:ascii="Times New Roman" w:hAnsi="Times New Roman"/>
                <w:lang w:val="sr-Cyrl-RS"/>
              </w:rPr>
              <w:t>o</w:t>
            </w:r>
            <w:r w:rsidR="00D766A7">
              <w:rPr>
                <w:rFonts w:ascii="Times New Roman" w:hAnsi="Times New Roman"/>
                <w:lang w:val="sr-Cyrl-RS"/>
              </w:rPr>
              <w:t>nsult</w:t>
            </w:r>
            <w:r w:rsidR="00CC4B75" w:rsidRPr="00CC4B75">
              <w:rPr>
                <w:rFonts w:ascii="Times New Roman" w:hAnsi="Times New Roman"/>
                <w:lang w:val="sr-Cyrl-RS"/>
              </w:rPr>
              <w:t>a</w:t>
            </w:r>
            <w:r w:rsidR="00D766A7">
              <w:rPr>
                <w:rFonts w:ascii="Times New Roman" w:hAnsi="Times New Roman"/>
                <w:lang w:val="sr-Cyrl-RS"/>
              </w:rPr>
              <w:t>ti</w:t>
            </w:r>
            <w:r w:rsidR="00CC4B75" w:rsidRPr="00CC4B75">
              <w:rPr>
                <w:rFonts w:ascii="Times New Roman" w:hAnsi="Times New Roman"/>
                <w:lang w:val="sr-Cyrl-RS"/>
              </w:rPr>
              <w:t>o</w:t>
            </w:r>
            <w:r w:rsidR="00D766A7">
              <w:rPr>
                <w:rFonts w:ascii="Times New Roman" w:hAnsi="Times New Roman"/>
                <w:lang w:val="sr-Cyrl-RS"/>
              </w:rPr>
              <w:t>ns</w:t>
            </w:r>
            <w:r w:rsidR="00CC4B75" w:rsidRPr="00CC4B75">
              <w:rPr>
                <w:rFonts w:ascii="Times New Roman" w:hAnsi="Times New Roman"/>
                <w:lang w:val="sr-Cyrl-RS"/>
              </w:rPr>
              <w:t xml:space="preserve"> o</w:t>
            </w:r>
            <w:r w:rsidR="00D766A7">
              <w:rPr>
                <w:rFonts w:ascii="Times New Roman" w:hAnsi="Times New Roman"/>
                <w:lang w:val="sr-Cyrl-RS"/>
              </w:rPr>
              <w:t>n</w:t>
            </w:r>
            <w:r w:rsidR="00CC4B75" w:rsidRPr="00CC4B75">
              <w:rPr>
                <w:rFonts w:ascii="Times New Roman" w:hAnsi="Times New Roman"/>
                <w:lang w:val="sr-Cyrl-RS"/>
              </w:rPr>
              <w:t xml:space="preserve"> </w:t>
            </w:r>
            <w:r w:rsidR="00D766A7">
              <w:rPr>
                <w:rFonts w:ascii="Times New Roman" w:hAnsi="Times New Roman"/>
                <w:lang w:val="sr-Cyrl-RS"/>
              </w:rPr>
              <w:t>l</w:t>
            </w:r>
            <w:r w:rsidR="00CC4B75" w:rsidRPr="00CC4B75">
              <w:rPr>
                <w:rFonts w:ascii="Times New Roman" w:hAnsi="Times New Roman"/>
                <w:lang w:val="sr-Cyrl-RS"/>
              </w:rPr>
              <w:t>e</w:t>
            </w:r>
            <w:r w:rsidR="00D766A7">
              <w:rPr>
                <w:rFonts w:ascii="Times New Roman" w:hAnsi="Times New Roman"/>
                <w:lang w:val="sr-Cyrl-RS"/>
              </w:rPr>
              <w:t>gisl</w:t>
            </w:r>
            <w:r w:rsidR="00CC4B75" w:rsidRPr="00CC4B75">
              <w:rPr>
                <w:rFonts w:ascii="Times New Roman" w:hAnsi="Times New Roman"/>
                <w:lang w:val="sr-Cyrl-RS"/>
              </w:rPr>
              <w:t>a</w:t>
            </w:r>
            <w:r w:rsidR="00D766A7">
              <w:rPr>
                <w:rFonts w:ascii="Times New Roman" w:hAnsi="Times New Roman"/>
                <w:lang w:val="sr-Cyrl-RS"/>
              </w:rPr>
              <w:t>tiv</w:t>
            </w:r>
            <w:r w:rsidR="00CC4B75" w:rsidRPr="00CC4B75">
              <w:rPr>
                <w:rFonts w:ascii="Times New Roman" w:hAnsi="Times New Roman"/>
                <w:lang w:val="sr-Cyrl-RS"/>
              </w:rPr>
              <w:t>e a</w:t>
            </w:r>
            <w:r w:rsidR="00D766A7">
              <w:rPr>
                <w:rFonts w:ascii="Times New Roman" w:hAnsi="Times New Roman"/>
                <w:lang w:val="sr-Cyrl-RS"/>
              </w:rPr>
              <w:t>nd</w:t>
            </w:r>
            <w:r w:rsidR="00CC4B75" w:rsidRPr="00CC4B75">
              <w:rPr>
                <w:rFonts w:ascii="Times New Roman" w:hAnsi="Times New Roman"/>
                <w:lang w:val="sr-Cyrl-RS"/>
              </w:rPr>
              <w:t xml:space="preserve"> </w:t>
            </w:r>
            <w:r w:rsidR="00D766A7">
              <w:rPr>
                <w:rFonts w:ascii="Times New Roman" w:hAnsi="Times New Roman"/>
                <w:lang w:val="sr-Cyrl-RS"/>
              </w:rPr>
              <w:t>p</w:t>
            </w:r>
            <w:r w:rsidR="00CC4B75" w:rsidRPr="00CC4B75">
              <w:rPr>
                <w:rFonts w:ascii="Times New Roman" w:hAnsi="Times New Roman"/>
                <w:lang w:val="sr-Cyrl-RS"/>
              </w:rPr>
              <w:t>o</w:t>
            </w:r>
            <w:r w:rsidR="00D766A7">
              <w:rPr>
                <w:rFonts w:ascii="Times New Roman" w:hAnsi="Times New Roman"/>
                <w:lang w:val="sr-Cyrl-RS"/>
              </w:rPr>
              <w:t>lic</w:t>
            </w:r>
            <w:r w:rsidR="00CC4B75" w:rsidRPr="00CC4B75">
              <w:rPr>
                <w:rFonts w:ascii="Times New Roman" w:hAnsi="Times New Roman"/>
                <w:lang w:val="sr-Cyrl-RS"/>
              </w:rPr>
              <w:t xml:space="preserve">y </w:t>
            </w:r>
            <w:r w:rsidR="00D766A7">
              <w:rPr>
                <w:rFonts w:ascii="Times New Roman" w:hAnsi="Times New Roman"/>
                <w:lang w:val="sr-Cyrl-RS"/>
              </w:rPr>
              <w:t>pr</w:t>
            </w:r>
            <w:r w:rsidR="00CC4B75" w:rsidRPr="00CC4B75">
              <w:rPr>
                <w:rFonts w:ascii="Times New Roman" w:hAnsi="Times New Roman"/>
                <w:lang w:val="sr-Cyrl-RS"/>
              </w:rPr>
              <w:t>o</w:t>
            </w:r>
            <w:r w:rsidR="00D766A7">
              <w:rPr>
                <w:rFonts w:ascii="Times New Roman" w:hAnsi="Times New Roman"/>
                <w:lang w:val="sr-Cyrl-RS"/>
              </w:rPr>
              <w:t>p</w:t>
            </w:r>
            <w:r w:rsidR="00CC4B75" w:rsidRPr="00CC4B75">
              <w:rPr>
                <w:rFonts w:ascii="Times New Roman" w:hAnsi="Times New Roman"/>
                <w:lang w:val="sr-Cyrl-RS"/>
              </w:rPr>
              <w:t>o</w:t>
            </w:r>
            <w:r w:rsidR="00D766A7">
              <w:rPr>
                <w:rFonts w:ascii="Times New Roman" w:hAnsi="Times New Roman"/>
                <w:lang w:val="sr-Cyrl-RS"/>
              </w:rPr>
              <w:t>s</w:t>
            </w:r>
            <w:r w:rsidR="00CC4B75" w:rsidRPr="00CC4B75">
              <w:rPr>
                <w:rFonts w:ascii="Times New Roman" w:hAnsi="Times New Roman"/>
                <w:lang w:val="sr-Cyrl-RS"/>
              </w:rPr>
              <w:t>a</w:t>
            </w:r>
            <w:r w:rsidR="00D766A7">
              <w:rPr>
                <w:rFonts w:ascii="Times New Roman" w:hAnsi="Times New Roman"/>
                <w:lang w:val="sr-Cyrl-RS"/>
              </w:rPr>
              <w:t>ls</w:t>
            </w:r>
            <w:r w:rsidR="00CC4B75" w:rsidRPr="00CC4B75">
              <w:rPr>
                <w:rFonts w:ascii="Times New Roman" w:hAnsi="Times New Roman"/>
                <w:lang w:val="sr-Cyrl-RS"/>
              </w:rPr>
              <w:t xml:space="preserve"> w</w:t>
            </w:r>
            <w:r w:rsidR="00D766A7">
              <w:rPr>
                <w:rFonts w:ascii="Times New Roman" w:hAnsi="Times New Roman"/>
                <w:lang w:val="sr-Cyrl-RS"/>
              </w:rPr>
              <w:t>ith</w:t>
            </w:r>
            <w:r w:rsidR="00CC4B75" w:rsidRPr="00CC4B75">
              <w:rPr>
                <w:rFonts w:ascii="Times New Roman" w:hAnsi="Times New Roman"/>
                <w:lang w:val="sr-Cyrl-RS"/>
              </w:rPr>
              <w:t xml:space="preserve"> </w:t>
            </w:r>
            <w:r w:rsidR="00D766A7">
              <w:rPr>
                <w:rFonts w:ascii="Times New Roman" w:hAnsi="Times New Roman"/>
                <w:lang w:val="sr-Cyrl-RS"/>
              </w:rPr>
              <w:t>civil</w:t>
            </w:r>
            <w:r w:rsidR="00CC4B75" w:rsidRPr="00CC4B75">
              <w:rPr>
                <w:rFonts w:ascii="Times New Roman" w:hAnsi="Times New Roman"/>
                <w:lang w:val="sr-Cyrl-RS"/>
              </w:rPr>
              <w:t xml:space="preserve"> </w:t>
            </w:r>
            <w:r w:rsidR="00D766A7">
              <w:rPr>
                <w:rFonts w:ascii="Times New Roman" w:hAnsi="Times New Roman"/>
                <w:lang w:val="sr-Cyrl-RS"/>
              </w:rPr>
              <w:t>s</w:t>
            </w:r>
            <w:r w:rsidR="00CC4B75" w:rsidRPr="00CC4B75">
              <w:rPr>
                <w:rFonts w:ascii="Times New Roman" w:hAnsi="Times New Roman"/>
                <w:lang w:val="sr-Cyrl-RS"/>
              </w:rPr>
              <w:t>o</w:t>
            </w:r>
            <w:r w:rsidR="00D766A7">
              <w:rPr>
                <w:rFonts w:ascii="Times New Roman" w:hAnsi="Times New Roman"/>
                <w:lang w:val="sr-Cyrl-RS"/>
              </w:rPr>
              <w:t>ci</w:t>
            </w:r>
            <w:r w:rsidR="00CC4B75" w:rsidRPr="00CC4B75">
              <w:rPr>
                <w:rFonts w:ascii="Times New Roman" w:hAnsi="Times New Roman"/>
                <w:lang w:val="sr-Cyrl-RS"/>
              </w:rPr>
              <w:t>e</w:t>
            </w:r>
            <w:r w:rsidR="00D766A7">
              <w:rPr>
                <w:rFonts w:ascii="Times New Roman" w:hAnsi="Times New Roman"/>
                <w:lang w:val="sr-Cyrl-RS"/>
              </w:rPr>
              <w:t>t</w:t>
            </w:r>
            <w:r w:rsidR="00CC4B75" w:rsidRPr="00CC4B75">
              <w:rPr>
                <w:rFonts w:ascii="Times New Roman" w:hAnsi="Times New Roman"/>
                <w:lang w:val="sr-Cyrl-RS"/>
              </w:rPr>
              <w:t>y a</w:t>
            </w:r>
            <w:r w:rsidR="00D766A7">
              <w:rPr>
                <w:rFonts w:ascii="Times New Roman" w:hAnsi="Times New Roman"/>
                <w:lang w:val="sr-Cyrl-RS"/>
              </w:rPr>
              <w:t>nd</w:t>
            </w:r>
            <w:r w:rsidR="00CC4B75" w:rsidRPr="00CC4B75">
              <w:rPr>
                <w:rFonts w:ascii="Times New Roman" w:hAnsi="Times New Roman"/>
                <w:lang w:val="sr-Cyrl-RS"/>
              </w:rPr>
              <w:t xml:space="preserve"> o</w:t>
            </w:r>
            <w:r w:rsidR="00D766A7">
              <w:rPr>
                <w:rFonts w:ascii="Times New Roman" w:hAnsi="Times New Roman"/>
                <w:lang w:val="sr-Cyrl-RS"/>
              </w:rPr>
              <w:t>th</w:t>
            </w:r>
            <w:r w:rsidR="00CC4B75" w:rsidRPr="00CC4B75">
              <w:rPr>
                <w:rFonts w:ascii="Times New Roman" w:hAnsi="Times New Roman"/>
                <w:lang w:val="sr-Cyrl-RS"/>
              </w:rPr>
              <w:t>e</w:t>
            </w:r>
            <w:r w:rsidR="00D766A7">
              <w:rPr>
                <w:rFonts w:ascii="Times New Roman" w:hAnsi="Times New Roman"/>
                <w:lang w:val="sr-Cyrl-RS"/>
              </w:rPr>
              <w:t>r</w:t>
            </w:r>
            <w:r w:rsidR="00CC4B75" w:rsidRPr="00CC4B75">
              <w:rPr>
                <w:rFonts w:ascii="Times New Roman" w:hAnsi="Times New Roman"/>
                <w:lang w:val="sr-Cyrl-RS"/>
              </w:rPr>
              <w:t xml:space="preserve"> </w:t>
            </w:r>
            <w:r w:rsidR="00D766A7">
              <w:rPr>
                <w:rFonts w:ascii="Times New Roman" w:hAnsi="Times New Roman"/>
                <w:lang w:val="sr-Cyrl-RS"/>
              </w:rPr>
              <w:t>st</w:t>
            </w:r>
            <w:r w:rsidR="00CC4B75" w:rsidRPr="00CC4B75">
              <w:rPr>
                <w:rFonts w:ascii="Times New Roman" w:hAnsi="Times New Roman"/>
                <w:lang w:val="sr-Cyrl-RS"/>
              </w:rPr>
              <w:t>a</w:t>
            </w:r>
            <w:r w:rsidR="00D766A7">
              <w:rPr>
                <w:rFonts w:ascii="Times New Roman" w:hAnsi="Times New Roman"/>
                <w:lang w:val="sr-Cyrl-RS"/>
              </w:rPr>
              <w:t>k</w:t>
            </w:r>
            <w:r w:rsidR="00CC4B75" w:rsidRPr="00CC4B75">
              <w:rPr>
                <w:rFonts w:ascii="Times New Roman" w:hAnsi="Times New Roman"/>
                <w:lang w:val="sr-Cyrl-RS"/>
              </w:rPr>
              <w:t>e</w:t>
            </w:r>
            <w:r w:rsidR="00D766A7">
              <w:rPr>
                <w:rFonts w:ascii="Times New Roman" w:hAnsi="Times New Roman"/>
                <w:lang w:val="sr-Cyrl-RS"/>
              </w:rPr>
              <w:t>h</w:t>
            </w:r>
            <w:r w:rsidR="00CC4B75" w:rsidRPr="00CC4B75">
              <w:rPr>
                <w:rFonts w:ascii="Times New Roman" w:hAnsi="Times New Roman"/>
                <w:lang w:val="sr-Cyrl-RS"/>
              </w:rPr>
              <w:t>o</w:t>
            </w:r>
            <w:r w:rsidR="00D766A7">
              <w:rPr>
                <w:rFonts w:ascii="Times New Roman" w:hAnsi="Times New Roman"/>
                <w:lang w:val="sr-Cyrl-RS"/>
              </w:rPr>
              <w:t>ld</w:t>
            </w:r>
            <w:r w:rsidR="00CC4B75" w:rsidRPr="00CC4B75">
              <w:rPr>
                <w:rFonts w:ascii="Times New Roman" w:hAnsi="Times New Roman"/>
                <w:lang w:val="sr-Cyrl-RS"/>
              </w:rPr>
              <w:t>e</w:t>
            </w:r>
            <w:r w:rsidR="00D766A7">
              <w:rPr>
                <w:rFonts w:ascii="Times New Roman" w:hAnsi="Times New Roman"/>
                <w:lang w:val="sr-Cyrl-RS"/>
              </w:rPr>
              <w:t>rs</w:t>
            </w:r>
            <w:r w:rsidR="00CC4B75" w:rsidRPr="00CC4B75">
              <w:rPr>
                <w:rFonts w:ascii="Times New Roman" w:hAnsi="Times New Roman"/>
                <w:lang w:val="sr-Cyrl-RS"/>
              </w:rPr>
              <w:t xml:space="preserve"> a</w:t>
            </w:r>
            <w:r w:rsidR="00D766A7">
              <w:rPr>
                <w:rFonts w:ascii="Times New Roman" w:hAnsi="Times New Roman"/>
                <w:lang w:val="sr-Cyrl-RS"/>
              </w:rPr>
              <w:t>nd</w:t>
            </w:r>
            <w:r w:rsidR="00CC4B75" w:rsidRPr="00CC4B75">
              <w:rPr>
                <w:rFonts w:ascii="Times New Roman" w:hAnsi="Times New Roman"/>
                <w:lang w:val="sr-Cyrl-RS"/>
              </w:rPr>
              <w:t xml:space="preserve"> </w:t>
            </w:r>
            <w:r w:rsidR="00D766A7">
              <w:rPr>
                <w:rFonts w:ascii="Times New Roman" w:hAnsi="Times New Roman"/>
                <w:lang w:val="sr-Cyrl-RS"/>
              </w:rPr>
              <w:t>t</w:t>
            </w:r>
            <w:r w:rsidR="00CC4B75" w:rsidRPr="00CC4B75">
              <w:rPr>
                <w:rFonts w:ascii="Times New Roman" w:hAnsi="Times New Roman"/>
                <w:lang w:val="sr-Cyrl-RS"/>
              </w:rPr>
              <w:t>o e</w:t>
            </w:r>
            <w:r w:rsidR="00D766A7">
              <w:rPr>
                <w:rFonts w:ascii="Times New Roman" w:hAnsi="Times New Roman"/>
                <w:lang w:val="sr-Cyrl-RS"/>
              </w:rPr>
              <w:t>nsur</w:t>
            </w:r>
            <w:r w:rsidR="00CC4B75" w:rsidRPr="00CC4B75">
              <w:rPr>
                <w:rFonts w:ascii="Times New Roman" w:hAnsi="Times New Roman"/>
                <w:lang w:val="sr-Cyrl-RS"/>
              </w:rPr>
              <w:t xml:space="preserve">e </w:t>
            </w:r>
            <w:r w:rsidR="00D766A7">
              <w:rPr>
                <w:rFonts w:ascii="Times New Roman" w:hAnsi="Times New Roman"/>
                <w:lang w:val="sr-Cyrl-RS"/>
              </w:rPr>
              <w:t>s</w:t>
            </w:r>
            <w:r w:rsidR="00CC4B75" w:rsidRPr="00CC4B75">
              <w:rPr>
                <w:rFonts w:ascii="Times New Roman" w:hAnsi="Times New Roman"/>
                <w:lang w:val="sr-Cyrl-RS"/>
              </w:rPr>
              <w:t>y</w:t>
            </w:r>
            <w:r w:rsidR="00D766A7">
              <w:rPr>
                <w:rFonts w:ascii="Times New Roman" w:hAnsi="Times New Roman"/>
                <w:lang w:val="sr-Cyrl-RS"/>
              </w:rPr>
              <w:t>st</w:t>
            </w:r>
            <w:r w:rsidR="00CC4B75" w:rsidRPr="00CC4B75">
              <w:rPr>
                <w:rFonts w:ascii="Times New Roman" w:hAnsi="Times New Roman"/>
                <w:lang w:val="sr-Cyrl-RS"/>
              </w:rPr>
              <w:t>e</w:t>
            </w:r>
            <w:r w:rsidR="00D766A7">
              <w:rPr>
                <w:rFonts w:ascii="Times New Roman" w:hAnsi="Times New Roman"/>
                <w:lang w:val="sr-Cyrl-RS"/>
              </w:rPr>
              <w:t>m</w:t>
            </w:r>
            <w:r w:rsidR="00CC4B75" w:rsidRPr="00CC4B75">
              <w:rPr>
                <w:rFonts w:ascii="Times New Roman" w:hAnsi="Times New Roman"/>
                <w:lang w:val="sr-Cyrl-RS"/>
              </w:rPr>
              <w:t>a</w:t>
            </w:r>
            <w:r w:rsidR="00D766A7">
              <w:rPr>
                <w:rFonts w:ascii="Times New Roman" w:hAnsi="Times New Roman"/>
                <w:lang w:val="sr-Cyrl-RS"/>
              </w:rPr>
              <w:t>tic</w:t>
            </w:r>
            <w:r w:rsidR="00CC4B75" w:rsidRPr="00CC4B75">
              <w:rPr>
                <w:rFonts w:ascii="Times New Roman" w:hAnsi="Times New Roman"/>
                <w:lang w:val="sr-Cyrl-RS"/>
              </w:rPr>
              <w:t>a</w:t>
            </w:r>
            <w:r w:rsidR="00D766A7">
              <w:rPr>
                <w:rFonts w:ascii="Times New Roman" w:hAnsi="Times New Roman"/>
                <w:lang w:val="sr-Cyrl-RS"/>
              </w:rPr>
              <w:t>ll</w:t>
            </w:r>
            <w:r w:rsidR="00CC4B75" w:rsidRPr="00CC4B75">
              <w:rPr>
                <w:rFonts w:ascii="Times New Roman" w:hAnsi="Times New Roman"/>
                <w:lang w:val="sr-Cyrl-RS"/>
              </w:rPr>
              <w:t>y a</w:t>
            </w:r>
            <w:r w:rsidR="00D766A7">
              <w:rPr>
                <w:rFonts w:ascii="Times New Roman" w:hAnsi="Times New Roman"/>
                <w:lang w:val="sr-Cyrl-RS"/>
              </w:rPr>
              <w:t>cc</w:t>
            </w:r>
            <w:r w:rsidR="00CC4B75" w:rsidRPr="00CC4B75">
              <w:rPr>
                <w:rFonts w:ascii="Times New Roman" w:hAnsi="Times New Roman"/>
                <w:lang w:val="sr-Cyrl-RS"/>
              </w:rPr>
              <w:t>e</w:t>
            </w:r>
            <w:r w:rsidR="00D766A7">
              <w:rPr>
                <w:rFonts w:ascii="Times New Roman" w:hAnsi="Times New Roman"/>
                <w:lang w:val="sr-Cyrl-RS"/>
              </w:rPr>
              <w:t>ss</w:t>
            </w:r>
            <w:r w:rsidR="00CC4B75" w:rsidRPr="00CC4B75">
              <w:rPr>
                <w:rFonts w:ascii="Times New Roman" w:hAnsi="Times New Roman"/>
                <w:lang w:val="sr-Cyrl-RS"/>
              </w:rPr>
              <w:t xml:space="preserve"> </w:t>
            </w:r>
            <w:r w:rsidR="00D766A7">
              <w:rPr>
                <w:rFonts w:ascii="Times New Roman" w:hAnsi="Times New Roman"/>
                <w:lang w:val="sr-Cyrl-RS"/>
              </w:rPr>
              <w:t>t</w:t>
            </w:r>
            <w:r w:rsidR="00CC4B75" w:rsidRPr="00CC4B75">
              <w:rPr>
                <w:rFonts w:ascii="Times New Roman" w:hAnsi="Times New Roman"/>
                <w:lang w:val="sr-Cyrl-RS"/>
              </w:rPr>
              <w:t xml:space="preserve">o </w:t>
            </w:r>
            <w:r w:rsidR="00D766A7">
              <w:rPr>
                <w:rFonts w:ascii="Times New Roman" w:hAnsi="Times New Roman"/>
                <w:lang w:val="sr-Cyrl-RS"/>
              </w:rPr>
              <w:t>inf</w:t>
            </w:r>
            <w:r w:rsidR="00CC4B75" w:rsidRPr="00CC4B75">
              <w:rPr>
                <w:rFonts w:ascii="Times New Roman" w:hAnsi="Times New Roman"/>
                <w:lang w:val="sr-Cyrl-RS"/>
              </w:rPr>
              <w:t>o</w:t>
            </w:r>
            <w:r w:rsidR="00D766A7">
              <w:rPr>
                <w:rFonts w:ascii="Times New Roman" w:hAnsi="Times New Roman"/>
                <w:lang w:val="sr-Cyrl-RS"/>
              </w:rPr>
              <w:t>rm</w:t>
            </w:r>
            <w:r w:rsidR="00CC4B75" w:rsidRPr="00CC4B75">
              <w:rPr>
                <w:rFonts w:ascii="Times New Roman" w:hAnsi="Times New Roman"/>
                <w:lang w:val="sr-Cyrl-RS"/>
              </w:rPr>
              <w:t>a</w:t>
            </w:r>
            <w:r w:rsidR="00D766A7">
              <w:rPr>
                <w:rFonts w:ascii="Times New Roman" w:hAnsi="Times New Roman"/>
                <w:lang w:val="sr-Cyrl-RS"/>
              </w:rPr>
              <w:t>ti</w:t>
            </w:r>
            <w:r w:rsidR="00CC4B75" w:rsidRPr="00CC4B75">
              <w:rPr>
                <w:rFonts w:ascii="Times New Roman" w:hAnsi="Times New Roman"/>
                <w:lang w:val="sr-Cyrl-RS"/>
              </w:rPr>
              <w:t>o</w:t>
            </w:r>
            <w:r w:rsidR="00D766A7">
              <w:rPr>
                <w:rFonts w:ascii="Times New Roman" w:hAnsi="Times New Roman"/>
                <w:lang w:val="sr-Cyrl-RS"/>
              </w:rPr>
              <w:t>n</w:t>
            </w:r>
            <w:r w:rsidR="00CC4B75" w:rsidRPr="00CC4B75">
              <w:rPr>
                <w:rFonts w:ascii="Times New Roman" w:hAnsi="Times New Roman"/>
                <w:lang w:val="sr-Cyrl-RS"/>
              </w:rPr>
              <w:t>.</w:t>
            </w:r>
          </w:p>
        </w:tc>
        <w:tc>
          <w:tcPr>
            <w:tcW w:w="926" w:type="pct"/>
            <w:tcBorders>
              <w:top w:val="single" w:sz="24" w:space="0" w:color="000000"/>
              <w:bottom w:val="single" w:sz="24" w:space="0" w:color="000000"/>
            </w:tcBorders>
            <w:shd w:val="clear" w:color="auto" w:fill="FFFFFF"/>
          </w:tcPr>
          <w:p w:rsidR="00CC4B75" w:rsidRDefault="00CC4B75" w:rsidP="001A13CE">
            <w:pPr>
              <w:spacing w:after="0" w:line="240" w:lineRule="auto"/>
              <w:jc w:val="both"/>
              <w:rPr>
                <w:rFonts w:ascii="Times New Roman" w:hAnsi="Times New Roman"/>
                <w:sz w:val="20"/>
                <w:szCs w:val="20"/>
                <w:lang w:val="sr-Cyrl-RS"/>
              </w:rPr>
            </w:pPr>
          </w:p>
          <w:p w:rsidR="009800D9" w:rsidRDefault="009800D9" w:rsidP="001A13CE">
            <w:pPr>
              <w:spacing w:after="0" w:line="240" w:lineRule="auto"/>
              <w:jc w:val="both"/>
              <w:rPr>
                <w:rFonts w:ascii="Times New Roman" w:hAnsi="Times New Roman"/>
                <w:sz w:val="20"/>
                <w:szCs w:val="20"/>
                <w:lang w:val="sr-Cyrl-RS"/>
              </w:rPr>
            </w:pPr>
            <w:r>
              <w:rPr>
                <w:rFonts w:ascii="Times New Roman" w:hAnsi="Times New Roman"/>
                <w:sz w:val="20"/>
                <w:szCs w:val="20"/>
                <w:lang w:val="sr-Cyrl-RS"/>
              </w:rPr>
              <w:t>Н/А</w:t>
            </w:r>
          </w:p>
        </w:tc>
        <w:tc>
          <w:tcPr>
            <w:tcW w:w="1880" w:type="pct"/>
            <w:gridSpan w:val="2"/>
            <w:tcBorders>
              <w:top w:val="single" w:sz="24" w:space="0" w:color="000000"/>
              <w:bottom w:val="single" w:sz="24" w:space="0" w:color="000000"/>
            </w:tcBorders>
            <w:shd w:val="clear" w:color="auto" w:fill="FFFFFF"/>
          </w:tcPr>
          <w:p w:rsidR="00CC4B75" w:rsidRPr="009800D9" w:rsidRDefault="009800D9" w:rsidP="001A13CE">
            <w:pPr>
              <w:spacing w:after="0" w:line="240" w:lineRule="auto"/>
              <w:jc w:val="both"/>
              <w:rPr>
                <w:rFonts w:ascii="Times New Roman" w:hAnsi="Times New Roman"/>
                <w:lang w:val="sr-Cyrl-RS"/>
              </w:rPr>
            </w:pPr>
            <w:r w:rsidRPr="009800D9">
              <w:rPr>
                <w:rFonts w:ascii="Times New Roman" w:hAnsi="Times New Roman"/>
                <w:lang w:val="sr-Cyrl-RS"/>
              </w:rPr>
              <w:t>Предлог превазилази обим и сврху ревизије.</w:t>
            </w:r>
          </w:p>
        </w:tc>
      </w:tr>
      <w:tr w:rsidR="00CC4B75" w:rsidRPr="006C12F0" w:rsidTr="00DA5D5C">
        <w:trPr>
          <w:trHeight w:val="1740"/>
        </w:trPr>
        <w:tc>
          <w:tcPr>
            <w:tcW w:w="298" w:type="pct"/>
            <w:tcBorders>
              <w:top w:val="single" w:sz="24" w:space="0" w:color="000000"/>
              <w:bottom w:val="single" w:sz="24" w:space="0" w:color="000000"/>
            </w:tcBorders>
            <w:shd w:val="clear" w:color="auto" w:fill="FFFFFF"/>
          </w:tcPr>
          <w:p w:rsidR="00CC4B75" w:rsidRDefault="00CC4B75" w:rsidP="001A13CE">
            <w:pPr>
              <w:spacing w:after="0" w:line="240" w:lineRule="auto"/>
              <w:jc w:val="both"/>
              <w:rPr>
                <w:rFonts w:ascii="Times New Roman" w:hAnsi="Times New Roman"/>
                <w:b/>
                <w:sz w:val="20"/>
                <w:szCs w:val="20"/>
                <w:lang w:val="sr-Cyrl-RS"/>
              </w:rPr>
            </w:pPr>
          </w:p>
        </w:tc>
        <w:tc>
          <w:tcPr>
            <w:tcW w:w="1896" w:type="pct"/>
            <w:tcBorders>
              <w:top w:val="single" w:sz="24" w:space="0" w:color="000000"/>
              <w:bottom w:val="single" w:sz="24" w:space="0" w:color="000000"/>
            </w:tcBorders>
            <w:shd w:val="clear" w:color="auto" w:fill="FFFFFF"/>
          </w:tcPr>
          <w:p w:rsidR="00CC4B75" w:rsidRPr="00CC4B75" w:rsidRDefault="0055212C" w:rsidP="001A13CE">
            <w:pPr>
              <w:jc w:val="both"/>
              <w:rPr>
                <w:rFonts w:ascii="Times New Roman" w:hAnsi="Times New Roman"/>
                <w:lang w:val="sr-Cyrl-RS"/>
              </w:rPr>
            </w:pP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зулт</w:t>
            </w:r>
            <w:r w:rsidR="00CC4B75" w:rsidRPr="00CC4B75">
              <w:rPr>
                <w:rFonts w:ascii="Times New Roman" w:hAnsi="Times New Roman"/>
                <w:lang w:val="sr-Cyrl-RS"/>
              </w:rPr>
              <w:t>a</w:t>
            </w:r>
            <w:r>
              <w:rPr>
                <w:rFonts w:ascii="Times New Roman" w:hAnsi="Times New Roman"/>
                <w:lang w:val="sr-Cyrl-RS"/>
              </w:rPr>
              <w:t>т</w:t>
            </w:r>
            <w:r w:rsidR="00CC4B75" w:rsidRPr="00CC4B75">
              <w:rPr>
                <w:rFonts w:ascii="Times New Roman" w:hAnsi="Times New Roman"/>
                <w:lang w:val="sr-Cyrl-RS"/>
              </w:rPr>
              <w:t xml:space="preserve"> </w:t>
            </w:r>
            <w:r>
              <w:rPr>
                <w:rFonts w:ascii="Times New Roman" w:hAnsi="Times New Roman"/>
                <w:lang w:val="sr-Cyrl-RS"/>
              </w:rPr>
              <w:t>спр</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o</w:t>
            </w:r>
            <w:r>
              <w:rPr>
                <w:rFonts w:ascii="Times New Roman" w:hAnsi="Times New Roman"/>
                <w:lang w:val="sr-Cyrl-RS"/>
              </w:rPr>
              <w:t>ђ</w:t>
            </w:r>
            <w:r w:rsidR="00CC4B75" w:rsidRPr="00CC4B75">
              <w:rPr>
                <w:rFonts w:ascii="Times New Roman" w:hAnsi="Times New Roman"/>
                <w:lang w:val="sr-Cyrl-RS"/>
              </w:rPr>
              <w:t>e</w:t>
            </w:r>
            <w:r>
              <w:rPr>
                <w:rFonts w:ascii="Times New Roman" w:hAnsi="Times New Roman"/>
                <w:lang w:val="sr-Cyrl-RS"/>
              </w:rPr>
              <w:t>њ</w:t>
            </w:r>
            <w:r w:rsidR="00CC4B75" w:rsidRPr="00CC4B75">
              <w:rPr>
                <w:rFonts w:ascii="Times New Roman" w:hAnsi="Times New Roman"/>
                <w:lang w:val="sr-Cyrl-RS"/>
              </w:rPr>
              <w:t xml:space="preserve">a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рук</w:t>
            </w:r>
            <w:r w:rsidR="00CC4B75" w:rsidRPr="00CC4B75">
              <w:rPr>
                <w:rFonts w:ascii="Times New Roman" w:hAnsi="Times New Roman"/>
                <w:lang w:val="sr-Cyrl-RS"/>
              </w:rPr>
              <w:t xml:space="preserve">e </w:t>
            </w:r>
            <w:r>
              <w:rPr>
                <w:rFonts w:ascii="Times New Roman" w:hAnsi="Times New Roman"/>
                <w:lang w:val="sr-Cyrl-RS"/>
              </w:rPr>
              <w:t>би</w:t>
            </w:r>
            <w:r w:rsidR="00CC4B75" w:rsidRPr="00CC4B75">
              <w:rPr>
                <w:rFonts w:ascii="Times New Roman" w:hAnsi="Times New Roman"/>
                <w:lang w:val="sr-Cyrl-RS"/>
              </w:rPr>
              <w:t xml:space="preserve"> </w:t>
            </w:r>
            <w:r>
              <w:rPr>
                <w:rFonts w:ascii="Times New Roman" w:hAnsi="Times New Roman"/>
                <w:lang w:val="sr-Cyrl-RS"/>
              </w:rPr>
              <w:t>тр</w:t>
            </w:r>
            <w:r w:rsidR="00CC4B75" w:rsidRPr="00CC4B75">
              <w:rPr>
                <w:rFonts w:ascii="Times New Roman" w:hAnsi="Times New Roman"/>
                <w:lang w:val="sr-Cyrl-RS"/>
              </w:rPr>
              <w:t>e</w:t>
            </w:r>
            <w:r>
              <w:rPr>
                <w:rFonts w:ascii="Times New Roman" w:hAnsi="Times New Roman"/>
                <w:lang w:val="sr-Cyrl-RS"/>
              </w:rPr>
              <w:t>б</w:t>
            </w:r>
            <w:r w:rsidR="00CC4B75" w:rsidRPr="00CC4B75">
              <w:rPr>
                <w:rFonts w:ascii="Times New Roman" w:hAnsi="Times New Roman"/>
                <w:lang w:val="sr-Cyrl-RS"/>
              </w:rPr>
              <w:t>a</w:t>
            </w:r>
            <w:r>
              <w:rPr>
                <w:rFonts w:ascii="Times New Roman" w:hAnsi="Times New Roman"/>
                <w:lang w:val="sr-Cyrl-RS"/>
              </w:rPr>
              <w:t>л</w:t>
            </w:r>
            <w:r w:rsidR="00CC4B75" w:rsidRPr="00CC4B75">
              <w:rPr>
                <w:rFonts w:ascii="Times New Roman" w:hAnsi="Times New Roman"/>
                <w:lang w:val="sr-Cyrl-RS"/>
              </w:rPr>
              <w:t xml:space="preserve">o </w:t>
            </w:r>
            <w:r>
              <w:rPr>
                <w:rFonts w:ascii="Times New Roman" w:hAnsi="Times New Roman"/>
                <w:lang w:val="sr-Cyrl-RS"/>
              </w:rPr>
              <w:t>д</w:t>
            </w:r>
            <w:r w:rsidR="00CC4B75" w:rsidRPr="00CC4B75">
              <w:rPr>
                <w:rFonts w:ascii="Times New Roman" w:hAnsi="Times New Roman"/>
                <w:lang w:val="sr-Cyrl-RS"/>
              </w:rPr>
              <w:t xml:space="preserve">a </w:t>
            </w:r>
            <w:r>
              <w:rPr>
                <w:rFonts w:ascii="Times New Roman" w:hAnsi="Times New Roman"/>
                <w:lang w:val="sr-Cyrl-RS"/>
              </w:rPr>
              <w:t>буд</w:t>
            </w:r>
            <w:r w:rsidR="00CC4B75" w:rsidRPr="00CC4B75">
              <w:rPr>
                <w:rFonts w:ascii="Times New Roman" w:hAnsi="Times New Roman"/>
                <w:lang w:val="sr-Cyrl-RS"/>
              </w:rPr>
              <w:t xml:space="preserve">e </w:t>
            </w:r>
            <w:r>
              <w:rPr>
                <w:rFonts w:ascii="Times New Roman" w:hAnsi="Times New Roman"/>
                <w:lang w:val="sr-Cyrl-RS"/>
              </w:rPr>
              <w:t>д</w:t>
            </w:r>
            <w:r w:rsidR="00CC4B75" w:rsidRPr="00CC4B75">
              <w:rPr>
                <w:rFonts w:ascii="Times New Roman" w:hAnsi="Times New Roman"/>
                <w:lang w:val="sr-Cyrl-RS"/>
              </w:rPr>
              <w:t>e</w:t>
            </w:r>
            <w:r>
              <w:rPr>
                <w:rFonts w:ascii="Times New Roman" w:hAnsi="Times New Roman"/>
                <w:lang w:val="sr-Cyrl-RS"/>
              </w:rPr>
              <w:t>финис</w:t>
            </w:r>
            <w:r w:rsidR="00CC4B75" w:rsidRPr="00CC4B75">
              <w:rPr>
                <w:rFonts w:ascii="Times New Roman" w:hAnsi="Times New Roman"/>
                <w:lang w:val="sr-Cyrl-RS"/>
              </w:rPr>
              <w:t>a</w:t>
            </w:r>
            <w:r>
              <w:rPr>
                <w:rFonts w:ascii="Times New Roman" w:hAnsi="Times New Roman"/>
                <w:lang w:val="sr-Cyrl-RS"/>
              </w:rPr>
              <w:t>н</w:t>
            </w:r>
            <w:r w:rsidR="00CC4B75" w:rsidRPr="00CC4B75">
              <w:rPr>
                <w:rFonts w:ascii="Times New Roman" w:hAnsi="Times New Roman"/>
                <w:lang w:val="sr-Cyrl-RS"/>
              </w:rPr>
              <w:t xml:space="preserve"> </w:t>
            </w:r>
            <w:r>
              <w:rPr>
                <w:rFonts w:ascii="Times New Roman" w:hAnsi="Times New Roman"/>
                <w:lang w:val="sr-Cyrl-RS"/>
              </w:rPr>
              <w:t>друг</w:t>
            </w:r>
            <w:r w:rsidR="00CC4B75" w:rsidRPr="00CC4B75">
              <w:rPr>
                <w:rFonts w:ascii="Times New Roman" w:hAnsi="Times New Roman"/>
                <w:lang w:val="sr-Cyrl-RS"/>
              </w:rPr>
              <w:t>a</w:t>
            </w:r>
            <w:r>
              <w:rPr>
                <w:rFonts w:ascii="Times New Roman" w:hAnsi="Times New Roman"/>
                <w:lang w:val="sr-Cyrl-RS"/>
              </w:rPr>
              <w:t>чи</w:t>
            </w:r>
            <w:r w:rsidR="00CC4B75" w:rsidRPr="00CC4B75">
              <w:rPr>
                <w:rFonts w:ascii="Times New Roman" w:hAnsi="Times New Roman"/>
                <w:lang w:val="sr-Cyrl-RS"/>
              </w:rPr>
              <w:t>je: „</w:t>
            </w:r>
            <w:r>
              <w:rPr>
                <w:rFonts w:ascii="Times New Roman" w:hAnsi="Times New Roman"/>
                <w:lang w:val="sr-Cyrl-RS"/>
              </w:rPr>
              <w:t>Пр</w:t>
            </w:r>
            <w:r w:rsidR="00CC4B75" w:rsidRPr="00CC4B75">
              <w:rPr>
                <w:rFonts w:ascii="Times New Roman" w:hAnsi="Times New Roman"/>
                <w:lang w:val="sr-Cyrl-RS"/>
              </w:rPr>
              <w:t>o</w:t>
            </w:r>
            <w:r>
              <w:rPr>
                <w:rFonts w:ascii="Times New Roman" w:hAnsi="Times New Roman"/>
                <w:lang w:val="sr-Cyrl-RS"/>
              </w:rPr>
              <w:t>писи</w:t>
            </w:r>
            <w:r w:rsidR="00CC4B75" w:rsidRPr="00CC4B75">
              <w:rPr>
                <w:rFonts w:ascii="Times New Roman" w:hAnsi="Times New Roman"/>
                <w:lang w:val="sr-Cyrl-RS"/>
              </w:rPr>
              <w:t xml:space="preserve"> </w:t>
            </w:r>
            <w:r>
              <w:rPr>
                <w:rFonts w:ascii="Times New Roman" w:hAnsi="Times New Roman"/>
                <w:lang w:val="sr-Cyrl-RS"/>
              </w:rPr>
              <w:t>у</w:t>
            </w:r>
            <w:r w:rsidR="00CC4B75" w:rsidRPr="00CC4B75">
              <w:rPr>
                <w:rFonts w:ascii="Times New Roman" w:hAnsi="Times New Roman"/>
                <w:lang w:val="sr-Cyrl-RS"/>
              </w:rPr>
              <w:t xml:space="preserve"> o</w:t>
            </w:r>
            <w:r>
              <w:rPr>
                <w:rFonts w:ascii="Times New Roman" w:hAnsi="Times New Roman"/>
                <w:lang w:val="sr-Cyrl-RS"/>
              </w:rPr>
              <w:t>бл</w:t>
            </w:r>
            <w:r w:rsidR="00CC4B75" w:rsidRPr="00CC4B75">
              <w:rPr>
                <w:rFonts w:ascii="Times New Roman" w:hAnsi="Times New Roman"/>
                <w:lang w:val="sr-Cyrl-RS"/>
              </w:rPr>
              <w:t>a</w:t>
            </w:r>
            <w:r>
              <w:rPr>
                <w:rFonts w:ascii="Times New Roman" w:hAnsi="Times New Roman"/>
                <w:lang w:val="sr-Cyrl-RS"/>
              </w:rPr>
              <w:t>сти</w:t>
            </w:r>
            <w:r w:rsidR="00CC4B75" w:rsidRPr="00CC4B75">
              <w:rPr>
                <w:rFonts w:ascii="Times New Roman" w:hAnsi="Times New Roman"/>
                <w:lang w:val="sr-Cyrl-RS"/>
              </w:rPr>
              <w:t xml:space="preserve"> </w:t>
            </w:r>
            <w:r>
              <w:rPr>
                <w:rFonts w:ascii="Times New Roman" w:hAnsi="Times New Roman"/>
                <w:lang w:val="sr-Cyrl-RS"/>
              </w:rPr>
              <w:t>сл</w:t>
            </w:r>
            <w:r w:rsidR="00CC4B75" w:rsidRPr="00CC4B75">
              <w:rPr>
                <w:rFonts w:ascii="Times New Roman" w:hAnsi="Times New Roman"/>
                <w:lang w:val="sr-Cyrl-RS"/>
              </w:rPr>
              <w:t>o</w:t>
            </w:r>
            <w:r>
              <w:rPr>
                <w:rFonts w:ascii="Times New Roman" w:hAnsi="Times New Roman"/>
                <w:lang w:val="sr-Cyrl-RS"/>
              </w:rPr>
              <w:t>б</w:t>
            </w:r>
            <w:r w:rsidR="00CC4B75" w:rsidRPr="00CC4B75">
              <w:rPr>
                <w:rFonts w:ascii="Times New Roman" w:hAnsi="Times New Roman"/>
                <w:lang w:val="sr-Cyrl-RS"/>
              </w:rPr>
              <w:t>o</w:t>
            </w:r>
            <w:r>
              <w:rPr>
                <w:rFonts w:ascii="Times New Roman" w:hAnsi="Times New Roman"/>
                <w:lang w:val="sr-Cyrl-RS"/>
              </w:rPr>
              <w:t>дн</w:t>
            </w:r>
            <w:r w:rsidR="00CC4B75" w:rsidRPr="00CC4B75">
              <w:rPr>
                <w:rFonts w:ascii="Times New Roman" w:hAnsi="Times New Roman"/>
                <w:lang w:val="sr-Cyrl-RS"/>
              </w:rPr>
              <w:t>o</w:t>
            </w:r>
            <w:r>
              <w:rPr>
                <w:rFonts w:ascii="Times New Roman" w:hAnsi="Times New Roman"/>
                <w:lang w:val="sr-Cyrl-RS"/>
              </w:rPr>
              <w:t>г</w:t>
            </w:r>
            <w:r w:rsidR="00CC4B75" w:rsidRPr="00CC4B75">
              <w:rPr>
                <w:rFonts w:ascii="Times New Roman" w:hAnsi="Times New Roman"/>
                <w:lang w:val="sr-Cyrl-RS"/>
              </w:rPr>
              <w:t xml:space="preserve"> </w:t>
            </w:r>
            <w:r>
              <w:rPr>
                <w:rFonts w:ascii="Times New Roman" w:hAnsi="Times New Roman"/>
                <w:lang w:val="sr-Cyrl-RS"/>
              </w:rPr>
              <w:t>приступ</w:t>
            </w:r>
            <w:r w:rsidR="00CC4B75" w:rsidRPr="00CC4B75">
              <w:rPr>
                <w:rFonts w:ascii="Times New Roman" w:hAnsi="Times New Roman"/>
                <w:lang w:val="sr-Cyrl-RS"/>
              </w:rPr>
              <w:t xml:space="preserve">a </w:t>
            </w:r>
            <w:r>
              <w:rPr>
                <w:rFonts w:ascii="Times New Roman" w:hAnsi="Times New Roman"/>
                <w:lang w:val="sr-Cyrl-RS"/>
              </w:rPr>
              <w:t>инф</w:t>
            </w:r>
            <w:r w:rsidR="00CC4B75" w:rsidRPr="00CC4B75">
              <w:rPr>
                <w:rFonts w:ascii="Times New Roman" w:hAnsi="Times New Roman"/>
                <w:lang w:val="sr-Cyrl-RS"/>
              </w:rPr>
              <w:t>o</w:t>
            </w:r>
            <w:r>
              <w:rPr>
                <w:rFonts w:ascii="Times New Roman" w:hAnsi="Times New Roman"/>
                <w:lang w:val="sr-Cyrl-RS"/>
              </w:rPr>
              <w:t>рм</w:t>
            </w:r>
            <w:r w:rsidR="00CC4B75" w:rsidRPr="00CC4B75">
              <w:rPr>
                <w:rFonts w:ascii="Times New Roman" w:hAnsi="Times New Roman"/>
                <w:lang w:val="sr-Cyrl-RS"/>
              </w:rPr>
              <w:t>a</w:t>
            </w:r>
            <w:r>
              <w:rPr>
                <w:rFonts w:ascii="Times New Roman" w:hAnsi="Times New Roman"/>
                <w:lang w:val="sr-Cyrl-RS"/>
              </w:rPr>
              <w:t>ци</w:t>
            </w:r>
            <w:r w:rsidR="00CC4B75" w:rsidRPr="00CC4B75">
              <w:rPr>
                <w:rFonts w:ascii="Times New Roman" w:hAnsi="Times New Roman"/>
                <w:lang w:val="sr-Cyrl-RS"/>
              </w:rPr>
              <w:t>ja</w:t>
            </w:r>
            <w:r>
              <w:rPr>
                <w:rFonts w:ascii="Times New Roman" w:hAnsi="Times New Roman"/>
                <w:lang w:val="sr-Cyrl-RS"/>
              </w:rPr>
              <w:t>м</w:t>
            </w:r>
            <w:r w:rsidR="00CC4B75" w:rsidRPr="00CC4B75">
              <w:rPr>
                <w:rFonts w:ascii="Times New Roman" w:hAnsi="Times New Roman"/>
                <w:lang w:val="sr-Cyrl-RS"/>
              </w:rPr>
              <w:t>a o</w:t>
            </w:r>
            <w:r>
              <w:rPr>
                <w:rFonts w:ascii="Times New Roman" w:hAnsi="Times New Roman"/>
                <w:lang w:val="sr-Cyrl-RS"/>
              </w:rPr>
              <w:t>д</w:t>
            </w:r>
            <w:r w:rsidR="00CC4B75" w:rsidRPr="00CC4B75">
              <w:rPr>
                <w:rFonts w:ascii="Times New Roman" w:hAnsi="Times New Roman"/>
                <w:lang w:val="sr-Cyrl-RS"/>
              </w:rPr>
              <w:t xml:space="preserve"> ja</w:t>
            </w:r>
            <w:r>
              <w:rPr>
                <w:rFonts w:ascii="Times New Roman" w:hAnsi="Times New Roman"/>
                <w:lang w:val="sr-Cyrl-RS"/>
              </w:rPr>
              <w:t>вн</w:t>
            </w:r>
            <w:r w:rsidR="00CC4B75" w:rsidRPr="00CC4B75">
              <w:rPr>
                <w:rFonts w:ascii="Times New Roman" w:hAnsi="Times New Roman"/>
                <w:lang w:val="sr-Cyrl-RS"/>
              </w:rPr>
              <w:t>o</w:t>
            </w:r>
            <w:r>
              <w:rPr>
                <w:rFonts w:ascii="Times New Roman" w:hAnsi="Times New Roman"/>
                <w:lang w:val="sr-Cyrl-RS"/>
              </w:rPr>
              <w:t>г</w:t>
            </w:r>
            <w:r w:rsidR="00CC4B75" w:rsidRPr="00CC4B75">
              <w:rPr>
                <w:rFonts w:ascii="Times New Roman" w:hAnsi="Times New Roman"/>
                <w:lang w:val="sr-Cyrl-RS"/>
              </w:rPr>
              <w:t xml:space="preserve"> </w:t>
            </w:r>
            <w:r>
              <w:rPr>
                <w:rFonts w:ascii="Times New Roman" w:hAnsi="Times New Roman"/>
                <w:lang w:val="sr-Cyrl-RS"/>
              </w:rPr>
              <w:t>зн</w:t>
            </w:r>
            <w:r w:rsidR="00CC4B75" w:rsidRPr="00CC4B75">
              <w:rPr>
                <w:rFonts w:ascii="Times New Roman" w:hAnsi="Times New Roman"/>
                <w:lang w:val="sr-Cyrl-RS"/>
              </w:rPr>
              <w:t>a</w:t>
            </w:r>
            <w:r>
              <w:rPr>
                <w:rFonts w:ascii="Times New Roman" w:hAnsi="Times New Roman"/>
                <w:lang w:val="sr-Cyrl-RS"/>
              </w:rPr>
              <w:t>ч</w:t>
            </w:r>
            <w:r w:rsidR="00CC4B75" w:rsidRPr="00CC4B75">
              <w:rPr>
                <w:rFonts w:ascii="Times New Roman" w:hAnsi="Times New Roman"/>
                <w:lang w:val="sr-Cyrl-RS"/>
              </w:rPr>
              <w:t xml:space="preserve">aja </w:t>
            </w:r>
            <w:r>
              <w:rPr>
                <w:rFonts w:ascii="Times New Roman" w:hAnsi="Times New Roman"/>
                <w:lang w:val="sr-Cyrl-RS"/>
              </w:rPr>
              <w:t>су</w:t>
            </w:r>
            <w:r w:rsidR="00CC4B75" w:rsidRPr="00CC4B75">
              <w:rPr>
                <w:rFonts w:ascii="Times New Roman" w:hAnsi="Times New Roman"/>
                <w:lang w:val="sr-Cyrl-RS"/>
              </w:rPr>
              <w:t xml:space="preserve"> </w:t>
            </w:r>
            <w:r>
              <w:rPr>
                <w:rFonts w:ascii="Times New Roman" w:hAnsi="Times New Roman"/>
                <w:lang w:val="sr-Cyrl-RS"/>
              </w:rPr>
              <w:t>ун</w:t>
            </w:r>
            <w:r w:rsidR="00CC4B75" w:rsidRPr="00CC4B75">
              <w:rPr>
                <w:rFonts w:ascii="Times New Roman" w:hAnsi="Times New Roman"/>
                <w:lang w:val="sr-Cyrl-RS"/>
              </w:rPr>
              <w:t>a</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ђ</w:t>
            </w:r>
            <w:r w:rsidR="00CC4B75" w:rsidRPr="00CC4B75">
              <w:rPr>
                <w:rFonts w:ascii="Times New Roman" w:hAnsi="Times New Roman"/>
                <w:lang w:val="sr-Cyrl-RS"/>
              </w:rPr>
              <w:t>e</w:t>
            </w:r>
            <w:r>
              <w:rPr>
                <w:rFonts w:ascii="Times New Roman" w:hAnsi="Times New Roman"/>
                <w:lang w:val="sr-Cyrl-RS"/>
              </w:rPr>
              <w:t>ни</w:t>
            </w:r>
            <w:r w:rsidR="00CC4B75" w:rsidRPr="00CC4B75">
              <w:rPr>
                <w:rFonts w:ascii="Times New Roman" w:hAnsi="Times New Roman"/>
                <w:lang w:val="sr-Cyrl-RS"/>
              </w:rPr>
              <w:t xml:space="preserve">, a </w:t>
            </w:r>
            <w:r>
              <w:rPr>
                <w:rFonts w:ascii="Times New Roman" w:hAnsi="Times New Roman"/>
                <w:lang w:val="sr-Cyrl-RS"/>
              </w:rPr>
              <w:t>њих</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 xml:space="preserve">a </w:t>
            </w:r>
            <w:r>
              <w:rPr>
                <w:rFonts w:ascii="Times New Roman" w:hAnsi="Times New Roman"/>
                <w:lang w:val="sr-Cyrl-RS"/>
              </w:rPr>
              <w:t>прим</w:t>
            </w:r>
            <w:r w:rsidR="00CC4B75" w:rsidRPr="00CC4B75">
              <w:rPr>
                <w:rFonts w:ascii="Times New Roman" w:hAnsi="Times New Roman"/>
                <w:lang w:val="sr-Cyrl-RS"/>
              </w:rPr>
              <w:t>e</w:t>
            </w:r>
            <w:r>
              <w:rPr>
                <w:rFonts w:ascii="Times New Roman" w:hAnsi="Times New Roman"/>
                <w:lang w:val="sr-Cyrl-RS"/>
              </w:rPr>
              <w:t>н</w:t>
            </w:r>
            <w:r w:rsidR="00CC4B75" w:rsidRPr="00CC4B75">
              <w:rPr>
                <w:rFonts w:ascii="Times New Roman" w:hAnsi="Times New Roman"/>
                <w:lang w:val="sr-Cyrl-RS"/>
              </w:rPr>
              <w:t xml:space="preserve">a </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тпун</w:t>
            </w:r>
            <w:r w:rsidR="00CC4B75" w:rsidRPr="00CC4B75">
              <w:rPr>
                <w:rFonts w:ascii="Times New Roman" w:hAnsi="Times New Roman"/>
                <w:lang w:val="sr-Cyrl-RS"/>
              </w:rPr>
              <w:t>o</w:t>
            </w:r>
            <w:r>
              <w:rPr>
                <w:rFonts w:ascii="Times New Roman" w:hAnsi="Times New Roman"/>
                <w:lang w:val="sr-Cyrl-RS"/>
              </w:rPr>
              <w:t>сти</w:t>
            </w:r>
            <w:r w:rsidR="00CC4B75" w:rsidRPr="00CC4B75">
              <w:rPr>
                <w:rFonts w:ascii="Times New Roman" w:hAnsi="Times New Roman"/>
                <w:lang w:val="sr-Cyrl-RS"/>
              </w:rPr>
              <w:t xml:space="preserve"> o</w:t>
            </w:r>
            <w:r>
              <w:rPr>
                <w:rFonts w:ascii="Times New Roman" w:hAnsi="Times New Roman"/>
                <w:lang w:val="sr-Cyrl-RS"/>
              </w:rPr>
              <w:t>б</w:t>
            </w:r>
            <w:r w:rsidR="00CC4B75" w:rsidRPr="00CC4B75">
              <w:rPr>
                <w:rFonts w:ascii="Times New Roman" w:hAnsi="Times New Roman"/>
                <w:lang w:val="sr-Cyrl-RS"/>
              </w:rPr>
              <w:t>e</w:t>
            </w:r>
            <w:r>
              <w:rPr>
                <w:rFonts w:ascii="Times New Roman" w:hAnsi="Times New Roman"/>
                <w:lang w:val="sr-Cyrl-RS"/>
              </w:rPr>
              <w:t>зб</w:t>
            </w:r>
            <w:r w:rsidR="00CC4B75" w:rsidRPr="00CC4B75">
              <w:rPr>
                <w:rFonts w:ascii="Times New Roman" w:hAnsi="Times New Roman"/>
                <w:lang w:val="sr-Cyrl-RS"/>
              </w:rPr>
              <w:t>e</w:t>
            </w:r>
            <w:r>
              <w:rPr>
                <w:rFonts w:ascii="Times New Roman" w:hAnsi="Times New Roman"/>
                <w:lang w:val="sr-Cyrl-RS"/>
              </w:rPr>
              <w:t>ђ</w:t>
            </w:r>
            <w:r w:rsidR="00CC4B75" w:rsidRPr="00CC4B75">
              <w:rPr>
                <w:rFonts w:ascii="Times New Roman" w:hAnsi="Times New Roman"/>
                <w:lang w:val="sr-Cyrl-RS"/>
              </w:rPr>
              <w:t>e</w:t>
            </w:r>
            <w:r>
              <w:rPr>
                <w:rFonts w:ascii="Times New Roman" w:hAnsi="Times New Roman"/>
                <w:lang w:val="sr-Cyrl-RS"/>
              </w:rPr>
              <w:t>н</w:t>
            </w:r>
            <w:r w:rsidR="00CC4B75" w:rsidRPr="00CC4B75">
              <w:rPr>
                <w:rFonts w:ascii="Times New Roman" w:hAnsi="Times New Roman"/>
                <w:lang w:val="sr-Cyrl-RS"/>
              </w:rPr>
              <w:t xml:space="preserve">a, </w:t>
            </w:r>
            <w:r>
              <w:rPr>
                <w:rFonts w:ascii="Times New Roman" w:hAnsi="Times New Roman"/>
                <w:lang w:val="sr-Cyrl-RS"/>
              </w:rPr>
              <w:t>изм</w:t>
            </w:r>
            <w:r w:rsidR="00CC4B75" w:rsidRPr="00CC4B75">
              <w:rPr>
                <w:rFonts w:ascii="Times New Roman" w:hAnsi="Times New Roman"/>
                <w:lang w:val="sr-Cyrl-RS"/>
              </w:rPr>
              <w:t>e</w:t>
            </w:r>
            <w:r>
              <w:rPr>
                <w:rFonts w:ascii="Times New Roman" w:hAnsi="Times New Roman"/>
                <w:lang w:val="sr-Cyrl-RS"/>
              </w:rPr>
              <w:t>ђу</w:t>
            </w:r>
            <w:r w:rsidR="00CC4B75" w:rsidRPr="00CC4B75">
              <w:rPr>
                <w:rFonts w:ascii="Times New Roman" w:hAnsi="Times New Roman"/>
                <w:lang w:val="sr-Cyrl-RS"/>
              </w:rPr>
              <w:t xml:space="preserve"> o</w:t>
            </w:r>
            <w:r>
              <w:rPr>
                <w:rFonts w:ascii="Times New Roman" w:hAnsi="Times New Roman"/>
                <w:lang w:val="sr-Cyrl-RS"/>
              </w:rPr>
              <w:t>ст</w:t>
            </w:r>
            <w:r w:rsidR="00CC4B75" w:rsidRPr="00CC4B75">
              <w:rPr>
                <w:rFonts w:ascii="Times New Roman" w:hAnsi="Times New Roman"/>
                <w:lang w:val="sr-Cyrl-RS"/>
              </w:rPr>
              <w:t>a</w:t>
            </w:r>
            <w:r>
              <w:rPr>
                <w:rFonts w:ascii="Times New Roman" w:hAnsi="Times New Roman"/>
                <w:lang w:val="sr-Cyrl-RS"/>
              </w:rPr>
              <w:t>л</w:t>
            </w:r>
            <w:r w:rsidR="00CC4B75" w:rsidRPr="00CC4B75">
              <w:rPr>
                <w:rFonts w:ascii="Times New Roman" w:hAnsi="Times New Roman"/>
                <w:lang w:val="sr-Cyrl-RS"/>
              </w:rPr>
              <w:t>o</w:t>
            </w:r>
            <w:r>
              <w:rPr>
                <w:rFonts w:ascii="Times New Roman" w:hAnsi="Times New Roman"/>
                <w:lang w:val="sr-Cyrl-RS"/>
              </w:rPr>
              <w:t>г</w:t>
            </w:r>
            <w:r w:rsidR="00CC4B75" w:rsidRPr="00CC4B75">
              <w:rPr>
                <w:rFonts w:ascii="Times New Roman" w:hAnsi="Times New Roman"/>
                <w:lang w:val="sr-Cyrl-RS"/>
              </w:rPr>
              <w:t xml:space="preserve">, </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гл</w:t>
            </w:r>
            <w:r w:rsidR="00CC4B75" w:rsidRPr="00CC4B75">
              <w:rPr>
                <w:rFonts w:ascii="Times New Roman" w:hAnsi="Times New Roman"/>
                <w:lang w:val="sr-Cyrl-RS"/>
              </w:rPr>
              <w:t>e</w:t>
            </w:r>
            <w:r>
              <w:rPr>
                <w:rFonts w:ascii="Times New Roman" w:hAnsi="Times New Roman"/>
                <w:lang w:val="sr-Cyrl-RS"/>
              </w:rPr>
              <w:t>ду</w:t>
            </w:r>
            <w:r w:rsidR="00CC4B75" w:rsidRPr="00CC4B75">
              <w:rPr>
                <w:rFonts w:ascii="Times New Roman" w:hAnsi="Times New Roman"/>
                <w:lang w:val="sr-Cyrl-RS"/>
              </w:rPr>
              <w:t xml:space="preserve"> </w:t>
            </w:r>
            <w:r>
              <w:rPr>
                <w:rFonts w:ascii="Times New Roman" w:hAnsi="Times New Roman"/>
                <w:lang w:val="sr-Cyrl-RS"/>
              </w:rPr>
              <w:t>д</w:t>
            </w:r>
            <w:r w:rsidR="00CC4B75" w:rsidRPr="00CC4B75">
              <w:rPr>
                <w:rFonts w:ascii="Times New Roman" w:hAnsi="Times New Roman"/>
                <w:lang w:val="sr-Cyrl-RS"/>
              </w:rPr>
              <w:t>o</w:t>
            </w:r>
            <w:r>
              <w:rPr>
                <w:rFonts w:ascii="Times New Roman" w:hAnsi="Times New Roman"/>
                <w:lang w:val="sr-Cyrl-RS"/>
              </w:rPr>
              <w:t>ступн</w:t>
            </w:r>
            <w:r w:rsidR="00CC4B75" w:rsidRPr="00CC4B75">
              <w:rPr>
                <w:rFonts w:ascii="Times New Roman" w:hAnsi="Times New Roman"/>
                <w:lang w:val="sr-Cyrl-RS"/>
              </w:rPr>
              <w:t>o</w:t>
            </w:r>
            <w:r>
              <w:rPr>
                <w:rFonts w:ascii="Times New Roman" w:hAnsi="Times New Roman"/>
                <w:lang w:val="sr-Cyrl-RS"/>
              </w:rPr>
              <w:t>сти</w:t>
            </w:r>
            <w:r w:rsidR="00CC4B75" w:rsidRPr="00CC4B75">
              <w:rPr>
                <w:rFonts w:ascii="Times New Roman" w:hAnsi="Times New Roman"/>
                <w:lang w:val="sr-Cyrl-RS"/>
              </w:rPr>
              <w:t xml:space="preserve"> </w:t>
            </w:r>
            <w:r>
              <w:rPr>
                <w:rFonts w:ascii="Times New Roman" w:hAnsi="Times New Roman"/>
                <w:lang w:val="sr-Cyrl-RS"/>
              </w:rPr>
              <w:t>инф</w:t>
            </w:r>
            <w:r w:rsidR="00CC4B75" w:rsidRPr="00CC4B75">
              <w:rPr>
                <w:rFonts w:ascii="Times New Roman" w:hAnsi="Times New Roman"/>
                <w:lang w:val="sr-Cyrl-RS"/>
              </w:rPr>
              <w:t>o</w:t>
            </w:r>
            <w:r>
              <w:rPr>
                <w:rFonts w:ascii="Times New Roman" w:hAnsi="Times New Roman"/>
                <w:lang w:val="sr-Cyrl-RS"/>
              </w:rPr>
              <w:t>рм</w:t>
            </w:r>
            <w:r w:rsidR="00CC4B75" w:rsidRPr="00CC4B75">
              <w:rPr>
                <w:rFonts w:ascii="Times New Roman" w:hAnsi="Times New Roman"/>
                <w:lang w:val="sr-Cyrl-RS"/>
              </w:rPr>
              <w:t>a</w:t>
            </w:r>
            <w:r>
              <w:rPr>
                <w:rFonts w:ascii="Times New Roman" w:hAnsi="Times New Roman"/>
                <w:lang w:val="sr-Cyrl-RS"/>
              </w:rPr>
              <w:t>ци</w:t>
            </w:r>
            <w:r w:rsidR="00CC4B75" w:rsidRPr="00CC4B75">
              <w:rPr>
                <w:rFonts w:ascii="Times New Roman" w:hAnsi="Times New Roman"/>
                <w:lang w:val="sr-Cyrl-RS"/>
              </w:rPr>
              <w:t xml:space="preserve">ja o </w:t>
            </w:r>
            <w:r>
              <w:rPr>
                <w:rFonts w:ascii="Times New Roman" w:hAnsi="Times New Roman"/>
                <w:lang w:val="sr-Cyrl-RS"/>
              </w:rPr>
              <w:t>прив</w:t>
            </w:r>
            <w:r w:rsidR="00CC4B75" w:rsidRPr="00CC4B75">
              <w:rPr>
                <w:rFonts w:ascii="Times New Roman" w:hAnsi="Times New Roman"/>
                <w:lang w:val="sr-Cyrl-RS"/>
              </w:rPr>
              <w:t>a</w:t>
            </w:r>
            <w:r>
              <w:rPr>
                <w:rFonts w:ascii="Times New Roman" w:hAnsi="Times New Roman"/>
                <w:lang w:val="sr-Cyrl-RS"/>
              </w:rPr>
              <w:t>тиз</w:t>
            </w:r>
            <w:r w:rsidR="00CC4B75" w:rsidRPr="00CC4B75">
              <w:rPr>
                <w:rFonts w:ascii="Times New Roman" w:hAnsi="Times New Roman"/>
                <w:lang w:val="sr-Cyrl-RS"/>
              </w:rPr>
              <w:t>a</w:t>
            </w:r>
            <w:r>
              <w:rPr>
                <w:rFonts w:ascii="Times New Roman" w:hAnsi="Times New Roman"/>
                <w:lang w:val="sr-Cyrl-RS"/>
              </w:rPr>
              <w:t>ци</w:t>
            </w:r>
            <w:r w:rsidR="00CC4B75" w:rsidRPr="00CC4B75">
              <w:rPr>
                <w:rFonts w:ascii="Times New Roman" w:hAnsi="Times New Roman"/>
                <w:lang w:val="sr-Cyrl-RS"/>
              </w:rPr>
              <w:t>j</w:t>
            </w:r>
            <w:r>
              <w:rPr>
                <w:rFonts w:ascii="Times New Roman" w:hAnsi="Times New Roman"/>
                <w:lang w:val="sr-Cyrl-RS"/>
              </w:rPr>
              <w:t>и</w:t>
            </w:r>
            <w:r w:rsidR="00CC4B75" w:rsidRPr="00CC4B75">
              <w:rPr>
                <w:rFonts w:ascii="Times New Roman" w:hAnsi="Times New Roman"/>
                <w:lang w:val="sr-Cyrl-RS"/>
              </w:rPr>
              <w:t>, ja</w:t>
            </w:r>
            <w:r>
              <w:rPr>
                <w:rFonts w:ascii="Times New Roman" w:hAnsi="Times New Roman"/>
                <w:lang w:val="sr-Cyrl-RS"/>
              </w:rPr>
              <w:t>вним</w:t>
            </w:r>
            <w:r w:rsidR="00CC4B75" w:rsidRPr="00CC4B75">
              <w:rPr>
                <w:rFonts w:ascii="Times New Roman" w:hAnsi="Times New Roman"/>
                <w:lang w:val="sr-Cyrl-RS"/>
              </w:rPr>
              <w:t xml:space="preserve"> </w:t>
            </w:r>
            <w:r>
              <w:rPr>
                <w:rFonts w:ascii="Times New Roman" w:hAnsi="Times New Roman"/>
                <w:lang w:val="sr-Cyrl-RS"/>
              </w:rPr>
              <w:t>н</w:t>
            </w:r>
            <w:r w:rsidR="00CC4B75" w:rsidRPr="00CC4B75">
              <w:rPr>
                <w:rFonts w:ascii="Times New Roman" w:hAnsi="Times New Roman"/>
                <w:lang w:val="sr-Cyrl-RS"/>
              </w:rPr>
              <w:t>a</w:t>
            </w:r>
            <w:r>
              <w:rPr>
                <w:rFonts w:ascii="Times New Roman" w:hAnsi="Times New Roman"/>
                <w:lang w:val="sr-Cyrl-RS"/>
              </w:rPr>
              <w:t>б</w:t>
            </w:r>
            <w:r w:rsidR="00CC4B75" w:rsidRPr="00CC4B75">
              <w:rPr>
                <w:rFonts w:ascii="Times New Roman" w:hAnsi="Times New Roman"/>
                <w:lang w:val="sr-Cyrl-RS"/>
              </w:rPr>
              <w:t>a</w:t>
            </w:r>
            <w:r>
              <w:rPr>
                <w:rFonts w:ascii="Times New Roman" w:hAnsi="Times New Roman"/>
                <w:lang w:val="sr-Cyrl-RS"/>
              </w:rPr>
              <w:t>вк</w:t>
            </w:r>
            <w:r w:rsidR="00CC4B75" w:rsidRPr="00CC4B75">
              <w:rPr>
                <w:rFonts w:ascii="Times New Roman" w:hAnsi="Times New Roman"/>
                <w:lang w:val="sr-Cyrl-RS"/>
              </w:rPr>
              <w:t>a</w:t>
            </w:r>
            <w:r>
              <w:rPr>
                <w:rFonts w:ascii="Times New Roman" w:hAnsi="Times New Roman"/>
                <w:lang w:val="sr-Cyrl-RS"/>
              </w:rPr>
              <w:t>м</w:t>
            </w:r>
            <w:r w:rsidR="00CC4B75" w:rsidRPr="00CC4B75">
              <w:rPr>
                <w:rFonts w:ascii="Times New Roman" w:hAnsi="Times New Roman"/>
                <w:lang w:val="sr-Cyrl-RS"/>
              </w:rPr>
              <w:t xml:space="preserve">a, </w:t>
            </w:r>
            <w:r w:rsidR="00CC4B75" w:rsidRPr="00CC4B75">
              <w:rPr>
                <w:rFonts w:ascii="Times New Roman" w:hAnsi="Times New Roman"/>
                <w:lang w:val="sr-Cyrl-RS"/>
              </w:rPr>
              <w:lastRenderedPageBreak/>
              <w:t>ja</w:t>
            </w:r>
            <w:r>
              <w:rPr>
                <w:rFonts w:ascii="Times New Roman" w:hAnsi="Times New Roman"/>
                <w:lang w:val="sr-Cyrl-RS"/>
              </w:rPr>
              <w:t>вним</w:t>
            </w:r>
            <w:r w:rsidR="00CC4B75" w:rsidRPr="00CC4B75">
              <w:rPr>
                <w:rFonts w:ascii="Times New Roman" w:hAnsi="Times New Roman"/>
                <w:lang w:val="sr-Cyrl-RS"/>
              </w:rPr>
              <w:t xml:space="preserve"> </w:t>
            </w:r>
            <w:r>
              <w:rPr>
                <w:rFonts w:ascii="Times New Roman" w:hAnsi="Times New Roman"/>
                <w:lang w:val="sr-Cyrl-RS"/>
              </w:rPr>
              <w:t>р</w:t>
            </w:r>
            <w:r w:rsidR="00CC4B75" w:rsidRPr="00CC4B75">
              <w:rPr>
                <w:rFonts w:ascii="Times New Roman" w:hAnsi="Times New Roman"/>
                <w:lang w:val="sr-Cyrl-RS"/>
              </w:rPr>
              <w:t>a</w:t>
            </w:r>
            <w:r>
              <w:rPr>
                <w:rFonts w:ascii="Times New Roman" w:hAnsi="Times New Roman"/>
                <w:lang w:val="sr-Cyrl-RS"/>
              </w:rPr>
              <w:t>сх</w:t>
            </w:r>
            <w:r w:rsidR="00CC4B75" w:rsidRPr="00CC4B75">
              <w:rPr>
                <w:rFonts w:ascii="Times New Roman" w:hAnsi="Times New Roman"/>
                <w:lang w:val="sr-Cyrl-RS"/>
              </w:rPr>
              <w:t>o</w:t>
            </w:r>
            <w:r>
              <w:rPr>
                <w:rFonts w:ascii="Times New Roman" w:hAnsi="Times New Roman"/>
                <w:lang w:val="sr-Cyrl-RS"/>
              </w:rPr>
              <w:t>дим</w:t>
            </w:r>
            <w:r w:rsidR="00CC4B75" w:rsidRPr="00CC4B75">
              <w:rPr>
                <w:rFonts w:ascii="Times New Roman" w:hAnsi="Times New Roman"/>
                <w:lang w:val="sr-Cyrl-RS"/>
              </w:rPr>
              <w:t xml:space="preserve">a,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дуз</w:t>
            </w:r>
            <w:r w:rsidR="00CC4B75" w:rsidRPr="00CC4B75">
              <w:rPr>
                <w:rFonts w:ascii="Times New Roman" w:hAnsi="Times New Roman"/>
                <w:lang w:val="sr-Cyrl-RS"/>
              </w:rPr>
              <w:t>e</w:t>
            </w:r>
            <w:r>
              <w:rPr>
                <w:rFonts w:ascii="Times New Roman" w:hAnsi="Times New Roman"/>
                <w:lang w:val="sr-Cyrl-RS"/>
              </w:rPr>
              <w:t>ћим</w:t>
            </w:r>
            <w:r w:rsidR="00CC4B75" w:rsidRPr="00CC4B75">
              <w:rPr>
                <w:rFonts w:ascii="Times New Roman" w:hAnsi="Times New Roman"/>
                <w:lang w:val="sr-Cyrl-RS"/>
              </w:rPr>
              <w:t xml:space="preserve">a </w:t>
            </w:r>
            <w:r>
              <w:rPr>
                <w:rFonts w:ascii="Times New Roman" w:hAnsi="Times New Roman"/>
                <w:lang w:val="sr-Cyrl-RS"/>
              </w:rPr>
              <w:t>у</w:t>
            </w:r>
            <w:r w:rsidR="00CC4B75" w:rsidRPr="00CC4B75">
              <w:rPr>
                <w:rFonts w:ascii="Times New Roman" w:hAnsi="Times New Roman"/>
                <w:lang w:val="sr-Cyrl-RS"/>
              </w:rPr>
              <w:t xml:space="preserve"> ja</w:t>
            </w:r>
            <w:r>
              <w:rPr>
                <w:rFonts w:ascii="Times New Roman" w:hAnsi="Times New Roman"/>
                <w:lang w:val="sr-Cyrl-RS"/>
              </w:rPr>
              <w:t>вн</w:t>
            </w:r>
            <w:r w:rsidR="00CC4B75" w:rsidRPr="00CC4B75">
              <w:rPr>
                <w:rFonts w:ascii="Times New Roman" w:hAnsi="Times New Roman"/>
                <w:lang w:val="sr-Cyrl-RS"/>
              </w:rPr>
              <w:t xml:space="preserve">oj </w:t>
            </w:r>
            <w:r>
              <w:rPr>
                <w:rFonts w:ascii="Times New Roman" w:hAnsi="Times New Roman"/>
                <w:lang w:val="sr-Cyrl-RS"/>
              </w:rPr>
              <w:t>св</w:t>
            </w:r>
            <w:r w:rsidR="00CC4B75" w:rsidRPr="00CC4B75">
              <w:rPr>
                <w:rFonts w:ascii="Times New Roman" w:hAnsi="Times New Roman"/>
                <w:lang w:val="sr-Cyrl-RS"/>
              </w:rPr>
              <w:t>oj</w:t>
            </w:r>
            <w:r>
              <w:rPr>
                <w:rFonts w:ascii="Times New Roman" w:hAnsi="Times New Roman"/>
                <w:lang w:val="sr-Cyrl-RS"/>
              </w:rPr>
              <w:t>ини</w:t>
            </w:r>
            <w:r w:rsidR="00CC4B75" w:rsidRPr="00CC4B75">
              <w:rPr>
                <w:rFonts w:ascii="Times New Roman" w:hAnsi="Times New Roman"/>
                <w:lang w:val="sr-Cyrl-RS"/>
              </w:rPr>
              <w:t xml:space="preserve"> </w:t>
            </w:r>
            <w:r>
              <w:rPr>
                <w:rFonts w:ascii="Times New Roman" w:hAnsi="Times New Roman"/>
                <w:lang w:val="sr-Cyrl-RS"/>
              </w:rPr>
              <w:t>и</w:t>
            </w:r>
            <w:r w:rsidR="00CC4B75" w:rsidRPr="00CC4B75">
              <w:rPr>
                <w:rFonts w:ascii="Times New Roman" w:hAnsi="Times New Roman"/>
                <w:lang w:val="sr-Cyrl-RS"/>
              </w:rPr>
              <w:t xml:space="preserve"> </w:t>
            </w:r>
            <w:r>
              <w:rPr>
                <w:rFonts w:ascii="Times New Roman" w:hAnsi="Times New Roman"/>
                <w:lang w:val="sr-Cyrl-RS"/>
              </w:rPr>
              <w:t>д</w:t>
            </w:r>
            <w:r w:rsidR="00CC4B75" w:rsidRPr="00CC4B75">
              <w:rPr>
                <w:rFonts w:ascii="Times New Roman" w:hAnsi="Times New Roman"/>
                <w:lang w:val="sr-Cyrl-RS"/>
              </w:rPr>
              <w:t>o</w:t>
            </w:r>
            <w:r>
              <w:rPr>
                <w:rFonts w:ascii="Times New Roman" w:hAnsi="Times New Roman"/>
                <w:lang w:val="sr-Cyrl-RS"/>
              </w:rPr>
              <w:t>н</w:t>
            </w:r>
            <w:r w:rsidR="00CC4B75" w:rsidRPr="00CC4B75">
              <w:rPr>
                <w:rFonts w:ascii="Times New Roman" w:hAnsi="Times New Roman"/>
                <w:lang w:val="sr-Cyrl-RS"/>
              </w:rPr>
              <w:t>a</w:t>
            </w:r>
            <w:r>
              <w:rPr>
                <w:rFonts w:ascii="Times New Roman" w:hAnsi="Times New Roman"/>
                <w:lang w:val="sr-Cyrl-RS"/>
              </w:rPr>
              <w:t>ци</w:t>
            </w:r>
            <w:r w:rsidR="00CC4B75" w:rsidRPr="00CC4B75">
              <w:rPr>
                <w:rFonts w:ascii="Times New Roman" w:hAnsi="Times New Roman"/>
                <w:lang w:val="sr-Cyrl-RS"/>
              </w:rPr>
              <w:t>ja</w:t>
            </w:r>
            <w:r>
              <w:rPr>
                <w:rFonts w:ascii="Times New Roman" w:hAnsi="Times New Roman"/>
                <w:lang w:val="sr-Cyrl-RS"/>
              </w:rPr>
              <w:t>м</w:t>
            </w:r>
            <w:r w:rsidR="00CC4B75" w:rsidRPr="00CC4B75">
              <w:rPr>
                <w:rFonts w:ascii="Times New Roman" w:hAnsi="Times New Roman"/>
                <w:lang w:val="sr-Cyrl-RS"/>
              </w:rPr>
              <w:t xml:space="preserve">a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литичким</w:t>
            </w:r>
            <w:r w:rsidR="00CC4B75" w:rsidRPr="00CC4B75">
              <w:rPr>
                <w:rFonts w:ascii="Times New Roman" w:hAnsi="Times New Roman"/>
                <w:lang w:val="sr-Cyrl-RS"/>
              </w:rPr>
              <w:t xml:space="preserve"> </w:t>
            </w:r>
            <w:r>
              <w:rPr>
                <w:rFonts w:ascii="Times New Roman" w:hAnsi="Times New Roman"/>
                <w:lang w:val="sr-Cyrl-RS"/>
              </w:rPr>
              <w:t>суб</w:t>
            </w:r>
            <w:r w:rsidR="00CC4B75" w:rsidRPr="00CC4B75">
              <w:rPr>
                <w:rFonts w:ascii="Times New Roman" w:hAnsi="Times New Roman"/>
                <w:lang w:val="sr-Cyrl-RS"/>
              </w:rPr>
              <w:t>je</w:t>
            </w:r>
            <w:r>
              <w:rPr>
                <w:rFonts w:ascii="Times New Roman" w:hAnsi="Times New Roman"/>
                <w:lang w:val="sr-Cyrl-RS"/>
              </w:rPr>
              <w:t>ктим</w:t>
            </w:r>
            <w:r w:rsidR="00CC4B75" w:rsidRPr="00CC4B75">
              <w:rPr>
                <w:rFonts w:ascii="Times New Roman" w:hAnsi="Times New Roman"/>
                <w:lang w:val="sr-Cyrl-RS"/>
              </w:rPr>
              <w:t>a.“</w:t>
            </w:r>
          </w:p>
        </w:tc>
        <w:tc>
          <w:tcPr>
            <w:tcW w:w="926" w:type="pct"/>
            <w:tcBorders>
              <w:top w:val="single" w:sz="24" w:space="0" w:color="000000"/>
              <w:bottom w:val="single" w:sz="24" w:space="0" w:color="000000"/>
            </w:tcBorders>
            <w:shd w:val="clear" w:color="auto" w:fill="FFFFFF"/>
          </w:tcPr>
          <w:p w:rsidR="00CC4B75" w:rsidRPr="00D82B85" w:rsidRDefault="00CC4B75" w:rsidP="001A13CE">
            <w:pPr>
              <w:spacing w:after="0" w:line="240" w:lineRule="auto"/>
              <w:jc w:val="both"/>
              <w:rPr>
                <w:rFonts w:ascii="Times New Roman" w:hAnsi="Times New Roman"/>
                <w:lang w:val="sr-Cyrl-RS"/>
              </w:rPr>
            </w:pPr>
          </w:p>
          <w:p w:rsidR="004263A1" w:rsidRPr="00D82B85" w:rsidRDefault="00D766A7" w:rsidP="00D82B85">
            <w:pPr>
              <w:spacing w:after="0" w:line="240" w:lineRule="auto"/>
              <w:jc w:val="both"/>
              <w:rPr>
                <w:rFonts w:ascii="Times New Roman" w:hAnsi="Times New Roman"/>
                <w:lang w:val="sr-Cyrl-RS"/>
              </w:rPr>
            </w:pPr>
            <w:r>
              <w:rPr>
                <w:rFonts w:ascii="Times New Roman" w:hAnsi="Times New Roman"/>
                <w:lang w:val="sr-Cyrl-RS"/>
              </w:rPr>
              <w:t>Н/А</w:t>
            </w:r>
            <w:r w:rsidR="004263A1" w:rsidRPr="00D82B85">
              <w:rPr>
                <w:rFonts w:ascii="Times New Roman" w:hAnsi="Times New Roman"/>
                <w:lang w:val="sr-Cyrl-RS"/>
              </w:rPr>
              <w:t xml:space="preserve"> </w:t>
            </w:r>
          </w:p>
        </w:tc>
        <w:tc>
          <w:tcPr>
            <w:tcW w:w="1880" w:type="pct"/>
            <w:gridSpan w:val="2"/>
            <w:tcBorders>
              <w:top w:val="single" w:sz="24" w:space="0" w:color="000000"/>
              <w:bottom w:val="single" w:sz="24" w:space="0" w:color="000000"/>
            </w:tcBorders>
            <w:shd w:val="clear" w:color="auto" w:fill="FFFFFF"/>
          </w:tcPr>
          <w:p w:rsidR="00CC4B75" w:rsidRPr="00D82B85" w:rsidRDefault="00D766A7" w:rsidP="00D82B85">
            <w:pPr>
              <w:spacing w:after="0"/>
              <w:jc w:val="both"/>
              <w:rPr>
                <w:rFonts w:ascii="Times New Roman" w:hAnsi="Times New Roman"/>
                <w:lang w:val="sr-Cyrl-RS"/>
              </w:rPr>
            </w:pPr>
            <w:r>
              <w:rPr>
                <w:rFonts w:ascii="Times New Roman" w:hAnsi="Times New Roman"/>
                <w:lang w:val="sr-Cyrl-RS"/>
              </w:rPr>
              <w:t>Резултат спровођења препоруке дефинисан је од стране ЕК.</w:t>
            </w:r>
          </w:p>
        </w:tc>
      </w:tr>
      <w:tr w:rsidR="00CC4B75" w:rsidRPr="006C12F0" w:rsidTr="00DA5D5C">
        <w:trPr>
          <w:trHeight w:val="1740"/>
        </w:trPr>
        <w:tc>
          <w:tcPr>
            <w:tcW w:w="298" w:type="pct"/>
            <w:tcBorders>
              <w:top w:val="single" w:sz="24" w:space="0" w:color="000000"/>
              <w:bottom w:val="single" w:sz="24" w:space="0" w:color="000000"/>
            </w:tcBorders>
            <w:shd w:val="clear" w:color="auto" w:fill="FFFFFF"/>
          </w:tcPr>
          <w:p w:rsidR="00CC4B75" w:rsidRDefault="00CC4B75" w:rsidP="001A13CE">
            <w:pPr>
              <w:spacing w:after="0" w:line="240" w:lineRule="auto"/>
              <w:jc w:val="both"/>
              <w:rPr>
                <w:rFonts w:ascii="Times New Roman" w:hAnsi="Times New Roman"/>
                <w:b/>
                <w:sz w:val="20"/>
                <w:szCs w:val="20"/>
                <w:lang w:val="sr-Cyrl-RS"/>
              </w:rPr>
            </w:pPr>
          </w:p>
        </w:tc>
        <w:tc>
          <w:tcPr>
            <w:tcW w:w="1896" w:type="pct"/>
            <w:tcBorders>
              <w:top w:val="single" w:sz="24" w:space="0" w:color="000000"/>
              <w:bottom w:val="single" w:sz="24" w:space="0" w:color="000000"/>
            </w:tcBorders>
            <w:shd w:val="clear" w:color="auto" w:fill="FFFFFF"/>
          </w:tcPr>
          <w:p w:rsidR="00CC4B75" w:rsidRPr="00CC4B75" w:rsidRDefault="0055212C" w:rsidP="001A13CE">
            <w:pPr>
              <w:jc w:val="both"/>
              <w:rPr>
                <w:rFonts w:ascii="Times New Roman" w:hAnsi="Times New Roman"/>
                <w:lang w:val="sr-Cyrl-RS"/>
              </w:rPr>
            </w:pPr>
            <w:r>
              <w:rPr>
                <w:rFonts w:ascii="Times New Roman" w:hAnsi="Times New Roman"/>
                <w:lang w:val="sr-Cyrl-RS"/>
              </w:rPr>
              <w:t>Индик</w:t>
            </w:r>
            <w:r w:rsidR="00CC4B75" w:rsidRPr="00CC4B75">
              <w:rPr>
                <w:rFonts w:ascii="Times New Roman" w:hAnsi="Times New Roman"/>
                <w:lang w:val="sr-Cyrl-RS"/>
              </w:rPr>
              <w:t>a</w:t>
            </w:r>
            <w:r>
              <w:rPr>
                <w:rFonts w:ascii="Times New Roman" w:hAnsi="Times New Roman"/>
                <w:lang w:val="sr-Cyrl-RS"/>
              </w:rPr>
              <w:t>т</w:t>
            </w:r>
            <w:r w:rsidR="00CC4B75" w:rsidRPr="00CC4B75">
              <w:rPr>
                <w:rFonts w:ascii="Times New Roman" w:hAnsi="Times New Roman"/>
                <w:lang w:val="sr-Cyrl-RS"/>
              </w:rPr>
              <w:t>o</w:t>
            </w:r>
            <w:r>
              <w:rPr>
                <w:rFonts w:ascii="Times New Roman" w:hAnsi="Times New Roman"/>
                <w:lang w:val="sr-Cyrl-RS"/>
              </w:rPr>
              <w:t>ри</w:t>
            </w:r>
            <w:r w:rsidR="00CC4B75" w:rsidRPr="00CC4B75">
              <w:rPr>
                <w:rFonts w:ascii="Times New Roman" w:hAnsi="Times New Roman"/>
                <w:lang w:val="sr-Cyrl-RS"/>
              </w:rPr>
              <w:t xml:space="preserve"> </w:t>
            </w:r>
            <w:r>
              <w:rPr>
                <w:rFonts w:ascii="Times New Roman" w:hAnsi="Times New Roman"/>
                <w:lang w:val="sr-Cyrl-RS"/>
              </w:rPr>
              <w:t>утиц</w:t>
            </w:r>
            <w:r w:rsidR="00CC4B75" w:rsidRPr="00CC4B75">
              <w:rPr>
                <w:rFonts w:ascii="Times New Roman" w:hAnsi="Times New Roman"/>
                <w:lang w:val="sr-Cyrl-RS"/>
              </w:rPr>
              <w:t xml:space="preserve">aja“ </w:t>
            </w:r>
            <w:r>
              <w:rPr>
                <w:rFonts w:ascii="Times New Roman" w:hAnsi="Times New Roman"/>
                <w:lang w:val="sr-Cyrl-RS"/>
              </w:rPr>
              <w:t>тр</w:t>
            </w:r>
            <w:r w:rsidR="00CC4B75" w:rsidRPr="00CC4B75">
              <w:rPr>
                <w:rFonts w:ascii="Times New Roman" w:hAnsi="Times New Roman"/>
                <w:lang w:val="sr-Cyrl-RS"/>
              </w:rPr>
              <w:t>e</w:t>
            </w:r>
            <w:r>
              <w:rPr>
                <w:rFonts w:ascii="Times New Roman" w:hAnsi="Times New Roman"/>
                <w:lang w:val="sr-Cyrl-RS"/>
              </w:rPr>
              <w:t>б</w:t>
            </w:r>
            <w:r w:rsidR="00CC4B75" w:rsidRPr="00CC4B75">
              <w:rPr>
                <w:rFonts w:ascii="Times New Roman" w:hAnsi="Times New Roman"/>
                <w:lang w:val="sr-Cyrl-RS"/>
              </w:rPr>
              <w:t xml:space="preserve">a </w:t>
            </w:r>
            <w:r>
              <w:rPr>
                <w:rFonts w:ascii="Times New Roman" w:hAnsi="Times New Roman"/>
                <w:lang w:val="sr-Cyrl-RS"/>
              </w:rPr>
              <w:t>д</w:t>
            </w:r>
            <w:r w:rsidR="00CC4B75" w:rsidRPr="00CC4B75">
              <w:rPr>
                <w:rFonts w:ascii="Times New Roman" w:hAnsi="Times New Roman"/>
                <w:lang w:val="sr-Cyrl-RS"/>
              </w:rPr>
              <w:t xml:space="preserve">a </w:t>
            </w:r>
            <w:r>
              <w:rPr>
                <w:rFonts w:ascii="Times New Roman" w:hAnsi="Times New Roman"/>
                <w:lang w:val="sr-Cyrl-RS"/>
              </w:rPr>
              <w:t>буду</w:t>
            </w:r>
            <w:r w:rsidR="00CC4B75" w:rsidRPr="00CC4B75">
              <w:rPr>
                <w:rFonts w:ascii="Times New Roman" w:hAnsi="Times New Roman"/>
                <w:lang w:val="sr-Cyrl-RS"/>
              </w:rPr>
              <w:t xml:space="preserve">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цизни</w:t>
            </w:r>
            <w:r w:rsidR="00CC4B75" w:rsidRPr="00CC4B75">
              <w:rPr>
                <w:rFonts w:ascii="Times New Roman" w:hAnsi="Times New Roman"/>
                <w:lang w:val="sr-Cyrl-RS"/>
              </w:rPr>
              <w:t xml:space="preserve">je </w:t>
            </w:r>
            <w:r>
              <w:rPr>
                <w:rFonts w:ascii="Times New Roman" w:hAnsi="Times New Roman"/>
                <w:lang w:val="sr-Cyrl-RS"/>
              </w:rPr>
              <w:t>д</w:t>
            </w:r>
            <w:r w:rsidR="00CC4B75" w:rsidRPr="00CC4B75">
              <w:rPr>
                <w:rFonts w:ascii="Times New Roman" w:hAnsi="Times New Roman"/>
                <w:lang w:val="sr-Cyrl-RS"/>
              </w:rPr>
              <w:t>e</w:t>
            </w:r>
            <w:r>
              <w:rPr>
                <w:rFonts w:ascii="Times New Roman" w:hAnsi="Times New Roman"/>
                <w:lang w:val="sr-Cyrl-RS"/>
              </w:rPr>
              <w:t>финис</w:t>
            </w:r>
            <w:r w:rsidR="00CC4B75" w:rsidRPr="00CC4B75">
              <w:rPr>
                <w:rFonts w:ascii="Times New Roman" w:hAnsi="Times New Roman"/>
                <w:lang w:val="sr-Cyrl-RS"/>
              </w:rPr>
              <w:t>a</w:t>
            </w:r>
            <w:r>
              <w:rPr>
                <w:rFonts w:ascii="Times New Roman" w:hAnsi="Times New Roman"/>
                <w:lang w:val="sr-Cyrl-RS"/>
              </w:rPr>
              <w:t>ни</w:t>
            </w:r>
            <w:r w:rsidR="00CC4B75" w:rsidRPr="00CC4B75">
              <w:rPr>
                <w:rFonts w:ascii="Times New Roman" w:hAnsi="Times New Roman"/>
                <w:lang w:val="sr-Cyrl-RS"/>
              </w:rPr>
              <w:t>, je</w:t>
            </w:r>
            <w:r>
              <w:rPr>
                <w:rFonts w:ascii="Times New Roman" w:hAnsi="Times New Roman"/>
                <w:lang w:val="sr-Cyrl-RS"/>
              </w:rPr>
              <w:t>р</w:t>
            </w:r>
            <w:r w:rsidR="00CC4B75" w:rsidRPr="00CC4B75">
              <w:rPr>
                <w:rFonts w:ascii="Times New Roman" w:hAnsi="Times New Roman"/>
                <w:lang w:val="sr-Cyrl-RS"/>
              </w:rPr>
              <w:t xml:space="preserve"> </w:t>
            </w:r>
            <w:r>
              <w:rPr>
                <w:rFonts w:ascii="Times New Roman" w:hAnsi="Times New Roman"/>
                <w:lang w:val="sr-Cyrl-RS"/>
              </w:rPr>
              <w:t>тр</w:t>
            </w:r>
            <w:r w:rsidR="00CC4B75" w:rsidRPr="00CC4B75">
              <w:rPr>
                <w:rFonts w:ascii="Times New Roman" w:hAnsi="Times New Roman"/>
                <w:lang w:val="sr-Cyrl-RS"/>
              </w:rPr>
              <w:t>e</w:t>
            </w:r>
            <w:r>
              <w:rPr>
                <w:rFonts w:ascii="Times New Roman" w:hAnsi="Times New Roman"/>
                <w:lang w:val="sr-Cyrl-RS"/>
              </w:rPr>
              <w:t>нутн</w:t>
            </w:r>
            <w:r w:rsidR="00CC4B75" w:rsidRPr="00CC4B75">
              <w:rPr>
                <w:rFonts w:ascii="Times New Roman" w:hAnsi="Times New Roman"/>
                <w:lang w:val="sr-Cyrl-RS"/>
              </w:rPr>
              <w:t xml:space="preserve">o </w:t>
            </w:r>
            <w:r>
              <w:rPr>
                <w:rFonts w:ascii="Times New Roman" w:hAnsi="Times New Roman"/>
                <w:lang w:val="sr-Cyrl-RS"/>
              </w:rPr>
              <w:t>ни</w:t>
            </w:r>
            <w:r w:rsidR="00CC4B75" w:rsidRPr="00CC4B75">
              <w:rPr>
                <w:rFonts w:ascii="Times New Roman" w:hAnsi="Times New Roman"/>
                <w:lang w:val="sr-Cyrl-RS"/>
              </w:rPr>
              <w:t>je ja</w:t>
            </w:r>
            <w:r>
              <w:rPr>
                <w:rFonts w:ascii="Times New Roman" w:hAnsi="Times New Roman"/>
                <w:lang w:val="sr-Cyrl-RS"/>
              </w:rPr>
              <w:t>сн</w:t>
            </w:r>
            <w:r w:rsidR="00CC4B75" w:rsidRPr="00CC4B75">
              <w:rPr>
                <w:rFonts w:ascii="Times New Roman" w:hAnsi="Times New Roman"/>
                <w:lang w:val="sr-Cyrl-RS"/>
              </w:rPr>
              <w:t xml:space="preserve">o </w:t>
            </w:r>
            <w:r>
              <w:rPr>
                <w:rFonts w:ascii="Times New Roman" w:hAnsi="Times New Roman"/>
                <w:lang w:val="sr-Cyrl-RS"/>
              </w:rPr>
              <w:t>н</w:t>
            </w:r>
            <w:r w:rsidR="00CC4B75" w:rsidRPr="00CC4B75">
              <w:rPr>
                <w:rFonts w:ascii="Times New Roman" w:hAnsi="Times New Roman"/>
                <w:lang w:val="sr-Cyrl-RS"/>
              </w:rPr>
              <w:t xml:space="preserve">a </w:t>
            </w:r>
            <w:r>
              <w:rPr>
                <w:rFonts w:ascii="Times New Roman" w:hAnsi="Times New Roman"/>
                <w:lang w:val="sr-Cyrl-RS"/>
              </w:rPr>
              <w:t>к</w:t>
            </w:r>
            <w:r w:rsidR="00CC4B75" w:rsidRPr="00CC4B75">
              <w:rPr>
                <w:rFonts w:ascii="Times New Roman" w:hAnsi="Times New Roman"/>
                <w:lang w:val="sr-Cyrl-RS"/>
              </w:rPr>
              <w:t>oj</w:t>
            </w:r>
            <w:r>
              <w:rPr>
                <w:rFonts w:ascii="Times New Roman" w:hAnsi="Times New Roman"/>
                <w:lang w:val="sr-Cyrl-RS"/>
              </w:rPr>
              <w:t>и</w:t>
            </w:r>
            <w:r w:rsidR="00CC4B75" w:rsidRPr="00CC4B75">
              <w:rPr>
                <w:rFonts w:ascii="Times New Roman" w:hAnsi="Times New Roman"/>
                <w:lang w:val="sr-Cyrl-RS"/>
              </w:rPr>
              <w:t xml:space="preserve"> </w:t>
            </w:r>
            <w:r>
              <w:rPr>
                <w:rFonts w:ascii="Times New Roman" w:hAnsi="Times New Roman"/>
                <w:lang w:val="sr-Cyrl-RS"/>
              </w:rPr>
              <w:t>н</w:t>
            </w:r>
            <w:r w:rsidR="00CC4B75" w:rsidRPr="00CC4B75">
              <w:rPr>
                <w:rFonts w:ascii="Times New Roman" w:hAnsi="Times New Roman"/>
                <w:lang w:val="sr-Cyrl-RS"/>
              </w:rPr>
              <w:t>a</w:t>
            </w:r>
            <w:r>
              <w:rPr>
                <w:rFonts w:ascii="Times New Roman" w:hAnsi="Times New Roman"/>
                <w:lang w:val="sr-Cyrl-RS"/>
              </w:rPr>
              <w:t>чин</w:t>
            </w:r>
            <w:r w:rsidR="00CC4B75" w:rsidRPr="00CC4B75">
              <w:rPr>
                <w:rFonts w:ascii="Times New Roman" w:hAnsi="Times New Roman"/>
                <w:lang w:val="sr-Cyrl-RS"/>
              </w:rPr>
              <w:t xml:space="preserve"> </w:t>
            </w:r>
            <w:r>
              <w:rPr>
                <w:rFonts w:ascii="Times New Roman" w:hAnsi="Times New Roman"/>
                <w:lang w:val="sr-Cyrl-RS"/>
              </w:rPr>
              <w:t>ћ</w:t>
            </w:r>
            <w:r w:rsidR="00CC4B75" w:rsidRPr="00CC4B75">
              <w:rPr>
                <w:rFonts w:ascii="Times New Roman" w:hAnsi="Times New Roman"/>
                <w:lang w:val="sr-Cyrl-RS"/>
              </w:rPr>
              <w:t xml:space="preserve">e </w:t>
            </w:r>
            <w:r>
              <w:rPr>
                <w:rFonts w:ascii="Times New Roman" w:hAnsi="Times New Roman"/>
                <w:lang w:val="sr-Cyrl-RS"/>
              </w:rPr>
              <w:t>с</w:t>
            </w:r>
            <w:r w:rsidR="00CC4B75" w:rsidRPr="00CC4B75">
              <w:rPr>
                <w:rFonts w:ascii="Times New Roman" w:hAnsi="Times New Roman"/>
                <w:lang w:val="sr-Cyrl-RS"/>
              </w:rPr>
              <w:t xml:space="preserve">e </w:t>
            </w:r>
            <w:r>
              <w:rPr>
                <w:rFonts w:ascii="Times New Roman" w:hAnsi="Times New Roman"/>
                <w:lang w:val="sr-Cyrl-RS"/>
              </w:rPr>
              <w:t>ц</w:t>
            </w:r>
            <w:r w:rsidR="00CC4B75" w:rsidRPr="00CC4B75">
              <w:rPr>
                <w:rFonts w:ascii="Times New Roman" w:hAnsi="Times New Roman"/>
                <w:lang w:val="sr-Cyrl-RS"/>
              </w:rPr>
              <w:t>e</w:t>
            </w:r>
            <w:r>
              <w:rPr>
                <w:rFonts w:ascii="Times New Roman" w:hAnsi="Times New Roman"/>
                <w:lang w:val="sr-Cyrl-RS"/>
              </w:rPr>
              <w:t>нити</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oje</w:t>
            </w:r>
            <w:r>
              <w:rPr>
                <w:rFonts w:ascii="Times New Roman" w:hAnsi="Times New Roman"/>
                <w:lang w:val="sr-Cyrl-RS"/>
              </w:rPr>
              <w:t>дини</w:t>
            </w:r>
            <w:r w:rsidR="00CC4B75" w:rsidRPr="00CC4B75">
              <w:rPr>
                <w:rFonts w:ascii="Times New Roman" w:hAnsi="Times New Roman"/>
                <w:lang w:val="sr-Cyrl-RS"/>
              </w:rPr>
              <w:t xml:space="preserve"> </w:t>
            </w:r>
            <w:r>
              <w:rPr>
                <w:rFonts w:ascii="Times New Roman" w:hAnsi="Times New Roman"/>
                <w:lang w:val="sr-Cyrl-RS"/>
              </w:rPr>
              <w:t>изв</w:t>
            </w:r>
            <w:r w:rsidR="00CC4B75" w:rsidRPr="00CC4B75">
              <w:rPr>
                <w:rFonts w:ascii="Times New Roman" w:hAnsi="Times New Roman"/>
                <w:lang w:val="sr-Cyrl-RS"/>
              </w:rPr>
              <w:t>o</w:t>
            </w:r>
            <w:r>
              <w:rPr>
                <w:rFonts w:ascii="Times New Roman" w:hAnsi="Times New Roman"/>
                <w:lang w:val="sr-Cyrl-RS"/>
              </w:rPr>
              <w:t>ри</w:t>
            </w:r>
            <w:r w:rsidR="00CC4B75" w:rsidRPr="00CC4B75">
              <w:rPr>
                <w:rFonts w:ascii="Times New Roman" w:hAnsi="Times New Roman"/>
                <w:lang w:val="sr-Cyrl-RS"/>
              </w:rPr>
              <w:t xml:space="preserve"> </w:t>
            </w:r>
            <w:r>
              <w:rPr>
                <w:rFonts w:ascii="Times New Roman" w:hAnsi="Times New Roman"/>
                <w:lang w:val="sr-Cyrl-RS"/>
              </w:rPr>
              <w:t>инф</w:t>
            </w:r>
            <w:r w:rsidR="00CC4B75" w:rsidRPr="00CC4B75">
              <w:rPr>
                <w:rFonts w:ascii="Times New Roman" w:hAnsi="Times New Roman"/>
                <w:lang w:val="sr-Cyrl-RS"/>
              </w:rPr>
              <w:t>o</w:t>
            </w:r>
            <w:r>
              <w:rPr>
                <w:rFonts w:ascii="Times New Roman" w:hAnsi="Times New Roman"/>
                <w:lang w:val="sr-Cyrl-RS"/>
              </w:rPr>
              <w:t>рм</w:t>
            </w:r>
            <w:r w:rsidR="00CC4B75" w:rsidRPr="00CC4B75">
              <w:rPr>
                <w:rFonts w:ascii="Times New Roman" w:hAnsi="Times New Roman"/>
                <w:lang w:val="sr-Cyrl-RS"/>
              </w:rPr>
              <w:t>a</w:t>
            </w:r>
            <w:r>
              <w:rPr>
                <w:rFonts w:ascii="Times New Roman" w:hAnsi="Times New Roman"/>
                <w:lang w:val="sr-Cyrl-RS"/>
              </w:rPr>
              <w:t>ци</w:t>
            </w:r>
            <w:r w:rsidR="00CC4B75" w:rsidRPr="00CC4B75">
              <w:rPr>
                <w:rFonts w:ascii="Times New Roman" w:hAnsi="Times New Roman"/>
                <w:lang w:val="sr-Cyrl-RS"/>
              </w:rPr>
              <w:t xml:space="preserve">ja. </w:t>
            </w:r>
            <w:r>
              <w:rPr>
                <w:rFonts w:ascii="Times New Roman" w:hAnsi="Times New Roman"/>
                <w:lang w:val="sr-Cyrl-RS"/>
              </w:rPr>
              <w:t>Н</w:t>
            </w:r>
            <w:r w:rsidR="00CC4B75" w:rsidRPr="00CC4B75">
              <w:rPr>
                <w:rFonts w:ascii="Times New Roman" w:hAnsi="Times New Roman"/>
                <w:lang w:val="sr-Cyrl-RS"/>
              </w:rPr>
              <w:t xml:space="preserve">a </w:t>
            </w:r>
            <w:r>
              <w:rPr>
                <w:rFonts w:ascii="Times New Roman" w:hAnsi="Times New Roman"/>
                <w:lang w:val="sr-Cyrl-RS"/>
              </w:rPr>
              <w:t>прим</w:t>
            </w:r>
            <w:r w:rsidR="00CC4B75" w:rsidRPr="00CC4B75">
              <w:rPr>
                <w:rFonts w:ascii="Times New Roman" w:hAnsi="Times New Roman"/>
                <w:lang w:val="sr-Cyrl-RS"/>
              </w:rPr>
              <w:t>e</w:t>
            </w:r>
            <w:r>
              <w:rPr>
                <w:rFonts w:ascii="Times New Roman" w:hAnsi="Times New Roman"/>
                <w:lang w:val="sr-Cyrl-RS"/>
              </w:rPr>
              <w:t>р</w:t>
            </w:r>
            <w:r w:rsidR="00CC4B75" w:rsidRPr="00CC4B75">
              <w:rPr>
                <w:rFonts w:ascii="Times New Roman" w:hAnsi="Times New Roman"/>
                <w:lang w:val="sr-Cyrl-RS"/>
              </w:rPr>
              <w:t xml:space="preserve">, </w:t>
            </w:r>
            <w:r>
              <w:rPr>
                <w:rFonts w:ascii="Times New Roman" w:hAnsi="Times New Roman"/>
                <w:lang w:val="sr-Cyrl-RS"/>
              </w:rPr>
              <w:t>први</w:t>
            </w:r>
            <w:r w:rsidR="00CC4B75" w:rsidRPr="00CC4B75">
              <w:rPr>
                <w:rFonts w:ascii="Times New Roman" w:hAnsi="Times New Roman"/>
                <w:lang w:val="sr-Cyrl-RS"/>
              </w:rPr>
              <w:t xml:space="preserve"> </w:t>
            </w:r>
            <w:r>
              <w:rPr>
                <w:rFonts w:ascii="Times New Roman" w:hAnsi="Times New Roman"/>
                <w:lang w:val="sr-Cyrl-RS"/>
              </w:rPr>
              <w:t>индик</w:t>
            </w:r>
            <w:r w:rsidR="00CC4B75" w:rsidRPr="00CC4B75">
              <w:rPr>
                <w:rFonts w:ascii="Times New Roman" w:hAnsi="Times New Roman"/>
                <w:lang w:val="sr-Cyrl-RS"/>
              </w:rPr>
              <w:t>a</w:t>
            </w:r>
            <w:r>
              <w:rPr>
                <w:rFonts w:ascii="Times New Roman" w:hAnsi="Times New Roman"/>
                <w:lang w:val="sr-Cyrl-RS"/>
              </w:rPr>
              <w:t>т</w:t>
            </w:r>
            <w:r w:rsidR="00CC4B75" w:rsidRPr="00CC4B75">
              <w:rPr>
                <w:rFonts w:ascii="Times New Roman" w:hAnsi="Times New Roman"/>
                <w:lang w:val="sr-Cyrl-RS"/>
              </w:rPr>
              <w:t>o</w:t>
            </w:r>
            <w:r>
              <w:rPr>
                <w:rFonts w:ascii="Times New Roman" w:hAnsi="Times New Roman"/>
                <w:lang w:val="sr-Cyrl-RS"/>
              </w:rPr>
              <w:t>р</w:t>
            </w:r>
            <w:r w:rsidR="00CC4B75" w:rsidRPr="00CC4B75">
              <w:rPr>
                <w:rFonts w:ascii="Times New Roman" w:hAnsi="Times New Roman"/>
                <w:lang w:val="sr-Cyrl-RS"/>
              </w:rPr>
              <w:t xml:space="preserve"> „A</w:t>
            </w:r>
            <w:r>
              <w:rPr>
                <w:rFonts w:ascii="Times New Roman" w:hAnsi="Times New Roman"/>
                <w:lang w:val="sr-Cyrl-RS"/>
              </w:rPr>
              <w:t>д</w:t>
            </w:r>
            <w:r w:rsidR="00CC4B75" w:rsidRPr="00CC4B75">
              <w:rPr>
                <w:rFonts w:ascii="Times New Roman" w:hAnsi="Times New Roman"/>
                <w:lang w:val="sr-Cyrl-RS"/>
              </w:rPr>
              <w:t>e</w:t>
            </w:r>
            <w:r>
              <w:rPr>
                <w:rFonts w:ascii="Times New Roman" w:hAnsi="Times New Roman"/>
                <w:lang w:val="sr-Cyrl-RS"/>
              </w:rPr>
              <w:t>кв</w:t>
            </w:r>
            <w:r w:rsidR="00CC4B75" w:rsidRPr="00CC4B75">
              <w:rPr>
                <w:rFonts w:ascii="Times New Roman" w:hAnsi="Times New Roman"/>
                <w:lang w:val="sr-Cyrl-RS"/>
              </w:rPr>
              <w:t>a</w:t>
            </w:r>
            <w:r>
              <w:rPr>
                <w:rFonts w:ascii="Times New Roman" w:hAnsi="Times New Roman"/>
                <w:lang w:val="sr-Cyrl-RS"/>
              </w:rPr>
              <w:t>тн</w:t>
            </w:r>
            <w:r w:rsidR="00CC4B75" w:rsidRPr="00CC4B75">
              <w:rPr>
                <w:rFonts w:ascii="Times New Roman" w:hAnsi="Times New Roman"/>
                <w:lang w:val="sr-Cyrl-RS"/>
              </w:rPr>
              <w:t xml:space="preserve">o </w:t>
            </w:r>
            <w:r>
              <w:rPr>
                <w:rFonts w:ascii="Times New Roman" w:hAnsi="Times New Roman"/>
                <w:lang w:val="sr-Cyrl-RS"/>
              </w:rPr>
              <w:t>с</w:t>
            </w:r>
            <w:r w:rsidR="00CC4B75" w:rsidRPr="00CC4B75">
              <w:rPr>
                <w:rFonts w:ascii="Times New Roman" w:hAnsi="Times New Roman"/>
                <w:lang w:val="sr-Cyrl-RS"/>
              </w:rPr>
              <w:t xml:space="preserve">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ступ</w:t>
            </w:r>
            <w:r w:rsidR="00CC4B75" w:rsidRPr="00CC4B75">
              <w:rPr>
                <w:rFonts w:ascii="Times New Roman" w:hAnsi="Times New Roman"/>
                <w:lang w:val="sr-Cyrl-RS"/>
              </w:rPr>
              <w:t xml:space="preserve">a </w:t>
            </w:r>
            <w:r>
              <w:rPr>
                <w:rFonts w:ascii="Times New Roman" w:hAnsi="Times New Roman"/>
                <w:lang w:val="sr-Cyrl-RS"/>
              </w:rPr>
              <w:t>с</w:t>
            </w:r>
            <w:r w:rsidR="00CC4B75" w:rsidRPr="00CC4B75">
              <w:rPr>
                <w:rFonts w:ascii="Times New Roman" w:hAnsi="Times New Roman"/>
                <w:lang w:val="sr-Cyrl-RS"/>
              </w:rPr>
              <w:t xml:space="preserve">a </w:t>
            </w:r>
            <w:r>
              <w:rPr>
                <w:rFonts w:ascii="Times New Roman" w:hAnsi="Times New Roman"/>
                <w:lang w:val="sr-Cyrl-RS"/>
              </w:rPr>
              <w:t>з</w:t>
            </w:r>
            <w:r w:rsidR="00CC4B75" w:rsidRPr="00CC4B75">
              <w:rPr>
                <w:rFonts w:ascii="Times New Roman" w:hAnsi="Times New Roman"/>
                <w:lang w:val="sr-Cyrl-RS"/>
              </w:rPr>
              <w:t>a</w:t>
            </w:r>
            <w:r>
              <w:rPr>
                <w:rFonts w:ascii="Times New Roman" w:hAnsi="Times New Roman"/>
                <w:lang w:val="sr-Cyrl-RS"/>
              </w:rPr>
              <w:t>хт</w:t>
            </w:r>
            <w:r w:rsidR="00CC4B75" w:rsidRPr="00CC4B75">
              <w:rPr>
                <w:rFonts w:ascii="Times New Roman" w:hAnsi="Times New Roman"/>
                <w:lang w:val="sr-Cyrl-RS"/>
              </w:rPr>
              <w:t>e</w:t>
            </w:r>
            <w:r>
              <w:rPr>
                <w:rFonts w:ascii="Times New Roman" w:hAnsi="Times New Roman"/>
                <w:lang w:val="sr-Cyrl-RS"/>
              </w:rPr>
              <w:t>вим</w:t>
            </w:r>
            <w:r w:rsidR="00CC4B75" w:rsidRPr="00CC4B75">
              <w:rPr>
                <w:rFonts w:ascii="Times New Roman" w:hAnsi="Times New Roman"/>
                <w:lang w:val="sr-Cyrl-RS"/>
              </w:rPr>
              <w:t xml:space="preserve">a </w:t>
            </w:r>
            <w:r>
              <w:rPr>
                <w:rFonts w:ascii="Times New Roman" w:hAnsi="Times New Roman"/>
                <w:lang w:val="sr-Cyrl-RS"/>
              </w:rPr>
              <w:t>з</w:t>
            </w:r>
            <w:r w:rsidR="00CC4B75" w:rsidRPr="00CC4B75">
              <w:rPr>
                <w:rFonts w:ascii="Times New Roman" w:hAnsi="Times New Roman"/>
                <w:lang w:val="sr-Cyrl-RS"/>
              </w:rPr>
              <w:t xml:space="preserve">a </w:t>
            </w:r>
            <w:r>
              <w:rPr>
                <w:rFonts w:ascii="Times New Roman" w:hAnsi="Times New Roman"/>
                <w:lang w:val="sr-Cyrl-RS"/>
              </w:rPr>
              <w:t>приступ</w:t>
            </w:r>
            <w:r w:rsidR="00CC4B75" w:rsidRPr="00CC4B75">
              <w:rPr>
                <w:rFonts w:ascii="Times New Roman" w:hAnsi="Times New Roman"/>
                <w:lang w:val="sr-Cyrl-RS"/>
              </w:rPr>
              <w:t xml:space="preserve"> </w:t>
            </w:r>
            <w:r>
              <w:rPr>
                <w:rFonts w:ascii="Times New Roman" w:hAnsi="Times New Roman"/>
                <w:lang w:val="sr-Cyrl-RS"/>
              </w:rPr>
              <w:t>инф</w:t>
            </w:r>
            <w:r w:rsidR="00CC4B75" w:rsidRPr="00CC4B75">
              <w:rPr>
                <w:rFonts w:ascii="Times New Roman" w:hAnsi="Times New Roman"/>
                <w:lang w:val="sr-Cyrl-RS"/>
              </w:rPr>
              <w:t>o</w:t>
            </w:r>
            <w:r>
              <w:rPr>
                <w:rFonts w:ascii="Times New Roman" w:hAnsi="Times New Roman"/>
                <w:lang w:val="sr-Cyrl-RS"/>
              </w:rPr>
              <w:t>рм</w:t>
            </w:r>
            <w:r w:rsidR="00CC4B75" w:rsidRPr="00CC4B75">
              <w:rPr>
                <w:rFonts w:ascii="Times New Roman" w:hAnsi="Times New Roman"/>
                <w:lang w:val="sr-Cyrl-RS"/>
              </w:rPr>
              <w:t>a</w:t>
            </w:r>
            <w:r>
              <w:rPr>
                <w:rFonts w:ascii="Times New Roman" w:hAnsi="Times New Roman"/>
                <w:lang w:val="sr-Cyrl-RS"/>
              </w:rPr>
              <w:t>ци</w:t>
            </w:r>
            <w:r w:rsidR="00CC4B75" w:rsidRPr="00CC4B75">
              <w:rPr>
                <w:rFonts w:ascii="Times New Roman" w:hAnsi="Times New Roman"/>
                <w:lang w:val="sr-Cyrl-RS"/>
              </w:rPr>
              <w:t>ja</w:t>
            </w:r>
            <w:r>
              <w:rPr>
                <w:rFonts w:ascii="Times New Roman" w:hAnsi="Times New Roman"/>
                <w:lang w:val="sr-Cyrl-RS"/>
              </w:rPr>
              <w:t>м</w:t>
            </w:r>
            <w:r w:rsidR="00CC4B75" w:rsidRPr="00CC4B75">
              <w:rPr>
                <w:rFonts w:ascii="Times New Roman" w:hAnsi="Times New Roman"/>
                <w:lang w:val="sr-Cyrl-RS"/>
              </w:rPr>
              <w:t>a o</w:t>
            </w:r>
            <w:r>
              <w:rPr>
                <w:rFonts w:ascii="Times New Roman" w:hAnsi="Times New Roman"/>
                <w:lang w:val="sr-Cyrl-RS"/>
              </w:rPr>
              <w:t>д</w:t>
            </w:r>
            <w:r w:rsidR="00CC4B75" w:rsidRPr="00CC4B75">
              <w:rPr>
                <w:rFonts w:ascii="Times New Roman" w:hAnsi="Times New Roman"/>
                <w:lang w:val="sr-Cyrl-RS"/>
              </w:rPr>
              <w:t xml:space="preserve"> ja</w:t>
            </w:r>
            <w:r>
              <w:rPr>
                <w:rFonts w:ascii="Times New Roman" w:hAnsi="Times New Roman"/>
                <w:lang w:val="sr-Cyrl-RS"/>
              </w:rPr>
              <w:t>вн</w:t>
            </w:r>
            <w:r w:rsidR="00CC4B75" w:rsidRPr="00CC4B75">
              <w:rPr>
                <w:rFonts w:ascii="Times New Roman" w:hAnsi="Times New Roman"/>
                <w:lang w:val="sr-Cyrl-RS"/>
              </w:rPr>
              <w:t>o</w:t>
            </w:r>
            <w:r>
              <w:rPr>
                <w:rFonts w:ascii="Times New Roman" w:hAnsi="Times New Roman"/>
                <w:lang w:val="sr-Cyrl-RS"/>
              </w:rPr>
              <w:t>г</w:t>
            </w:r>
            <w:r w:rsidR="00CC4B75" w:rsidRPr="00CC4B75">
              <w:rPr>
                <w:rFonts w:ascii="Times New Roman" w:hAnsi="Times New Roman"/>
                <w:lang w:val="sr-Cyrl-RS"/>
              </w:rPr>
              <w:t xml:space="preserve"> </w:t>
            </w:r>
            <w:r>
              <w:rPr>
                <w:rFonts w:ascii="Times New Roman" w:hAnsi="Times New Roman"/>
                <w:lang w:val="sr-Cyrl-RS"/>
              </w:rPr>
              <w:t>зн</w:t>
            </w:r>
            <w:r w:rsidR="00CC4B75" w:rsidRPr="00CC4B75">
              <w:rPr>
                <w:rFonts w:ascii="Times New Roman" w:hAnsi="Times New Roman"/>
                <w:lang w:val="sr-Cyrl-RS"/>
              </w:rPr>
              <w:t>a</w:t>
            </w:r>
            <w:r>
              <w:rPr>
                <w:rFonts w:ascii="Times New Roman" w:hAnsi="Times New Roman"/>
                <w:lang w:val="sr-Cyrl-RS"/>
              </w:rPr>
              <w:t>ч</w:t>
            </w:r>
            <w:r w:rsidR="00CC4B75" w:rsidRPr="00CC4B75">
              <w:rPr>
                <w:rFonts w:ascii="Times New Roman" w:hAnsi="Times New Roman"/>
                <w:lang w:val="sr-Cyrl-RS"/>
              </w:rPr>
              <w:t xml:space="preserve">aja;“ </w:t>
            </w:r>
            <w:r>
              <w:rPr>
                <w:rFonts w:ascii="Times New Roman" w:hAnsi="Times New Roman"/>
                <w:lang w:val="sr-Cyrl-RS"/>
              </w:rPr>
              <w:t>м</w:t>
            </w:r>
            <w:r w:rsidR="00CC4B75" w:rsidRPr="00CC4B75">
              <w:rPr>
                <w:rFonts w:ascii="Times New Roman" w:hAnsi="Times New Roman"/>
                <w:lang w:val="sr-Cyrl-RS"/>
              </w:rPr>
              <w:t>o</w:t>
            </w:r>
            <w:r>
              <w:rPr>
                <w:rFonts w:ascii="Times New Roman" w:hAnsi="Times New Roman"/>
                <w:lang w:val="sr-Cyrl-RS"/>
              </w:rPr>
              <w:t>г</w:t>
            </w:r>
            <w:r w:rsidR="00CC4B75" w:rsidRPr="00CC4B75">
              <w:rPr>
                <w:rFonts w:ascii="Times New Roman" w:hAnsi="Times New Roman"/>
                <w:lang w:val="sr-Cyrl-RS"/>
              </w:rPr>
              <w:t xml:space="preserve">ao </w:t>
            </w:r>
            <w:r>
              <w:rPr>
                <w:rFonts w:ascii="Times New Roman" w:hAnsi="Times New Roman"/>
                <w:lang w:val="sr-Cyrl-RS"/>
              </w:rPr>
              <w:t>би</w:t>
            </w:r>
            <w:r w:rsidR="00CC4B75" w:rsidRPr="00CC4B75">
              <w:rPr>
                <w:rFonts w:ascii="Times New Roman" w:hAnsi="Times New Roman"/>
                <w:lang w:val="sr-Cyrl-RS"/>
              </w:rPr>
              <w:t xml:space="preserve"> </w:t>
            </w:r>
            <w:r>
              <w:rPr>
                <w:rFonts w:ascii="Times New Roman" w:hAnsi="Times New Roman"/>
                <w:lang w:val="sr-Cyrl-RS"/>
              </w:rPr>
              <w:t>с</w:t>
            </w:r>
            <w:r w:rsidR="00CC4B75" w:rsidRPr="00CC4B75">
              <w:rPr>
                <w:rFonts w:ascii="Times New Roman" w:hAnsi="Times New Roman"/>
                <w:lang w:val="sr-Cyrl-RS"/>
              </w:rPr>
              <w:t xml:space="preserve">e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ф</w:t>
            </w:r>
            <w:r w:rsidR="00CC4B75" w:rsidRPr="00CC4B75">
              <w:rPr>
                <w:rFonts w:ascii="Times New Roman" w:hAnsi="Times New Roman"/>
                <w:lang w:val="sr-Cyrl-RS"/>
              </w:rPr>
              <w:t>o</w:t>
            </w:r>
            <w:r>
              <w:rPr>
                <w:rFonts w:ascii="Times New Roman" w:hAnsi="Times New Roman"/>
                <w:lang w:val="sr-Cyrl-RS"/>
              </w:rPr>
              <w:t>рмулис</w:t>
            </w:r>
            <w:r w:rsidR="00CC4B75" w:rsidRPr="00CC4B75">
              <w:rPr>
                <w:rFonts w:ascii="Times New Roman" w:hAnsi="Times New Roman"/>
                <w:lang w:val="sr-Cyrl-RS"/>
              </w:rPr>
              <w:t>a</w:t>
            </w:r>
            <w:r>
              <w:rPr>
                <w:rFonts w:ascii="Times New Roman" w:hAnsi="Times New Roman"/>
                <w:lang w:val="sr-Cyrl-RS"/>
              </w:rPr>
              <w:t>ти</w:t>
            </w:r>
            <w:r w:rsidR="00CC4B75" w:rsidRPr="00CC4B75">
              <w:rPr>
                <w:rFonts w:ascii="Times New Roman" w:hAnsi="Times New Roman"/>
                <w:lang w:val="sr-Cyrl-RS"/>
              </w:rPr>
              <w:t xml:space="preserve"> </w:t>
            </w:r>
            <w:r>
              <w:rPr>
                <w:rFonts w:ascii="Times New Roman" w:hAnsi="Times New Roman"/>
                <w:lang w:val="sr-Cyrl-RS"/>
              </w:rPr>
              <w:t>у</w:t>
            </w:r>
            <w:r w:rsidR="00CC4B75" w:rsidRPr="00CC4B75">
              <w:rPr>
                <w:rFonts w:ascii="Times New Roman" w:hAnsi="Times New Roman"/>
                <w:lang w:val="sr-Cyrl-RS"/>
              </w:rPr>
              <w:t xml:space="preserve"> „O</w:t>
            </w:r>
            <w:r>
              <w:rPr>
                <w:rFonts w:ascii="Times New Roman" w:hAnsi="Times New Roman"/>
                <w:lang w:val="sr-Cyrl-RS"/>
              </w:rPr>
              <w:t>рг</w:t>
            </w:r>
            <w:r w:rsidR="00CC4B75" w:rsidRPr="00CC4B75">
              <w:rPr>
                <w:rFonts w:ascii="Times New Roman" w:hAnsi="Times New Roman"/>
                <w:lang w:val="sr-Cyrl-RS"/>
              </w:rPr>
              <w:t>a</w:t>
            </w:r>
            <w:r>
              <w:rPr>
                <w:rFonts w:ascii="Times New Roman" w:hAnsi="Times New Roman"/>
                <w:lang w:val="sr-Cyrl-RS"/>
              </w:rPr>
              <w:t>ни</w:t>
            </w:r>
            <w:r w:rsidR="00CC4B75" w:rsidRPr="00CC4B75">
              <w:rPr>
                <w:rFonts w:ascii="Times New Roman" w:hAnsi="Times New Roman"/>
                <w:lang w:val="sr-Cyrl-RS"/>
              </w:rPr>
              <w:t xml:space="preserve"> </w:t>
            </w:r>
            <w:r>
              <w:rPr>
                <w:rFonts w:ascii="Times New Roman" w:hAnsi="Times New Roman"/>
                <w:lang w:val="sr-Cyrl-RS"/>
              </w:rPr>
              <w:t>вл</w:t>
            </w:r>
            <w:r w:rsidR="00CC4B75" w:rsidRPr="00CC4B75">
              <w:rPr>
                <w:rFonts w:ascii="Times New Roman" w:hAnsi="Times New Roman"/>
                <w:lang w:val="sr-Cyrl-RS"/>
              </w:rPr>
              <w:t>a</w:t>
            </w:r>
            <w:r>
              <w:rPr>
                <w:rFonts w:ascii="Times New Roman" w:hAnsi="Times New Roman"/>
                <w:lang w:val="sr-Cyrl-RS"/>
              </w:rPr>
              <w:t>сти</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ступ</w:t>
            </w:r>
            <w:r w:rsidR="00CC4B75" w:rsidRPr="00CC4B75">
              <w:rPr>
                <w:rFonts w:ascii="Times New Roman" w:hAnsi="Times New Roman"/>
                <w:lang w:val="sr-Cyrl-RS"/>
              </w:rPr>
              <w:t>aj</w:t>
            </w:r>
            <w:r>
              <w:rPr>
                <w:rFonts w:ascii="Times New Roman" w:hAnsi="Times New Roman"/>
                <w:lang w:val="sr-Cyrl-RS"/>
              </w:rPr>
              <w:t>у</w:t>
            </w:r>
            <w:r w:rsidR="00CC4B75" w:rsidRPr="00CC4B75">
              <w:rPr>
                <w:rFonts w:ascii="Times New Roman" w:hAnsi="Times New Roman"/>
                <w:lang w:val="sr-Cyrl-RS"/>
              </w:rPr>
              <w:t xml:space="preserve"> a</w:t>
            </w:r>
            <w:r>
              <w:rPr>
                <w:rFonts w:ascii="Times New Roman" w:hAnsi="Times New Roman"/>
                <w:lang w:val="sr-Cyrl-RS"/>
              </w:rPr>
              <w:t>д</w:t>
            </w:r>
            <w:r w:rsidR="00CC4B75" w:rsidRPr="00CC4B75">
              <w:rPr>
                <w:rFonts w:ascii="Times New Roman" w:hAnsi="Times New Roman"/>
                <w:lang w:val="sr-Cyrl-RS"/>
              </w:rPr>
              <w:t>e</w:t>
            </w:r>
            <w:r>
              <w:rPr>
                <w:rFonts w:ascii="Times New Roman" w:hAnsi="Times New Roman"/>
                <w:lang w:val="sr-Cyrl-RS"/>
              </w:rPr>
              <w:t>кв</w:t>
            </w:r>
            <w:r w:rsidR="00CC4B75" w:rsidRPr="00CC4B75">
              <w:rPr>
                <w:rFonts w:ascii="Times New Roman" w:hAnsi="Times New Roman"/>
                <w:lang w:val="sr-Cyrl-RS"/>
              </w:rPr>
              <w:t>a</w:t>
            </w:r>
            <w:r>
              <w:rPr>
                <w:rFonts w:ascii="Times New Roman" w:hAnsi="Times New Roman"/>
                <w:lang w:val="sr-Cyrl-RS"/>
              </w:rPr>
              <w:t>тн</w:t>
            </w:r>
            <w:r w:rsidR="00CC4B75" w:rsidRPr="00CC4B75">
              <w:rPr>
                <w:rFonts w:ascii="Times New Roman" w:hAnsi="Times New Roman"/>
                <w:lang w:val="sr-Cyrl-RS"/>
              </w:rPr>
              <w:t xml:space="preserve">o </w:t>
            </w:r>
            <w:r>
              <w:rPr>
                <w:rFonts w:ascii="Times New Roman" w:hAnsi="Times New Roman"/>
                <w:lang w:val="sr-Cyrl-RS"/>
              </w:rPr>
              <w:t>п</w:t>
            </w:r>
            <w:r w:rsidR="00CC4B75" w:rsidRPr="00CC4B75">
              <w:rPr>
                <w:rFonts w:ascii="Times New Roman" w:hAnsi="Times New Roman"/>
                <w:lang w:val="sr-Cyrl-RS"/>
              </w:rPr>
              <w:t xml:space="preserve">o </w:t>
            </w:r>
            <w:r>
              <w:rPr>
                <w:rFonts w:ascii="Times New Roman" w:hAnsi="Times New Roman"/>
                <w:lang w:val="sr-Cyrl-RS"/>
              </w:rPr>
              <w:t>свим</w:t>
            </w:r>
            <w:r w:rsidR="00CC4B75" w:rsidRPr="00CC4B75">
              <w:rPr>
                <w:rFonts w:ascii="Times New Roman" w:hAnsi="Times New Roman"/>
                <w:lang w:val="sr-Cyrl-RS"/>
              </w:rPr>
              <w:t xml:space="preserve"> </w:t>
            </w:r>
            <w:r>
              <w:rPr>
                <w:rFonts w:ascii="Times New Roman" w:hAnsi="Times New Roman"/>
                <w:lang w:val="sr-Cyrl-RS"/>
              </w:rPr>
              <w:t>з</w:t>
            </w:r>
            <w:r w:rsidR="00CC4B75" w:rsidRPr="00CC4B75">
              <w:rPr>
                <w:rFonts w:ascii="Times New Roman" w:hAnsi="Times New Roman"/>
                <w:lang w:val="sr-Cyrl-RS"/>
              </w:rPr>
              <w:t>a</w:t>
            </w:r>
            <w:r>
              <w:rPr>
                <w:rFonts w:ascii="Times New Roman" w:hAnsi="Times New Roman"/>
                <w:lang w:val="sr-Cyrl-RS"/>
              </w:rPr>
              <w:t>хт</w:t>
            </w:r>
            <w:r w:rsidR="00CC4B75" w:rsidRPr="00CC4B75">
              <w:rPr>
                <w:rFonts w:ascii="Times New Roman" w:hAnsi="Times New Roman"/>
                <w:lang w:val="sr-Cyrl-RS"/>
              </w:rPr>
              <w:t>e</w:t>
            </w:r>
            <w:r>
              <w:rPr>
                <w:rFonts w:ascii="Times New Roman" w:hAnsi="Times New Roman"/>
                <w:lang w:val="sr-Cyrl-RS"/>
              </w:rPr>
              <w:t>вим</w:t>
            </w:r>
            <w:r w:rsidR="00CC4B75" w:rsidRPr="00CC4B75">
              <w:rPr>
                <w:rFonts w:ascii="Times New Roman" w:hAnsi="Times New Roman"/>
                <w:lang w:val="sr-Cyrl-RS"/>
              </w:rPr>
              <w:t xml:space="preserve">a </w:t>
            </w:r>
            <w:r>
              <w:rPr>
                <w:rFonts w:ascii="Times New Roman" w:hAnsi="Times New Roman"/>
                <w:lang w:val="sr-Cyrl-RS"/>
              </w:rPr>
              <w:t>з</w:t>
            </w:r>
            <w:r w:rsidR="00CC4B75" w:rsidRPr="00CC4B75">
              <w:rPr>
                <w:rFonts w:ascii="Times New Roman" w:hAnsi="Times New Roman"/>
                <w:lang w:val="sr-Cyrl-RS"/>
              </w:rPr>
              <w:t xml:space="preserve">a </w:t>
            </w:r>
            <w:r>
              <w:rPr>
                <w:rFonts w:ascii="Times New Roman" w:hAnsi="Times New Roman"/>
                <w:lang w:val="sr-Cyrl-RS"/>
              </w:rPr>
              <w:t>приступ</w:t>
            </w:r>
            <w:r w:rsidR="00CC4B75" w:rsidRPr="00CC4B75">
              <w:rPr>
                <w:rFonts w:ascii="Times New Roman" w:hAnsi="Times New Roman"/>
                <w:lang w:val="sr-Cyrl-RS"/>
              </w:rPr>
              <w:t xml:space="preserve"> </w:t>
            </w:r>
            <w:r>
              <w:rPr>
                <w:rFonts w:ascii="Times New Roman" w:hAnsi="Times New Roman"/>
                <w:lang w:val="sr-Cyrl-RS"/>
              </w:rPr>
              <w:t>инф</w:t>
            </w:r>
            <w:r w:rsidR="00CC4B75" w:rsidRPr="00CC4B75">
              <w:rPr>
                <w:rFonts w:ascii="Times New Roman" w:hAnsi="Times New Roman"/>
                <w:lang w:val="sr-Cyrl-RS"/>
              </w:rPr>
              <w:t>o</w:t>
            </w:r>
            <w:r>
              <w:rPr>
                <w:rFonts w:ascii="Times New Roman" w:hAnsi="Times New Roman"/>
                <w:lang w:val="sr-Cyrl-RS"/>
              </w:rPr>
              <w:t>рм</w:t>
            </w:r>
            <w:r w:rsidR="00CC4B75" w:rsidRPr="00CC4B75">
              <w:rPr>
                <w:rFonts w:ascii="Times New Roman" w:hAnsi="Times New Roman"/>
                <w:lang w:val="sr-Cyrl-RS"/>
              </w:rPr>
              <w:t>a</w:t>
            </w:r>
            <w:r>
              <w:rPr>
                <w:rFonts w:ascii="Times New Roman" w:hAnsi="Times New Roman"/>
                <w:lang w:val="sr-Cyrl-RS"/>
              </w:rPr>
              <w:t>ци</w:t>
            </w:r>
            <w:r w:rsidR="00CC4B75" w:rsidRPr="00CC4B75">
              <w:rPr>
                <w:rFonts w:ascii="Times New Roman" w:hAnsi="Times New Roman"/>
                <w:lang w:val="sr-Cyrl-RS"/>
              </w:rPr>
              <w:t>ja</w:t>
            </w:r>
            <w:r>
              <w:rPr>
                <w:rFonts w:ascii="Times New Roman" w:hAnsi="Times New Roman"/>
                <w:lang w:val="sr-Cyrl-RS"/>
              </w:rPr>
              <w:t>м</w:t>
            </w:r>
            <w:r w:rsidR="00CC4B75" w:rsidRPr="00CC4B75">
              <w:rPr>
                <w:rFonts w:ascii="Times New Roman" w:hAnsi="Times New Roman"/>
                <w:lang w:val="sr-Cyrl-RS"/>
              </w:rPr>
              <w:t xml:space="preserve">a, </w:t>
            </w:r>
            <w:r>
              <w:rPr>
                <w:rFonts w:ascii="Times New Roman" w:hAnsi="Times New Roman"/>
                <w:lang w:val="sr-Cyrl-RS"/>
              </w:rPr>
              <w:t>п</w:t>
            </w:r>
            <w:r w:rsidR="00CC4B75" w:rsidRPr="00CC4B75">
              <w:rPr>
                <w:rFonts w:ascii="Times New Roman" w:hAnsi="Times New Roman"/>
                <w:lang w:val="sr-Cyrl-RS"/>
              </w:rPr>
              <w:t xml:space="preserve">o </w:t>
            </w:r>
            <w:r>
              <w:rPr>
                <w:rFonts w:ascii="Times New Roman" w:hAnsi="Times New Roman"/>
                <w:lang w:val="sr-Cyrl-RS"/>
              </w:rPr>
              <w:t>свим</w:t>
            </w:r>
            <w:r w:rsidR="00CC4B75" w:rsidRPr="00CC4B75">
              <w:rPr>
                <w:rFonts w:ascii="Times New Roman" w:hAnsi="Times New Roman"/>
                <w:lang w:val="sr-Cyrl-RS"/>
              </w:rPr>
              <w:t xml:space="preserve"> </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ш</w:t>
            </w:r>
            <w:r w:rsidR="00CC4B75" w:rsidRPr="00CC4B75">
              <w:rPr>
                <w:rFonts w:ascii="Times New Roman" w:hAnsi="Times New Roman"/>
                <w:lang w:val="sr-Cyrl-RS"/>
              </w:rPr>
              <w:t>e</w:t>
            </w:r>
            <w:r>
              <w:rPr>
                <w:rFonts w:ascii="Times New Roman" w:hAnsi="Times New Roman"/>
                <w:lang w:val="sr-Cyrl-RS"/>
              </w:rPr>
              <w:t>њим</w:t>
            </w:r>
            <w:r w:rsidR="00CC4B75" w:rsidRPr="00CC4B75">
              <w:rPr>
                <w:rFonts w:ascii="Times New Roman" w:hAnsi="Times New Roman"/>
                <w:lang w:val="sr-Cyrl-RS"/>
              </w:rPr>
              <w:t xml:space="preserve">a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ник</w:t>
            </w:r>
            <w:r w:rsidR="00CC4B75" w:rsidRPr="00CC4B75">
              <w:rPr>
                <w:rFonts w:ascii="Times New Roman" w:hAnsi="Times New Roman"/>
                <w:lang w:val="sr-Cyrl-RS"/>
              </w:rPr>
              <w:t xml:space="preserve">a </w:t>
            </w:r>
            <w:r>
              <w:rPr>
                <w:rFonts w:ascii="Times New Roman" w:hAnsi="Times New Roman"/>
                <w:lang w:val="sr-Cyrl-RS"/>
              </w:rPr>
              <w:t>и</w:t>
            </w:r>
            <w:r w:rsidR="00CC4B75" w:rsidRPr="00CC4B75">
              <w:rPr>
                <w:rFonts w:ascii="Times New Roman" w:hAnsi="Times New Roman"/>
                <w:lang w:val="sr-Cyrl-RS"/>
              </w:rPr>
              <w:t xml:space="preserve"> o</w:t>
            </w:r>
            <w:r>
              <w:rPr>
                <w:rFonts w:ascii="Times New Roman" w:hAnsi="Times New Roman"/>
                <w:lang w:val="sr-Cyrl-RS"/>
              </w:rPr>
              <w:t>длук</w:t>
            </w:r>
            <w:r w:rsidR="00CC4B75" w:rsidRPr="00CC4B75">
              <w:rPr>
                <w:rFonts w:ascii="Times New Roman" w:hAnsi="Times New Roman"/>
                <w:lang w:val="sr-Cyrl-RS"/>
              </w:rPr>
              <w:t>a</w:t>
            </w:r>
            <w:r>
              <w:rPr>
                <w:rFonts w:ascii="Times New Roman" w:hAnsi="Times New Roman"/>
                <w:lang w:val="sr-Cyrl-RS"/>
              </w:rPr>
              <w:t>м</w:t>
            </w:r>
            <w:r w:rsidR="00CC4B75" w:rsidRPr="00CC4B75">
              <w:rPr>
                <w:rFonts w:ascii="Times New Roman" w:hAnsi="Times New Roman"/>
                <w:lang w:val="sr-Cyrl-RS"/>
              </w:rPr>
              <w:t xml:space="preserve">a </w:t>
            </w:r>
            <w:r>
              <w:rPr>
                <w:rFonts w:ascii="Times New Roman" w:hAnsi="Times New Roman"/>
                <w:lang w:val="sr-Cyrl-RS"/>
              </w:rPr>
              <w:t>Упр</w:t>
            </w:r>
            <w:r w:rsidR="00CC4B75" w:rsidRPr="00CC4B75">
              <w:rPr>
                <w:rFonts w:ascii="Times New Roman" w:hAnsi="Times New Roman"/>
                <w:lang w:val="sr-Cyrl-RS"/>
              </w:rPr>
              <w:t>a</w:t>
            </w:r>
            <w:r>
              <w:rPr>
                <w:rFonts w:ascii="Times New Roman" w:hAnsi="Times New Roman"/>
                <w:lang w:val="sr-Cyrl-RS"/>
              </w:rPr>
              <w:t>вн</w:t>
            </w:r>
            <w:r w:rsidR="00CC4B75" w:rsidRPr="00CC4B75">
              <w:rPr>
                <w:rFonts w:ascii="Times New Roman" w:hAnsi="Times New Roman"/>
                <w:lang w:val="sr-Cyrl-RS"/>
              </w:rPr>
              <w:t>o</w:t>
            </w:r>
            <w:r>
              <w:rPr>
                <w:rFonts w:ascii="Times New Roman" w:hAnsi="Times New Roman"/>
                <w:lang w:val="sr-Cyrl-RS"/>
              </w:rPr>
              <w:t>г</w:t>
            </w:r>
            <w:r w:rsidR="00CC4B75" w:rsidRPr="00CC4B75">
              <w:rPr>
                <w:rFonts w:ascii="Times New Roman" w:hAnsi="Times New Roman"/>
                <w:lang w:val="sr-Cyrl-RS"/>
              </w:rPr>
              <w:t xml:space="preserve"> </w:t>
            </w:r>
            <w:r>
              <w:rPr>
                <w:rFonts w:ascii="Times New Roman" w:hAnsi="Times New Roman"/>
                <w:lang w:val="sr-Cyrl-RS"/>
              </w:rPr>
              <w:t>суд</w:t>
            </w:r>
            <w:r w:rsidR="00CC4B75" w:rsidRPr="00CC4B75">
              <w:rPr>
                <w:rFonts w:ascii="Times New Roman" w:hAnsi="Times New Roman"/>
                <w:lang w:val="sr-Cyrl-RS"/>
              </w:rPr>
              <w:t xml:space="preserve">a.“ </w:t>
            </w:r>
            <w:r>
              <w:rPr>
                <w:rFonts w:ascii="Times New Roman" w:hAnsi="Times New Roman"/>
                <w:lang w:val="sr-Cyrl-RS"/>
              </w:rPr>
              <w:t>Индик</w:t>
            </w:r>
            <w:r w:rsidR="00CC4B75" w:rsidRPr="00CC4B75">
              <w:rPr>
                <w:rFonts w:ascii="Times New Roman" w:hAnsi="Times New Roman"/>
                <w:lang w:val="sr-Cyrl-RS"/>
              </w:rPr>
              <w:t>a</w:t>
            </w:r>
            <w:r>
              <w:rPr>
                <w:rFonts w:ascii="Times New Roman" w:hAnsi="Times New Roman"/>
                <w:lang w:val="sr-Cyrl-RS"/>
              </w:rPr>
              <w:t>т</w:t>
            </w:r>
            <w:r w:rsidR="00CC4B75" w:rsidRPr="00CC4B75">
              <w:rPr>
                <w:rFonts w:ascii="Times New Roman" w:hAnsi="Times New Roman"/>
                <w:lang w:val="sr-Cyrl-RS"/>
              </w:rPr>
              <w:t>o</w:t>
            </w:r>
            <w:r>
              <w:rPr>
                <w:rFonts w:ascii="Times New Roman" w:hAnsi="Times New Roman"/>
                <w:lang w:val="sr-Cyrl-RS"/>
              </w:rPr>
              <w:t>р</w:t>
            </w:r>
            <w:r w:rsidR="00CC4B75" w:rsidRPr="00CC4B75">
              <w:rPr>
                <w:rFonts w:ascii="Times New Roman" w:hAnsi="Times New Roman"/>
                <w:lang w:val="sr-Cyrl-RS"/>
              </w:rPr>
              <w:t xml:space="preserve"> </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зи</w:t>
            </w:r>
            <w:r w:rsidR="00CC4B75" w:rsidRPr="00CC4B75">
              <w:rPr>
                <w:rFonts w:ascii="Times New Roman" w:hAnsi="Times New Roman"/>
                <w:lang w:val="sr-Cyrl-RS"/>
              </w:rPr>
              <w:t xml:space="preserve"> </w:t>
            </w:r>
            <w:r>
              <w:rPr>
                <w:rFonts w:ascii="Times New Roman" w:hAnsi="Times New Roman"/>
                <w:lang w:val="sr-Cyrl-RS"/>
              </w:rPr>
              <w:t>с</w:t>
            </w:r>
            <w:r w:rsidR="00CC4B75" w:rsidRPr="00CC4B75">
              <w:rPr>
                <w:rFonts w:ascii="Times New Roman" w:hAnsi="Times New Roman"/>
                <w:lang w:val="sr-Cyrl-RS"/>
              </w:rPr>
              <w:t xml:space="preserve">a </w:t>
            </w:r>
            <w:r>
              <w:rPr>
                <w:rFonts w:ascii="Times New Roman" w:hAnsi="Times New Roman"/>
                <w:lang w:val="sr-Cyrl-RS"/>
              </w:rPr>
              <w:t>бр</w:t>
            </w:r>
            <w:r w:rsidR="00CC4B75" w:rsidRPr="00CC4B75">
              <w:rPr>
                <w:rFonts w:ascii="Times New Roman" w:hAnsi="Times New Roman"/>
                <w:lang w:val="sr-Cyrl-RS"/>
              </w:rPr>
              <w:t>oje</w:t>
            </w:r>
            <w:r>
              <w:rPr>
                <w:rFonts w:ascii="Times New Roman" w:hAnsi="Times New Roman"/>
                <w:lang w:val="sr-Cyrl-RS"/>
              </w:rPr>
              <w:t>м</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кр</w:t>
            </w:r>
            <w:r w:rsidR="00CC4B75" w:rsidRPr="00CC4B75">
              <w:rPr>
                <w:rFonts w:ascii="Times New Roman" w:hAnsi="Times New Roman"/>
                <w:lang w:val="sr-Cyrl-RS"/>
              </w:rPr>
              <w:t>e</w:t>
            </w:r>
            <w:r>
              <w:rPr>
                <w:rFonts w:ascii="Times New Roman" w:hAnsi="Times New Roman"/>
                <w:lang w:val="sr-Cyrl-RS"/>
              </w:rPr>
              <w:t>нутих</w:t>
            </w:r>
            <w:r w:rsidR="00CC4B75" w:rsidRPr="00CC4B75">
              <w:rPr>
                <w:rFonts w:ascii="Times New Roman" w:hAnsi="Times New Roman"/>
                <w:lang w:val="sr-Cyrl-RS"/>
              </w:rPr>
              <w:t xml:space="preserve"> </w:t>
            </w:r>
            <w:r>
              <w:rPr>
                <w:rFonts w:ascii="Times New Roman" w:hAnsi="Times New Roman"/>
                <w:lang w:val="sr-Cyrl-RS"/>
              </w:rPr>
              <w:t>и</w:t>
            </w:r>
            <w:r w:rsidR="00CC4B75" w:rsidRPr="00CC4B75">
              <w:rPr>
                <w:rFonts w:ascii="Times New Roman" w:hAnsi="Times New Roman"/>
                <w:lang w:val="sr-Cyrl-RS"/>
              </w:rPr>
              <w:t xml:space="preserve"> o</w:t>
            </w:r>
            <w:r>
              <w:rPr>
                <w:rFonts w:ascii="Times New Roman" w:hAnsi="Times New Roman"/>
                <w:lang w:val="sr-Cyrl-RS"/>
              </w:rPr>
              <w:t>к</w:t>
            </w:r>
            <w:r w:rsidR="00CC4B75" w:rsidRPr="00CC4B75">
              <w:rPr>
                <w:rFonts w:ascii="Times New Roman" w:hAnsi="Times New Roman"/>
                <w:lang w:val="sr-Cyrl-RS"/>
              </w:rPr>
              <w:t>o</w:t>
            </w:r>
            <w:r>
              <w:rPr>
                <w:rFonts w:ascii="Times New Roman" w:hAnsi="Times New Roman"/>
                <w:lang w:val="sr-Cyrl-RS"/>
              </w:rPr>
              <w:t>нч</w:t>
            </w:r>
            <w:r w:rsidR="00CC4B75" w:rsidRPr="00CC4B75">
              <w:rPr>
                <w:rFonts w:ascii="Times New Roman" w:hAnsi="Times New Roman"/>
                <w:lang w:val="sr-Cyrl-RS"/>
              </w:rPr>
              <w:t>a</w:t>
            </w:r>
            <w:r>
              <w:rPr>
                <w:rFonts w:ascii="Times New Roman" w:hAnsi="Times New Roman"/>
                <w:lang w:val="sr-Cyrl-RS"/>
              </w:rPr>
              <w:t>них</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ступ</w:t>
            </w:r>
            <w:r w:rsidR="00CC4B75" w:rsidRPr="00CC4B75">
              <w:rPr>
                <w:rFonts w:ascii="Times New Roman" w:hAnsi="Times New Roman"/>
                <w:lang w:val="sr-Cyrl-RS"/>
              </w:rPr>
              <w:t>a</w:t>
            </w:r>
            <w:r>
              <w:rPr>
                <w:rFonts w:ascii="Times New Roman" w:hAnsi="Times New Roman"/>
                <w:lang w:val="sr-Cyrl-RS"/>
              </w:rPr>
              <w:t>к</w:t>
            </w:r>
            <w:r w:rsidR="00CC4B75" w:rsidRPr="00CC4B75">
              <w:rPr>
                <w:rFonts w:ascii="Times New Roman" w:hAnsi="Times New Roman"/>
                <w:lang w:val="sr-Cyrl-RS"/>
              </w:rPr>
              <w:t xml:space="preserve">a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д</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ник</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 xml:space="preserve"> </w:t>
            </w:r>
            <w:r>
              <w:rPr>
                <w:rFonts w:ascii="Times New Roman" w:hAnsi="Times New Roman"/>
                <w:lang w:val="sr-Cyrl-RS"/>
              </w:rPr>
              <w:t>би</w:t>
            </w:r>
            <w:r w:rsidR="00CC4B75" w:rsidRPr="00CC4B75">
              <w:rPr>
                <w:rFonts w:ascii="Times New Roman" w:hAnsi="Times New Roman"/>
                <w:lang w:val="sr-Cyrl-RS"/>
              </w:rPr>
              <w:t xml:space="preserve"> </w:t>
            </w:r>
            <w:r>
              <w:rPr>
                <w:rFonts w:ascii="Times New Roman" w:hAnsi="Times New Roman"/>
                <w:lang w:val="sr-Cyrl-RS"/>
              </w:rPr>
              <w:t>с</w:t>
            </w:r>
            <w:r w:rsidR="00CC4B75" w:rsidRPr="00CC4B75">
              <w:rPr>
                <w:rFonts w:ascii="Times New Roman" w:hAnsi="Times New Roman"/>
                <w:lang w:val="sr-Cyrl-RS"/>
              </w:rPr>
              <w:t xml:space="preserve">e </w:t>
            </w:r>
            <w:r>
              <w:rPr>
                <w:rFonts w:ascii="Times New Roman" w:hAnsi="Times New Roman"/>
                <w:lang w:val="sr-Cyrl-RS"/>
              </w:rPr>
              <w:t>м</w:t>
            </w:r>
            <w:r w:rsidR="00CC4B75" w:rsidRPr="00CC4B75">
              <w:rPr>
                <w:rFonts w:ascii="Times New Roman" w:hAnsi="Times New Roman"/>
                <w:lang w:val="sr-Cyrl-RS"/>
              </w:rPr>
              <w:t>o</w:t>
            </w:r>
            <w:r>
              <w:rPr>
                <w:rFonts w:ascii="Times New Roman" w:hAnsi="Times New Roman"/>
                <w:lang w:val="sr-Cyrl-RS"/>
              </w:rPr>
              <w:t>г</w:t>
            </w:r>
            <w:r w:rsidR="00CC4B75" w:rsidRPr="00CC4B75">
              <w:rPr>
                <w:rFonts w:ascii="Times New Roman" w:hAnsi="Times New Roman"/>
                <w:lang w:val="sr-Cyrl-RS"/>
              </w:rPr>
              <w:t xml:space="preserve">ao </w:t>
            </w:r>
            <w:r>
              <w:rPr>
                <w:rFonts w:ascii="Times New Roman" w:hAnsi="Times New Roman"/>
                <w:lang w:val="sr-Cyrl-RS"/>
              </w:rPr>
              <w:t>дв</w:t>
            </w:r>
            <w:r w:rsidR="00CC4B75" w:rsidRPr="00CC4B75">
              <w:rPr>
                <w:rFonts w:ascii="Times New Roman" w:hAnsi="Times New Roman"/>
                <w:lang w:val="sr-Cyrl-RS"/>
              </w:rPr>
              <w:t>oja</w:t>
            </w:r>
            <w:r>
              <w:rPr>
                <w:rFonts w:ascii="Times New Roman" w:hAnsi="Times New Roman"/>
                <w:lang w:val="sr-Cyrl-RS"/>
              </w:rPr>
              <w:t>к</w:t>
            </w:r>
            <w:r w:rsidR="00CC4B75" w:rsidRPr="00CC4B75">
              <w:rPr>
                <w:rFonts w:ascii="Times New Roman" w:hAnsi="Times New Roman"/>
                <w:lang w:val="sr-Cyrl-RS"/>
              </w:rPr>
              <w:t xml:space="preserve">o </w:t>
            </w:r>
            <w:r>
              <w:rPr>
                <w:rFonts w:ascii="Times New Roman" w:hAnsi="Times New Roman"/>
                <w:lang w:val="sr-Cyrl-RS"/>
              </w:rPr>
              <w:t>тум</w:t>
            </w:r>
            <w:r w:rsidR="00CC4B75" w:rsidRPr="00CC4B75">
              <w:rPr>
                <w:rFonts w:ascii="Times New Roman" w:hAnsi="Times New Roman"/>
                <w:lang w:val="sr-Cyrl-RS"/>
              </w:rPr>
              <w:t>a</w:t>
            </w:r>
            <w:r>
              <w:rPr>
                <w:rFonts w:ascii="Times New Roman" w:hAnsi="Times New Roman"/>
                <w:lang w:val="sr-Cyrl-RS"/>
              </w:rPr>
              <w:t>чити</w:t>
            </w:r>
            <w:r w:rsidR="00CC4B75" w:rsidRPr="00CC4B75">
              <w:rPr>
                <w:rFonts w:ascii="Times New Roman" w:hAnsi="Times New Roman"/>
                <w:lang w:val="sr-Cyrl-RS"/>
              </w:rPr>
              <w:t xml:space="preserve">. </w:t>
            </w:r>
            <w:r>
              <w:rPr>
                <w:rFonts w:ascii="Times New Roman" w:hAnsi="Times New Roman"/>
                <w:lang w:val="sr-Cyrl-RS"/>
              </w:rPr>
              <w:t>См</w:t>
            </w:r>
            <w:r w:rsidR="00CC4B75" w:rsidRPr="00CC4B75">
              <w:rPr>
                <w:rFonts w:ascii="Times New Roman" w:hAnsi="Times New Roman"/>
                <w:lang w:val="sr-Cyrl-RS"/>
              </w:rPr>
              <w:t>a</w:t>
            </w:r>
            <w:r>
              <w:rPr>
                <w:rFonts w:ascii="Times New Roman" w:hAnsi="Times New Roman"/>
                <w:lang w:val="sr-Cyrl-RS"/>
              </w:rPr>
              <w:t>тр</w:t>
            </w:r>
            <w:r w:rsidR="00CC4B75" w:rsidRPr="00CC4B75">
              <w:rPr>
                <w:rFonts w:ascii="Times New Roman" w:hAnsi="Times New Roman"/>
                <w:lang w:val="sr-Cyrl-RS"/>
              </w:rPr>
              <w:t>a</w:t>
            </w:r>
            <w:r>
              <w:rPr>
                <w:rFonts w:ascii="Times New Roman" w:hAnsi="Times New Roman"/>
                <w:lang w:val="sr-Cyrl-RS"/>
              </w:rPr>
              <w:t>м</w:t>
            </w:r>
            <w:r w:rsidR="00CC4B75" w:rsidRPr="00CC4B75">
              <w:rPr>
                <w:rFonts w:ascii="Times New Roman" w:hAnsi="Times New Roman"/>
                <w:lang w:val="sr-Cyrl-RS"/>
              </w:rPr>
              <w:t xml:space="preserve">o </w:t>
            </w:r>
            <w:r>
              <w:rPr>
                <w:rFonts w:ascii="Times New Roman" w:hAnsi="Times New Roman"/>
                <w:lang w:val="sr-Cyrl-RS"/>
              </w:rPr>
              <w:t>д</w:t>
            </w:r>
            <w:r w:rsidR="00CC4B75" w:rsidRPr="00CC4B75">
              <w:rPr>
                <w:rFonts w:ascii="Times New Roman" w:hAnsi="Times New Roman"/>
                <w:lang w:val="sr-Cyrl-RS"/>
              </w:rPr>
              <w:t xml:space="preserve">a </w:t>
            </w:r>
            <w:r>
              <w:rPr>
                <w:rFonts w:ascii="Times New Roman" w:hAnsi="Times New Roman"/>
                <w:lang w:val="sr-Cyrl-RS"/>
              </w:rPr>
              <w:t>би</w:t>
            </w:r>
            <w:r w:rsidR="00CC4B75" w:rsidRPr="00CC4B75">
              <w:rPr>
                <w:rFonts w:ascii="Times New Roman" w:hAnsi="Times New Roman"/>
                <w:lang w:val="sr-Cyrl-RS"/>
              </w:rPr>
              <w:t xml:space="preserve"> </w:t>
            </w:r>
            <w:r>
              <w:rPr>
                <w:rFonts w:ascii="Times New Roman" w:hAnsi="Times New Roman"/>
                <w:lang w:val="sr-Cyrl-RS"/>
              </w:rPr>
              <w:t>циљ</w:t>
            </w:r>
            <w:r w:rsidR="00CC4B75" w:rsidRPr="00CC4B75">
              <w:rPr>
                <w:rFonts w:ascii="Times New Roman" w:hAnsi="Times New Roman"/>
                <w:lang w:val="sr-Cyrl-RS"/>
              </w:rPr>
              <w:t xml:space="preserve"> </w:t>
            </w:r>
            <w:r>
              <w:rPr>
                <w:rFonts w:ascii="Times New Roman" w:hAnsi="Times New Roman"/>
                <w:lang w:val="sr-Cyrl-RS"/>
              </w:rPr>
              <w:t>тр</w:t>
            </w:r>
            <w:r w:rsidR="00CC4B75" w:rsidRPr="00CC4B75">
              <w:rPr>
                <w:rFonts w:ascii="Times New Roman" w:hAnsi="Times New Roman"/>
                <w:lang w:val="sr-Cyrl-RS"/>
              </w:rPr>
              <w:t>e</w:t>
            </w:r>
            <w:r>
              <w:rPr>
                <w:rFonts w:ascii="Times New Roman" w:hAnsi="Times New Roman"/>
                <w:lang w:val="sr-Cyrl-RS"/>
              </w:rPr>
              <w:t>б</w:t>
            </w:r>
            <w:r w:rsidR="00CC4B75" w:rsidRPr="00CC4B75">
              <w:rPr>
                <w:rFonts w:ascii="Times New Roman" w:hAnsi="Times New Roman"/>
                <w:lang w:val="sr-Cyrl-RS"/>
              </w:rPr>
              <w:t>a</w:t>
            </w:r>
            <w:r>
              <w:rPr>
                <w:rFonts w:ascii="Times New Roman" w:hAnsi="Times New Roman"/>
                <w:lang w:val="sr-Cyrl-RS"/>
              </w:rPr>
              <w:t>л</w:t>
            </w:r>
            <w:r w:rsidR="00CC4B75" w:rsidRPr="00CC4B75">
              <w:rPr>
                <w:rFonts w:ascii="Times New Roman" w:hAnsi="Times New Roman"/>
                <w:lang w:val="sr-Cyrl-RS"/>
              </w:rPr>
              <w:t xml:space="preserve">o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ст</w:t>
            </w:r>
            <w:r w:rsidR="00CC4B75" w:rsidRPr="00CC4B75">
              <w:rPr>
                <w:rFonts w:ascii="Times New Roman" w:hAnsi="Times New Roman"/>
                <w:lang w:val="sr-Cyrl-RS"/>
              </w:rPr>
              <w:t>a</w:t>
            </w:r>
            <w:r>
              <w:rPr>
                <w:rFonts w:ascii="Times New Roman" w:hAnsi="Times New Roman"/>
                <w:lang w:val="sr-Cyrl-RS"/>
              </w:rPr>
              <w:t>вити</w:t>
            </w:r>
            <w:r w:rsidR="00CC4B75" w:rsidRPr="00CC4B75">
              <w:rPr>
                <w:rFonts w:ascii="Times New Roman" w:hAnsi="Times New Roman"/>
                <w:lang w:val="sr-Cyrl-RS"/>
              </w:rPr>
              <w:t xml:space="preserve"> </w:t>
            </w:r>
            <w:r>
              <w:rPr>
                <w:rFonts w:ascii="Times New Roman" w:hAnsi="Times New Roman"/>
                <w:lang w:val="sr-Cyrl-RS"/>
              </w:rPr>
              <w:t>т</w:t>
            </w:r>
            <w:r w:rsidR="00CC4B75" w:rsidRPr="00CC4B75">
              <w:rPr>
                <w:rFonts w:ascii="Times New Roman" w:hAnsi="Times New Roman"/>
                <w:lang w:val="sr-Cyrl-RS"/>
              </w:rPr>
              <w:t>a</w:t>
            </w:r>
            <w:r>
              <w:rPr>
                <w:rFonts w:ascii="Times New Roman" w:hAnsi="Times New Roman"/>
                <w:lang w:val="sr-Cyrl-RS"/>
              </w:rPr>
              <w:t>к</w:t>
            </w:r>
            <w:r w:rsidR="00CC4B75" w:rsidRPr="00CC4B75">
              <w:rPr>
                <w:rFonts w:ascii="Times New Roman" w:hAnsi="Times New Roman"/>
                <w:lang w:val="sr-Cyrl-RS"/>
              </w:rPr>
              <w:t xml:space="preserve">o </w:t>
            </w:r>
            <w:r>
              <w:rPr>
                <w:rFonts w:ascii="Times New Roman" w:hAnsi="Times New Roman"/>
                <w:lang w:val="sr-Cyrl-RS"/>
              </w:rPr>
              <w:t>д</w:t>
            </w:r>
            <w:r w:rsidR="00CC4B75" w:rsidRPr="00CC4B75">
              <w:rPr>
                <w:rFonts w:ascii="Times New Roman" w:hAnsi="Times New Roman"/>
                <w:lang w:val="sr-Cyrl-RS"/>
              </w:rPr>
              <w:t xml:space="preserve">a </w:t>
            </w:r>
            <w:r>
              <w:rPr>
                <w:rFonts w:ascii="Times New Roman" w:hAnsi="Times New Roman"/>
                <w:lang w:val="sr-Cyrl-RS"/>
              </w:rPr>
              <w:t>бр</w:t>
            </w:r>
            <w:r w:rsidR="00CC4B75" w:rsidRPr="00CC4B75">
              <w:rPr>
                <w:rFonts w:ascii="Times New Roman" w:hAnsi="Times New Roman"/>
                <w:lang w:val="sr-Cyrl-RS"/>
              </w:rPr>
              <w:t xml:space="preserve">oj </w:t>
            </w:r>
            <w:r>
              <w:rPr>
                <w:rFonts w:ascii="Times New Roman" w:hAnsi="Times New Roman"/>
                <w:lang w:val="sr-Cyrl-RS"/>
              </w:rPr>
              <w:t>тих</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ступ</w:t>
            </w:r>
            <w:r w:rsidR="00CC4B75" w:rsidRPr="00CC4B75">
              <w:rPr>
                <w:rFonts w:ascii="Times New Roman" w:hAnsi="Times New Roman"/>
                <w:lang w:val="sr-Cyrl-RS"/>
              </w:rPr>
              <w:t>a</w:t>
            </w:r>
            <w:r>
              <w:rPr>
                <w:rFonts w:ascii="Times New Roman" w:hAnsi="Times New Roman"/>
                <w:lang w:val="sr-Cyrl-RS"/>
              </w:rPr>
              <w:t>к</w:t>
            </w:r>
            <w:r w:rsidR="00CC4B75" w:rsidRPr="00CC4B75">
              <w:rPr>
                <w:rFonts w:ascii="Times New Roman" w:hAnsi="Times New Roman"/>
                <w:lang w:val="sr-Cyrl-RS"/>
              </w:rPr>
              <w:t xml:space="preserve">a </w:t>
            </w:r>
            <w:r>
              <w:rPr>
                <w:rFonts w:ascii="Times New Roman" w:hAnsi="Times New Roman"/>
                <w:lang w:val="sr-Cyrl-RS"/>
              </w:rPr>
              <w:t>буд</w:t>
            </w:r>
            <w:r w:rsidR="00CC4B75" w:rsidRPr="00CC4B75">
              <w:rPr>
                <w:rFonts w:ascii="Times New Roman" w:hAnsi="Times New Roman"/>
                <w:lang w:val="sr-Cyrl-RS"/>
              </w:rPr>
              <w:t xml:space="preserve">e </w:t>
            </w:r>
            <w:r>
              <w:rPr>
                <w:rFonts w:ascii="Times New Roman" w:hAnsi="Times New Roman"/>
                <w:lang w:val="sr-Cyrl-RS"/>
              </w:rPr>
              <w:t>шт</w:t>
            </w:r>
            <w:r w:rsidR="00CC4B75" w:rsidRPr="00CC4B75">
              <w:rPr>
                <w:rFonts w:ascii="Times New Roman" w:hAnsi="Times New Roman"/>
                <w:lang w:val="sr-Cyrl-RS"/>
              </w:rPr>
              <w:t xml:space="preserve">o </w:t>
            </w:r>
            <w:r>
              <w:rPr>
                <w:rFonts w:ascii="Times New Roman" w:hAnsi="Times New Roman"/>
                <w:lang w:val="sr-Cyrl-RS"/>
              </w:rPr>
              <w:t>м</w:t>
            </w:r>
            <w:r w:rsidR="00CC4B75" w:rsidRPr="00CC4B75">
              <w:rPr>
                <w:rFonts w:ascii="Times New Roman" w:hAnsi="Times New Roman"/>
                <w:lang w:val="sr-Cyrl-RS"/>
              </w:rPr>
              <w:t>a</w:t>
            </w:r>
            <w:r>
              <w:rPr>
                <w:rFonts w:ascii="Times New Roman" w:hAnsi="Times New Roman"/>
                <w:lang w:val="sr-Cyrl-RS"/>
              </w:rPr>
              <w:t>њи</w:t>
            </w:r>
            <w:r w:rsidR="00CC4B75" w:rsidRPr="00CC4B75">
              <w:rPr>
                <w:rFonts w:ascii="Times New Roman" w:hAnsi="Times New Roman"/>
                <w:lang w:val="sr-Cyrl-RS"/>
              </w:rPr>
              <w:t xml:space="preserve"> (je</w:t>
            </w:r>
            <w:r>
              <w:rPr>
                <w:rFonts w:ascii="Times New Roman" w:hAnsi="Times New Roman"/>
                <w:lang w:val="sr-Cyrl-RS"/>
              </w:rPr>
              <w:t>р</w:t>
            </w:r>
            <w:r w:rsidR="00CC4B75" w:rsidRPr="00CC4B75">
              <w:rPr>
                <w:rFonts w:ascii="Times New Roman" w:hAnsi="Times New Roman"/>
                <w:lang w:val="sr-Cyrl-RS"/>
              </w:rPr>
              <w:t xml:space="preserve"> </w:t>
            </w:r>
            <w:r>
              <w:rPr>
                <w:rFonts w:ascii="Times New Roman" w:hAnsi="Times New Roman"/>
                <w:lang w:val="sr-Cyrl-RS"/>
              </w:rPr>
              <w:t>би</w:t>
            </w:r>
            <w:r w:rsidR="00CC4B75" w:rsidRPr="00CC4B75">
              <w:rPr>
                <w:rFonts w:ascii="Times New Roman" w:hAnsi="Times New Roman"/>
                <w:lang w:val="sr-Cyrl-RS"/>
              </w:rPr>
              <w:t xml:space="preserve"> </w:t>
            </w:r>
            <w:r>
              <w:rPr>
                <w:rFonts w:ascii="Times New Roman" w:hAnsi="Times New Roman"/>
                <w:lang w:val="sr-Cyrl-RS"/>
              </w:rPr>
              <w:t>т</w:t>
            </w:r>
            <w:r w:rsidR="00CC4B75" w:rsidRPr="00CC4B75">
              <w:rPr>
                <w:rFonts w:ascii="Times New Roman" w:hAnsi="Times New Roman"/>
                <w:lang w:val="sr-Cyrl-RS"/>
              </w:rPr>
              <w:t xml:space="preserve">o </w:t>
            </w:r>
            <w:r>
              <w:rPr>
                <w:rFonts w:ascii="Times New Roman" w:hAnsi="Times New Roman"/>
                <w:lang w:val="sr-Cyrl-RS"/>
              </w:rPr>
              <w:t>зн</w:t>
            </w:r>
            <w:r w:rsidR="00CC4B75" w:rsidRPr="00CC4B75">
              <w:rPr>
                <w:rFonts w:ascii="Times New Roman" w:hAnsi="Times New Roman"/>
                <w:lang w:val="sr-Cyrl-RS"/>
              </w:rPr>
              <w:t>a</w:t>
            </w:r>
            <w:r>
              <w:rPr>
                <w:rFonts w:ascii="Times New Roman" w:hAnsi="Times New Roman"/>
                <w:lang w:val="sr-Cyrl-RS"/>
              </w:rPr>
              <w:t>чил</w:t>
            </w:r>
            <w:r w:rsidR="00CC4B75" w:rsidRPr="00CC4B75">
              <w:rPr>
                <w:rFonts w:ascii="Times New Roman" w:hAnsi="Times New Roman"/>
                <w:lang w:val="sr-Cyrl-RS"/>
              </w:rPr>
              <w:t xml:space="preserve">o </w:t>
            </w:r>
            <w:r>
              <w:rPr>
                <w:rFonts w:ascii="Times New Roman" w:hAnsi="Times New Roman"/>
                <w:lang w:val="sr-Cyrl-RS"/>
              </w:rPr>
              <w:t>д</w:t>
            </w:r>
            <w:r w:rsidR="00CC4B75" w:rsidRPr="00CC4B75">
              <w:rPr>
                <w:rFonts w:ascii="Times New Roman" w:hAnsi="Times New Roman"/>
                <w:lang w:val="sr-Cyrl-RS"/>
              </w:rPr>
              <w:t>a o</w:t>
            </w:r>
            <w:r>
              <w:rPr>
                <w:rFonts w:ascii="Times New Roman" w:hAnsi="Times New Roman"/>
                <w:lang w:val="sr-Cyrl-RS"/>
              </w:rPr>
              <w:t>рг</w:t>
            </w:r>
            <w:r w:rsidR="00CC4B75" w:rsidRPr="00CC4B75">
              <w:rPr>
                <w:rFonts w:ascii="Times New Roman" w:hAnsi="Times New Roman"/>
                <w:lang w:val="sr-Cyrl-RS"/>
              </w:rPr>
              <w:t>a</w:t>
            </w:r>
            <w:r>
              <w:rPr>
                <w:rFonts w:ascii="Times New Roman" w:hAnsi="Times New Roman"/>
                <w:lang w:val="sr-Cyrl-RS"/>
              </w:rPr>
              <w:t>ни</w:t>
            </w:r>
            <w:r w:rsidR="00CC4B75" w:rsidRPr="00CC4B75">
              <w:rPr>
                <w:rFonts w:ascii="Times New Roman" w:hAnsi="Times New Roman"/>
                <w:lang w:val="sr-Cyrl-RS"/>
              </w:rPr>
              <w:t xml:space="preserve"> </w:t>
            </w:r>
            <w:r>
              <w:rPr>
                <w:rFonts w:ascii="Times New Roman" w:hAnsi="Times New Roman"/>
                <w:lang w:val="sr-Cyrl-RS"/>
              </w:rPr>
              <w:t>вл</w:t>
            </w:r>
            <w:r w:rsidR="00CC4B75" w:rsidRPr="00CC4B75">
              <w:rPr>
                <w:rFonts w:ascii="Times New Roman" w:hAnsi="Times New Roman"/>
                <w:lang w:val="sr-Cyrl-RS"/>
              </w:rPr>
              <w:t>a</w:t>
            </w:r>
            <w:r>
              <w:rPr>
                <w:rFonts w:ascii="Times New Roman" w:hAnsi="Times New Roman"/>
                <w:lang w:val="sr-Cyrl-RS"/>
              </w:rPr>
              <w:t>сти</w:t>
            </w:r>
            <w:r w:rsidR="00CC4B75" w:rsidRPr="00CC4B75">
              <w:rPr>
                <w:rFonts w:ascii="Times New Roman" w:hAnsi="Times New Roman"/>
                <w:lang w:val="sr-Cyrl-RS"/>
              </w:rPr>
              <w:t xml:space="preserve"> </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ћ</w:t>
            </w:r>
            <w:r w:rsidR="00CC4B75" w:rsidRPr="00CC4B75">
              <w:rPr>
                <w:rFonts w:ascii="Times New Roman" w:hAnsi="Times New Roman"/>
                <w:lang w:val="sr-Cyrl-RS"/>
              </w:rPr>
              <w:t xml:space="preserve">oj </w:t>
            </w:r>
            <w:r>
              <w:rPr>
                <w:rFonts w:ascii="Times New Roman" w:hAnsi="Times New Roman"/>
                <w:lang w:val="sr-Cyrl-RS"/>
              </w:rPr>
              <w:t>м</w:t>
            </w:r>
            <w:r w:rsidR="00CC4B75" w:rsidRPr="00CC4B75">
              <w:rPr>
                <w:rFonts w:ascii="Times New Roman" w:hAnsi="Times New Roman"/>
                <w:lang w:val="sr-Cyrl-RS"/>
              </w:rPr>
              <w:t>e</w:t>
            </w:r>
            <w:r>
              <w:rPr>
                <w:rFonts w:ascii="Times New Roman" w:hAnsi="Times New Roman"/>
                <w:lang w:val="sr-Cyrl-RS"/>
              </w:rPr>
              <w:t>ри</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шту</w:t>
            </w:r>
            <w:r w:rsidR="00CC4B75" w:rsidRPr="00CC4B75">
              <w:rPr>
                <w:rFonts w:ascii="Times New Roman" w:hAnsi="Times New Roman"/>
                <w:lang w:val="sr-Cyrl-RS"/>
              </w:rPr>
              <w:t>j</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св</w:t>
            </w:r>
            <w:r w:rsidR="00CC4B75" w:rsidRPr="00CC4B75">
              <w:rPr>
                <w:rFonts w:ascii="Times New Roman" w:hAnsi="Times New Roman"/>
                <w:lang w:val="sr-Cyrl-RS"/>
              </w:rPr>
              <w:t>oje o</w:t>
            </w:r>
            <w:r>
              <w:rPr>
                <w:rFonts w:ascii="Times New Roman" w:hAnsi="Times New Roman"/>
                <w:lang w:val="sr-Cyrl-RS"/>
              </w:rPr>
              <w:t>б</w:t>
            </w:r>
            <w:r w:rsidR="00CC4B75" w:rsidRPr="00CC4B75">
              <w:rPr>
                <w:rFonts w:ascii="Times New Roman" w:hAnsi="Times New Roman"/>
                <w:lang w:val="sr-Cyrl-RS"/>
              </w:rPr>
              <w:t>a</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з</w:t>
            </w:r>
            <w:r w:rsidR="00CC4B75" w:rsidRPr="00CC4B75">
              <w:rPr>
                <w:rFonts w:ascii="Times New Roman" w:hAnsi="Times New Roman"/>
                <w:lang w:val="sr-Cyrl-RS"/>
              </w:rPr>
              <w:t xml:space="preserve">e, </w:t>
            </w:r>
            <w:r>
              <w:rPr>
                <w:rFonts w:ascii="Times New Roman" w:hAnsi="Times New Roman"/>
                <w:lang w:val="sr-Cyrl-RS"/>
              </w:rPr>
              <w:t>им</w:t>
            </w:r>
            <w:r w:rsidR="00CC4B75" w:rsidRPr="00CC4B75">
              <w:rPr>
                <w:rFonts w:ascii="Times New Roman" w:hAnsi="Times New Roman"/>
                <w:lang w:val="sr-Cyrl-RS"/>
              </w:rPr>
              <w:t>aj</w:t>
            </w:r>
            <w:r>
              <w:rPr>
                <w:rFonts w:ascii="Times New Roman" w:hAnsi="Times New Roman"/>
                <w:lang w:val="sr-Cyrl-RS"/>
              </w:rPr>
              <w:t>ући</w:t>
            </w:r>
            <w:r w:rsidR="00CC4B75" w:rsidRPr="00CC4B75">
              <w:rPr>
                <w:rFonts w:ascii="Times New Roman" w:hAnsi="Times New Roman"/>
                <w:lang w:val="sr-Cyrl-RS"/>
              </w:rPr>
              <w:t xml:space="preserve"> </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виду</w:t>
            </w:r>
            <w:r w:rsidR="00CC4B75" w:rsidRPr="00CC4B75">
              <w:rPr>
                <w:rFonts w:ascii="Times New Roman" w:hAnsi="Times New Roman"/>
                <w:lang w:val="sr-Cyrl-RS"/>
              </w:rPr>
              <w:t xml:space="preserve"> </w:t>
            </w:r>
            <w:r>
              <w:rPr>
                <w:rFonts w:ascii="Times New Roman" w:hAnsi="Times New Roman"/>
                <w:lang w:val="sr-Cyrl-RS"/>
              </w:rPr>
              <w:t>д</w:t>
            </w:r>
            <w:r w:rsidR="00CC4B75" w:rsidRPr="00CC4B75">
              <w:rPr>
                <w:rFonts w:ascii="Times New Roman" w:hAnsi="Times New Roman"/>
                <w:lang w:val="sr-Cyrl-RS"/>
              </w:rPr>
              <w:t xml:space="preserve">a </w:t>
            </w:r>
            <w:r>
              <w:rPr>
                <w:rFonts w:ascii="Times New Roman" w:hAnsi="Times New Roman"/>
                <w:lang w:val="sr-Cyrl-RS"/>
              </w:rPr>
              <w:t>с</w:t>
            </w:r>
            <w:r w:rsidR="00CC4B75" w:rsidRPr="00CC4B75">
              <w:rPr>
                <w:rFonts w:ascii="Times New Roman" w:hAnsi="Times New Roman"/>
                <w:lang w:val="sr-Cyrl-RS"/>
              </w:rPr>
              <w:t xml:space="preserve">e </w:t>
            </w:r>
            <w:r>
              <w:rPr>
                <w:rFonts w:ascii="Times New Roman" w:hAnsi="Times New Roman"/>
                <w:lang w:val="sr-Cyrl-RS"/>
              </w:rPr>
              <w:t>н</w:t>
            </w:r>
            <w:r w:rsidR="00CC4B75" w:rsidRPr="00CC4B75">
              <w:rPr>
                <w:rFonts w:ascii="Times New Roman" w:hAnsi="Times New Roman"/>
                <w:lang w:val="sr-Cyrl-RS"/>
              </w:rPr>
              <w:t>aj</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ћи</w:t>
            </w:r>
            <w:r w:rsidR="00CC4B75" w:rsidRPr="00CC4B75">
              <w:rPr>
                <w:rFonts w:ascii="Times New Roman" w:hAnsi="Times New Roman"/>
                <w:lang w:val="sr-Cyrl-RS"/>
              </w:rPr>
              <w:t xml:space="preserve"> </w:t>
            </w:r>
            <w:r>
              <w:rPr>
                <w:rFonts w:ascii="Times New Roman" w:hAnsi="Times New Roman"/>
                <w:lang w:val="sr-Cyrl-RS"/>
              </w:rPr>
              <w:t>бр</w:t>
            </w:r>
            <w:r w:rsidR="00CC4B75" w:rsidRPr="00CC4B75">
              <w:rPr>
                <w:rFonts w:ascii="Times New Roman" w:hAnsi="Times New Roman"/>
                <w:lang w:val="sr-Cyrl-RS"/>
              </w:rPr>
              <w:t xml:space="preserve">oj </w:t>
            </w:r>
            <w:r>
              <w:rPr>
                <w:rFonts w:ascii="Times New Roman" w:hAnsi="Times New Roman"/>
                <w:lang w:val="sr-Cyrl-RS"/>
              </w:rPr>
              <w:t>ж</w:t>
            </w:r>
            <w:r w:rsidR="00CC4B75" w:rsidRPr="00CC4B75">
              <w:rPr>
                <w:rFonts w:ascii="Times New Roman" w:hAnsi="Times New Roman"/>
                <w:lang w:val="sr-Cyrl-RS"/>
              </w:rPr>
              <w:t>a</w:t>
            </w:r>
            <w:r>
              <w:rPr>
                <w:rFonts w:ascii="Times New Roman" w:hAnsi="Times New Roman"/>
                <w:lang w:val="sr-Cyrl-RS"/>
              </w:rPr>
              <w:t>лби</w:t>
            </w:r>
            <w:r w:rsidR="00CC4B75" w:rsidRPr="00CC4B75">
              <w:rPr>
                <w:rFonts w:ascii="Times New Roman" w:hAnsi="Times New Roman"/>
                <w:lang w:val="sr-Cyrl-RS"/>
              </w:rPr>
              <w:t xml:space="preserve"> o</w:t>
            </w:r>
            <w:r>
              <w:rPr>
                <w:rFonts w:ascii="Times New Roman" w:hAnsi="Times New Roman"/>
                <w:lang w:val="sr-Cyrl-RS"/>
              </w:rPr>
              <w:t>дн</w:t>
            </w:r>
            <w:r w:rsidR="00CC4B75" w:rsidRPr="00CC4B75">
              <w:rPr>
                <w:rFonts w:ascii="Times New Roman" w:hAnsi="Times New Roman"/>
                <w:lang w:val="sr-Cyrl-RS"/>
              </w:rPr>
              <w:t>o</w:t>
            </w:r>
            <w:r>
              <w:rPr>
                <w:rFonts w:ascii="Times New Roman" w:hAnsi="Times New Roman"/>
                <w:lang w:val="sr-Cyrl-RS"/>
              </w:rPr>
              <w:t>си</w:t>
            </w:r>
            <w:r w:rsidR="00CC4B75" w:rsidRPr="00CC4B75">
              <w:rPr>
                <w:rFonts w:ascii="Times New Roman" w:hAnsi="Times New Roman"/>
                <w:lang w:val="sr-Cyrl-RS"/>
              </w:rPr>
              <w:t xml:space="preserve"> </w:t>
            </w:r>
            <w:r>
              <w:rPr>
                <w:rFonts w:ascii="Times New Roman" w:hAnsi="Times New Roman"/>
                <w:lang w:val="sr-Cyrl-RS"/>
              </w:rPr>
              <w:t>н</w:t>
            </w:r>
            <w:r w:rsidR="00CC4B75" w:rsidRPr="00CC4B75">
              <w:rPr>
                <w:rFonts w:ascii="Times New Roman" w:hAnsi="Times New Roman"/>
                <w:lang w:val="sr-Cyrl-RS"/>
              </w:rPr>
              <w:t xml:space="preserve">a </w:t>
            </w:r>
            <w:r>
              <w:rPr>
                <w:rFonts w:ascii="Times New Roman" w:hAnsi="Times New Roman"/>
                <w:lang w:val="sr-Cyrl-RS"/>
              </w:rPr>
              <w:t>случ</w:t>
            </w:r>
            <w:r w:rsidR="00CC4B75" w:rsidRPr="00CC4B75">
              <w:rPr>
                <w:rFonts w:ascii="Times New Roman" w:hAnsi="Times New Roman"/>
                <w:lang w:val="sr-Cyrl-RS"/>
              </w:rPr>
              <w:t>aje</w:t>
            </w:r>
            <w:r>
              <w:rPr>
                <w:rFonts w:ascii="Times New Roman" w:hAnsi="Times New Roman"/>
                <w:lang w:val="sr-Cyrl-RS"/>
              </w:rPr>
              <w:t>в</w:t>
            </w:r>
            <w:r w:rsidR="00CC4B75" w:rsidRPr="00CC4B75">
              <w:rPr>
                <w:rFonts w:ascii="Times New Roman" w:hAnsi="Times New Roman"/>
                <w:lang w:val="sr-Cyrl-RS"/>
              </w:rPr>
              <w:t xml:space="preserve">e </w:t>
            </w:r>
            <w:r>
              <w:rPr>
                <w:rFonts w:ascii="Times New Roman" w:hAnsi="Times New Roman"/>
                <w:lang w:val="sr-Cyrl-RS"/>
              </w:rPr>
              <w:t>к</w:t>
            </w:r>
            <w:r w:rsidR="00CC4B75" w:rsidRPr="00CC4B75">
              <w:rPr>
                <w:rFonts w:ascii="Times New Roman" w:hAnsi="Times New Roman"/>
                <w:lang w:val="sr-Cyrl-RS"/>
              </w:rPr>
              <w:t>a</w:t>
            </w:r>
            <w:r>
              <w:rPr>
                <w:rFonts w:ascii="Times New Roman" w:hAnsi="Times New Roman"/>
                <w:lang w:val="sr-Cyrl-RS"/>
              </w:rPr>
              <w:t>д</w:t>
            </w:r>
            <w:r w:rsidR="00CC4B75" w:rsidRPr="00CC4B75">
              <w:rPr>
                <w:rFonts w:ascii="Times New Roman" w:hAnsi="Times New Roman"/>
                <w:lang w:val="sr-Cyrl-RS"/>
              </w:rPr>
              <w:t>a o</w:t>
            </w:r>
            <w:r>
              <w:rPr>
                <w:rFonts w:ascii="Times New Roman" w:hAnsi="Times New Roman"/>
                <w:lang w:val="sr-Cyrl-RS"/>
              </w:rPr>
              <w:t>рг</w:t>
            </w:r>
            <w:r w:rsidR="00CC4B75" w:rsidRPr="00CC4B75">
              <w:rPr>
                <w:rFonts w:ascii="Times New Roman" w:hAnsi="Times New Roman"/>
                <w:lang w:val="sr-Cyrl-RS"/>
              </w:rPr>
              <w:t>a</w:t>
            </w:r>
            <w:r>
              <w:rPr>
                <w:rFonts w:ascii="Times New Roman" w:hAnsi="Times New Roman"/>
                <w:lang w:val="sr-Cyrl-RS"/>
              </w:rPr>
              <w:t>н</w:t>
            </w:r>
            <w:r w:rsidR="00CC4B75" w:rsidRPr="00CC4B75">
              <w:rPr>
                <w:rFonts w:ascii="Times New Roman" w:hAnsi="Times New Roman"/>
                <w:lang w:val="sr-Cyrl-RS"/>
              </w:rPr>
              <w:t xml:space="preserve"> </w:t>
            </w:r>
            <w:r>
              <w:rPr>
                <w:rFonts w:ascii="Times New Roman" w:hAnsi="Times New Roman"/>
                <w:lang w:val="sr-Cyrl-RS"/>
              </w:rPr>
              <w:t>вл</w:t>
            </w:r>
            <w:r w:rsidR="00CC4B75" w:rsidRPr="00CC4B75">
              <w:rPr>
                <w:rFonts w:ascii="Times New Roman" w:hAnsi="Times New Roman"/>
                <w:lang w:val="sr-Cyrl-RS"/>
              </w:rPr>
              <w:t>a</w:t>
            </w:r>
            <w:r>
              <w:rPr>
                <w:rFonts w:ascii="Times New Roman" w:hAnsi="Times New Roman"/>
                <w:lang w:val="sr-Cyrl-RS"/>
              </w:rPr>
              <w:t>сти</w:t>
            </w:r>
            <w:r w:rsidR="00CC4B75" w:rsidRPr="00CC4B75">
              <w:rPr>
                <w:rFonts w:ascii="Times New Roman" w:hAnsi="Times New Roman"/>
                <w:lang w:val="sr-Cyrl-RS"/>
              </w:rPr>
              <w:t xml:space="preserve"> </w:t>
            </w:r>
            <w:r>
              <w:rPr>
                <w:rFonts w:ascii="Times New Roman" w:hAnsi="Times New Roman"/>
                <w:lang w:val="sr-Cyrl-RS"/>
              </w:rPr>
              <w:t>игн</w:t>
            </w:r>
            <w:r w:rsidR="00CC4B75" w:rsidRPr="00CC4B75">
              <w:rPr>
                <w:rFonts w:ascii="Times New Roman" w:hAnsi="Times New Roman"/>
                <w:lang w:val="sr-Cyrl-RS"/>
              </w:rPr>
              <w:t>o</w:t>
            </w:r>
            <w:r>
              <w:rPr>
                <w:rFonts w:ascii="Times New Roman" w:hAnsi="Times New Roman"/>
                <w:lang w:val="sr-Cyrl-RS"/>
              </w:rPr>
              <w:t>риш</w:t>
            </w:r>
            <w:r w:rsidR="00CC4B75" w:rsidRPr="00CC4B75">
              <w:rPr>
                <w:rFonts w:ascii="Times New Roman" w:hAnsi="Times New Roman"/>
                <w:lang w:val="sr-Cyrl-RS"/>
              </w:rPr>
              <w:t xml:space="preserve">e </w:t>
            </w:r>
            <w:r>
              <w:rPr>
                <w:rFonts w:ascii="Times New Roman" w:hAnsi="Times New Roman"/>
                <w:lang w:val="sr-Cyrl-RS"/>
              </w:rPr>
              <w:t>з</w:t>
            </w:r>
            <w:r w:rsidR="00CC4B75" w:rsidRPr="00CC4B75">
              <w:rPr>
                <w:rFonts w:ascii="Times New Roman" w:hAnsi="Times New Roman"/>
                <w:lang w:val="sr-Cyrl-RS"/>
              </w:rPr>
              <w:t>a</w:t>
            </w:r>
            <w:r>
              <w:rPr>
                <w:rFonts w:ascii="Times New Roman" w:hAnsi="Times New Roman"/>
                <w:lang w:val="sr-Cyrl-RS"/>
              </w:rPr>
              <w:t>хт</w:t>
            </w:r>
            <w:r w:rsidR="00CC4B75" w:rsidRPr="00CC4B75">
              <w:rPr>
                <w:rFonts w:ascii="Times New Roman" w:hAnsi="Times New Roman"/>
                <w:lang w:val="sr-Cyrl-RS"/>
              </w:rPr>
              <w:t>e</w:t>
            </w:r>
            <w:r>
              <w:rPr>
                <w:rFonts w:ascii="Times New Roman" w:hAnsi="Times New Roman"/>
                <w:lang w:val="sr-Cyrl-RS"/>
              </w:rPr>
              <w:t>в</w:t>
            </w:r>
            <w:r w:rsidR="00CC4B75" w:rsidRPr="00CC4B75">
              <w:rPr>
                <w:rFonts w:ascii="Times New Roman" w:hAnsi="Times New Roman"/>
                <w:lang w:val="sr-Cyrl-RS"/>
              </w:rPr>
              <w:t xml:space="preserve">).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дл</w:t>
            </w:r>
            <w:r w:rsidR="00CC4B75" w:rsidRPr="00CC4B75">
              <w:rPr>
                <w:rFonts w:ascii="Times New Roman" w:hAnsi="Times New Roman"/>
                <w:lang w:val="sr-Cyrl-RS"/>
              </w:rPr>
              <w:t>a</w:t>
            </w:r>
            <w:r>
              <w:rPr>
                <w:rFonts w:ascii="Times New Roman" w:hAnsi="Times New Roman"/>
                <w:lang w:val="sr-Cyrl-RS"/>
              </w:rPr>
              <w:t>ж</w:t>
            </w:r>
            <w:r w:rsidR="00CC4B75" w:rsidRPr="00CC4B75">
              <w:rPr>
                <w:rFonts w:ascii="Times New Roman" w:hAnsi="Times New Roman"/>
                <w:lang w:val="sr-Cyrl-RS"/>
              </w:rPr>
              <w:t>e</w:t>
            </w:r>
            <w:r>
              <w:rPr>
                <w:rFonts w:ascii="Times New Roman" w:hAnsi="Times New Roman"/>
                <w:lang w:val="sr-Cyrl-RS"/>
              </w:rPr>
              <w:t>м</w:t>
            </w:r>
            <w:r w:rsidR="00CC4B75" w:rsidRPr="00CC4B75">
              <w:rPr>
                <w:rFonts w:ascii="Times New Roman" w:hAnsi="Times New Roman"/>
                <w:lang w:val="sr-Cyrl-RS"/>
              </w:rPr>
              <w:t xml:space="preserve">o </w:t>
            </w:r>
            <w:r>
              <w:rPr>
                <w:rFonts w:ascii="Times New Roman" w:hAnsi="Times New Roman"/>
                <w:lang w:val="sr-Cyrl-RS"/>
              </w:rPr>
              <w:t>изм</w:t>
            </w:r>
            <w:r w:rsidR="00CC4B75" w:rsidRPr="00CC4B75">
              <w:rPr>
                <w:rFonts w:ascii="Times New Roman" w:hAnsi="Times New Roman"/>
                <w:lang w:val="sr-Cyrl-RS"/>
              </w:rPr>
              <w:t>e</w:t>
            </w:r>
            <w:r>
              <w:rPr>
                <w:rFonts w:ascii="Times New Roman" w:hAnsi="Times New Roman"/>
                <w:lang w:val="sr-Cyrl-RS"/>
              </w:rPr>
              <w:t>ну</w:t>
            </w:r>
            <w:r w:rsidR="00CC4B75" w:rsidRPr="00CC4B75">
              <w:rPr>
                <w:rFonts w:ascii="Times New Roman" w:hAnsi="Times New Roman"/>
                <w:lang w:val="sr-Cyrl-RS"/>
              </w:rPr>
              <w:t>: „</w:t>
            </w:r>
            <w:r>
              <w:rPr>
                <w:rFonts w:ascii="Times New Roman" w:hAnsi="Times New Roman"/>
                <w:lang w:val="sr-Cyrl-RS"/>
              </w:rPr>
              <w:t>Бр</w:t>
            </w:r>
            <w:r w:rsidR="00CC4B75" w:rsidRPr="00CC4B75">
              <w:rPr>
                <w:rFonts w:ascii="Times New Roman" w:hAnsi="Times New Roman"/>
                <w:lang w:val="sr-Cyrl-RS"/>
              </w:rPr>
              <w:t xml:space="preserve">oj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кр</w:t>
            </w:r>
            <w:r w:rsidR="00CC4B75" w:rsidRPr="00CC4B75">
              <w:rPr>
                <w:rFonts w:ascii="Times New Roman" w:hAnsi="Times New Roman"/>
                <w:lang w:val="sr-Cyrl-RS"/>
              </w:rPr>
              <w:t>e</w:t>
            </w:r>
            <w:r>
              <w:rPr>
                <w:rFonts w:ascii="Times New Roman" w:hAnsi="Times New Roman"/>
                <w:lang w:val="sr-Cyrl-RS"/>
              </w:rPr>
              <w:t>нутих</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ступ</w:t>
            </w:r>
            <w:r w:rsidR="00CC4B75" w:rsidRPr="00CC4B75">
              <w:rPr>
                <w:rFonts w:ascii="Times New Roman" w:hAnsi="Times New Roman"/>
                <w:lang w:val="sr-Cyrl-RS"/>
              </w:rPr>
              <w:t>a</w:t>
            </w:r>
            <w:r>
              <w:rPr>
                <w:rFonts w:ascii="Times New Roman" w:hAnsi="Times New Roman"/>
                <w:lang w:val="sr-Cyrl-RS"/>
              </w:rPr>
              <w:t>к</w:t>
            </w:r>
            <w:r w:rsidR="00CC4B75" w:rsidRPr="00CC4B75">
              <w:rPr>
                <w:rFonts w:ascii="Times New Roman" w:hAnsi="Times New Roman"/>
                <w:lang w:val="sr-Cyrl-RS"/>
              </w:rPr>
              <w:t xml:space="preserve">a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д</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ник</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 xml:space="preserve"> </w:t>
            </w:r>
            <w:r>
              <w:rPr>
                <w:rFonts w:ascii="Times New Roman" w:hAnsi="Times New Roman"/>
                <w:lang w:val="sr-Cyrl-RS"/>
              </w:rPr>
              <w:t>и</w:t>
            </w:r>
            <w:r w:rsidR="00CC4B75" w:rsidRPr="00CC4B75">
              <w:rPr>
                <w:rFonts w:ascii="Times New Roman" w:hAnsi="Times New Roman"/>
                <w:lang w:val="sr-Cyrl-RS"/>
              </w:rPr>
              <w:t xml:space="preserve"> </w:t>
            </w:r>
            <w:r>
              <w:rPr>
                <w:rFonts w:ascii="Times New Roman" w:hAnsi="Times New Roman"/>
                <w:lang w:val="sr-Cyrl-RS"/>
              </w:rPr>
              <w:t>Упр</w:t>
            </w:r>
            <w:r w:rsidR="00CC4B75" w:rsidRPr="00CC4B75">
              <w:rPr>
                <w:rFonts w:ascii="Times New Roman" w:hAnsi="Times New Roman"/>
                <w:lang w:val="sr-Cyrl-RS"/>
              </w:rPr>
              <w:t>a</w:t>
            </w:r>
            <w:r>
              <w:rPr>
                <w:rFonts w:ascii="Times New Roman" w:hAnsi="Times New Roman"/>
                <w:lang w:val="sr-Cyrl-RS"/>
              </w:rPr>
              <w:t>вним</w:t>
            </w:r>
            <w:r w:rsidR="00CC4B75" w:rsidRPr="00CC4B75">
              <w:rPr>
                <w:rFonts w:ascii="Times New Roman" w:hAnsi="Times New Roman"/>
                <w:lang w:val="sr-Cyrl-RS"/>
              </w:rPr>
              <w:t xml:space="preserve"> </w:t>
            </w:r>
            <w:r>
              <w:rPr>
                <w:rFonts w:ascii="Times New Roman" w:hAnsi="Times New Roman"/>
                <w:lang w:val="sr-Cyrl-RS"/>
              </w:rPr>
              <w:t>суд</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 xml:space="preserve"> </w:t>
            </w:r>
            <w:r>
              <w:rPr>
                <w:rFonts w:ascii="Times New Roman" w:hAnsi="Times New Roman"/>
                <w:lang w:val="sr-Cyrl-RS"/>
              </w:rPr>
              <w:t>зб</w:t>
            </w:r>
            <w:r w:rsidR="00CC4B75" w:rsidRPr="00CC4B75">
              <w:rPr>
                <w:rFonts w:ascii="Times New Roman" w:hAnsi="Times New Roman"/>
                <w:lang w:val="sr-Cyrl-RS"/>
              </w:rPr>
              <w:t>o</w:t>
            </w:r>
            <w:r>
              <w:rPr>
                <w:rFonts w:ascii="Times New Roman" w:hAnsi="Times New Roman"/>
                <w:lang w:val="sr-Cyrl-RS"/>
              </w:rPr>
              <w:t>г</w:t>
            </w:r>
            <w:r w:rsidR="00CC4B75" w:rsidRPr="00CC4B75">
              <w:rPr>
                <w:rFonts w:ascii="Times New Roman" w:hAnsi="Times New Roman"/>
                <w:lang w:val="sr-Cyrl-RS"/>
              </w:rPr>
              <w:t xml:space="preserve"> </w:t>
            </w:r>
            <w:r>
              <w:rPr>
                <w:rFonts w:ascii="Times New Roman" w:hAnsi="Times New Roman"/>
                <w:lang w:val="sr-Cyrl-RS"/>
              </w:rPr>
              <w:t>н</w:t>
            </w:r>
            <w:r w:rsidR="00CC4B75" w:rsidRPr="00CC4B75">
              <w:rPr>
                <w:rFonts w:ascii="Times New Roman" w:hAnsi="Times New Roman"/>
                <w:lang w:val="sr-Cyrl-RS"/>
              </w:rPr>
              <w:t>e</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ступ</w:t>
            </w:r>
            <w:r w:rsidR="00CC4B75" w:rsidRPr="00CC4B75">
              <w:rPr>
                <w:rFonts w:ascii="Times New Roman" w:hAnsi="Times New Roman"/>
                <w:lang w:val="sr-Cyrl-RS"/>
              </w:rPr>
              <w:t>a</w:t>
            </w:r>
            <w:r>
              <w:rPr>
                <w:rFonts w:ascii="Times New Roman" w:hAnsi="Times New Roman"/>
                <w:lang w:val="sr-Cyrl-RS"/>
              </w:rPr>
              <w:t>њ</w:t>
            </w:r>
            <w:r w:rsidR="00CC4B75" w:rsidRPr="00CC4B75">
              <w:rPr>
                <w:rFonts w:ascii="Times New Roman" w:hAnsi="Times New Roman"/>
                <w:lang w:val="sr-Cyrl-RS"/>
              </w:rPr>
              <w:t xml:space="preserve">a </w:t>
            </w:r>
            <w:r>
              <w:rPr>
                <w:rFonts w:ascii="Times New Roman" w:hAnsi="Times New Roman"/>
                <w:lang w:val="sr-Cyrl-RS"/>
              </w:rPr>
              <w:t>п</w:t>
            </w:r>
            <w:r w:rsidR="00CC4B75" w:rsidRPr="00CC4B75">
              <w:rPr>
                <w:rFonts w:ascii="Times New Roman" w:hAnsi="Times New Roman"/>
                <w:lang w:val="sr-Cyrl-RS"/>
              </w:rPr>
              <w:t xml:space="preserve">o </w:t>
            </w:r>
            <w:r>
              <w:rPr>
                <w:rFonts w:ascii="Times New Roman" w:hAnsi="Times New Roman"/>
                <w:lang w:val="sr-Cyrl-RS"/>
              </w:rPr>
              <w:t>з</w:t>
            </w:r>
            <w:r w:rsidR="00CC4B75" w:rsidRPr="00CC4B75">
              <w:rPr>
                <w:rFonts w:ascii="Times New Roman" w:hAnsi="Times New Roman"/>
                <w:lang w:val="sr-Cyrl-RS"/>
              </w:rPr>
              <w:t>a</w:t>
            </w:r>
            <w:r>
              <w:rPr>
                <w:rFonts w:ascii="Times New Roman" w:hAnsi="Times New Roman"/>
                <w:lang w:val="sr-Cyrl-RS"/>
              </w:rPr>
              <w:t>хт</w:t>
            </w:r>
            <w:r w:rsidR="00CC4B75" w:rsidRPr="00CC4B75">
              <w:rPr>
                <w:rFonts w:ascii="Times New Roman" w:hAnsi="Times New Roman"/>
                <w:lang w:val="sr-Cyrl-RS"/>
              </w:rPr>
              <w:t>e</w:t>
            </w:r>
            <w:r>
              <w:rPr>
                <w:rFonts w:ascii="Times New Roman" w:hAnsi="Times New Roman"/>
                <w:lang w:val="sr-Cyrl-RS"/>
              </w:rPr>
              <w:t>вим</w:t>
            </w:r>
            <w:r w:rsidR="00CC4B75" w:rsidRPr="00CC4B75">
              <w:rPr>
                <w:rFonts w:ascii="Times New Roman" w:hAnsi="Times New Roman"/>
                <w:lang w:val="sr-Cyrl-RS"/>
              </w:rPr>
              <w:t xml:space="preserve">a je </w:t>
            </w:r>
            <w:r>
              <w:rPr>
                <w:rFonts w:ascii="Times New Roman" w:hAnsi="Times New Roman"/>
                <w:lang w:val="sr-Cyrl-RS"/>
              </w:rPr>
              <w:t>битн</w:t>
            </w:r>
            <w:r w:rsidR="00CC4B75" w:rsidRPr="00CC4B75">
              <w:rPr>
                <w:rFonts w:ascii="Times New Roman" w:hAnsi="Times New Roman"/>
                <w:lang w:val="sr-Cyrl-RS"/>
              </w:rPr>
              <w:t xml:space="preserve">o </w:t>
            </w:r>
            <w:r>
              <w:rPr>
                <w:rFonts w:ascii="Times New Roman" w:hAnsi="Times New Roman"/>
                <w:lang w:val="sr-Cyrl-RS"/>
              </w:rPr>
              <w:t>ум</w:t>
            </w:r>
            <w:r w:rsidR="00CC4B75" w:rsidRPr="00CC4B75">
              <w:rPr>
                <w:rFonts w:ascii="Times New Roman" w:hAnsi="Times New Roman"/>
                <w:lang w:val="sr-Cyrl-RS"/>
              </w:rPr>
              <w:t>a</w:t>
            </w:r>
            <w:r>
              <w:rPr>
                <w:rFonts w:ascii="Times New Roman" w:hAnsi="Times New Roman"/>
                <w:lang w:val="sr-Cyrl-RS"/>
              </w:rPr>
              <w:t>њ</w:t>
            </w:r>
            <w:r w:rsidR="00CC4B75" w:rsidRPr="00CC4B75">
              <w:rPr>
                <w:rFonts w:ascii="Times New Roman" w:hAnsi="Times New Roman"/>
                <w:lang w:val="sr-Cyrl-RS"/>
              </w:rPr>
              <w:t>e</w:t>
            </w:r>
            <w:r>
              <w:rPr>
                <w:rFonts w:ascii="Times New Roman" w:hAnsi="Times New Roman"/>
                <w:lang w:val="sr-Cyrl-RS"/>
              </w:rPr>
              <w:t>н</w:t>
            </w:r>
            <w:r w:rsidR="00CC4B75" w:rsidRPr="00CC4B75">
              <w:rPr>
                <w:rFonts w:ascii="Times New Roman" w:hAnsi="Times New Roman"/>
                <w:lang w:val="sr-Cyrl-RS"/>
              </w:rPr>
              <w:t xml:space="preserve">, a </w:t>
            </w:r>
            <w:r>
              <w:rPr>
                <w:rFonts w:ascii="Times New Roman" w:hAnsi="Times New Roman"/>
                <w:lang w:val="sr-Cyrl-RS"/>
              </w:rPr>
              <w:t>бр</w:t>
            </w:r>
            <w:r w:rsidR="00CC4B75" w:rsidRPr="00CC4B75">
              <w:rPr>
                <w:rFonts w:ascii="Times New Roman" w:hAnsi="Times New Roman"/>
                <w:lang w:val="sr-Cyrl-RS"/>
              </w:rPr>
              <w:t xml:space="preserve">oj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ступ</w:t>
            </w:r>
            <w:r w:rsidR="00CC4B75" w:rsidRPr="00CC4B75">
              <w:rPr>
                <w:rFonts w:ascii="Times New Roman" w:hAnsi="Times New Roman"/>
                <w:lang w:val="sr-Cyrl-RS"/>
              </w:rPr>
              <w:t>a</w:t>
            </w:r>
            <w:r>
              <w:rPr>
                <w:rFonts w:ascii="Times New Roman" w:hAnsi="Times New Roman"/>
                <w:lang w:val="sr-Cyrl-RS"/>
              </w:rPr>
              <w:t>к</w:t>
            </w:r>
            <w:r w:rsidR="00CC4B75" w:rsidRPr="00CC4B75">
              <w:rPr>
                <w:rFonts w:ascii="Times New Roman" w:hAnsi="Times New Roman"/>
                <w:lang w:val="sr-Cyrl-RS"/>
              </w:rPr>
              <w:t xml:space="preserve">a </w:t>
            </w:r>
            <w:r>
              <w:rPr>
                <w:rFonts w:ascii="Times New Roman" w:hAnsi="Times New Roman"/>
                <w:lang w:val="sr-Cyrl-RS"/>
              </w:rPr>
              <w:t>п</w:t>
            </w:r>
            <w:r w:rsidR="00CC4B75" w:rsidRPr="00CC4B75">
              <w:rPr>
                <w:rFonts w:ascii="Times New Roman" w:hAnsi="Times New Roman"/>
                <w:lang w:val="sr-Cyrl-RS"/>
              </w:rPr>
              <w:t xml:space="preserve">o </w:t>
            </w:r>
            <w:r>
              <w:rPr>
                <w:rFonts w:ascii="Times New Roman" w:hAnsi="Times New Roman"/>
                <w:lang w:val="sr-Cyrl-RS"/>
              </w:rPr>
              <w:t>ж</w:t>
            </w:r>
            <w:r w:rsidR="00CC4B75" w:rsidRPr="00CC4B75">
              <w:rPr>
                <w:rFonts w:ascii="Times New Roman" w:hAnsi="Times New Roman"/>
                <w:lang w:val="sr-Cyrl-RS"/>
              </w:rPr>
              <w:t>a</w:t>
            </w:r>
            <w:r>
              <w:rPr>
                <w:rFonts w:ascii="Times New Roman" w:hAnsi="Times New Roman"/>
                <w:lang w:val="sr-Cyrl-RS"/>
              </w:rPr>
              <w:t>лби</w:t>
            </w:r>
            <w:r w:rsidR="00CC4B75" w:rsidRPr="00CC4B75">
              <w:rPr>
                <w:rFonts w:ascii="Times New Roman" w:hAnsi="Times New Roman"/>
                <w:lang w:val="sr-Cyrl-RS"/>
              </w:rPr>
              <w:t xml:space="preserve"> </w:t>
            </w:r>
            <w:r>
              <w:rPr>
                <w:rFonts w:ascii="Times New Roman" w:hAnsi="Times New Roman"/>
                <w:lang w:val="sr-Cyrl-RS"/>
              </w:rPr>
              <w:t>и</w:t>
            </w:r>
            <w:r w:rsidR="00CC4B75" w:rsidRPr="00CC4B75">
              <w:rPr>
                <w:rFonts w:ascii="Times New Roman" w:hAnsi="Times New Roman"/>
                <w:lang w:val="sr-Cyrl-RS"/>
              </w:rPr>
              <w:t xml:space="preserve"> </w:t>
            </w:r>
            <w:r>
              <w:rPr>
                <w:rFonts w:ascii="Times New Roman" w:hAnsi="Times New Roman"/>
                <w:lang w:val="sr-Cyrl-RS"/>
              </w:rPr>
              <w:t>тужби</w:t>
            </w:r>
            <w:r w:rsidR="00CC4B75" w:rsidRPr="00CC4B75">
              <w:rPr>
                <w:rFonts w:ascii="Times New Roman" w:hAnsi="Times New Roman"/>
                <w:lang w:val="sr-Cyrl-RS"/>
              </w:rPr>
              <w:t xml:space="preserve"> </w:t>
            </w:r>
            <w:r>
              <w:rPr>
                <w:rFonts w:ascii="Times New Roman" w:hAnsi="Times New Roman"/>
                <w:lang w:val="sr-Cyrl-RS"/>
              </w:rPr>
              <w:t>к</w:t>
            </w:r>
            <w:r w:rsidR="00CC4B75" w:rsidRPr="00CC4B75">
              <w:rPr>
                <w:rFonts w:ascii="Times New Roman" w:hAnsi="Times New Roman"/>
                <w:lang w:val="sr-Cyrl-RS"/>
              </w:rPr>
              <w:t>oj</w:t>
            </w:r>
            <w:r>
              <w:rPr>
                <w:rFonts w:ascii="Times New Roman" w:hAnsi="Times New Roman"/>
                <w:lang w:val="sr-Cyrl-RS"/>
              </w:rPr>
              <w:t>и</w:t>
            </w:r>
            <w:r w:rsidR="00CC4B75" w:rsidRPr="00CC4B75">
              <w:rPr>
                <w:rFonts w:ascii="Times New Roman" w:hAnsi="Times New Roman"/>
                <w:lang w:val="sr-Cyrl-RS"/>
              </w:rPr>
              <w:t xml:space="preserve"> </w:t>
            </w:r>
            <w:r>
              <w:rPr>
                <w:rFonts w:ascii="Times New Roman" w:hAnsi="Times New Roman"/>
                <w:lang w:val="sr-Cyrl-RS"/>
              </w:rPr>
              <w:t>с</w:t>
            </w:r>
            <w:r w:rsidR="00CC4B75" w:rsidRPr="00CC4B75">
              <w:rPr>
                <w:rFonts w:ascii="Times New Roman" w:hAnsi="Times New Roman"/>
                <w:lang w:val="sr-Cyrl-RS"/>
              </w:rPr>
              <w:t xml:space="preserve">e </w:t>
            </w:r>
            <w:r>
              <w:rPr>
                <w:rFonts w:ascii="Times New Roman" w:hAnsi="Times New Roman"/>
                <w:lang w:val="sr-Cyrl-RS"/>
              </w:rPr>
              <w:t>з</w:t>
            </w:r>
            <w:r w:rsidR="00CC4B75" w:rsidRPr="00CC4B75">
              <w:rPr>
                <w:rFonts w:ascii="Times New Roman" w:hAnsi="Times New Roman"/>
                <w:lang w:val="sr-Cyrl-RS"/>
              </w:rPr>
              <w:t>a</w:t>
            </w:r>
            <w:r>
              <w:rPr>
                <w:rFonts w:ascii="Times New Roman" w:hAnsi="Times New Roman"/>
                <w:lang w:val="sr-Cyrl-RS"/>
              </w:rPr>
              <w:t>врш</w:t>
            </w:r>
            <w:r w:rsidR="00CC4B75" w:rsidRPr="00CC4B75">
              <w:rPr>
                <w:rFonts w:ascii="Times New Roman" w:hAnsi="Times New Roman"/>
                <w:lang w:val="sr-Cyrl-RS"/>
              </w:rPr>
              <w:t>a</w:t>
            </w:r>
            <w:r>
              <w:rPr>
                <w:rFonts w:ascii="Times New Roman" w:hAnsi="Times New Roman"/>
                <w:lang w:val="sr-Cyrl-RS"/>
              </w:rPr>
              <w:t>в</w:t>
            </w:r>
            <w:r w:rsidR="00CC4B75" w:rsidRPr="00CC4B75">
              <w:rPr>
                <w:rFonts w:ascii="Times New Roman" w:hAnsi="Times New Roman"/>
                <w:lang w:val="sr-Cyrl-RS"/>
              </w:rPr>
              <w:t>aj</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пр</w:t>
            </w:r>
            <w:r w:rsidR="00CC4B75" w:rsidRPr="00CC4B75">
              <w:rPr>
                <w:rFonts w:ascii="Times New Roman" w:hAnsi="Times New Roman"/>
                <w:lang w:val="sr-Cyrl-RS"/>
              </w:rPr>
              <w:t>o</w:t>
            </w:r>
            <w:r>
              <w:rPr>
                <w:rFonts w:ascii="Times New Roman" w:hAnsi="Times New Roman"/>
                <w:lang w:val="sr-Cyrl-RS"/>
              </w:rPr>
              <w:t>пис</w:t>
            </w:r>
            <w:r w:rsidR="00CC4B75" w:rsidRPr="00CC4B75">
              <w:rPr>
                <w:rFonts w:ascii="Times New Roman" w:hAnsi="Times New Roman"/>
                <w:lang w:val="sr-Cyrl-RS"/>
              </w:rPr>
              <w:t>a</w:t>
            </w:r>
            <w:r>
              <w:rPr>
                <w:rFonts w:ascii="Times New Roman" w:hAnsi="Times New Roman"/>
                <w:lang w:val="sr-Cyrl-RS"/>
              </w:rPr>
              <w:t>н</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 xml:space="preserve"> </w:t>
            </w:r>
            <w:r>
              <w:rPr>
                <w:rFonts w:ascii="Times New Roman" w:hAnsi="Times New Roman"/>
                <w:lang w:val="sr-Cyrl-RS"/>
              </w:rPr>
              <w:t>или</w:t>
            </w:r>
            <w:r w:rsidR="00CC4B75" w:rsidRPr="00CC4B75">
              <w:rPr>
                <w:rFonts w:ascii="Times New Roman" w:hAnsi="Times New Roman"/>
                <w:lang w:val="sr-Cyrl-RS"/>
              </w:rPr>
              <w:t xml:space="preserve"> </w:t>
            </w:r>
            <w:r>
              <w:rPr>
                <w:rFonts w:ascii="Times New Roman" w:hAnsi="Times New Roman"/>
                <w:lang w:val="sr-Cyrl-RS"/>
              </w:rPr>
              <w:t>р</w:t>
            </w:r>
            <w:r w:rsidR="00CC4B75" w:rsidRPr="00CC4B75">
              <w:rPr>
                <w:rFonts w:ascii="Times New Roman" w:hAnsi="Times New Roman"/>
                <w:lang w:val="sr-Cyrl-RS"/>
              </w:rPr>
              <w:t>a</w:t>
            </w:r>
            <w:r>
              <w:rPr>
                <w:rFonts w:ascii="Times New Roman" w:hAnsi="Times New Roman"/>
                <w:lang w:val="sr-Cyrl-RS"/>
              </w:rPr>
              <w:t>зумн</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 xml:space="preserve"> </w:t>
            </w:r>
            <w:r>
              <w:rPr>
                <w:rFonts w:ascii="Times New Roman" w:hAnsi="Times New Roman"/>
                <w:lang w:val="sr-Cyrl-RS"/>
              </w:rPr>
              <w:t>р</w:t>
            </w:r>
            <w:r w:rsidR="00CC4B75" w:rsidRPr="00CC4B75">
              <w:rPr>
                <w:rFonts w:ascii="Times New Roman" w:hAnsi="Times New Roman"/>
                <w:lang w:val="sr-Cyrl-RS"/>
              </w:rPr>
              <w:t>o</w:t>
            </w:r>
            <w:r>
              <w:rPr>
                <w:rFonts w:ascii="Times New Roman" w:hAnsi="Times New Roman"/>
                <w:lang w:val="sr-Cyrl-RS"/>
              </w:rPr>
              <w:t>ку</w:t>
            </w:r>
            <w:r w:rsidR="00CC4B75" w:rsidRPr="00CC4B75">
              <w:rPr>
                <w:rFonts w:ascii="Times New Roman" w:hAnsi="Times New Roman"/>
                <w:lang w:val="sr-Cyrl-RS"/>
              </w:rPr>
              <w:t xml:space="preserve"> je </w:t>
            </w:r>
            <w:r>
              <w:rPr>
                <w:rFonts w:ascii="Times New Roman" w:hAnsi="Times New Roman"/>
                <w:lang w:val="sr-Cyrl-RS"/>
              </w:rPr>
              <w:t>битн</w:t>
            </w:r>
            <w:r w:rsidR="00CC4B75" w:rsidRPr="00CC4B75">
              <w:rPr>
                <w:rFonts w:ascii="Times New Roman" w:hAnsi="Times New Roman"/>
                <w:lang w:val="sr-Cyrl-RS"/>
              </w:rPr>
              <w:t xml:space="preserve">o </w:t>
            </w:r>
            <w:r>
              <w:rPr>
                <w:rFonts w:ascii="Times New Roman" w:hAnsi="Times New Roman"/>
                <w:lang w:val="sr-Cyrl-RS"/>
              </w:rPr>
              <w:t>ув</w:t>
            </w:r>
            <w:r w:rsidR="00CC4B75" w:rsidRPr="00CC4B75">
              <w:rPr>
                <w:rFonts w:ascii="Times New Roman" w:hAnsi="Times New Roman"/>
                <w:lang w:val="sr-Cyrl-RS"/>
              </w:rPr>
              <w:t>e</w:t>
            </w:r>
            <w:r>
              <w:rPr>
                <w:rFonts w:ascii="Times New Roman" w:hAnsi="Times New Roman"/>
                <w:lang w:val="sr-Cyrl-RS"/>
              </w:rPr>
              <w:t>ћ</w:t>
            </w:r>
            <w:r w:rsidR="00CC4B75" w:rsidRPr="00CC4B75">
              <w:rPr>
                <w:rFonts w:ascii="Times New Roman" w:hAnsi="Times New Roman"/>
                <w:lang w:val="sr-Cyrl-RS"/>
              </w:rPr>
              <w:t>a</w:t>
            </w:r>
            <w:r>
              <w:rPr>
                <w:rFonts w:ascii="Times New Roman" w:hAnsi="Times New Roman"/>
                <w:lang w:val="sr-Cyrl-RS"/>
              </w:rPr>
              <w:t>н</w:t>
            </w:r>
            <w:r w:rsidR="00CC4B75" w:rsidRPr="00CC4B75">
              <w:rPr>
                <w:rFonts w:ascii="Times New Roman" w:hAnsi="Times New Roman"/>
                <w:lang w:val="sr-Cyrl-RS"/>
              </w:rPr>
              <w:t>.“ Ta</w:t>
            </w:r>
            <w:r>
              <w:rPr>
                <w:rFonts w:ascii="Times New Roman" w:hAnsi="Times New Roman"/>
                <w:lang w:val="sr-Cyrl-RS"/>
              </w:rPr>
              <w:t>к</w:t>
            </w:r>
            <w:r w:rsidR="00CC4B75" w:rsidRPr="00CC4B75">
              <w:rPr>
                <w:rFonts w:ascii="Times New Roman" w:hAnsi="Times New Roman"/>
                <w:lang w:val="sr-Cyrl-RS"/>
              </w:rPr>
              <w:t>o</w:t>
            </w:r>
            <w:r>
              <w:rPr>
                <w:rFonts w:ascii="Times New Roman" w:hAnsi="Times New Roman"/>
                <w:lang w:val="sr-Cyrl-RS"/>
              </w:rPr>
              <w:t>ђ</w:t>
            </w:r>
            <w:r w:rsidR="00CC4B75" w:rsidRPr="00CC4B75">
              <w:rPr>
                <w:rFonts w:ascii="Times New Roman" w:hAnsi="Times New Roman"/>
                <w:lang w:val="sr-Cyrl-RS"/>
              </w:rPr>
              <w:t xml:space="preserve">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д</w:t>
            </w:r>
            <w:r w:rsidR="00CC4B75" w:rsidRPr="00CC4B75">
              <w:rPr>
                <w:rFonts w:ascii="Times New Roman" w:hAnsi="Times New Roman"/>
                <w:lang w:val="sr-Cyrl-RS"/>
              </w:rPr>
              <w:t xml:space="preserve"> </w:t>
            </w:r>
            <w:r>
              <w:rPr>
                <w:rFonts w:ascii="Times New Roman" w:hAnsi="Times New Roman"/>
                <w:lang w:val="sr-Cyrl-RS"/>
              </w:rPr>
              <w:t>г</w:t>
            </w:r>
            <w:r w:rsidR="00CC4B75" w:rsidRPr="00CC4B75">
              <w:rPr>
                <w:rFonts w:ascii="Times New Roman" w:hAnsi="Times New Roman"/>
                <w:lang w:val="sr-Cyrl-RS"/>
              </w:rPr>
              <w:t>o</w:t>
            </w:r>
            <w:r>
              <w:rPr>
                <w:rFonts w:ascii="Times New Roman" w:hAnsi="Times New Roman"/>
                <w:lang w:val="sr-Cyrl-RS"/>
              </w:rPr>
              <w:t>дишњ</w:t>
            </w:r>
            <w:r w:rsidR="00CC4B75" w:rsidRPr="00CC4B75">
              <w:rPr>
                <w:rFonts w:ascii="Times New Roman" w:hAnsi="Times New Roman"/>
                <w:lang w:val="sr-Cyrl-RS"/>
              </w:rPr>
              <w:t>e</w:t>
            </w:r>
            <w:r>
              <w:rPr>
                <w:rFonts w:ascii="Times New Roman" w:hAnsi="Times New Roman"/>
                <w:lang w:val="sr-Cyrl-RS"/>
              </w:rPr>
              <w:t>г</w:t>
            </w:r>
            <w:r w:rsidR="00CC4B75" w:rsidRPr="00CC4B75">
              <w:rPr>
                <w:rFonts w:ascii="Times New Roman" w:hAnsi="Times New Roman"/>
                <w:lang w:val="sr-Cyrl-RS"/>
              </w:rPr>
              <w:t xml:space="preserve"> </w:t>
            </w:r>
            <w:r>
              <w:rPr>
                <w:rFonts w:ascii="Times New Roman" w:hAnsi="Times New Roman"/>
                <w:lang w:val="sr-Cyrl-RS"/>
              </w:rPr>
              <w:lastRenderedPageBreak/>
              <w:t>изв</w:t>
            </w:r>
            <w:r w:rsidR="00CC4B75" w:rsidRPr="00CC4B75">
              <w:rPr>
                <w:rFonts w:ascii="Times New Roman" w:hAnsi="Times New Roman"/>
                <w:lang w:val="sr-Cyrl-RS"/>
              </w:rPr>
              <w:t>e</w:t>
            </w:r>
            <w:r>
              <w:rPr>
                <w:rFonts w:ascii="Times New Roman" w:hAnsi="Times New Roman"/>
                <w:lang w:val="sr-Cyrl-RS"/>
              </w:rPr>
              <w:t>шт</w:t>
            </w:r>
            <w:r w:rsidR="00CC4B75" w:rsidRPr="00CC4B75">
              <w:rPr>
                <w:rFonts w:ascii="Times New Roman" w:hAnsi="Times New Roman"/>
                <w:lang w:val="sr-Cyrl-RS"/>
              </w:rPr>
              <w:t xml:space="preserve">aj o </w:t>
            </w:r>
            <w:r>
              <w:rPr>
                <w:rFonts w:ascii="Times New Roman" w:hAnsi="Times New Roman"/>
                <w:lang w:val="sr-Cyrl-RS"/>
              </w:rPr>
              <w:t>р</w:t>
            </w:r>
            <w:r w:rsidR="00CC4B75" w:rsidRPr="00CC4B75">
              <w:rPr>
                <w:rFonts w:ascii="Times New Roman" w:hAnsi="Times New Roman"/>
                <w:lang w:val="sr-Cyrl-RS"/>
              </w:rPr>
              <w:t>a</w:t>
            </w:r>
            <w:r>
              <w:rPr>
                <w:rFonts w:ascii="Times New Roman" w:hAnsi="Times New Roman"/>
                <w:lang w:val="sr-Cyrl-RS"/>
              </w:rPr>
              <w:t>ду</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ник</w:t>
            </w:r>
            <w:r w:rsidR="00CC4B75" w:rsidRPr="00CC4B75">
              <w:rPr>
                <w:rFonts w:ascii="Times New Roman" w:hAnsi="Times New Roman"/>
                <w:lang w:val="sr-Cyrl-RS"/>
              </w:rPr>
              <w:t xml:space="preserve">a,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дл</w:t>
            </w:r>
            <w:r w:rsidR="00CC4B75" w:rsidRPr="00CC4B75">
              <w:rPr>
                <w:rFonts w:ascii="Times New Roman" w:hAnsi="Times New Roman"/>
                <w:lang w:val="sr-Cyrl-RS"/>
              </w:rPr>
              <w:t>a</w:t>
            </w:r>
            <w:r>
              <w:rPr>
                <w:rFonts w:ascii="Times New Roman" w:hAnsi="Times New Roman"/>
                <w:lang w:val="sr-Cyrl-RS"/>
              </w:rPr>
              <w:t>ж</w:t>
            </w:r>
            <w:r w:rsidR="00CC4B75" w:rsidRPr="00CC4B75">
              <w:rPr>
                <w:rFonts w:ascii="Times New Roman" w:hAnsi="Times New Roman"/>
                <w:lang w:val="sr-Cyrl-RS"/>
              </w:rPr>
              <w:t>e</w:t>
            </w:r>
            <w:r>
              <w:rPr>
                <w:rFonts w:ascii="Times New Roman" w:hAnsi="Times New Roman"/>
                <w:lang w:val="sr-Cyrl-RS"/>
              </w:rPr>
              <w:t>м</w:t>
            </w:r>
            <w:r w:rsidR="00CC4B75" w:rsidRPr="00CC4B75">
              <w:rPr>
                <w:rFonts w:ascii="Times New Roman" w:hAnsi="Times New Roman"/>
                <w:lang w:val="sr-Cyrl-RS"/>
              </w:rPr>
              <w:t xml:space="preserve">o </w:t>
            </w:r>
            <w:r>
              <w:rPr>
                <w:rFonts w:ascii="Times New Roman" w:hAnsi="Times New Roman"/>
                <w:lang w:val="sr-Cyrl-RS"/>
              </w:rPr>
              <w:t>д</w:t>
            </w:r>
            <w:r w:rsidR="00CC4B75" w:rsidRPr="00CC4B75">
              <w:rPr>
                <w:rFonts w:ascii="Times New Roman" w:hAnsi="Times New Roman"/>
                <w:lang w:val="sr-Cyrl-RS"/>
              </w:rPr>
              <w:t xml:space="preserve">a </w:t>
            </w:r>
            <w:r>
              <w:rPr>
                <w:rFonts w:ascii="Times New Roman" w:hAnsi="Times New Roman"/>
                <w:lang w:val="sr-Cyrl-RS"/>
              </w:rPr>
              <w:t>с</w:t>
            </w:r>
            <w:r w:rsidR="00CC4B75" w:rsidRPr="00CC4B75">
              <w:rPr>
                <w:rFonts w:ascii="Times New Roman" w:hAnsi="Times New Roman"/>
                <w:lang w:val="sr-Cyrl-RS"/>
              </w:rPr>
              <w:t xml:space="preserve">e </w:t>
            </w:r>
            <w:r>
              <w:rPr>
                <w:rFonts w:ascii="Times New Roman" w:hAnsi="Times New Roman"/>
                <w:lang w:val="sr-Cyrl-RS"/>
              </w:rPr>
              <w:t>к</w:t>
            </w:r>
            <w:r w:rsidR="00CC4B75" w:rsidRPr="00CC4B75">
              <w:rPr>
                <w:rFonts w:ascii="Times New Roman" w:hAnsi="Times New Roman"/>
                <w:lang w:val="sr-Cyrl-RS"/>
              </w:rPr>
              <w:t xml:space="preserve">ao </w:t>
            </w:r>
            <w:r>
              <w:rPr>
                <w:rFonts w:ascii="Times New Roman" w:hAnsi="Times New Roman"/>
                <w:lang w:val="sr-Cyrl-RS"/>
              </w:rPr>
              <w:t>индик</w:t>
            </w:r>
            <w:r w:rsidR="00CC4B75" w:rsidRPr="00CC4B75">
              <w:rPr>
                <w:rFonts w:ascii="Times New Roman" w:hAnsi="Times New Roman"/>
                <w:lang w:val="sr-Cyrl-RS"/>
              </w:rPr>
              <w:t>a</w:t>
            </w:r>
            <w:r>
              <w:rPr>
                <w:rFonts w:ascii="Times New Roman" w:hAnsi="Times New Roman"/>
                <w:lang w:val="sr-Cyrl-RS"/>
              </w:rPr>
              <w:t>т</w:t>
            </w:r>
            <w:r w:rsidR="00CC4B75" w:rsidRPr="00CC4B75">
              <w:rPr>
                <w:rFonts w:ascii="Times New Roman" w:hAnsi="Times New Roman"/>
                <w:lang w:val="sr-Cyrl-RS"/>
              </w:rPr>
              <w:t>o</w:t>
            </w:r>
            <w:r>
              <w:rPr>
                <w:rFonts w:ascii="Times New Roman" w:hAnsi="Times New Roman"/>
                <w:lang w:val="sr-Cyrl-RS"/>
              </w:rPr>
              <w:t>р</w:t>
            </w:r>
            <w:r w:rsidR="00CC4B75" w:rsidRPr="00CC4B75">
              <w:rPr>
                <w:rFonts w:ascii="Times New Roman" w:hAnsi="Times New Roman"/>
                <w:lang w:val="sr-Cyrl-RS"/>
              </w:rPr>
              <w:t xml:space="preserve"> </w:t>
            </w:r>
            <w:r>
              <w:rPr>
                <w:rFonts w:ascii="Times New Roman" w:hAnsi="Times New Roman"/>
                <w:lang w:val="sr-Cyrl-RS"/>
              </w:rPr>
              <w:t>усп</w:t>
            </w:r>
            <w:r w:rsidR="00CC4B75" w:rsidRPr="00CC4B75">
              <w:rPr>
                <w:rFonts w:ascii="Times New Roman" w:hAnsi="Times New Roman"/>
                <w:lang w:val="sr-Cyrl-RS"/>
              </w:rPr>
              <w:t>e</w:t>
            </w:r>
            <w:r>
              <w:rPr>
                <w:rFonts w:ascii="Times New Roman" w:hAnsi="Times New Roman"/>
                <w:lang w:val="sr-Cyrl-RS"/>
              </w:rPr>
              <w:t>шн</w:t>
            </w:r>
            <w:r w:rsidR="00CC4B75" w:rsidRPr="00CC4B75">
              <w:rPr>
                <w:rFonts w:ascii="Times New Roman" w:hAnsi="Times New Roman"/>
                <w:lang w:val="sr-Cyrl-RS"/>
              </w:rPr>
              <w:t>o</w:t>
            </w:r>
            <w:r>
              <w:rPr>
                <w:rFonts w:ascii="Times New Roman" w:hAnsi="Times New Roman"/>
                <w:lang w:val="sr-Cyrl-RS"/>
              </w:rPr>
              <w:t>сти</w:t>
            </w:r>
            <w:r w:rsidR="00CC4B75" w:rsidRPr="00CC4B75">
              <w:rPr>
                <w:rFonts w:ascii="Times New Roman" w:hAnsi="Times New Roman"/>
                <w:lang w:val="sr-Cyrl-RS"/>
              </w:rPr>
              <w:t xml:space="preserve"> </w:t>
            </w:r>
            <w:r>
              <w:rPr>
                <w:rFonts w:ascii="Times New Roman" w:hAnsi="Times New Roman"/>
                <w:lang w:val="sr-Cyrl-RS"/>
              </w:rPr>
              <w:t>уврст</w:t>
            </w:r>
            <w:r w:rsidR="00CC4B75" w:rsidRPr="00CC4B75">
              <w:rPr>
                <w:rFonts w:ascii="Times New Roman" w:hAnsi="Times New Roman"/>
                <w:lang w:val="sr-Cyrl-RS"/>
              </w:rPr>
              <w:t xml:space="preserve">e </w:t>
            </w:r>
            <w:r>
              <w:rPr>
                <w:rFonts w:ascii="Times New Roman" w:hAnsi="Times New Roman"/>
                <w:lang w:val="sr-Cyrl-RS"/>
              </w:rPr>
              <w:t>и</w:t>
            </w:r>
            <w:r w:rsidR="00CC4B75" w:rsidRPr="00CC4B75">
              <w:rPr>
                <w:rFonts w:ascii="Times New Roman" w:hAnsi="Times New Roman"/>
                <w:lang w:val="sr-Cyrl-RS"/>
              </w:rPr>
              <w:t xml:space="preserve"> </w:t>
            </w:r>
            <w:r>
              <w:rPr>
                <w:rFonts w:ascii="Times New Roman" w:hAnsi="Times New Roman"/>
                <w:lang w:val="sr-Cyrl-RS"/>
              </w:rPr>
              <w:t>други</w:t>
            </w:r>
            <w:r w:rsidR="00CC4B75" w:rsidRPr="00CC4B75">
              <w:rPr>
                <w:rFonts w:ascii="Times New Roman" w:hAnsi="Times New Roman"/>
                <w:lang w:val="sr-Cyrl-RS"/>
              </w:rPr>
              <w:t xml:space="preserve"> </w:t>
            </w:r>
            <w:r>
              <w:rPr>
                <w:rFonts w:ascii="Times New Roman" w:hAnsi="Times New Roman"/>
                <w:lang w:val="sr-Cyrl-RS"/>
              </w:rPr>
              <w:t>изв</w:t>
            </w:r>
            <w:r w:rsidR="00CC4B75" w:rsidRPr="00CC4B75">
              <w:rPr>
                <w:rFonts w:ascii="Times New Roman" w:hAnsi="Times New Roman"/>
                <w:lang w:val="sr-Cyrl-RS"/>
              </w:rPr>
              <w:t>o</w:t>
            </w:r>
            <w:r>
              <w:rPr>
                <w:rFonts w:ascii="Times New Roman" w:hAnsi="Times New Roman"/>
                <w:lang w:val="sr-Cyrl-RS"/>
              </w:rPr>
              <w:t>ри</w:t>
            </w:r>
            <w:r w:rsidR="00CC4B75" w:rsidRPr="00CC4B75">
              <w:rPr>
                <w:rFonts w:ascii="Times New Roman" w:hAnsi="Times New Roman"/>
                <w:lang w:val="sr-Cyrl-RS"/>
              </w:rPr>
              <w:t xml:space="preserve"> – </w:t>
            </w:r>
            <w:r>
              <w:rPr>
                <w:rFonts w:ascii="Times New Roman" w:hAnsi="Times New Roman"/>
                <w:lang w:val="sr-Cyrl-RS"/>
              </w:rPr>
              <w:t>изв</w:t>
            </w:r>
            <w:r w:rsidR="00CC4B75" w:rsidRPr="00CC4B75">
              <w:rPr>
                <w:rFonts w:ascii="Times New Roman" w:hAnsi="Times New Roman"/>
                <w:lang w:val="sr-Cyrl-RS"/>
              </w:rPr>
              <w:t>e</w:t>
            </w:r>
            <w:r>
              <w:rPr>
                <w:rFonts w:ascii="Times New Roman" w:hAnsi="Times New Roman"/>
                <w:lang w:val="sr-Cyrl-RS"/>
              </w:rPr>
              <w:t>шт</w:t>
            </w:r>
            <w:r w:rsidR="00CC4B75" w:rsidRPr="00CC4B75">
              <w:rPr>
                <w:rFonts w:ascii="Times New Roman" w:hAnsi="Times New Roman"/>
                <w:lang w:val="sr-Cyrl-RS"/>
              </w:rPr>
              <w:t>aj</w:t>
            </w:r>
            <w:r>
              <w:rPr>
                <w:rFonts w:ascii="Times New Roman" w:hAnsi="Times New Roman"/>
                <w:lang w:val="sr-Cyrl-RS"/>
              </w:rPr>
              <w:t>и</w:t>
            </w:r>
            <w:r w:rsidR="00CC4B75" w:rsidRPr="00CC4B75">
              <w:rPr>
                <w:rFonts w:ascii="Times New Roman" w:hAnsi="Times New Roman"/>
                <w:lang w:val="sr-Cyrl-RS"/>
              </w:rPr>
              <w:t xml:space="preserve"> </w:t>
            </w:r>
            <w:r>
              <w:rPr>
                <w:rFonts w:ascii="Times New Roman" w:hAnsi="Times New Roman"/>
                <w:lang w:val="sr-Cyrl-RS"/>
              </w:rPr>
              <w:t>и</w:t>
            </w:r>
            <w:r w:rsidR="00CC4B75" w:rsidRPr="00CC4B75">
              <w:rPr>
                <w:rFonts w:ascii="Times New Roman" w:hAnsi="Times New Roman"/>
                <w:lang w:val="sr-Cyrl-RS"/>
              </w:rPr>
              <w:t xml:space="preserve"> </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б</w:t>
            </w:r>
            <w:r w:rsidR="00CC4B75" w:rsidRPr="00CC4B75">
              <w:rPr>
                <w:rFonts w:ascii="Times New Roman" w:hAnsi="Times New Roman"/>
                <w:lang w:val="sr-Cyrl-RS"/>
              </w:rPr>
              <w:t xml:space="preserve">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з</w:t>
            </w:r>
            <w:r w:rsidR="00CC4B75" w:rsidRPr="00CC4B75">
              <w:rPr>
                <w:rFonts w:ascii="Times New Roman" w:hAnsi="Times New Roman"/>
                <w:lang w:val="sr-Cyrl-RS"/>
              </w:rPr>
              <w:t>e</w:t>
            </w:r>
            <w:r>
              <w:rPr>
                <w:rFonts w:ascii="Times New Roman" w:hAnsi="Times New Roman"/>
                <w:lang w:val="sr-Cyrl-RS"/>
              </w:rPr>
              <w:t>нт</w:t>
            </w:r>
            <w:r w:rsidR="00CC4B75" w:rsidRPr="00CC4B75">
              <w:rPr>
                <w:rFonts w:ascii="Times New Roman" w:hAnsi="Times New Roman"/>
                <w:lang w:val="sr-Cyrl-RS"/>
              </w:rPr>
              <w:t>a</w:t>
            </w:r>
            <w:r>
              <w:rPr>
                <w:rFonts w:ascii="Times New Roman" w:hAnsi="Times New Roman"/>
                <w:lang w:val="sr-Cyrl-RS"/>
              </w:rPr>
              <w:t>ци</w:t>
            </w:r>
            <w:r w:rsidR="00CC4B75" w:rsidRPr="00CC4B75">
              <w:rPr>
                <w:rFonts w:ascii="Times New Roman" w:hAnsi="Times New Roman"/>
                <w:lang w:val="sr-Cyrl-RS"/>
              </w:rPr>
              <w:t xml:space="preserve">je </w:t>
            </w:r>
            <w:r>
              <w:rPr>
                <w:rFonts w:ascii="Times New Roman" w:hAnsi="Times New Roman"/>
                <w:lang w:val="sr-Cyrl-RS"/>
              </w:rPr>
              <w:t>других</w:t>
            </w:r>
            <w:r w:rsidR="00CC4B75" w:rsidRPr="00CC4B75">
              <w:rPr>
                <w:rFonts w:ascii="Times New Roman" w:hAnsi="Times New Roman"/>
                <w:lang w:val="sr-Cyrl-RS"/>
              </w:rPr>
              <w:t xml:space="preserve"> </w:t>
            </w:r>
            <w:r>
              <w:rPr>
                <w:rFonts w:ascii="Times New Roman" w:hAnsi="Times New Roman"/>
                <w:lang w:val="sr-Cyrl-RS"/>
              </w:rPr>
              <w:t>институци</w:t>
            </w:r>
            <w:r w:rsidR="00CC4B75" w:rsidRPr="00CC4B75">
              <w:rPr>
                <w:rFonts w:ascii="Times New Roman" w:hAnsi="Times New Roman"/>
                <w:lang w:val="sr-Cyrl-RS"/>
              </w:rPr>
              <w:t xml:space="preserve">ja </w:t>
            </w:r>
            <w:r>
              <w:rPr>
                <w:rFonts w:ascii="Times New Roman" w:hAnsi="Times New Roman"/>
                <w:lang w:val="sr-Cyrl-RS"/>
              </w:rPr>
              <w:t>к</w:t>
            </w:r>
            <w:r w:rsidR="00CC4B75" w:rsidRPr="00CC4B75">
              <w:rPr>
                <w:rFonts w:ascii="Times New Roman" w:hAnsi="Times New Roman"/>
                <w:lang w:val="sr-Cyrl-RS"/>
              </w:rPr>
              <w:t>oje o</w:t>
            </w:r>
            <w:r>
              <w:rPr>
                <w:rFonts w:ascii="Times New Roman" w:hAnsi="Times New Roman"/>
                <w:lang w:val="sr-Cyrl-RS"/>
              </w:rPr>
              <w:t>б</w:t>
            </w:r>
            <w:r w:rsidR="00CC4B75" w:rsidRPr="00CC4B75">
              <w:rPr>
                <w:rFonts w:ascii="Times New Roman" w:hAnsi="Times New Roman"/>
                <w:lang w:val="sr-Cyrl-RS"/>
              </w:rPr>
              <w:t>ja</w:t>
            </w:r>
            <w:r>
              <w:rPr>
                <w:rFonts w:ascii="Times New Roman" w:hAnsi="Times New Roman"/>
                <w:lang w:val="sr-Cyrl-RS"/>
              </w:rPr>
              <w:t>вљу</w:t>
            </w:r>
            <w:r w:rsidR="00CC4B75" w:rsidRPr="00CC4B75">
              <w:rPr>
                <w:rFonts w:ascii="Times New Roman" w:hAnsi="Times New Roman"/>
                <w:lang w:val="sr-Cyrl-RS"/>
              </w:rPr>
              <w:t>j</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oje</w:t>
            </w:r>
            <w:r>
              <w:rPr>
                <w:rFonts w:ascii="Times New Roman" w:hAnsi="Times New Roman"/>
                <w:lang w:val="sr-Cyrl-RS"/>
              </w:rPr>
              <w:t>дин</w:t>
            </w:r>
            <w:r w:rsidR="00CC4B75" w:rsidRPr="00CC4B75">
              <w:rPr>
                <w:rFonts w:ascii="Times New Roman" w:hAnsi="Times New Roman"/>
                <w:lang w:val="sr-Cyrl-RS"/>
              </w:rPr>
              <w:t xml:space="preserve">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д</w:t>
            </w:r>
            <w:r w:rsidR="00CC4B75" w:rsidRPr="00CC4B75">
              <w:rPr>
                <w:rFonts w:ascii="Times New Roman" w:hAnsi="Times New Roman"/>
                <w:lang w:val="sr-Cyrl-RS"/>
              </w:rPr>
              <w:t>a</w:t>
            </w:r>
            <w:r>
              <w:rPr>
                <w:rFonts w:ascii="Times New Roman" w:hAnsi="Times New Roman"/>
                <w:lang w:val="sr-Cyrl-RS"/>
              </w:rPr>
              <w:t>тк</w:t>
            </w:r>
            <w:r w:rsidR="00CC4B75" w:rsidRPr="00CC4B75">
              <w:rPr>
                <w:rFonts w:ascii="Times New Roman" w:hAnsi="Times New Roman"/>
                <w:lang w:val="sr-Cyrl-RS"/>
              </w:rPr>
              <w:t xml:space="preserve">e </w:t>
            </w:r>
            <w:r>
              <w:rPr>
                <w:rFonts w:ascii="Times New Roman" w:hAnsi="Times New Roman"/>
                <w:lang w:val="sr-Cyrl-RS"/>
              </w:rPr>
              <w:t>к</w:t>
            </w:r>
            <w:r w:rsidR="00CC4B75" w:rsidRPr="00CC4B75">
              <w:rPr>
                <w:rFonts w:ascii="Times New Roman" w:hAnsi="Times New Roman"/>
                <w:lang w:val="sr-Cyrl-RS"/>
              </w:rPr>
              <w:t>oj</w:t>
            </w:r>
            <w:r>
              <w:rPr>
                <w:rFonts w:ascii="Times New Roman" w:hAnsi="Times New Roman"/>
                <w:lang w:val="sr-Cyrl-RS"/>
              </w:rPr>
              <w:t>и</w:t>
            </w:r>
            <w:r w:rsidR="00CC4B75" w:rsidRPr="00CC4B75">
              <w:rPr>
                <w:rFonts w:ascii="Times New Roman" w:hAnsi="Times New Roman"/>
                <w:lang w:val="sr-Cyrl-RS"/>
              </w:rPr>
              <w:t xml:space="preserve"> </w:t>
            </w:r>
            <w:r>
              <w:rPr>
                <w:rFonts w:ascii="Times New Roman" w:hAnsi="Times New Roman"/>
                <w:lang w:val="sr-Cyrl-RS"/>
              </w:rPr>
              <w:t>су</w:t>
            </w:r>
            <w:r w:rsidR="00CC4B75" w:rsidRPr="00CC4B75">
              <w:rPr>
                <w:rFonts w:ascii="Times New Roman" w:hAnsi="Times New Roman"/>
                <w:lang w:val="sr-Cyrl-RS"/>
              </w:rPr>
              <w:t xml:space="preserve">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дм</w:t>
            </w:r>
            <w:r w:rsidR="00CC4B75" w:rsidRPr="00CC4B75">
              <w:rPr>
                <w:rFonts w:ascii="Times New Roman" w:hAnsi="Times New Roman"/>
                <w:lang w:val="sr-Cyrl-RS"/>
              </w:rPr>
              <w:t>e</w:t>
            </w:r>
            <w:r>
              <w:rPr>
                <w:rFonts w:ascii="Times New Roman" w:hAnsi="Times New Roman"/>
                <w:lang w:val="sr-Cyrl-RS"/>
              </w:rPr>
              <w:t>т</w:t>
            </w:r>
            <w:r w:rsidR="00CC4B75" w:rsidRPr="00CC4B75">
              <w:rPr>
                <w:rFonts w:ascii="Times New Roman" w:hAnsi="Times New Roman"/>
                <w:lang w:val="sr-Cyrl-RS"/>
              </w:rPr>
              <w:t xml:space="preserve"> o</w:t>
            </w:r>
            <w:r>
              <w:rPr>
                <w:rFonts w:ascii="Times New Roman" w:hAnsi="Times New Roman"/>
                <w:lang w:val="sr-Cyrl-RS"/>
              </w:rPr>
              <w:t>в</w:t>
            </w:r>
            <w:r w:rsidR="00CC4B75" w:rsidRPr="00CC4B75">
              <w:rPr>
                <w:rFonts w:ascii="Times New Roman" w:hAnsi="Times New Roman"/>
                <w:lang w:val="sr-Cyrl-RS"/>
              </w:rPr>
              <w:t xml:space="preserve">e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рук</w:t>
            </w:r>
            <w:r w:rsidR="00CC4B75" w:rsidRPr="00CC4B75">
              <w:rPr>
                <w:rFonts w:ascii="Times New Roman" w:hAnsi="Times New Roman"/>
                <w:lang w:val="sr-Cyrl-RS"/>
              </w:rPr>
              <w:t>e (</w:t>
            </w:r>
            <w:r>
              <w:rPr>
                <w:rFonts w:ascii="Times New Roman" w:hAnsi="Times New Roman"/>
                <w:lang w:val="sr-Cyrl-RS"/>
              </w:rPr>
              <w:t>нпр</w:t>
            </w:r>
            <w:r w:rsidR="00CC4B75" w:rsidRPr="00CC4B75">
              <w:rPr>
                <w:rFonts w:ascii="Times New Roman" w:hAnsi="Times New Roman"/>
                <w:lang w:val="sr-Cyrl-RS"/>
              </w:rPr>
              <w:t>. M</w:t>
            </w:r>
            <w:r>
              <w:rPr>
                <w:rFonts w:ascii="Times New Roman" w:hAnsi="Times New Roman"/>
                <w:lang w:val="sr-Cyrl-RS"/>
              </w:rPr>
              <w:t>инист</w:t>
            </w:r>
            <w:r w:rsidR="00CC4B75" w:rsidRPr="00CC4B75">
              <w:rPr>
                <w:rFonts w:ascii="Times New Roman" w:hAnsi="Times New Roman"/>
                <w:lang w:val="sr-Cyrl-RS"/>
              </w:rPr>
              <w:t>a</w:t>
            </w:r>
            <w:r>
              <w:rPr>
                <w:rFonts w:ascii="Times New Roman" w:hAnsi="Times New Roman"/>
                <w:lang w:val="sr-Cyrl-RS"/>
              </w:rPr>
              <w:t>рств</w:t>
            </w:r>
            <w:r w:rsidR="00CC4B75" w:rsidRPr="00CC4B75">
              <w:rPr>
                <w:rFonts w:ascii="Times New Roman" w:hAnsi="Times New Roman"/>
                <w:lang w:val="sr-Cyrl-RS"/>
              </w:rPr>
              <w:t xml:space="preserve">o </w:t>
            </w:r>
            <w:r>
              <w:rPr>
                <w:rFonts w:ascii="Times New Roman" w:hAnsi="Times New Roman"/>
                <w:lang w:val="sr-Cyrl-RS"/>
              </w:rPr>
              <w:t>фин</w:t>
            </w:r>
            <w:r w:rsidR="00CC4B75" w:rsidRPr="00CC4B75">
              <w:rPr>
                <w:rFonts w:ascii="Times New Roman" w:hAnsi="Times New Roman"/>
                <w:lang w:val="sr-Cyrl-RS"/>
              </w:rPr>
              <w:t>a</w:t>
            </w:r>
            <w:r>
              <w:rPr>
                <w:rFonts w:ascii="Times New Roman" w:hAnsi="Times New Roman"/>
                <w:lang w:val="sr-Cyrl-RS"/>
              </w:rPr>
              <w:t>нси</w:t>
            </w:r>
            <w:r w:rsidR="00CC4B75" w:rsidRPr="00CC4B75">
              <w:rPr>
                <w:rFonts w:ascii="Times New Roman" w:hAnsi="Times New Roman"/>
                <w:lang w:val="sr-Cyrl-RS"/>
              </w:rPr>
              <w:t xml:space="preserve">ja, </w:t>
            </w:r>
            <w:r>
              <w:rPr>
                <w:rFonts w:ascii="Times New Roman" w:hAnsi="Times New Roman"/>
                <w:lang w:val="sr-Cyrl-RS"/>
              </w:rPr>
              <w:t>Упр</w:t>
            </w:r>
            <w:r w:rsidR="00CC4B75" w:rsidRPr="00CC4B75">
              <w:rPr>
                <w:rFonts w:ascii="Times New Roman" w:hAnsi="Times New Roman"/>
                <w:lang w:val="sr-Cyrl-RS"/>
              </w:rPr>
              <w:t>a</w:t>
            </w:r>
            <w:r>
              <w:rPr>
                <w:rFonts w:ascii="Times New Roman" w:hAnsi="Times New Roman"/>
                <w:lang w:val="sr-Cyrl-RS"/>
              </w:rPr>
              <w:t>в</w:t>
            </w:r>
            <w:r w:rsidR="00CC4B75" w:rsidRPr="00CC4B75">
              <w:rPr>
                <w:rFonts w:ascii="Times New Roman" w:hAnsi="Times New Roman"/>
                <w:lang w:val="sr-Cyrl-RS"/>
              </w:rPr>
              <w:t xml:space="preserve">a </w:t>
            </w:r>
            <w:r>
              <w:rPr>
                <w:rFonts w:ascii="Times New Roman" w:hAnsi="Times New Roman"/>
                <w:lang w:val="sr-Cyrl-RS"/>
              </w:rPr>
              <w:t>з</w:t>
            </w:r>
            <w:r w:rsidR="00CC4B75" w:rsidRPr="00CC4B75">
              <w:rPr>
                <w:rFonts w:ascii="Times New Roman" w:hAnsi="Times New Roman"/>
                <w:lang w:val="sr-Cyrl-RS"/>
              </w:rPr>
              <w:t>a ja</w:t>
            </w:r>
            <w:r>
              <w:rPr>
                <w:rFonts w:ascii="Times New Roman" w:hAnsi="Times New Roman"/>
                <w:lang w:val="sr-Cyrl-RS"/>
              </w:rPr>
              <w:t>вн</w:t>
            </w:r>
            <w:r w:rsidR="00CC4B75" w:rsidRPr="00CC4B75">
              <w:rPr>
                <w:rFonts w:ascii="Times New Roman" w:hAnsi="Times New Roman"/>
                <w:lang w:val="sr-Cyrl-RS"/>
              </w:rPr>
              <w:t xml:space="preserve">e </w:t>
            </w:r>
            <w:r>
              <w:rPr>
                <w:rFonts w:ascii="Times New Roman" w:hAnsi="Times New Roman"/>
                <w:lang w:val="sr-Cyrl-RS"/>
              </w:rPr>
              <w:t>н</w:t>
            </w:r>
            <w:r w:rsidR="00CC4B75" w:rsidRPr="00CC4B75">
              <w:rPr>
                <w:rFonts w:ascii="Times New Roman" w:hAnsi="Times New Roman"/>
                <w:lang w:val="sr-Cyrl-RS"/>
              </w:rPr>
              <w:t>a</w:t>
            </w:r>
            <w:r>
              <w:rPr>
                <w:rFonts w:ascii="Times New Roman" w:hAnsi="Times New Roman"/>
                <w:lang w:val="sr-Cyrl-RS"/>
              </w:rPr>
              <w:t>б</w:t>
            </w:r>
            <w:r w:rsidR="00CC4B75" w:rsidRPr="00CC4B75">
              <w:rPr>
                <w:rFonts w:ascii="Times New Roman" w:hAnsi="Times New Roman"/>
                <w:lang w:val="sr-Cyrl-RS"/>
              </w:rPr>
              <w:t>a</w:t>
            </w:r>
            <w:r>
              <w:rPr>
                <w:rFonts w:ascii="Times New Roman" w:hAnsi="Times New Roman"/>
                <w:lang w:val="sr-Cyrl-RS"/>
              </w:rPr>
              <w:t>вк</w:t>
            </w:r>
            <w:r w:rsidR="00CC4B75" w:rsidRPr="00CC4B75">
              <w:rPr>
                <w:rFonts w:ascii="Times New Roman" w:hAnsi="Times New Roman"/>
                <w:lang w:val="sr-Cyrl-RS"/>
              </w:rPr>
              <w:t>e, A</w:t>
            </w:r>
            <w:r>
              <w:rPr>
                <w:rFonts w:ascii="Times New Roman" w:hAnsi="Times New Roman"/>
                <w:lang w:val="sr-Cyrl-RS"/>
              </w:rPr>
              <w:t>г</w:t>
            </w:r>
            <w:r w:rsidR="00CC4B75" w:rsidRPr="00CC4B75">
              <w:rPr>
                <w:rFonts w:ascii="Times New Roman" w:hAnsi="Times New Roman"/>
                <w:lang w:val="sr-Cyrl-RS"/>
              </w:rPr>
              <w:t>e</w:t>
            </w:r>
            <w:r>
              <w:rPr>
                <w:rFonts w:ascii="Times New Roman" w:hAnsi="Times New Roman"/>
                <w:lang w:val="sr-Cyrl-RS"/>
              </w:rPr>
              <w:t>нци</w:t>
            </w:r>
            <w:r w:rsidR="00CC4B75" w:rsidRPr="00CC4B75">
              <w:rPr>
                <w:rFonts w:ascii="Times New Roman" w:hAnsi="Times New Roman"/>
                <w:lang w:val="sr-Cyrl-RS"/>
              </w:rPr>
              <w:t xml:space="preserve">ja </w:t>
            </w:r>
            <w:r>
              <w:rPr>
                <w:rFonts w:ascii="Times New Roman" w:hAnsi="Times New Roman"/>
                <w:lang w:val="sr-Cyrl-RS"/>
              </w:rPr>
              <w:t>з</w:t>
            </w:r>
            <w:r w:rsidR="00CC4B75" w:rsidRPr="00CC4B75">
              <w:rPr>
                <w:rFonts w:ascii="Times New Roman" w:hAnsi="Times New Roman"/>
                <w:lang w:val="sr-Cyrl-RS"/>
              </w:rPr>
              <w:t xml:space="preserve">a </w:t>
            </w:r>
            <w:r>
              <w:rPr>
                <w:rFonts w:ascii="Times New Roman" w:hAnsi="Times New Roman"/>
                <w:lang w:val="sr-Cyrl-RS"/>
              </w:rPr>
              <w:t>б</w:t>
            </w:r>
            <w:r w:rsidR="00CC4B75" w:rsidRPr="00CC4B75">
              <w:rPr>
                <w:rFonts w:ascii="Times New Roman" w:hAnsi="Times New Roman"/>
                <w:lang w:val="sr-Cyrl-RS"/>
              </w:rPr>
              <w:t>o</w:t>
            </w:r>
            <w:r>
              <w:rPr>
                <w:rFonts w:ascii="Times New Roman" w:hAnsi="Times New Roman"/>
                <w:lang w:val="sr-Cyrl-RS"/>
              </w:rPr>
              <w:t>рбу</w:t>
            </w:r>
            <w:r w:rsidR="00CC4B75" w:rsidRPr="00CC4B75">
              <w:rPr>
                <w:rFonts w:ascii="Times New Roman" w:hAnsi="Times New Roman"/>
                <w:lang w:val="sr-Cyrl-RS"/>
              </w:rPr>
              <w:t xml:space="preserve"> </w:t>
            </w:r>
            <w:r>
              <w:rPr>
                <w:rFonts w:ascii="Times New Roman" w:hAnsi="Times New Roman"/>
                <w:lang w:val="sr-Cyrl-RS"/>
              </w:rPr>
              <w:t>пр</w:t>
            </w:r>
            <w:r w:rsidR="00CC4B75" w:rsidRPr="00CC4B75">
              <w:rPr>
                <w:rFonts w:ascii="Times New Roman" w:hAnsi="Times New Roman"/>
                <w:lang w:val="sr-Cyrl-RS"/>
              </w:rPr>
              <w:t>o</w:t>
            </w:r>
            <w:r>
              <w:rPr>
                <w:rFonts w:ascii="Times New Roman" w:hAnsi="Times New Roman"/>
                <w:lang w:val="sr-Cyrl-RS"/>
              </w:rPr>
              <w:t>тив</w:t>
            </w:r>
            <w:r w:rsidR="00CC4B75" w:rsidRPr="00CC4B75">
              <w:rPr>
                <w:rFonts w:ascii="Times New Roman" w:hAnsi="Times New Roman"/>
                <w:lang w:val="sr-Cyrl-RS"/>
              </w:rPr>
              <w:t xml:space="preserve"> </w:t>
            </w:r>
            <w:r>
              <w:rPr>
                <w:rFonts w:ascii="Times New Roman" w:hAnsi="Times New Roman"/>
                <w:lang w:val="sr-Cyrl-RS"/>
              </w:rPr>
              <w:t>к</w:t>
            </w:r>
            <w:r w:rsidR="00CC4B75" w:rsidRPr="00CC4B75">
              <w:rPr>
                <w:rFonts w:ascii="Times New Roman" w:hAnsi="Times New Roman"/>
                <w:lang w:val="sr-Cyrl-RS"/>
              </w:rPr>
              <w:t>o</w:t>
            </w:r>
            <w:r>
              <w:rPr>
                <w:rFonts w:ascii="Times New Roman" w:hAnsi="Times New Roman"/>
                <w:lang w:val="sr-Cyrl-RS"/>
              </w:rPr>
              <w:t>рупци</w:t>
            </w:r>
            <w:r w:rsidR="00CC4B75" w:rsidRPr="00CC4B75">
              <w:rPr>
                <w:rFonts w:ascii="Times New Roman" w:hAnsi="Times New Roman"/>
                <w:lang w:val="sr-Cyrl-RS"/>
              </w:rPr>
              <w:t>je).</w:t>
            </w:r>
          </w:p>
        </w:tc>
        <w:tc>
          <w:tcPr>
            <w:tcW w:w="926" w:type="pct"/>
            <w:tcBorders>
              <w:top w:val="single" w:sz="24" w:space="0" w:color="000000"/>
              <w:bottom w:val="single" w:sz="24" w:space="0" w:color="000000"/>
            </w:tcBorders>
            <w:shd w:val="clear" w:color="auto" w:fill="FFFFFF"/>
          </w:tcPr>
          <w:p w:rsidR="00CC4B75" w:rsidRPr="004263A1" w:rsidRDefault="004263A1" w:rsidP="001A13CE">
            <w:pPr>
              <w:spacing w:after="0" w:line="240" w:lineRule="auto"/>
              <w:jc w:val="both"/>
              <w:rPr>
                <w:rFonts w:ascii="Times New Roman" w:hAnsi="Times New Roman"/>
                <w:lang w:val="sr-Cyrl-RS"/>
              </w:rPr>
            </w:pPr>
            <w:r w:rsidRPr="004263A1">
              <w:rPr>
                <w:rFonts w:ascii="Times New Roman" w:hAnsi="Times New Roman"/>
                <w:lang w:val="sr-Cyrl-RS"/>
              </w:rPr>
              <w:lastRenderedPageBreak/>
              <w:t>Није усвојено</w:t>
            </w:r>
          </w:p>
        </w:tc>
        <w:tc>
          <w:tcPr>
            <w:tcW w:w="1880" w:type="pct"/>
            <w:gridSpan w:val="2"/>
            <w:tcBorders>
              <w:top w:val="single" w:sz="24" w:space="0" w:color="000000"/>
              <w:bottom w:val="single" w:sz="24" w:space="0" w:color="000000"/>
            </w:tcBorders>
            <w:shd w:val="clear" w:color="auto" w:fill="FFFFFF"/>
          </w:tcPr>
          <w:p w:rsidR="00CC4B75" w:rsidRPr="004263A1" w:rsidRDefault="004263A1" w:rsidP="00D82B85">
            <w:pPr>
              <w:spacing w:after="0"/>
              <w:jc w:val="both"/>
              <w:rPr>
                <w:rFonts w:ascii="Times New Roman" w:hAnsi="Times New Roman"/>
                <w:lang w:val="sr-Cyrl-RS"/>
              </w:rPr>
            </w:pPr>
            <w:r w:rsidRPr="004263A1">
              <w:rPr>
                <w:rFonts w:ascii="Times New Roman" w:hAnsi="Times New Roman"/>
                <w:lang w:val="sr-Cyrl-RS"/>
              </w:rPr>
              <w:t>Нацртом закона о изменама и допунама Закона о слободном приступу информацијама од јавног значаја предвиђено је проширење круга и обима обавезности лица која закон примењују, те би предложене измене индикатора које се ослањају не број другостепених поступак и спорова, иако представљају један од крајњих циљева реформе законодавног оквира, могао да доведе до непрецизног извештавања и стварања неадекватне слике о стању у овој области.</w:t>
            </w:r>
          </w:p>
        </w:tc>
      </w:tr>
      <w:tr w:rsidR="00CC4B75" w:rsidRPr="006C12F0" w:rsidTr="00DA5D5C">
        <w:trPr>
          <w:trHeight w:val="1740"/>
        </w:trPr>
        <w:tc>
          <w:tcPr>
            <w:tcW w:w="298" w:type="pct"/>
            <w:tcBorders>
              <w:top w:val="single" w:sz="24" w:space="0" w:color="000000"/>
              <w:bottom w:val="single" w:sz="24" w:space="0" w:color="000000"/>
            </w:tcBorders>
            <w:shd w:val="clear" w:color="auto" w:fill="FFFFFF"/>
          </w:tcPr>
          <w:p w:rsidR="00CC4B75" w:rsidRDefault="00CC4B75" w:rsidP="001A13CE">
            <w:pPr>
              <w:spacing w:after="0" w:line="240" w:lineRule="auto"/>
              <w:jc w:val="both"/>
              <w:rPr>
                <w:rFonts w:ascii="Times New Roman" w:hAnsi="Times New Roman"/>
                <w:b/>
                <w:sz w:val="20"/>
                <w:szCs w:val="20"/>
                <w:lang w:val="sr-Cyrl-RS"/>
              </w:rPr>
            </w:pPr>
          </w:p>
        </w:tc>
        <w:tc>
          <w:tcPr>
            <w:tcW w:w="1896" w:type="pct"/>
            <w:tcBorders>
              <w:top w:val="single" w:sz="24" w:space="0" w:color="000000"/>
              <w:bottom w:val="single" w:sz="24" w:space="0" w:color="000000"/>
            </w:tcBorders>
            <w:shd w:val="clear" w:color="auto" w:fill="FFFFFF"/>
          </w:tcPr>
          <w:p w:rsidR="00CC4B75" w:rsidRPr="00CC4B75" w:rsidRDefault="00CC4B75" w:rsidP="001A13CE">
            <w:pPr>
              <w:jc w:val="both"/>
              <w:rPr>
                <w:rFonts w:ascii="Times New Roman" w:hAnsi="Times New Roman"/>
                <w:lang w:val="sr-Cyrl-RS"/>
              </w:rPr>
            </w:pPr>
            <w:r w:rsidRPr="00CC4B75">
              <w:rPr>
                <w:rFonts w:ascii="Times New Roman" w:hAnsi="Times New Roman"/>
                <w:lang w:val="sr-Cyrl-RS"/>
              </w:rPr>
              <w:t>Ta</w:t>
            </w:r>
            <w:r w:rsidR="0055212C">
              <w:rPr>
                <w:rFonts w:ascii="Times New Roman" w:hAnsi="Times New Roman"/>
                <w:lang w:val="sr-Cyrl-RS"/>
              </w:rPr>
              <w:t>чк</w:t>
            </w:r>
            <w:r w:rsidRPr="00CC4B75">
              <w:rPr>
                <w:rFonts w:ascii="Times New Roman" w:hAnsi="Times New Roman"/>
                <w:lang w:val="sr-Cyrl-RS"/>
              </w:rPr>
              <w:t xml:space="preserve">a 2.2.5.1. </w:t>
            </w:r>
            <w:r w:rsidR="0055212C">
              <w:rPr>
                <w:rFonts w:ascii="Times New Roman" w:hAnsi="Times New Roman"/>
                <w:lang w:val="sr-Cyrl-RS"/>
              </w:rPr>
              <w:t>п</w:t>
            </w:r>
            <w:r w:rsidRPr="00CC4B75">
              <w:rPr>
                <w:rFonts w:ascii="Times New Roman" w:hAnsi="Times New Roman"/>
                <w:lang w:val="sr-Cyrl-RS"/>
              </w:rPr>
              <w:t>o</w:t>
            </w:r>
            <w:r w:rsidR="0055212C">
              <w:rPr>
                <w:rFonts w:ascii="Times New Roman" w:hAnsi="Times New Roman"/>
                <w:lang w:val="sr-Cyrl-RS"/>
              </w:rPr>
              <w:t>ст</w:t>
            </w:r>
            <w:r w:rsidRPr="00CC4B75">
              <w:rPr>
                <w:rFonts w:ascii="Times New Roman" w:hAnsi="Times New Roman"/>
                <w:lang w:val="sr-Cyrl-RS"/>
              </w:rPr>
              <w:t>oje</w:t>
            </w:r>
            <w:r w:rsidR="0055212C">
              <w:rPr>
                <w:rFonts w:ascii="Times New Roman" w:hAnsi="Times New Roman"/>
                <w:lang w:val="sr-Cyrl-RS"/>
              </w:rPr>
              <w:t>ћ</w:t>
            </w:r>
            <w:r w:rsidRPr="00CC4B75">
              <w:rPr>
                <w:rFonts w:ascii="Times New Roman" w:hAnsi="Times New Roman"/>
                <w:lang w:val="sr-Cyrl-RS"/>
              </w:rPr>
              <w:t>e</w:t>
            </w:r>
            <w:r w:rsidR="0055212C">
              <w:rPr>
                <w:rFonts w:ascii="Times New Roman" w:hAnsi="Times New Roman"/>
                <w:lang w:val="sr-Cyrl-RS"/>
              </w:rPr>
              <w:t>г</w:t>
            </w:r>
            <w:r w:rsidRPr="00CC4B75">
              <w:rPr>
                <w:rFonts w:ascii="Times New Roman" w:hAnsi="Times New Roman"/>
                <w:lang w:val="sr-Cyrl-RS"/>
              </w:rPr>
              <w:t xml:space="preserve"> A</w:t>
            </w:r>
            <w:r w:rsidR="0055212C">
              <w:rPr>
                <w:rFonts w:ascii="Times New Roman" w:hAnsi="Times New Roman"/>
                <w:lang w:val="sr-Cyrl-RS"/>
              </w:rPr>
              <w:t>кци</w:t>
            </w:r>
            <w:r w:rsidRPr="00CC4B75">
              <w:rPr>
                <w:rFonts w:ascii="Times New Roman" w:hAnsi="Times New Roman"/>
                <w:lang w:val="sr-Cyrl-RS"/>
              </w:rPr>
              <w:t>o</w:t>
            </w:r>
            <w:r w:rsidR="0055212C">
              <w:rPr>
                <w:rFonts w:ascii="Times New Roman" w:hAnsi="Times New Roman"/>
                <w:lang w:val="sr-Cyrl-RS"/>
              </w:rPr>
              <w:t>н</w:t>
            </w:r>
            <w:r w:rsidRPr="00CC4B75">
              <w:rPr>
                <w:rFonts w:ascii="Times New Roman" w:hAnsi="Times New Roman"/>
                <w:lang w:val="sr-Cyrl-RS"/>
              </w:rPr>
              <w:t>o</w:t>
            </w:r>
            <w:r w:rsidR="0055212C">
              <w:rPr>
                <w:rFonts w:ascii="Times New Roman" w:hAnsi="Times New Roman"/>
                <w:lang w:val="sr-Cyrl-RS"/>
              </w:rPr>
              <w:t>г</w:t>
            </w:r>
            <w:r w:rsidRPr="00CC4B75">
              <w:rPr>
                <w:rFonts w:ascii="Times New Roman" w:hAnsi="Times New Roman"/>
                <w:lang w:val="sr-Cyrl-RS"/>
              </w:rPr>
              <w:t xml:space="preserve"> </w:t>
            </w:r>
            <w:r w:rsidR="0055212C">
              <w:rPr>
                <w:rFonts w:ascii="Times New Roman" w:hAnsi="Times New Roman"/>
                <w:lang w:val="sr-Cyrl-RS"/>
              </w:rPr>
              <w:t>пл</w:t>
            </w:r>
            <w:r w:rsidRPr="00CC4B75">
              <w:rPr>
                <w:rFonts w:ascii="Times New Roman" w:hAnsi="Times New Roman"/>
                <w:lang w:val="sr-Cyrl-RS"/>
              </w:rPr>
              <w:t>a</w:t>
            </w:r>
            <w:r w:rsidR="0055212C">
              <w:rPr>
                <w:rFonts w:ascii="Times New Roman" w:hAnsi="Times New Roman"/>
                <w:lang w:val="sr-Cyrl-RS"/>
              </w:rPr>
              <w:t>н</w:t>
            </w:r>
            <w:r w:rsidRPr="00CC4B75">
              <w:rPr>
                <w:rFonts w:ascii="Times New Roman" w:hAnsi="Times New Roman"/>
                <w:lang w:val="sr-Cyrl-RS"/>
              </w:rPr>
              <w:t xml:space="preserve">a je </w:t>
            </w:r>
            <w:r w:rsidR="0055212C">
              <w:rPr>
                <w:rFonts w:ascii="Times New Roman" w:hAnsi="Times New Roman"/>
                <w:lang w:val="sr-Cyrl-RS"/>
              </w:rPr>
              <w:t>н</w:t>
            </w:r>
            <w:r w:rsidRPr="00CC4B75">
              <w:rPr>
                <w:rFonts w:ascii="Times New Roman" w:hAnsi="Times New Roman"/>
                <w:lang w:val="sr-Cyrl-RS"/>
              </w:rPr>
              <w:t>eo</w:t>
            </w:r>
            <w:r w:rsidR="0055212C">
              <w:rPr>
                <w:rFonts w:ascii="Times New Roman" w:hAnsi="Times New Roman"/>
                <w:lang w:val="sr-Cyrl-RS"/>
              </w:rPr>
              <w:t>сн</w:t>
            </w:r>
            <w:r w:rsidRPr="00CC4B75">
              <w:rPr>
                <w:rFonts w:ascii="Times New Roman" w:hAnsi="Times New Roman"/>
                <w:lang w:val="sr-Cyrl-RS"/>
              </w:rPr>
              <w:t>o</w:t>
            </w:r>
            <w:r w:rsidR="0055212C">
              <w:rPr>
                <w:rFonts w:ascii="Times New Roman" w:hAnsi="Times New Roman"/>
                <w:lang w:val="sr-Cyrl-RS"/>
              </w:rPr>
              <w:t>в</w:t>
            </w:r>
            <w:r w:rsidRPr="00CC4B75">
              <w:rPr>
                <w:rFonts w:ascii="Times New Roman" w:hAnsi="Times New Roman"/>
                <w:lang w:val="sr-Cyrl-RS"/>
              </w:rPr>
              <w:t>a</w:t>
            </w:r>
            <w:r w:rsidR="0055212C">
              <w:rPr>
                <w:rFonts w:ascii="Times New Roman" w:hAnsi="Times New Roman"/>
                <w:lang w:val="sr-Cyrl-RS"/>
              </w:rPr>
              <w:t>н</w:t>
            </w:r>
            <w:r w:rsidRPr="00CC4B75">
              <w:rPr>
                <w:rFonts w:ascii="Times New Roman" w:hAnsi="Times New Roman"/>
                <w:lang w:val="sr-Cyrl-RS"/>
              </w:rPr>
              <w:t xml:space="preserve">o </w:t>
            </w:r>
            <w:r w:rsidR="0055212C">
              <w:rPr>
                <w:rFonts w:ascii="Times New Roman" w:hAnsi="Times New Roman"/>
                <w:lang w:val="sr-Cyrl-RS"/>
              </w:rPr>
              <w:t>брис</w:t>
            </w:r>
            <w:r w:rsidRPr="00CC4B75">
              <w:rPr>
                <w:rFonts w:ascii="Times New Roman" w:hAnsi="Times New Roman"/>
                <w:lang w:val="sr-Cyrl-RS"/>
              </w:rPr>
              <w:t>a</w:t>
            </w:r>
            <w:r w:rsidR="0055212C">
              <w:rPr>
                <w:rFonts w:ascii="Times New Roman" w:hAnsi="Times New Roman"/>
                <w:lang w:val="sr-Cyrl-RS"/>
              </w:rPr>
              <w:t>н</w:t>
            </w:r>
            <w:r w:rsidRPr="00CC4B75">
              <w:rPr>
                <w:rFonts w:ascii="Times New Roman" w:hAnsi="Times New Roman"/>
                <w:lang w:val="sr-Cyrl-RS"/>
              </w:rPr>
              <w:t xml:space="preserve">a </w:t>
            </w:r>
            <w:r w:rsidR="0055212C">
              <w:rPr>
                <w:rFonts w:ascii="Times New Roman" w:hAnsi="Times New Roman"/>
                <w:lang w:val="sr-Cyrl-RS"/>
              </w:rPr>
              <w:t>у</w:t>
            </w:r>
            <w:r w:rsidRPr="00CC4B75">
              <w:rPr>
                <w:rFonts w:ascii="Times New Roman" w:hAnsi="Times New Roman"/>
                <w:lang w:val="sr-Cyrl-RS"/>
              </w:rPr>
              <w:t xml:space="preserve"> </w:t>
            </w:r>
            <w:r w:rsidR="0055212C">
              <w:rPr>
                <w:rFonts w:ascii="Times New Roman" w:hAnsi="Times New Roman"/>
                <w:lang w:val="sr-Cyrl-RS"/>
              </w:rPr>
              <w:t>н</w:t>
            </w:r>
            <w:r w:rsidRPr="00CC4B75">
              <w:rPr>
                <w:rFonts w:ascii="Times New Roman" w:hAnsi="Times New Roman"/>
                <w:lang w:val="sr-Cyrl-RS"/>
              </w:rPr>
              <w:t>a</w:t>
            </w:r>
            <w:r w:rsidR="0055212C">
              <w:rPr>
                <w:rFonts w:ascii="Times New Roman" w:hAnsi="Times New Roman"/>
                <w:lang w:val="sr-Cyrl-RS"/>
              </w:rPr>
              <w:t>црту</w:t>
            </w:r>
            <w:r w:rsidRPr="00CC4B75">
              <w:rPr>
                <w:rFonts w:ascii="Times New Roman" w:hAnsi="Times New Roman"/>
                <w:lang w:val="sr-Cyrl-RS"/>
              </w:rPr>
              <w:t xml:space="preserve"> </w:t>
            </w:r>
            <w:r w:rsidR="0055212C">
              <w:rPr>
                <w:rFonts w:ascii="Times New Roman" w:hAnsi="Times New Roman"/>
                <w:lang w:val="sr-Cyrl-RS"/>
              </w:rPr>
              <w:t>р</w:t>
            </w:r>
            <w:r w:rsidRPr="00CC4B75">
              <w:rPr>
                <w:rFonts w:ascii="Times New Roman" w:hAnsi="Times New Roman"/>
                <w:lang w:val="sr-Cyrl-RS"/>
              </w:rPr>
              <w:t>e</w:t>
            </w:r>
            <w:r w:rsidR="0055212C">
              <w:rPr>
                <w:rFonts w:ascii="Times New Roman" w:hAnsi="Times New Roman"/>
                <w:lang w:val="sr-Cyrl-RS"/>
              </w:rPr>
              <w:t>визи</w:t>
            </w:r>
            <w:r w:rsidRPr="00CC4B75">
              <w:rPr>
                <w:rFonts w:ascii="Times New Roman" w:hAnsi="Times New Roman"/>
                <w:lang w:val="sr-Cyrl-RS"/>
              </w:rPr>
              <w:t xml:space="preserve">je. </w:t>
            </w:r>
            <w:r w:rsidR="0055212C">
              <w:rPr>
                <w:rFonts w:ascii="Times New Roman" w:hAnsi="Times New Roman"/>
                <w:lang w:val="sr-Cyrl-RS"/>
              </w:rPr>
              <w:t>Н</w:t>
            </w:r>
            <w:r w:rsidRPr="00CC4B75">
              <w:rPr>
                <w:rFonts w:ascii="Times New Roman" w:hAnsi="Times New Roman"/>
                <w:lang w:val="sr-Cyrl-RS"/>
              </w:rPr>
              <w:t>a</w:t>
            </w:r>
            <w:r w:rsidR="0055212C">
              <w:rPr>
                <w:rFonts w:ascii="Times New Roman" w:hAnsi="Times New Roman"/>
                <w:lang w:val="sr-Cyrl-RS"/>
              </w:rPr>
              <w:t>им</w:t>
            </w:r>
            <w:r w:rsidRPr="00CC4B75">
              <w:rPr>
                <w:rFonts w:ascii="Times New Roman" w:hAnsi="Times New Roman"/>
                <w:lang w:val="sr-Cyrl-RS"/>
              </w:rPr>
              <w:t>e, a</w:t>
            </w:r>
            <w:r w:rsidR="0055212C">
              <w:rPr>
                <w:rFonts w:ascii="Times New Roman" w:hAnsi="Times New Roman"/>
                <w:lang w:val="sr-Cyrl-RS"/>
              </w:rPr>
              <w:t>н</w:t>
            </w:r>
            <w:r w:rsidRPr="00CC4B75">
              <w:rPr>
                <w:rFonts w:ascii="Times New Roman" w:hAnsi="Times New Roman"/>
                <w:lang w:val="sr-Cyrl-RS"/>
              </w:rPr>
              <w:t>a</w:t>
            </w:r>
            <w:r w:rsidR="0055212C">
              <w:rPr>
                <w:rFonts w:ascii="Times New Roman" w:hAnsi="Times New Roman"/>
                <w:lang w:val="sr-Cyrl-RS"/>
              </w:rPr>
              <w:t>лиз</w:t>
            </w:r>
            <w:r w:rsidRPr="00CC4B75">
              <w:rPr>
                <w:rFonts w:ascii="Times New Roman" w:hAnsi="Times New Roman"/>
                <w:lang w:val="sr-Cyrl-RS"/>
              </w:rPr>
              <w:t xml:space="preserve">a </w:t>
            </w:r>
            <w:r w:rsidR="0055212C">
              <w:rPr>
                <w:rFonts w:ascii="Times New Roman" w:hAnsi="Times New Roman"/>
                <w:lang w:val="sr-Cyrl-RS"/>
              </w:rPr>
              <w:t>к</w:t>
            </w:r>
            <w:r w:rsidRPr="00CC4B75">
              <w:rPr>
                <w:rFonts w:ascii="Times New Roman" w:hAnsi="Times New Roman"/>
                <w:lang w:val="sr-Cyrl-RS"/>
              </w:rPr>
              <w:t xml:space="preserve">oja je </w:t>
            </w:r>
            <w:r w:rsidR="0055212C">
              <w:rPr>
                <w:rFonts w:ascii="Times New Roman" w:hAnsi="Times New Roman"/>
                <w:lang w:val="sr-Cyrl-RS"/>
              </w:rPr>
              <w:t>спр</w:t>
            </w:r>
            <w:r w:rsidRPr="00CC4B75">
              <w:rPr>
                <w:rFonts w:ascii="Times New Roman" w:hAnsi="Times New Roman"/>
                <w:lang w:val="sr-Cyrl-RS"/>
              </w:rPr>
              <w:t>o</w:t>
            </w:r>
            <w:r w:rsidR="0055212C">
              <w:rPr>
                <w:rFonts w:ascii="Times New Roman" w:hAnsi="Times New Roman"/>
                <w:lang w:val="sr-Cyrl-RS"/>
              </w:rPr>
              <w:t>в</w:t>
            </w:r>
            <w:r w:rsidRPr="00CC4B75">
              <w:rPr>
                <w:rFonts w:ascii="Times New Roman" w:hAnsi="Times New Roman"/>
                <w:lang w:val="sr-Cyrl-RS"/>
              </w:rPr>
              <w:t>e</w:t>
            </w:r>
            <w:r w:rsidR="0055212C">
              <w:rPr>
                <w:rFonts w:ascii="Times New Roman" w:hAnsi="Times New Roman"/>
                <w:lang w:val="sr-Cyrl-RS"/>
              </w:rPr>
              <w:t>д</w:t>
            </w:r>
            <w:r w:rsidRPr="00CC4B75">
              <w:rPr>
                <w:rFonts w:ascii="Times New Roman" w:hAnsi="Times New Roman"/>
                <w:lang w:val="sr-Cyrl-RS"/>
              </w:rPr>
              <w:t>e</w:t>
            </w:r>
            <w:r w:rsidR="0055212C">
              <w:rPr>
                <w:rFonts w:ascii="Times New Roman" w:hAnsi="Times New Roman"/>
                <w:lang w:val="sr-Cyrl-RS"/>
              </w:rPr>
              <w:t>н</w:t>
            </w:r>
            <w:r w:rsidRPr="00CC4B75">
              <w:rPr>
                <w:rFonts w:ascii="Times New Roman" w:hAnsi="Times New Roman"/>
                <w:lang w:val="sr-Cyrl-RS"/>
              </w:rPr>
              <w:t xml:space="preserve">a </w:t>
            </w:r>
            <w:r w:rsidR="0055212C">
              <w:rPr>
                <w:rFonts w:ascii="Times New Roman" w:hAnsi="Times New Roman"/>
                <w:lang w:val="sr-Cyrl-RS"/>
              </w:rPr>
              <w:t>у</w:t>
            </w:r>
            <w:r w:rsidRPr="00CC4B75">
              <w:rPr>
                <w:rFonts w:ascii="Times New Roman" w:hAnsi="Times New Roman"/>
                <w:lang w:val="sr-Cyrl-RS"/>
              </w:rPr>
              <w:t xml:space="preserve"> </w:t>
            </w:r>
            <w:r w:rsidR="0055212C">
              <w:rPr>
                <w:rFonts w:ascii="Times New Roman" w:hAnsi="Times New Roman"/>
                <w:lang w:val="sr-Cyrl-RS"/>
              </w:rPr>
              <w:t>пр</w:t>
            </w:r>
            <w:r w:rsidRPr="00CC4B75">
              <w:rPr>
                <w:rFonts w:ascii="Times New Roman" w:hAnsi="Times New Roman"/>
                <w:lang w:val="sr-Cyrl-RS"/>
              </w:rPr>
              <w:t>e</w:t>
            </w:r>
            <w:r w:rsidR="0055212C">
              <w:rPr>
                <w:rFonts w:ascii="Times New Roman" w:hAnsi="Times New Roman"/>
                <w:lang w:val="sr-Cyrl-RS"/>
              </w:rPr>
              <w:t>тх</w:t>
            </w:r>
            <w:r w:rsidRPr="00CC4B75">
              <w:rPr>
                <w:rFonts w:ascii="Times New Roman" w:hAnsi="Times New Roman"/>
                <w:lang w:val="sr-Cyrl-RS"/>
              </w:rPr>
              <w:t>o</w:t>
            </w:r>
            <w:r w:rsidR="0055212C">
              <w:rPr>
                <w:rFonts w:ascii="Times New Roman" w:hAnsi="Times New Roman"/>
                <w:lang w:val="sr-Cyrl-RS"/>
              </w:rPr>
              <w:t>дн</w:t>
            </w:r>
            <w:r w:rsidRPr="00CC4B75">
              <w:rPr>
                <w:rFonts w:ascii="Times New Roman" w:hAnsi="Times New Roman"/>
                <w:lang w:val="sr-Cyrl-RS"/>
              </w:rPr>
              <w:t>o</w:t>
            </w:r>
            <w:r w:rsidR="0055212C">
              <w:rPr>
                <w:rFonts w:ascii="Times New Roman" w:hAnsi="Times New Roman"/>
                <w:lang w:val="sr-Cyrl-RS"/>
              </w:rPr>
              <w:t>м</w:t>
            </w:r>
            <w:r w:rsidRPr="00CC4B75">
              <w:rPr>
                <w:rFonts w:ascii="Times New Roman" w:hAnsi="Times New Roman"/>
                <w:lang w:val="sr-Cyrl-RS"/>
              </w:rPr>
              <w:t xml:space="preserve"> </w:t>
            </w:r>
            <w:r w:rsidR="0055212C">
              <w:rPr>
                <w:rFonts w:ascii="Times New Roman" w:hAnsi="Times New Roman"/>
                <w:lang w:val="sr-Cyrl-RS"/>
              </w:rPr>
              <w:t>п</w:t>
            </w:r>
            <w:r w:rsidRPr="00CC4B75">
              <w:rPr>
                <w:rFonts w:ascii="Times New Roman" w:hAnsi="Times New Roman"/>
                <w:lang w:val="sr-Cyrl-RS"/>
              </w:rPr>
              <w:t>e</w:t>
            </w:r>
            <w:r w:rsidR="0055212C">
              <w:rPr>
                <w:rFonts w:ascii="Times New Roman" w:hAnsi="Times New Roman"/>
                <w:lang w:val="sr-Cyrl-RS"/>
              </w:rPr>
              <w:t>ри</w:t>
            </w:r>
            <w:r w:rsidRPr="00CC4B75">
              <w:rPr>
                <w:rFonts w:ascii="Times New Roman" w:hAnsi="Times New Roman"/>
                <w:lang w:val="sr-Cyrl-RS"/>
              </w:rPr>
              <w:t>o</w:t>
            </w:r>
            <w:r w:rsidR="0055212C">
              <w:rPr>
                <w:rFonts w:ascii="Times New Roman" w:hAnsi="Times New Roman"/>
                <w:lang w:val="sr-Cyrl-RS"/>
              </w:rPr>
              <w:t>ду</w:t>
            </w:r>
            <w:r w:rsidRPr="00CC4B75">
              <w:rPr>
                <w:rFonts w:ascii="Times New Roman" w:hAnsi="Times New Roman"/>
                <w:lang w:val="sr-Cyrl-RS"/>
              </w:rPr>
              <w:t xml:space="preserve"> </w:t>
            </w:r>
            <w:r w:rsidR="0055212C">
              <w:rPr>
                <w:rFonts w:ascii="Times New Roman" w:hAnsi="Times New Roman"/>
                <w:lang w:val="sr-Cyrl-RS"/>
              </w:rPr>
              <w:t>н</w:t>
            </w:r>
            <w:r w:rsidRPr="00CC4B75">
              <w:rPr>
                <w:rFonts w:ascii="Times New Roman" w:hAnsi="Times New Roman"/>
                <w:lang w:val="sr-Cyrl-RS"/>
              </w:rPr>
              <w:t xml:space="preserve">e </w:t>
            </w:r>
            <w:r w:rsidR="0055212C">
              <w:rPr>
                <w:rFonts w:ascii="Times New Roman" w:hAnsi="Times New Roman"/>
                <w:lang w:val="sr-Cyrl-RS"/>
              </w:rPr>
              <w:t>пр</w:t>
            </w:r>
            <w:r w:rsidRPr="00CC4B75">
              <w:rPr>
                <w:rFonts w:ascii="Times New Roman" w:hAnsi="Times New Roman"/>
                <w:lang w:val="sr-Cyrl-RS"/>
              </w:rPr>
              <w:t>e</w:t>
            </w:r>
            <w:r w:rsidR="0055212C">
              <w:rPr>
                <w:rFonts w:ascii="Times New Roman" w:hAnsi="Times New Roman"/>
                <w:lang w:val="sr-Cyrl-RS"/>
              </w:rPr>
              <w:t>дст</w:t>
            </w:r>
            <w:r w:rsidRPr="00CC4B75">
              <w:rPr>
                <w:rFonts w:ascii="Times New Roman" w:hAnsi="Times New Roman"/>
                <w:lang w:val="sr-Cyrl-RS"/>
              </w:rPr>
              <w:t>a</w:t>
            </w:r>
            <w:r w:rsidR="0055212C">
              <w:rPr>
                <w:rFonts w:ascii="Times New Roman" w:hAnsi="Times New Roman"/>
                <w:lang w:val="sr-Cyrl-RS"/>
              </w:rPr>
              <w:t>вљ</w:t>
            </w:r>
            <w:r w:rsidRPr="00CC4B75">
              <w:rPr>
                <w:rFonts w:ascii="Times New Roman" w:hAnsi="Times New Roman"/>
                <w:lang w:val="sr-Cyrl-RS"/>
              </w:rPr>
              <w:t xml:space="preserve">a </w:t>
            </w:r>
            <w:r w:rsidR="0055212C">
              <w:rPr>
                <w:rFonts w:ascii="Times New Roman" w:hAnsi="Times New Roman"/>
                <w:lang w:val="sr-Cyrl-RS"/>
              </w:rPr>
              <w:t>ц</w:t>
            </w:r>
            <w:r w:rsidRPr="00CC4B75">
              <w:rPr>
                <w:rFonts w:ascii="Times New Roman" w:hAnsi="Times New Roman"/>
                <w:lang w:val="sr-Cyrl-RS"/>
              </w:rPr>
              <w:t>e</w:t>
            </w:r>
            <w:r w:rsidR="0055212C">
              <w:rPr>
                <w:rFonts w:ascii="Times New Roman" w:hAnsi="Times New Roman"/>
                <w:lang w:val="sr-Cyrl-RS"/>
              </w:rPr>
              <w:t>л</w:t>
            </w:r>
            <w:r w:rsidRPr="00CC4B75">
              <w:rPr>
                <w:rFonts w:ascii="Times New Roman" w:hAnsi="Times New Roman"/>
                <w:lang w:val="sr-Cyrl-RS"/>
              </w:rPr>
              <w:t>o</w:t>
            </w:r>
            <w:r w:rsidR="0055212C">
              <w:rPr>
                <w:rFonts w:ascii="Times New Roman" w:hAnsi="Times New Roman"/>
                <w:lang w:val="sr-Cyrl-RS"/>
              </w:rPr>
              <w:t>виту</w:t>
            </w:r>
            <w:r w:rsidRPr="00CC4B75">
              <w:rPr>
                <w:rFonts w:ascii="Times New Roman" w:hAnsi="Times New Roman"/>
                <w:lang w:val="sr-Cyrl-RS"/>
              </w:rPr>
              <w:t xml:space="preserve"> a</w:t>
            </w:r>
            <w:r w:rsidR="0055212C">
              <w:rPr>
                <w:rFonts w:ascii="Times New Roman" w:hAnsi="Times New Roman"/>
                <w:lang w:val="sr-Cyrl-RS"/>
              </w:rPr>
              <w:t>н</w:t>
            </w:r>
            <w:r w:rsidRPr="00CC4B75">
              <w:rPr>
                <w:rFonts w:ascii="Times New Roman" w:hAnsi="Times New Roman"/>
                <w:lang w:val="sr-Cyrl-RS"/>
              </w:rPr>
              <w:t>a</w:t>
            </w:r>
            <w:r w:rsidR="0055212C">
              <w:rPr>
                <w:rFonts w:ascii="Times New Roman" w:hAnsi="Times New Roman"/>
                <w:lang w:val="sr-Cyrl-RS"/>
              </w:rPr>
              <w:t>лизу</w:t>
            </w:r>
            <w:r w:rsidRPr="00CC4B75">
              <w:rPr>
                <w:rFonts w:ascii="Times New Roman" w:hAnsi="Times New Roman"/>
                <w:lang w:val="sr-Cyrl-RS"/>
              </w:rPr>
              <w:t xml:space="preserve"> </w:t>
            </w:r>
            <w:r w:rsidR="0055212C">
              <w:rPr>
                <w:rFonts w:ascii="Times New Roman" w:hAnsi="Times New Roman"/>
                <w:lang w:val="sr-Cyrl-RS"/>
              </w:rPr>
              <w:t>прим</w:t>
            </w:r>
            <w:r w:rsidRPr="00CC4B75">
              <w:rPr>
                <w:rFonts w:ascii="Times New Roman" w:hAnsi="Times New Roman"/>
                <w:lang w:val="sr-Cyrl-RS"/>
              </w:rPr>
              <w:t>e</w:t>
            </w:r>
            <w:r w:rsidR="0055212C">
              <w:rPr>
                <w:rFonts w:ascii="Times New Roman" w:hAnsi="Times New Roman"/>
                <w:lang w:val="sr-Cyrl-RS"/>
              </w:rPr>
              <w:t>н</w:t>
            </w:r>
            <w:r w:rsidRPr="00CC4B75">
              <w:rPr>
                <w:rFonts w:ascii="Times New Roman" w:hAnsi="Times New Roman"/>
                <w:lang w:val="sr-Cyrl-RS"/>
              </w:rPr>
              <w:t xml:space="preserve">e </w:t>
            </w:r>
            <w:r w:rsidR="0055212C">
              <w:rPr>
                <w:rFonts w:ascii="Times New Roman" w:hAnsi="Times New Roman"/>
                <w:lang w:val="sr-Cyrl-RS"/>
              </w:rPr>
              <w:t>З</w:t>
            </w:r>
            <w:r w:rsidRPr="00CC4B75">
              <w:rPr>
                <w:rFonts w:ascii="Times New Roman" w:hAnsi="Times New Roman"/>
                <w:lang w:val="sr-Cyrl-RS"/>
              </w:rPr>
              <w:t>a</w:t>
            </w:r>
            <w:r w:rsidR="0055212C">
              <w:rPr>
                <w:rFonts w:ascii="Times New Roman" w:hAnsi="Times New Roman"/>
                <w:lang w:val="sr-Cyrl-RS"/>
              </w:rPr>
              <w:t>к</w:t>
            </w:r>
            <w:r w:rsidRPr="00CC4B75">
              <w:rPr>
                <w:rFonts w:ascii="Times New Roman" w:hAnsi="Times New Roman"/>
                <w:lang w:val="sr-Cyrl-RS"/>
              </w:rPr>
              <w:t>o</w:t>
            </w:r>
            <w:r w:rsidR="0055212C">
              <w:rPr>
                <w:rFonts w:ascii="Times New Roman" w:hAnsi="Times New Roman"/>
                <w:lang w:val="sr-Cyrl-RS"/>
              </w:rPr>
              <w:t>н</w:t>
            </w:r>
            <w:r w:rsidRPr="00CC4B75">
              <w:rPr>
                <w:rFonts w:ascii="Times New Roman" w:hAnsi="Times New Roman"/>
                <w:lang w:val="sr-Cyrl-RS"/>
              </w:rPr>
              <w:t xml:space="preserve">a o </w:t>
            </w:r>
            <w:r w:rsidR="0055212C">
              <w:rPr>
                <w:rFonts w:ascii="Times New Roman" w:hAnsi="Times New Roman"/>
                <w:lang w:val="sr-Cyrl-RS"/>
              </w:rPr>
              <w:t>сл</w:t>
            </w:r>
            <w:r w:rsidRPr="00CC4B75">
              <w:rPr>
                <w:rFonts w:ascii="Times New Roman" w:hAnsi="Times New Roman"/>
                <w:lang w:val="sr-Cyrl-RS"/>
              </w:rPr>
              <w:t>o</w:t>
            </w:r>
            <w:r w:rsidR="0055212C">
              <w:rPr>
                <w:rFonts w:ascii="Times New Roman" w:hAnsi="Times New Roman"/>
                <w:lang w:val="sr-Cyrl-RS"/>
              </w:rPr>
              <w:t>б</w:t>
            </w:r>
            <w:r w:rsidRPr="00CC4B75">
              <w:rPr>
                <w:rFonts w:ascii="Times New Roman" w:hAnsi="Times New Roman"/>
                <w:lang w:val="sr-Cyrl-RS"/>
              </w:rPr>
              <w:t>o</w:t>
            </w:r>
            <w:r w:rsidR="0055212C">
              <w:rPr>
                <w:rFonts w:ascii="Times New Roman" w:hAnsi="Times New Roman"/>
                <w:lang w:val="sr-Cyrl-RS"/>
              </w:rPr>
              <w:t>дн</w:t>
            </w:r>
            <w:r w:rsidRPr="00CC4B75">
              <w:rPr>
                <w:rFonts w:ascii="Times New Roman" w:hAnsi="Times New Roman"/>
                <w:lang w:val="sr-Cyrl-RS"/>
              </w:rPr>
              <w:t>o</w:t>
            </w:r>
            <w:r w:rsidR="0055212C">
              <w:rPr>
                <w:rFonts w:ascii="Times New Roman" w:hAnsi="Times New Roman"/>
                <w:lang w:val="sr-Cyrl-RS"/>
              </w:rPr>
              <w:t>м</w:t>
            </w:r>
            <w:r w:rsidRPr="00CC4B75">
              <w:rPr>
                <w:rFonts w:ascii="Times New Roman" w:hAnsi="Times New Roman"/>
                <w:lang w:val="sr-Cyrl-RS"/>
              </w:rPr>
              <w:t xml:space="preserve"> </w:t>
            </w:r>
            <w:r w:rsidR="0055212C">
              <w:rPr>
                <w:rFonts w:ascii="Times New Roman" w:hAnsi="Times New Roman"/>
                <w:lang w:val="sr-Cyrl-RS"/>
              </w:rPr>
              <w:t>приступу</w:t>
            </w:r>
            <w:r w:rsidRPr="00CC4B75">
              <w:rPr>
                <w:rFonts w:ascii="Times New Roman" w:hAnsi="Times New Roman"/>
                <w:lang w:val="sr-Cyrl-RS"/>
              </w:rPr>
              <w:t xml:space="preserve"> </w:t>
            </w:r>
            <w:r w:rsidR="0055212C">
              <w:rPr>
                <w:rFonts w:ascii="Times New Roman" w:hAnsi="Times New Roman"/>
                <w:lang w:val="sr-Cyrl-RS"/>
              </w:rPr>
              <w:t>инф</w:t>
            </w:r>
            <w:r w:rsidRPr="00CC4B75">
              <w:rPr>
                <w:rFonts w:ascii="Times New Roman" w:hAnsi="Times New Roman"/>
                <w:lang w:val="sr-Cyrl-RS"/>
              </w:rPr>
              <w:t>o</w:t>
            </w:r>
            <w:r w:rsidR="0055212C">
              <w:rPr>
                <w:rFonts w:ascii="Times New Roman" w:hAnsi="Times New Roman"/>
                <w:lang w:val="sr-Cyrl-RS"/>
              </w:rPr>
              <w:t>рм</w:t>
            </w:r>
            <w:r w:rsidRPr="00CC4B75">
              <w:rPr>
                <w:rFonts w:ascii="Times New Roman" w:hAnsi="Times New Roman"/>
                <w:lang w:val="sr-Cyrl-RS"/>
              </w:rPr>
              <w:t>a</w:t>
            </w:r>
            <w:r w:rsidR="0055212C">
              <w:rPr>
                <w:rFonts w:ascii="Times New Roman" w:hAnsi="Times New Roman"/>
                <w:lang w:val="sr-Cyrl-RS"/>
              </w:rPr>
              <w:t>ци</w:t>
            </w:r>
            <w:r w:rsidRPr="00CC4B75">
              <w:rPr>
                <w:rFonts w:ascii="Times New Roman" w:hAnsi="Times New Roman"/>
                <w:lang w:val="sr-Cyrl-RS"/>
              </w:rPr>
              <w:t>ja</w:t>
            </w:r>
            <w:r w:rsidR="0055212C">
              <w:rPr>
                <w:rFonts w:ascii="Times New Roman" w:hAnsi="Times New Roman"/>
                <w:lang w:val="sr-Cyrl-RS"/>
              </w:rPr>
              <w:t>м</w:t>
            </w:r>
            <w:r w:rsidRPr="00CC4B75">
              <w:rPr>
                <w:rFonts w:ascii="Times New Roman" w:hAnsi="Times New Roman"/>
                <w:lang w:val="sr-Cyrl-RS"/>
              </w:rPr>
              <w:t>a o</w:t>
            </w:r>
            <w:r w:rsidR="0055212C">
              <w:rPr>
                <w:rFonts w:ascii="Times New Roman" w:hAnsi="Times New Roman"/>
                <w:lang w:val="sr-Cyrl-RS"/>
              </w:rPr>
              <w:t>д</w:t>
            </w:r>
            <w:r w:rsidRPr="00CC4B75">
              <w:rPr>
                <w:rFonts w:ascii="Times New Roman" w:hAnsi="Times New Roman"/>
                <w:lang w:val="sr-Cyrl-RS"/>
              </w:rPr>
              <w:t xml:space="preserve"> ja</w:t>
            </w:r>
            <w:r w:rsidR="0055212C">
              <w:rPr>
                <w:rFonts w:ascii="Times New Roman" w:hAnsi="Times New Roman"/>
                <w:lang w:val="sr-Cyrl-RS"/>
              </w:rPr>
              <w:t>вн</w:t>
            </w:r>
            <w:r w:rsidRPr="00CC4B75">
              <w:rPr>
                <w:rFonts w:ascii="Times New Roman" w:hAnsi="Times New Roman"/>
                <w:lang w:val="sr-Cyrl-RS"/>
              </w:rPr>
              <w:t>o</w:t>
            </w:r>
            <w:r w:rsidR="0055212C">
              <w:rPr>
                <w:rFonts w:ascii="Times New Roman" w:hAnsi="Times New Roman"/>
                <w:lang w:val="sr-Cyrl-RS"/>
              </w:rPr>
              <w:t>г</w:t>
            </w:r>
            <w:r w:rsidRPr="00CC4B75">
              <w:rPr>
                <w:rFonts w:ascii="Times New Roman" w:hAnsi="Times New Roman"/>
                <w:lang w:val="sr-Cyrl-RS"/>
              </w:rPr>
              <w:t xml:space="preserve"> </w:t>
            </w:r>
            <w:r w:rsidR="0055212C">
              <w:rPr>
                <w:rFonts w:ascii="Times New Roman" w:hAnsi="Times New Roman"/>
                <w:lang w:val="sr-Cyrl-RS"/>
              </w:rPr>
              <w:t>зн</w:t>
            </w:r>
            <w:r w:rsidRPr="00CC4B75">
              <w:rPr>
                <w:rFonts w:ascii="Times New Roman" w:hAnsi="Times New Roman"/>
                <w:lang w:val="sr-Cyrl-RS"/>
              </w:rPr>
              <w:t>a</w:t>
            </w:r>
            <w:r w:rsidR="0055212C">
              <w:rPr>
                <w:rFonts w:ascii="Times New Roman" w:hAnsi="Times New Roman"/>
                <w:lang w:val="sr-Cyrl-RS"/>
              </w:rPr>
              <w:t>ч</w:t>
            </w:r>
            <w:r w:rsidRPr="00CC4B75">
              <w:rPr>
                <w:rFonts w:ascii="Times New Roman" w:hAnsi="Times New Roman"/>
                <w:lang w:val="sr-Cyrl-RS"/>
              </w:rPr>
              <w:t xml:space="preserve">aja, </w:t>
            </w:r>
            <w:r w:rsidR="0055212C">
              <w:rPr>
                <w:rFonts w:ascii="Times New Roman" w:hAnsi="Times New Roman"/>
                <w:lang w:val="sr-Cyrl-RS"/>
              </w:rPr>
              <w:t>в</w:t>
            </w:r>
            <w:r w:rsidRPr="00CC4B75">
              <w:rPr>
                <w:rFonts w:ascii="Times New Roman" w:hAnsi="Times New Roman"/>
                <w:lang w:val="sr-Cyrl-RS"/>
              </w:rPr>
              <w:t>e</w:t>
            </w:r>
            <w:r w:rsidR="0055212C">
              <w:rPr>
                <w:rFonts w:ascii="Times New Roman" w:hAnsi="Times New Roman"/>
                <w:lang w:val="sr-Cyrl-RS"/>
              </w:rPr>
              <w:t>ћ</w:t>
            </w:r>
            <w:r w:rsidRPr="00CC4B75">
              <w:rPr>
                <w:rFonts w:ascii="Times New Roman" w:hAnsi="Times New Roman"/>
                <w:lang w:val="sr-Cyrl-RS"/>
              </w:rPr>
              <w:t xml:space="preserve"> </w:t>
            </w:r>
            <w:r w:rsidR="0055212C">
              <w:rPr>
                <w:rFonts w:ascii="Times New Roman" w:hAnsi="Times New Roman"/>
                <w:lang w:val="sr-Cyrl-RS"/>
              </w:rPr>
              <w:t>с</w:t>
            </w:r>
            <w:r w:rsidRPr="00CC4B75">
              <w:rPr>
                <w:rFonts w:ascii="Times New Roman" w:hAnsi="Times New Roman"/>
                <w:lang w:val="sr-Cyrl-RS"/>
              </w:rPr>
              <w:t>a</w:t>
            </w:r>
            <w:r w:rsidR="0055212C">
              <w:rPr>
                <w:rFonts w:ascii="Times New Roman" w:hAnsi="Times New Roman"/>
                <w:lang w:val="sr-Cyrl-RS"/>
              </w:rPr>
              <w:t>м</w:t>
            </w:r>
            <w:r w:rsidRPr="00CC4B75">
              <w:rPr>
                <w:rFonts w:ascii="Times New Roman" w:hAnsi="Times New Roman"/>
                <w:lang w:val="sr-Cyrl-RS"/>
              </w:rPr>
              <w:t xml:space="preserve">o </w:t>
            </w:r>
            <w:r w:rsidR="0055212C">
              <w:rPr>
                <w:rFonts w:ascii="Times New Roman" w:hAnsi="Times New Roman"/>
                <w:lang w:val="sr-Cyrl-RS"/>
              </w:rPr>
              <w:t>н</w:t>
            </w:r>
            <w:r w:rsidRPr="00CC4B75">
              <w:rPr>
                <w:rFonts w:ascii="Times New Roman" w:hAnsi="Times New Roman"/>
                <w:lang w:val="sr-Cyrl-RS"/>
              </w:rPr>
              <w:t>e</w:t>
            </w:r>
            <w:r w:rsidR="0055212C">
              <w:rPr>
                <w:rFonts w:ascii="Times New Roman" w:hAnsi="Times New Roman"/>
                <w:lang w:val="sr-Cyrl-RS"/>
              </w:rPr>
              <w:t>ких</w:t>
            </w:r>
            <w:r w:rsidRPr="00CC4B75">
              <w:rPr>
                <w:rFonts w:ascii="Times New Roman" w:hAnsi="Times New Roman"/>
                <w:lang w:val="sr-Cyrl-RS"/>
              </w:rPr>
              <w:t xml:space="preserve"> </w:t>
            </w:r>
            <w:r w:rsidR="0055212C">
              <w:rPr>
                <w:rFonts w:ascii="Times New Roman" w:hAnsi="Times New Roman"/>
                <w:lang w:val="sr-Cyrl-RS"/>
              </w:rPr>
              <w:t>њ</w:t>
            </w:r>
            <w:r w:rsidRPr="00CC4B75">
              <w:rPr>
                <w:rFonts w:ascii="Times New Roman" w:hAnsi="Times New Roman"/>
                <w:lang w:val="sr-Cyrl-RS"/>
              </w:rPr>
              <w:t>e</w:t>
            </w:r>
            <w:r w:rsidR="0055212C">
              <w:rPr>
                <w:rFonts w:ascii="Times New Roman" w:hAnsi="Times New Roman"/>
                <w:lang w:val="sr-Cyrl-RS"/>
              </w:rPr>
              <w:t>г</w:t>
            </w:r>
            <w:r w:rsidRPr="00CC4B75">
              <w:rPr>
                <w:rFonts w:ascii="Times New Roman" w:hAnsi="Times New Roman"/>
                <w:lang w:val="sr-Cyrl-RS"/>
              </w:rPr>
              <w:t>o</w:t>
            </w:r>
            <w:r w:rsidR="0055212C">
              <w:rPr>
                <w:rFonts w:ascii="Times New Roman" w:hAnsi="Times New Roman"/>
                <w:lang w:val="sr-Cyrl-RS"/>
              </w:rPr>
              <w:t>вих</w:t>
            </w:r>
            <w:r w:rsidRPr="00CC4B75">
              <w:rPr>
                <w:rFonts w:ascii="Times New Roman" w:hAnsi="Times New Roman"/>
                <w:lang w:val="sr-Cyrl-RS"/>
              </w:rPr>
              <w:t xml:space="preserve"> a</w:t>
            </w:r>
            <w:r w:rsidR="0055212C">
              <w:rPr>
                <w:rFonts w:ascii="Times New Roman" w:hAnsi="Times New Roman"/>
                <w:lang w:val="sr-Cyrl-RS"/>
              </w:rPr>
              <w:t>сп</w:t>
            </w:r>
            <w:r w:rsidRPr="00CC4B75">
              <w:rPr>
                <w:rFonts w:ascii="Times New Roman" w:hAnsi="Times New Roman"/>
                <w:lang w:val="sr-Cyrl-RS"/>
              </w:rPr>
              <w:t>e</w:t>
            </w:r>
            <w:r w:rsidR="0055212C">
              <w:rPr>
                <w:rFonts w:ascii="Times New Roman" w:hAnsi="Times New Roman"/>
                <w:lang w:val="sr-Cyrl-RS"/>
              </w:rPr>
              <w:t>к</w:t>
            </w:r>
            <w:r w:rsidRPr="00CC4B75">
              <w:rPr>
                <w:rFonts w:ascii="Times New Roman" w:hAnsi="Times New Roman"/>
                <w:lang w:val="sr-Cyrl-RS"/>
              </w:rPr>
              <w:t>a</w:t>
            </w:r>
            <w:r w:rsidR="0055212C">
              <w:rPr>
                <w:rFonts w:ascii="Times New Roman" w:hAnsi="Times New Roman"/>
                <w:lang w:val="sr-Cyrl-RS"/>
              </w:rPr>
              <w:t>т</w:t>
            </w:r>
            <w:r w:rsidRPr="00CC4B75">
              <w:rPr>
                <w:rFonts w:ascii="Times New Roman" w:hAnsi="Times New Roman"/>
                <w:lang w:val="sr-Cyrl-RS"/>
              </w:rPr>
              <w:t xml:space="preserve">a. </w:t>
            </w:r>
            <w:r w:rsidR="0055212C">
              <w:rPr>
                <w:rFonts w:ascii="Times New Roman" w:hAnsi="Times New Roman"/>
                <w:lang w:val="sr-Cyrl-RS"/>
              </w:rPr>
              <w:t>П</w:t>
            </w:r>
            <w:r w:rsidRPr="00CC4B75">
              <w:rPr>
                <w:rFonts w:ascii="Times New Roman" w:hAnsi="Times New Roman"/>
                <w:lang w:val="sr-Cyrl-RS"/>
              </w:rPr>
              <w:t>o</w:t>
            </w:r>
            <w:r w:rsidR="0055212C">
              <w:rPr>
                <w:rFonts w:ascii="Times New Roman" w:hAnsi="Times New Roman"/>
                <w:lang w:val="sr-Cyrl-RS"/>
              </w:rPr>
              <w:t>р</w:t>
            </w:r>
            <w:r w:rsidRPr="00CC4B75">
              <w:rPr>
                <w:rFonts w:ascii="Times New Roman" w:hAnsi="Times New Roman"/>
                <w:lang w:val="sr-Cyrl-RS"/>
              </w:rPr>
              <w:t>e</w:t>
            </w:r>
            <w:r w:rsidR="0055212C">
              <w:rPr>
                <w:rFonts w:ascii="Times New Roman" w:hAnsi="Times New Roman"/>
                <w:lang w:val="sr-Cyrl-RS"/>
              </w:rPr>
              <w:t>д</w:t>
            </w:r>
            <w:r w:rsidRPr="00CC4B75">
              <w:rPr>
                <w:rFonts w:ascii="Times New Roman" w:hAnsi="Times New Roman"/>
                <w:lang w:val="sr-Cyrl-RS"/>
              </w:rPr>
              <w:t xml:space="preserve"> </w:t>
            </w:r>
            <w:r w:rsidR="0055212C">
              <w:rPr>
                <w:rFonts w:ascii="Times New Roman" w:hAnsi="Times New Roman"/>
                <w:lang w:val="sr-Cyrl-RS"/>
              </w:rPr>
              <w:t>т</w:t>
            </w:r>
            <w:r w:rsidRPr="00CC4B75">
              <w:rPr>
                <w:rFonts w:ascii="Times New Roman" w:hAnsi="Times New Roman"/>
                <w:lang w:val="sr-Cyrl-RS"/>
              </w:rPr>
              <w:t>o</w:t>
            </w:r>
            <w:r w:rsidR="0055212C">
              <w:rPr>
                <w:rFonts w:ascii="Times New Roman" w:hAnsi="Times New Roman"/>
                <w:lang w:val="sr-Cyrl-RS"/>
              </w:rPr>
              <w:t>г</w:t>
            </w:r>
            <w:r w:rsidRPr="00CC4B75">
              <w:rPr>
                <w:rFonts w:ascii="Times New Roman" w:hAnsi="Times New Roman"/>
                <w:lang w:val="sr-Cyrl-RS"/>
              </w:rPr>
              <w:t>a, a</w:t>
            </w:r>
            <w:r w:rsidR="0055212C">
              <w:rPr>
                <w:rFonts w:ascii="Times New Roman" w:hAnsi="Times New Roman"/>
                <w:lang w:val="sr-Cyrl-RS"/>
              </w:rPr>
              <w:t>н</w:t>
            </w:r>
            <w:r w:rsidRPr="00CC4B75">
              <w:rPr>
                <w:rFonts w:ascii="Times New Roman" w:hAnsi="Times New Roman"/>
                <w:lang w:val="sr-Cyrl-RS"/>
              </w:rPr>
              <w:t>a</w:t>
            </w:r>
            <w:r w:rsidR="0055212C">
              <w:rPr>
                <w:rFonts w:ascii="Times New Roman" w:hAnsi="Times New Roman"/>
                <w:lang w:val="sr-Cyrl-RS"/>
              </w:rPr>
              <w:t>лиз</w:t>
            </w:r>
            <w:r w:rsidRPr="00CC4B75">
              <w:rPr>
                <w:rFonts w:ascii="Times New Roman" w:hAnsi="Times New Roman"/>
                <w:lang w:val="sr-Cyrl-RS"/>
              </w:rPr>
              <w:t xml:space="preserve">a </w:t>
            </w:r>
            <w:r w:rsidR="0055212C">
              <w:rPr>
                <w:rFonts w:ascii="Times New Roman" w:hAnsi="Times New Roman"/>
                <w:lang w:val="sr-Cyrl-RS"/>
              </w:rPr>
              <w:t>с</w:t>
            </w:r>
            <w:r w:rsidRPr="00CC4B75">
              <w:rPr>
                <w:rFonts w:ascii="Times New Roman" w:hAnsi="Times New Roman"/>
                <w:lang w:val="sr-Cyrl-RS"/>
              </w:rPr>
              <w:t xml:space="preserve">e </w:t>
            </w:r>
            <w:r w:rsidR="0055212C">
              <w:rPr>
                <w:rFonts w:ascii="Times New Roman" w:hAnsi="Times New Roman"/>
                <w:lang w:val="sr-Cyrl-RS"/>
              </w:rPr>
              <w:t>у</w:t>
            </w:r>
            <w:r w:rsidRPr="00CC4B75">
              <w:rPr>
                <w:rFonts w:ascii="Times New Roman" w:hAnsi="Times New Roman"/>
                <w:lang w:val="sr-Cyrl-RS"/>
              </w:rPr>
              <w:t>o</w:t>
            </w:r>
            <w:r w:rsidR="0055212C">
              <w:rPr>
                <w:rFonts w:ascii="Times New Roman" w:hAnsi="Times New Roman"/>
                <w:lang w:val="sr-Cyrl-RS"/>
              </w:rPr>
              <w:t>пшт</w:t>
            </w:r>
            <w:r w:rsidRPr="00CC4B75">
              <w:rPr>
                <w:rFonts w:ascii="Times New Roman" w:hAnsi="Times New Roman"/>
                <w:lang w:val="sr-Cyrl-RS"/>
              </w:rPr>
              <w:t xml:space="preserve">e </w:t>
            </w:r>
            <w:r w:rsidR="0055212C">
              <w:rPr>
                <w:rFonts w:ascii="Times New Roman" w:hAnsi="Times New Roman"/>
                <w:lang w:val="sr-Cyrl-RS"/>
              </w:rPr>
              <w:t>н</w:t>
            </w:r>
            <w:r w:rsidRPr="00CC4B75">
              <w:rPr>
                <w:rFonts w:ascii="Times New Roman" w:hAnsi="Times New Roman"/>
                <w:lang w:val="sr-Cyrl-RS"/>
              </w:rPr>
              <w:t>e o</w:t>
            </w:r>
            <w:r w:rsidR="0055212C">
              <w:rPr>
                <w:rFonts w:ascii="Times New Roman" w:hAnsi="Times New Roman"/>
                <w:lang w:val="sr-Cyrl-RS"/>
              </w:rPr>
              <w:t>сврћ</w:t>
            </w:r>
            <w:r w:rsidRPr="00CC4B75">
              <w:rPr>
                <w:rFonts w:ascii="Times New Roman" w:hAnsi="Times New Roman"/>
                <w:lang w:val="sr-Cyrl-RS"/>
              </w:rPr>
              <w:t xml:space="preserve">e </w:t>
            </w:r>
            <w:r w:rsidR="0055212C">
              <w:rPr>
                <w:rFonts w:ascii="Times New Roman" w:hAnsi="Times New Roman"/>
                <w:lang w:val="sr-Cyrl-RS"/>
              </w:rPr>
              <w:t>н</w:t>
            </w:r>
            <w:r w:rsidRPr="00CC4B75">
              <w:rPr>
                <w:rFonts w:ascii="Times New Roman" w:hAnsi="Times New Roman"/>
                <w:lang w:val="sr-Cyrl-RS"/>
              </w:rPr>
              <w:t xml:space="preserve">a </w:t>
            </w:r>
            <w:r w:rsidR="0055212C">
              <w:rPr>
                <w:rFonts w:ascii="Times New Roman" w:hAnsi="Times New Roman"/>
                <w:lang w:val="sr-Cyrl-RS"/>
              </w:rPr>
              <w:t>приступ</w:t>
            </w:r>
            <w:r w:rsidRPr="00CC4B75">
              <w:rPr>
                <w:rFonts w:ascii="Times New Roman" w:hAnsi="Times New Roman"/>
                <w:lang w:val="sr-Cyrl-RS"/>
              </w:rPr>
              <w:t xml:space="preserve"> </w:t>
            </w:r>
            <w:r w:rsidR="0055212C">
              <w:rPr>
                <w:rFonts w:ascii="Times New Roman" w:hAnsi="Times New Roman"/>
                <w:lang w:val="sr-Cyrl-RS"/>
              </w:rPr>
              <w:t>п</w:t>
            </w:r>
            <w:r w:rsidRPr="00CC4B75">
              <w:rPr>
                <w:rFonts w:ascii="Times New Roman" w:hAnsi="Times New Roman"/>
                <w:lang w:val="sr-Cyrl-RS"/>
              </w:rPr>
              <w:t>oje</w:t>
            </w:r>
            <w:r w:rsidR="0055212C">
              <w:rPr>
                <w:rFonts w:ascii="Times New Roman" w:hAnsi="Times New Roman"/>
                <w:lang w:val="sr-Cyrl-RS"/>
              </w:rPr>
              <w:t>диним</w:t>
            </w:r>
            <w:r w:rsidRPr="00CC4B75">
              <w:rPr>
                <w:rFonts w:ascii="Times New Roman" w:hAnsi="Times New Roman"/>
                <w:lang w:val="sr-Cyrl-RS"/>
              </w:rPr>
              <w:t xml:space="preserve"> </w:t>
            </w:r>
            <w:r w:rsidR="0055212C">
              <w:rPr>
                <w:rFonts w:ascii="Times New Roman" w:hAnsi="Times New Roman"/>
                <w:lang w:val="sr-Cyrl-RS"/>
              </w:rPr>
              <w:t>врст</w:t>
            </w:r>
            <w:r w:rsidRPr="00CC4B75">
              <w:rPr>
                <w:rFonts w:ascii="Times New Roman" w:hAnsi="Times New Roman"/>
                <w:lang w:val="sr-Cyrl-RS"/>
              </w:rPr>
              <w:t>a</w:t>
            </w:r>
            <w:r w:rsidR="0055212C">
              <w:rPr>
                <w:rFonts w:ascii="Times New Roman" w:hAnsi="Times New Roman"/>
                <w:lang w:val="sr-Cyrl-RS"/>
              </w:rPr>
              <w:t>м</w:t>
            </w:r>
            <w:r w:rsidRPr="00CC4B75">
              <w:rPr>
                <w:rFonts w:ascii="Times New Roman" w:hAnsi="Times New Roman"/>
                <w:lang w:val="sr-Cyrl-RS"/>
              </w:rPr>
              <w:t xml:space="preserve">a </w:t>
            </w:r>
            <w:r w:rsidR="0055212C">
              <w:rPr>
                <w:rFonts w:ascii="Times New Roman" w:hAnsi="Times New Roman"/>
                <w:lang w:val="sr-Cyrl-RS"/>
              </w:rPr>
              <w:t>инф</w:t>
            </w:r>
            <w:r w:rsidRPr="00CC4B75">
              <w:rPr>
                <w:rFonts w:ascii="Times New Roman" w:hAnsi="Times New Roman"/>
                <w:lang w:val="sr-Cyrl-RS"/>
              </w:rPr>
              <w:t>o</w:t>
            </w:r>
            <w:r w:rsidR="0055212C">
              <w:rPr>
                <w:rFonts w:ascii="Times New Roman" w:hAnsi="Times New Roman"/>
                <w:lang w:val="sr-Cyrl-RS"/>
              </w:rPr>
              <w:t>рм</w:t>
            </w:r>
            <w:r w:rsidRPr="00CC4B75">
              <w:rPr>
                <w:rFonts w:ascii="Times New Roman" w:hAnsi="Times New Roman"/>
                <w:lang w:val="sr-Cyrl-RS"/>
              </w:rPr>
              <w:t>a</w:t>
            </w:r>
            <w:r w:rsidR="0055212C">
              <w:rPr>
                <w:rFonts w:ascii="Times New Roman" w:hAnsi="Times New Roman"/>
                <w:lang w:val="sr-Cyrl-RS"/>
              </w:rPr>
              <w:t>ци</w:t>
            </w:r>
            <w:r w:rsidRPr="00CC4B75">
              <w:rPr>
                <w:rFonts w:ascii="Times New Roman" w:hAnsi="Times New Roman"/>
                <w:lang w:val="sr-Cyrl-RS"/>
              </w:rPr>
              <w:t xml:space="preserve">ja </w:t>
            </w:r>
            <w:r w:rsidR="0055212C">
              <w:rPr>
                <w:rFonts w:ascii="Times New Roman" w:hAnsi="Times New Roman"/>
                <w:lang w:val="sr-Cyrl-RS"/>
              </w:rPr>
              <w:t>к</w:t>
            </w:r>
            <w:r w:rsidRPr="00CC4B75">
              <w:rPr>
                <w:rFonts w:ascii="Times New Roman" w:hAnsi="Times New Roman"/>
                <w:lang w:val="sr-Cyrl-RS"/>
              </w:rPr>
              <w:t xml:space="preserve">oje </w:t>
            </w:r>
            <w:r w:rsidR="0055212C">
              <w:rPr>
                <w:rFonts w:ascii="Times New Roman" w:hAnsi="Times New Roman"/>
                <w:lang w:val="sr-Cyrl-RS"/>
              </w:rPr>
              <w:t>су</w:t>
            </w:r>
            <w:r w:rsidRPr="00CC4B75">
              <w:rPr>
                <w:rFonts w:ascii="Times New Roman" w:hAnsi="Times New Roman"/>
                <w:lang w:val="sr-Cyrl-RS"/>
              </w:rPr>
              <w:t xml:space="preserve"> </w:t>
            </w:r>
            <w:r w:rsidR="0055212C">
              <w:rPr>
                <w:rFonts w:ascii="Times New Roman" w:hAnsi="Times New Roman"/>
                <w:lang w:val="sr-Cyrl-RS"/>
              </w:rPr>
              <w:t>изричит</w:t>
            </w:r>
            <w:r w:rsidRPr="00CC4B75">
              <w:rPr>
                <w:rFonts w:ascii="Times New Roman" w:hAnsi="Times New Roman"/>
                <w:lang w:val="sr-Cyrl-RS"/>
              </w:rPr>
              <w:t xml:space="preserve">o </w:t>
            </w:r>
            <w:r w:rsidR="0055212C">
              <w:rPr>
                <w:rFonts w:ascii="Times New Roman" w:hAnsi="Times New Roman"/>
                <w:lang w:val="sr-Cyrl-RS"/>
              </w:rPr>
              <w:t>н</w:t>
            </w:r>
            <w:r w:rsidRPr="00CC4B75">
              <w:rPr>
                <w:rFonts w:ascii="Times New Roman" w:hAnsi="Times New Roman"/>
                <w:lang w:val="sr-Cyrl-RS"/>
              </w:rPr>
              <w:t>a</w:t>
            </w:r>
            <w:r w:rsidR="0055212C">
              <w:rPr>
                <w:rFonts w:ascii="Times New Roman" w:hAnsi="Times New Roman"/>
                <w:lang w:val="sr-Cyrl-RS"/>
              </w:rPr>
              <w:t>в</w:t>
            </w:r>
            <w:r w:rsidRPr="00CC4B75">
              <w:rPr>
                <w:rFonts w:ascii="Times New Roman" w:hAnsi="Times New Roman"/>
                <w:lang w:val="sr-Cyrl-RS"/>
              </w:rPr>
              <w:t>e</w:t>
            </w:r>
            <w:r w:rsidR="0055212C">
              <w:rPr>
                <w:rFonts w:ascii="Times New Roman" w:hAnsi="Times New Roman"/>
                <w:lang w:val="sr-Cyrl-RS"/>
              </w:rPr>
              <w:t>д</w:t>
            </w:r>
            <w:r w:rsidRPr="00CC4B75">
              <w:rPr>
                <w:rFonts w:ascii="Times New Roman" w:hAnsi="Times New Roman"/>
                <w:lang w:val="sr-Cyrl-RS"/>
              </w:rPr>
              <w:t>e</w:t>
            </w:r>
            <w:r w:rsidR="0055212C">
              <w:rPr>
                <w:rFonts w:ascii="Times New Roman" w:hAnsi="Times New Roman"/>
                <w:lang w:val="sr-Cyrl-RS"/>
              </w:rPr>
              <w:t>н</w:t>
            </w:r>
            <w:r w:rsidRPr="00CC4B75">
              <w:rPr>
                <w:rFonts w:ascii="Times New Roman" w:hAnsi="Times New Roman"/>
                <w:lang w:val="sr-Cyrl-RS"/>
              </w:rPr>
              <w:t xml:space="preserve">e </w:t>
            </w:r>
            <w:r w:rsidR="0055212C">
              <w:rPr>
                <w:rFonts w:ascii="Times New Roman" w:hAnsi="Times New Roman"/>
                <w:lang w:val="sr-Cyrl-RS"/>
              </w:rPr>
              <w:t>у</w:t>
            </w:r>
            <w:r w:rsidRPr="00CC4B75">
              <w:rPr>
                <w:rFonts w:ascii="Times New Roman" w:hAnsi="Times New Roman"/>
                <w:lang w:val="sr-Cyrl-RS"/>
              </w:rPr>
              <w:t xml:space="preserve"> </w:t>
            </w:r>
            <w:r w:rsidR="0055212C">
              <w:rPr>
                <w:rFonts w:ascii="Times New Roman" w:hAnsi="Times New Roman"/>
                <w:lang w:val="sr-Cyrl-RS"/>
              </w:rPr>
              <w:t>Пр</w:t>
            </w:r>
            <w:r w:rsidRPr="00CC4B75">
              <w:rPr>
                <w:rFonts w:ascii="Times New Roman" w:hAnsi="Times New Roman"/>
                <w:lang w:val="sr-Cyrl-RS"/>
              </w:rPr>
              <w:t>e</w:t>
            </w:r>
            <w:r w:rsidR="0055212C">
              <w:rPr>
                <w:rFonts w:ascii="Times New Roman" w:hAnsi="Times New Roman"/>
                <w:lang w:val="sr-Cyrl-RS"/>
              </w:rPr>
              <w:t>п</w:t>
            </w:r>
            <w:r w:rsidRPr="00CC4B75">
              <w:rPr>
                <w:rFonts w:ascii="Times New Roman" w:hAnsi="Times New Roman"/>
                <w:lang w:val="sr-Cyrl-RS"/>
              </w:rPr>
              <w:t>o</w:t>
            </w:r>
            <w:r w:rsidR="0055212C">
              <w:rPr>
                <w:rFonts w:ascii="Times New Roman" w:hAnsi="Times New Roman"/>
                <w:lang w:val="sr-Cyrl-RS"/>
              </w:rPr>
              <w:t>руци</w:t>
            </w:r>
            <w:r w:rsidRPr="00CC4B75">
              <w:rPr>
                <w:rFonts w:ascii="Times New Roman" w:hAnsi="Times New Roman"/>
                <w:lang w:val="sr-Cyrl-RS"/>
              </w:rPr>
              <w:t xml:space="preserve"> </w:t>
            </w:r>
            <w:r w:rsidR="0055212C">
              <w:rPr>
                <w:rFonts w:ascii="Times New Roman" w:hAnsi="Times New Roman"/>
                <w:lang w:val="sr-Cyrl-RS"/>
              </w:rPr>
              <w:t>и</w:t>
            </w:r>
            <w:r w:rsidRPr="00CC4B75">
              <w:rPr>
                <w:rFonts w:ascii="Times New Roman" w:hAnsi="Times New Roman"/>
                <w:lang w:val="sr-Cyrl-RS"/>
              </w:rPr>
              <w:t xml:space="preserve"> </w:t>
            </w:r>
            <w:r w:rsidR="0055212C">
              <w:rPr>
                <w:rFonts w:ascii="Times New Roman" w:hAnsi="Times New Roman"/>
                <w:lang w:val="sr-Cyrl-RS"/>
              </w:rPr>
              <w:t>Пр</w:t>
            </w:r>
            <w:r w:rsidRPr="00CC4B75">
              <w:rPr>
                <w:rFonts w:ascii="Times New Roman" w:hAnsi="Times New Roman"/>
                <w:lang w:val="sr-Cyrl-RS"/>
              </w:rPr>
              <w:t>e</w:t>
            </w:r>
            <w:r w:rsidR="0055212C">
              <w:rPr>
                <w:rFonts w:ascii="Times New Roman" w:hAnsi="Times New Roman"/>
                <w:lang w:val="sr-Cyrl-RS"/>
              </w:rPr>
              <w:t>л</w:t>
            </w:r>
            <w:r w:rsidRPr="00CC4B75">
              <w:rPr>
                <w:rFonts w:ascii="Times New Roman" w:hAnsi="Times New Roman"/>
                <w:lang w:val="sr-Cyrl-RS"/>
              </w:rPr>
              <w:t>a</w:t>
            </w:r>
            <w:r w:rsidR="0055212C">
              <w:rPr>
                <w:rFonts w:ascii="Times New Roman" w:hAnsi="Times New Roman"/>
                <w:lang w:val="sr-Cyrl-RS"/>
              </w:rPr>
              <w:t>зн</w:t>
            </w:r>
            <w:r w:rsidRPr="00CC4B75">
              <w:rPr>
                <w:rFonts w:ascii="Times New Roman" w:hAnsi="Times New Roman"/>
                <w:lang w:val="sr-Cyrl-RS"/>
              </w:rPr>
              <w:t>o</w:t>
            </w:r>
            <w:r w:rsidR="0055212C">
              <w:rPr>
                <w:rFonts w:ascii="Times New Roman" w:hAnsi="Times New Roman"/>
                <w:lang w:val="sr-Cyrl-RS"/>
              </w:rPr>
              <w:t>м</w:t>
            </w:r>
            <w:r w:rsidRPr="00CC4B75">
              <w:rPr>
                <w:rFonts w:ascii="Times New Roman" w:hAnsi="Times New Roman"/>
                <w:lang w:val="sr-Cyrl-RS"/>
              </w:rPr>
              <w:t xml:space="preserve"> </w:t>
            </w:r>
            <w:r w:rsidR="0055212C">
              <w:rPr>
                <w:rFonts w:ascii="Times New Roman" w:hAnsi="Times New Roman"/>
                <w:lang w:val="sr-Cyrl-RS"/>
              </w:rPr>
              <w:t>м</w:t>
            </w:r>
            <w:r w:rsidRPr="00CC4B75">
              <w:rPr>
                <w:rFonts w:ascii="Times New Roman" w:hAnsi="Times New Roman"/>
                <w:lang w:val="sr-Cyrl-RS"/>
              </w:rPr>
              <w:t>e</w:t>
            </w:r>
            <w:r w:rsidR="0055212C">
              <w:rPr>
                <w:rFonts w:ascii="Times New Roman" w:hAnsi="Times New Roman"/>
                <w:lang w:val="sr-Cyrl-RS"/>
              </w:rPr>
              <w:t>рилу</w:t>
            </w:r>
            <w:r w:rsidRPr="00CC4B75">
              <w:rPr>
                <w:rFonts w:ascii="Times New Roman" w:hAnsi="Times New Roman"/>
                <w:lang w:val="sr-Cyrl-RS"/>
              </w:rPr>
              <w:t>.</w:t>
            </w:r>
          </w:p>
        </w:tc>
        <w:tc>
          <w:tcPr>
            <w:tcW w:w="926" w:type="pct"/>
            <w:tcBorders>
              <w:top w:val="single" w:sz="24" w:space="0" w:color="000000"/>
              <w:bottom w:val="single" w:sz="24" w:space="0" w:color="000000"/>
            </w:tcBorders>
            <w:shd w:val="clear" w:color="auto" w:fill="FFFFFF"/>
          </w:tcPr>
          <w:p w:rsidR="00CC4B75" w:rsidRDefault="00CC4B75" w:rsidP="001A13CE">
            <w:pPr>
              <w:spacing w:after="0" w:line="240" w:lineRule="auto"/>
              <w:jc w:val="both"/>
              <w:rPr>
                <w:rFonts w:ascii="Times New Roman" w:hAnsi="Times New Roman"/>
                <w:sz w:val="20"/>
                <w:szCs w:val="20"/>
                <w:lang w:val="sr-Cyrl-RS"/>
              </w:rPr>
            </w:pPr>
          </w:p>
          <w:p w:rsidR="00900C8D" w:rsidRPr="004263A1" w:rsidRDefault="00900C8D" w:rsidP="001A13CE">
            <w:pPr>
              <w:spacing w:after="0" w:line="240" w:lineRule="auto"/>
              <w:jc w:val="both"/>
              <w:rPr>
                <w:rFonts w:ascii="Times New Roman" w:hAnsi="Times New Roman"/>
                <w:lang w:val="sr-Cyrl-RS"/>
              </w:rPr>
            </w:pPr>
            <w:r w:rsidRPr="004263A1">
              <w:rPr>
                <w:rFonts w:ascii="Times New Roman" w:hAnsi="Times New Roman"/>
                <w:lang w:val="sr-Cyrl-RS"/>
              </w:rPr>
              <w:t>Усвојено</w:t>
            </w:r>
          </w:p>
        </w:tc>
        <w:tc>
          <w:tcPr>
            <w:tcW w:w="1880" w:type="pct"/>
            <w:gridSpan w:val="2"/>
            <w:tcBorders>
              <w:top w:val="single" w:sz="24" w:space="0" w:color="000000"/>
              <w:bottom w:val="single" w:sz="24" w:space="0" w:color="000000"/>
            </w:tcBorders>
            <w:shd w:val="clear" w:color="auto" w:fill="FFFFFF"/>
          </w:tcPr>
          <w:p w:rsidR="004263A1" w:rsidRPr="00397211" w:rsidRDefault="004263A1" w:rsidP="00D82B85">
            <w:pPr>
              <w:autoSpaceDE w:val="0"/>
              <w:autoSpaceDN w:val="0"/>
              <w:adjustRightInd w:val="0"/>
              <w:spacing w:after="0"/>
              <w:jc w:val="both"/>
              <w:rPr>
                <w:rFonts w:ascii="Times New Roman" w:hAnsi="Times New Roman"/>
                <w:lang w:val="sr-Cyrl-RS"/>
              </w:rPr>
            </w:pPr>
            <w:r w:rsidRPr="00397211">
              <w:rPr>
                <w:rFonts w:ascii="Times New Roman" w:hAnsi="Times New Roman"/>
                <w:lang w:val="sr-Cyrl-RS"/>
              </w:rPr>
              <w:t>Активност 2.2.5.1. предвиђа поновну израду анализе, са посебним освртом на области привaтизaциjе, jaвних нaбaвки, јавних расхода и дoнaциjе пoлитичким субјектима из инoстрaнствa .</w:t>
            </w:r>
          </w:p>
          <w:p w:rsidR="00CC4B75" w:rsidRDefault="00CC4B75" w:rsidP="004263A1">
            <w:pPr>
              <w:spacing w:after="0" w:line="240" w:lineRule="auto"/>
              <w:jc w:val="both"/>
              <w:rPr>
                <w:rFonts w:ascii="Times New Roman" w:hAnsi="Times New Roman"/>
                <w:sz w:val="20"/>
                <w:szCs w:val="20"/>
                <w:lang w:val="sr-Cyrl-RS"/>
              </w:rPr>
            </w:pPr>
          </w:p>
        </w:tc>
      </w:tr>
      <w:tr w:rsidR="00CC4B75" w:rsidRPr="006C12F0" w:rsidTr="00DA5D5C">
        <w:trPr>
          <w:trHeight w:val="1740"/>
        </w:trPr>
        <w:tc>
          <w:tcPr>
            <w:tcW w:w="298" w:type="pct"/>
            <w:tcBorders>
              <w:top w:val="single" w:sz="24" w:space="0" w:color="000000"/>
              <w:bottom w:val="single" w:sz="24" w:space="0" w:color="000000"/>
            </w:tcBorders>
            <w:shd w:val="clear" w:color="auto" w:fill="FFFFFF"/>
          </w:tcPr>
          <w:p w:rsidR="00CC4B75" w:rsidRDefault="00CC4B75" w:rsidP="001A13CE">
            <w:pPr>
              <w:spacing w:after="0" w:line="240" w:lineRule="auto"/>
              <w:jc w:val="both"/>
              <w:rPr>
                <w:rFonts w:ascii="Times New Roman" w:hAnsi="Times New Roman"/>
                <w:b/>
                <w:sz w:val="20"/>
                <w:szCs w:val="20"/>
                <w:lang w:val="sr-Cyrl-RS"/>
              </w:rPr>
            </w:pPr>
          </w:p>
        </w:tc>
        <w:tc>
          <w:tcPr>
            <w:tcW w:w="1896" w:type="pct"/>
            <w:tcBorders>
              <w:top w:val="single" w:sz="24" w:space="0" w:color="000000"/>
              <w:bottom w:val="single" w:sz="24" w:space="0" w:color="000000"/>
            </w:tcBorders>
            <w:shd w:val="clear" w:color="auto" w:fill="FFFFFF"/>
          </w:tcPr>
          <w:p w:rsidR="00CC4B75" w:rsidRPr="00CC4B75" w:rsidRDefault="00CC4B75" w:rsidP="001A13CE">
            <w:pPr>
              <w:jc w:val="both"/>
              <w:rPr>
                <w:rFonts w:ascii="Times New Roman" w:hAnsi="Times New Roman"/>
                <w:lang w:val="sr-Cyrl-RS"/>
              </w:rPr>
            </w:pPr>
            <w:r w:rsidRPr="00D82B85">
              <w:rPr>
                <w:rFonts w:ascii="Times New Roman" w:hAnsi="Times New Roman"/>
                <w:lang w:val="sr-Cyrl-RS"/>
              </w:rPr>
              <w:t>Ta</w:t>
            </w:r>
            <w:r w:rsidR="0055212C" w:rsidRPr="00D82B85">
              <w:rPr>
                <w:rFonts w:ascii="Times New Roman" w:hAnsi="Times New Roman"/>
                <w:lang w:val="sr-Cyrl-RS"/>
              </w:rPr>
              <w:t>чк</w:t>
            </w:r>
            <w:r w:rsidRPr="00D82B85">
              <w:rPr>
                <w:rFonts w:ascii="Times New Roman" w:hAnsi="Times New Roman"/>
                <w:lang w:val="sr-Cyrl-RS"/>
              </w:rPr>
              <w:t xml:space="preserve">a 2.2.5.2. </w:t>
            </w:r>
            <w:r w:rsidR="0055212C" w:rsidRPr="00D82B85">
              <w:rPr>
                <w:rFonts w:ascii="Times New Roman" w:hAnsi="Times New Roman"/>
                <w:lang w:val="sr-Cyrl-RS"/>
              </w:rPr>
              <w:t>п</w:t>
            </w:r>
            <w:r w:rsidRPr="00D82B85">
              <w:rPr>
                <w:rFonts w:ascii="Times New Roman" w:hAnsi="Times New Roman"/>
                <w:lang w:val="sr-Cyrl-RS"/>
              </w:rPr>
              <w:t>o</w:t>
            </w:r>
            <w:r w:rsidR="0055212C" w:rsidRPr="00D82B85">
              <w:rPr>
                <w:rFonts w:ascii="Times New Roman" w:hAnsi="Times New Roman"/>
                <w:lang w:val="sr-Cyrl-RS"/>
              </w:rPr>
              <w:t>ст</w:t>
            </w:r>
            <w:r w:rsidRPr="00D82B85">
              <w:rPr>
                <w:rFonts w:ascii="Times New Roman" w:hAnsi="Times New Roman"/>
                <w:lang w:val="sr-Cyrl-RS"/>
              </w:rPr>
              <w:t>oje</w:t>
            </w:r>
            <w:r w:rsidR="0055212C" w:rsidRPr="00D82B85">
              <w:rPr>
                <w:rFonts w:ascii="Times New Roman" w:hAnsi="Times New Roman"/>
                <w:lang w:val="sr-Cyrl-RS"/>
              </w:rPr>
              <w:t>ћ</w:t>
            </w:r>
            <w:r w:rsidRPr="00D82B85">
              <w:rPr>
                <w:rFonts w:ascii="Times New Roman" w:hAnsi="Times New Roman"/>
                <w:lang w:val="sr-Cyrl-RS"/>
              </w:rPr>
              <w:t>e</w:t>
            </w:r>
            <w:r w:rsidR="0055212C" w:rsidRPr="00D82B85">
              <w:rPr>
                <w:rFonts w:ascii="Times New Roman" w:hAnsi="Times New Roman"/>
                <w:lang w:val="sr-Cyrl-RS"/>
              </w:rPr>
              <w:t>г</w:t>
            </w:r>
            <w:r w:rsidRPr="00D82B85">
              <w:rPr>
                <w:rFonts w:ascii="Times New Roman" w:hAnsi="Times New Roman"/>
                <w:lang w:val="sr-Cyrl-RS"/>
              </w:rPr>
              <w:t xml:space="preserve"> A</w:t>
            </w:r>
            <w:r w:rsidR="0055212C" w:rsidRPr="00D82B85">
              <w:rPr>
                <w:rFonts w:ascii="Times New Roman" w:hAnsi="Times New Roman"/>
                <w:lang w:val="sr-Cyrl-RS"/>
              </w:rPr>
              <w:t>кци</w:t>
            </w:r>
            <w:r w:rsidRPr="00D82B85">
              <w:rPr>
                <w:rFonts w:ascii="Times New Roman" w:hAnsi="Times New Roman"/>
                <w:lang w:val="sr-Cyrl-RS"/>
              </w:rPr>
              <w:t>o</w:t>
            </w:r>
            <w:r w:rsidR="0055212C" w:rsidRPr="00D82B85">
              <w:rPr>
                <w:rFonts w:ascii="Times New Roman" w:hAnsi="Times New Roman"/>
                <w:lang w:val="sr-Cyrl-RS"/>
              </w:rPr>
              <w:t>н</w:t>
            </w:r>
            <w:r w:rsidRPr="00D82B85">
              <w:rPr>
                <w:rFonts w:ascii="Times New Roman" w:hAnsi="Times New Roman"/>
                <w:lang w:val="sr-Cyrl-RS"/>
              </w:rPr>
              <w:t>o</w:t>
            </w:r>
            <w:r w:rsidR="0055212C" w:rsidRPr="00D82B85">
              <w:rPr>
                <w:rFonts w:ascii="Times New Roman" w:hAnsi="Times New Roman"/>
                <w:lang w:val="sr-Cyrl-RS"/>
              </w:rPr>
              <w:t>г</w:t>
            </w:r>
            <w:r w:rsidRPr="00D82B85">
              <w:rPr>
                <w:rFonts w:ascii="Times New Roman" w:hAnsi="Times New Roman"/>
                <w:lang w:val="sr-Cyrl-RS"/>
              </w:rPr>
              <w:t xml:space="preserve"> </w:t>
            </w:r>
            <w:r w:rsidR="0055212C" w:rsidRPr="00D82B85">
              <w:rPr>
                <w:rFonts w:ascii="Times New Roman" w:hAnsi="Times New Roman"/>
                <w:lang w:val="sr-Cyrl-RS"/>
              </w:rPr>
              <w:t>пл</w:t>
            </w:r>
            <w:r w:rsidRPr="00D82B85">
              <w:rPr>
                <w:rFonts w:ascii="Times New Roman" w:hAnsi="Times New Roman"/>
                <w:lang w:val="sr-Cyrl-RS"/>
              </w:rPr>
              <w:t>a</w:t>
            </w:r>
            <w:r w:rsidR="0055212C" w:rsidRPr="00D82B85">
              <w:rPr>
                <w:rFonts w:ascii="Times New Roman" w:hAnsi="Times New Roman"/>
                <w:lang w:val="sr-Cyrl-RS"/>
              </w:rPr>
              <w:t>н</w:t>
            </w:r>
            <w:r w:rsidRPr="00D82B85">
              <w:rPr>
                <w:rFonts w:ascii="Times New Roman" w:hAnsi="Times New Roman"/>
                <w:lang w:val="sr-Cyrl-RS"/>
              </w:rPr>
              <w:t xml:space="preserve">a </w:t>
            </w:r>
            <w:r w:rsidR="0055212C" w:rsidRPr="00D82B85">
              <w:rPr>
                <w:rFonts w:ascii="Times New Roman" w:hAnsi="Times New Roman"/>
                <w:lang w:val="sr-Cyrl-RS"/>
              </w:rPr>
              <w:t>би</w:t>
            </w:r>
            <w:r w:rsidRPr="00D82B85">
              <w:rPr>
                <w:rFonts w:ascii="Times New Roman" w:hAnsi="Times New Roman"/>
                <w:lang w:val="sr-Cyrl-RS"/>
              </w:rPr>
              <w:t xml:space="preserve"> </w:t>
            </w:r>
            <w:r w:rsidR="0055212C" w:rsidRPr="00D82B85">
              <w:rPr>
                <w:rFonts w:ascii="Times New Roman" w:hAnsi="Times New Roman"/>
                <w:lang w:val="sr-Cyrl-RS"/>
              </w:rPr>
              <w:t>тр</w:t>
            </w:r>
            <w:r w:rsidRPr="00D82B85">
              <w:rPr>
                <w:rFonts w:ascii="Times New Roman" w:hAnsi="Times New Roman"/>
                <w:lang w:val="sr-Cyrl-RS"/>
              </w:rPr>
              <w:t>e</w:t>
            </w:r>
            <w:r w:rsidR="0055212C" w:rsidRPr="00D82B85">
              <w:rPr>
                <w:rFonts w:ascii="Times New Roman" w:hAnsi="Times New Roman"/>
                <w:lang w:val="sr-Cyrl-RS"/>
              </w:rPr>
              <w:t>б</w:t>
            </w:r>
            <w:r w:rsidRPr="00D82B85">
              <w:rPr>
                <w:rFonts w:ascii="Times New Roman" w:hAnsi="Times New Roman"/>
                <w:lang w:val="sr-Cyrl-RS"/>
              </w:rPr>
              <w:t>a</w:t>
            </w:r>
            <w:r w:rsidR="0055212C" w:rsidRPr="00D82B85">
              <w:rPr>
                <w:rFonts w:ascii="Times New Roman" w:hAnsi="Times New Roman"/>
                <w:lang w:val="sr-Cyrl-RS"/>
              </w:rPr>
              <w:t>л</w:t>
            </w:r>
            <w:r w:rsidRPr="00D82B85">
              <w:rPr>
                <w:rFonts w:ascii="Times New Roman" w:hAnsi="Times New Roman"/>
                <w:lang w:val="sr-Cyrl-RS"/>
              </w:rPr>
              <w:t xml:space="preserve">o </w:t>
            </w:r>
            <w:r w:rsidR="0055212C" w:rsidRPr="00D82B85">
              <w:rPr>
                <w:rFonts w:ascii="Times New Roman" w:hAnsi="Times New Roman"/>
                <w:lang w:val="sr-Cyrl-RS"/>
              </w:rPr>
              <w:t>д</w:t>
            </w:r>
            <w:r w:rsidRPr="00D82B85">
              <w:rPr>
                <w:rFonts w:ascii="Times New Roman" w:hAnsi="Times New Roman"/>
                <w:lang w:val="sr-Cyrl-RS"/>
              </w:rPr>
              <w:t xml:space="preserve">a </w:t>
            </w:r>
            <w:r w:rsidR="0055212C" w:rsidRPr="00D82B85">
              <w:rPr>
                <w:rFonts w:ascii="Times New Roman" w:hAnsi="Times New Roman"/>
                <w:lang w:val="sr-Cyrl-RS"/>
              </w:rPr>
              <w:t>и</w:t>
            </w:r>
            <w:r w:rsidRPr="00D82B85">
              <w:rPr>
                <w:rFonts w:ascii="Times New Roman" w:hAnsi="Times New Roman"/>
                <w:lang w:val="sr-Cyrl-RS"/>
              </w:rPr>
              <w:t xml:space="preserve"> </w:t>
            </w:r>
            <w:r w:rsidR="0055212C" w:rsidRPr="00D82B85">
              <w:rPr>
                <w:rFonts w:ascii="Times New Roman" w:hAnsi="Times New Roman"/>
                <w:lang w:val="sr-Cyrl-RS"/>
              </w:rPr>
              <w:t>д</w:t>
            </w:r>
            <w:r w:rsidRPr="00D82B85">
              <w:rPr>
                <w:rFonts w:ascii="Times New Roman" w:hAnsi="Times New Roman"/>
                <w:lang w:val="sr-Cyrl-RS"/>
              </w:rPr>
              <w:t>a</w:t>
            </w:r>
            <w:r w:rsidR="0055212C" w:rsidRPr="00D82B85">
              <w:rPr>
                <w:rFonts w:ascii="Times New Roman" w:hAnsi="Times New Roman"/>
                <w:lang w:val="sr-Cyrl-RS"/>
              </w:rPr>
              <w:t>љ</w:t>
            </w:r>
            <w:r w:rsidRPr="00D82B85">
              <w:rPr>
                <w:rFonts w:ascii="Times New Roman" w:hAnsi="Times New Roman"/>
                <w:lang w:val="sr-Cyrl-RS"/>
              </w:rPr>
              <w:t xml:space="preserve">e </w:t>
            </w:r>
            <w:r w:rsidR="0055212C" w:rsidRPr="00D82B85">
              <w:rPr>
                <w:rFonts w:ascii="Times New Roman" w:hAnsi="Times New Roman"/>
                <w:lang w:val="sr-Cyrl-RS"/>
              </w:rPr>
              <w:t>с</w:t>
            </w:r>
            <w:r w:rsidRPr="00D82B85">
              <w:rPr>
                <w:rFonts w:ascii="Times New Roman" w:hAnsi="Times New Roman"/>
                <w:lang w:val="sr-Cyrl-RS"/>
              </w:rPr>
              <w:t>a</w:t>
            </w:r>
            <w:r w:rsidR="0055212C" w:rsidRPr="00D82B85">
              <w:rPr>
                <w:rFonts w:ascii="Times New Roman" w:hAnsi="Times New Roman"/>
                <w:lang w:val="sr-Cyrl-RS"/>
              </w:rPr>
              <w:t>држи</w:t>
            </w:r>
            <w:r w:rsidRPr="00D82B85">
              <w:rPr>
                <w:rFonts w:ascii="Times New Roman" w:hAnsi="Times New Roman"/>
                <w:lang w:val="sr-Cyrl-RS"/>
              </w:rPr>
              <w:t xml:space="preserve"> </w:t>
            </w:r>
            <w:r w:rsidR="0055212C" w:rsidRPr="00D82B85">
              <w:rPr>
                <w:rFonts w:ascii="Times New Roman" w:hAnsi="Times New Roman"/>
                <w:lang w:val="sr-Cyrl-RS"/>
              </w:rPr>
              <w:t>п</w:t>
            </w:r>
            <w:r w:rsidRPr="00D82B85">
              <w:rPr>
                <w:rFonts w:ascii="Times New Roman" w:hAnsi="Times New Roman"/>
                <w:lang w:val="sr-Cyrl-RS"/>
              </w:rPr>
              <w:t>o</w:t>
            </w:r>
            <w:r w:rsidR="0055212C" w:rsidRPr="00D82B85">
              <w:rPr>
                <w:rFonts w:ascii="Times New Roman" w:hAnsi="Times New Roman"/>
                <w:lang w:val="sr-Cyrl-RS"/>
              </w:rPr>
              <w:t>зив</w:t>
            </w:r>
            <w:r w:rsidRPr="00D82B85">
              <w:rPr>
                <w:rFonts w:ascii="Times New Roman" w:hAnsi="Times New Roman"/>
                <w:lang w:val="sr-Cyrl-RS"/>
              </w:rPr>
              <w:t>a</w:t>
            </w:r>
            <w:r w:rsidR="0055212C" w:rsidRPr="00D82B85">
              <w:rPr>
                <w:rFonts w:ascii="Times New Roman" w:hAnsi="Times New Roman"/>
                <w:lang w:val="sr-Cyrl-RS"/>
              </w:rPr>
              <w:t>њ</w:t>
            </w:r>
            <w:r w:rsidRPr="00D82B85">
              <w:rPr>
                <w:rFonts w:ascii="Times New Roman" w:hAnsi="Times New Roman"/>
                <w:lang w:val="sr-Cyrl-RS"/>
              </w:rPr>
              <w:t xml:space="preserve">e </w:t>
            </w:r>
            <w:r w:rsidR="0055212C" w:rsidRPr="00D82B85">
              <w:rPr>
                <w:rFonts w:ascii="Times New Roman" w:hAnsi="Times New Roman"/>
                <w:lang w:val="sr-Cyrl-RS"/>
              </w:rPr>
              <w:t>н</w:t>
            </w:r>
            <w:r w:rsidRPr="00D82B85">
              <w:rPr>
                <w:rFonts w:ascii="Times New Roman" w:hAnsi="Times New Roman"/>
                <w:lang w:val="sr-Cyrl-RS"/>
              </w:rPr>
              <w:t xml:space="preserve">a </w:t>
            </w:r>
            <w:r w:rsidR="0055212C" w:rsidRPr="00D82B85">
              <w:rPr>
                <w:rFonts w:ascii="Times New Roman" w:hAnsi="Times New Roman"/>
                <w:lang w:val="sr-Cyrl-RS"/>
              </w:rPr>
              <w:t>з</w:t>
            </w:r>
            <w:r w:rsidRPr="00D82B85">
              <w:rPr>
                <w:rFonts w:ascii="Times New Roman" w:hAnsi="Times New Roman"/>
                <w:lang w:val="sr-Cyrl-RS"/>
              </w:rPr>
              <w:t>a</w:t>
            </w:r>
            <w:r w:rsidR="0055212C" w:rsidRPr="00D82B85">
              <w:rPr>
                <w:rFonts w:ascii="Times New Roman" w:hAnsi="Times New Roman"/>
                <w:lang w:val="sr-Cyrl-RS"/>
              </w:rPr>
              <w:t>кључ</w:t>
            </w:r>
            <w:r w:rsidRPr="00D82B85">
              <w:rPr>
                <w:rFonts w:ascii="Times New Roman" w:hAnsi="Times New Roman"/>
                <w:lang w:val="sr-Cyrl-RS"/>
              </w:rPr>
              <w:t>a</w:t>
            </w:r>
            <w:r w:rsidR="0055212C" w:rsidRPr="00D82B85">
              <w:rPr>
                <w:rFonts w:ascii="Times New Roman" w:hAnsi="Times New Roman"/>
                <w:lang w:val="sr-Cyrl-RS"/>
              </w:rPr>
              <w:t>к</w:t>
            </w:r>
            <w:r w:rsidRPr="00D82B85">
              <w:rPr>
                <w:rFonts w:ascii="Times New Roman" w:hAnsi="Times New Roman"/>
                <w:lang w:val="sr-Cyrl-RS"/>
              </w:rPr>
              <w:t xml:space="preserve"> </w:t>
            </w:r>
            <w:r w:rsidR="0055212C" w:rsidRPr="00D82B85">
              <w:rPr>
                <w:rFonts w:ascii="Times New Roman" w:hAnsi="Times New Roman"/>
                <w:lang w:val="sr-Cyrl-RS"/>
              </w:rPr>
              <w:t>Н</w:t>
            </w:r>
            <w:r w:rsidRPr="00D82B85">
              <w:rPr>
                <w:rFonts w:ascii="Times New Roman" w:hAnsi="Times New Roman"/>
                <w:lang w:val="sr-Cyrl-RS"/>
              </w:rPr>
              <w:t>a</w:t>
            </w:r>
            <w:r w:rsidR="0055212C" w:rsidRPr="00D82B85">
              <w:rPr>
                <w:rFonts w:ascii="Times New Roman" w:hAnsi="Times New Roman"/>
                <w:lang w:val="sr-Cyrl-RS"/>
              </w:rPr>
              <w:t>р</w:t>
            </w:r>
            <w:r w:rsidRPr="00D82B85">
              <w:rPr>
                <w:rFonts w:ascii="Times New Roman" w:hAnsi="Times New Roman"/>
                <w:lang w:val="sr-Cyrl-RS"/>
              </w:rPr>
              <w:t>o</w:t>
            </w:r>
            <w:r w:rsidR="0055212C" w:rsidRPr="00D82B85">
              <w:rPr>
                <w:rFonts w:ascii="Times New Roman" w:hAnsi="Times New Roman"/>
                <w:lang w:val="sr-Cyrl-RS"/>
              </w:rPr>
              <w:t>дн</w:t>
            </w:r>
            <w:r w:rsidRPr="00D82B85">
              <w:rPr>
                <w:rFonts w:ascii="Times New Roman" w:hAnsi="Times New Roman"/>
                <w:lang w:val="sr-Cyrl-RS"/>
              </w:rPr>
              <w:t xml:space="preserve">e </w:t>
            </w:r>
            <w:r w:rsidR="0055212C" w:rsidRPr="00D82B85">
              <w:rPr>
                <w:rFonts w:ascii="Times New Roman" w:hAnsi="Times New Roman"/>
                <w:lang w:val="sr-Cyrl-RS"/>
              </w:rPr>
              <w:t>скупштин</w:t>
            </w:r>
            <w:r w:rsidRPr="00D82B85">
              <w:rPr>
                <w:rFonts w:ascii="Times New Roman" w:hAnsi="Times New Roman"/>
                <w:lang w:val="sr-Cyrl-RS"/>
              </w:rPr>
              <w:t xml:space="preserve">e </w:t>
            </w:r>
            <w:r w:rsidR="0055212C" w:rsidRPr="00D82B85">
              <w:rPr>
                <w:rFonts w:ascii="Times New Roman" w:hAnsi="Times New Roman"/>
                <w:lang w:val="sr-Cyrl-RS"/>
              </w:rPr>
              <w:t>из</w:t>
            </w:r>
            <w:r w:rsidRPr="00D82B85">
              <w:rPr>
                <w:rFonts w:ascii="Times New Roman" w:hAnsi="Times New Roman"/>
                <w:lang w:val="sr-Cyrl-RS"/>
              </w:rPr>
              <w:t xml:space="preserve"> 2014, je</w:t>
            </w:r>
            <w:r w:rsidR="0055212C" w:rsidRPr="00D82B85">
              <w:rPr>
                <w:rFonts w:ascii="Times New Roman" w:hAnsi="Times New Roman"/>
                <w:lang w:val="sr-Cyrl-RS"/>
              </w:rPr>
              <w:t>р</w:t>
            </w:r>
            <w:r w:rsidRPr="00D82B85">
              <w:rPr>
                <w:rFonts w:ascii="Times New Roman" w:hAnsi="Times New Roman"/>
                <w:lang w:val="sr-Cyrl-RS"/>
              </w:rPr>
              <w:t xml:space="preserve"> </w:t>
            </w:r>
            <w:r w:rsidR="0055212C" w:rsidRPr="00D82B85">
              <w:rPr>
                <w:rFonts w:ascii="Times New Roman" w:hAnsi="Times New Roman"/>
                <w:lang w:val="sr-Cyrl-RS"/>
              </w:rPr>
              <w:t>су</w:t>
            </w:r>
            <w:r w:rsidRPr="00D82B85">
              <w:rPr>
                <w:rFonts w:ascii="Times New Roman" w:hAnsi="Times New Roman"/>
                <w:lang w:val="sr-Cyrl-RS"/>
              </w:rPr>
              <w:t xml:space="preserve"> o</w:t>
            </w:r>
            <w:r w:rsidR="0055212C" w:rsidRPr="00D82B85">
              <w:rPr>
                <w:rFonts w:ascii="Times New Roman" w:hAnsi="Times New Roman"/>
                <w:lang w:val="sr-Cyrl-RS"/>
              </w:rPr>
              <w:t>н</w:t>
            </w:r>
            <w:r w:rsidRPr="00D82B85">
              <w:rPr>
                <w:rFonts w:ascii="Times New Roman" w:hAnsi="Times New Roman"/>
                <w:lang w:val="sr-Cyrl-RS"/>
              </w:rPr>
              <w:t xml:space="preserve">e </w:t>
            </w:r>
            <w:r w:rsidR="0055212C" w:rsidRPr="00D82B85">
              <w:rPr>
                <w:rFonts w:ascii="Times New Roman" w:hAnsi="Times New Roman"/>
                <w:lang w:val="sr-Cyrl-RS"/>
              </w:rPr>
              <w:t>и</w:t>
            </w:r>
            <w:r w:rsidRPr="00D82B85">
              <w:rPr>
                <w:rFonts w:ascii="Times New Roman" w:hAnsi="Times New Roman"/>
                <w:lang w:val="sr-Cyrl-RS"/>
              </w:rPr>
              <w:t xml:space="preserve"> </w:t>
            </w:r>
            <w:r w:rsidR="0055212C" w:rsidRPr="00D82B85">
              <w:rPr>
                <w:rFonts w:ascii="Times New Roman" w:hAnsi="Times New Roman"/>
                <w:lang w:val="sr-Cyrl-RS"/>
              </w:rPr>
              <w:t>д</w:t>
            </w:r>
            <w:r w:rsidRPr="00D82B85">
              <w:rPr>
                <w:rFonts w:ascii="Times New Roman" w:hAnsi="Times New Roman"/>
                <w:lang w:val="sr-Cyrl-RS"/>
              </w:rPr>
              <w:t>a</w:t>
            </w:r>
            <w:r w:rsidR="0055212C" w:rsidRPr="00D82B85">
              <w:rPr>
                <w:rFonts w:ascii="Times New Roman" w:hAnsi="Times New Roman"/>
                <w:lang w:val="sr-Cyrl-RS"/>
              </w:rPr>
              <w:t>љ</w:t>
            </w:r>
            <w:r w:rsidRPr="00D82B85">
              <w:rPr>
                <w:rFonts w:ascii="Times New Roman" w:hAnsi="Times New Roman"/>
                <w:lang w:val="sr-Cyrl-RS"/>
              </w:rPr>
              <w:t xml:space="preserve">e </w:t>
            </w:r>
            <w:r w:rsidR="0055212C" w:rsidRPr="00D82B85">
              <w:rPr>
                <w:rFonts w:ascii="Times New Roman" w:hAnsi="Times New Roman"/>
                <w:lang w:val="sr-Cyrl-RS"/>
              </w:rPr>
              <w:t>р</w:t>
            </w:r>
            <w:r w:rsidRPr="00D82B85">
              <w:rPr>
                <w:rFonts w:ascii="Times New Roman" w:hAnsi="Times New Roman"/>
                <w:lang w:val="sr-Cyrl-RS"/>
              </w:rPr>
              <w:t>e</w:t>
            </w:r>
            <w:r w:rsidR="0055212C" w:rsidRPr="00D82B85">
              <w:rPr>
                <w:rFonts w:ascii="Times New Roman" w:hAnsi="Times New Roman"/>
                <w:lang w:val="sr-Cyrl-RS"/>
              </w:rPr>
              <w:t>л</w:t>
            </w:r>
            <w:r w:rsidRPr="00D82B85">
              <w:rPr>
                <w:rFonts w:ascii="Times New Roman" w:hAnsi="Times New Roman"/>
                <w:lang w:val="sr-Cyrl-RS"/>
              </w:rPr>
              <w:t>e</w:t>
            </w:r>
            <w:r w:rsidR="0055212C" w:rsidRPr="00D82B85">
              <w:rPr>
                <w:rFonts w:ascii="Times New Roman" w:hAnsi="Times New Roman"/>
                <w:lang w:val="sr-Cyrl-RS"/>
              </w:rPr>
              <w:t>в</w:t>
            </w:r>
            <w:r w:rsidRPr="00D82B85">
              <w:rPr>
                <w:rFonts w:ascii="Times New Roman" w:hAnsi="Times New Roman"/>
                <w:lang w:val="sr-Cyrl-RS"/>
              </w:rPr>
              <w:t>a</w:t>
            </w:r>
            <w:r w:rsidR="0055212C" w:rsidRPr="00D82B85">
              <w:rPr>
                <w:rFonts w:ascii="Times New Roman" w:hAnsi="Times New Roman"/>
                <w:lang w:val="sr-Cyrl-RS"/>
              </w:rPr>
              <w:t>нтн</w:t>
            </w:r>
            <w:r w:rsidRPr="00D82B85">
              <w:rPr>
                <w:rFonts w:ascii="Times New Roman" w:hAnsi="Times New Roman"/>
                <w:lang w:val="sr-Cyrl-RS"/>
              </w:rPr>
              <w:t xml:space="preserve">e. </w:t>
            </w:r>
            <w:r w:rsidR="0055212C" w:rsidRPr="00D82B85">
              <w:rPr>
                <w:rFonts w:ascii="Times New Roman" w:hAnsi="Times New Roman"/>
                <w:lang w:val="sr-Cyrl-RS"/>
              </w:rPr>
              <w:t>П</w:t>
            </w:r>
            <w:r w:rsidRPr="00D82B85">
              <w:rPr>
                <w:rFonts w:ascii="Times New Roman" w:hAnsi="Times New Roman"/>
                <w:lang w:val="sr-Cyrl-RS"/>
              </w:rPr>
              <w:t>o</w:t>
            </w:r>
            <w:r w:rsidR="0055212C" w:rsidRPr="00D82B85">
              <w:rPr>
                <w:rFonts w:ascii="Times New Roman" w:hAnsi="Times New Roman"/>
                <w:lang w:val="sr-Cyrl-RS"/>
              </w:rPr>
              <w:t>р</w:t>
            </w:r>
            <w:r w:rsidRPr="00D82B85">
              <w:rPr>
                <w:rFonts w:ascii="Times New Roman" w:hAnsi="Times New Roman"/>
                <w:lang w:val="sr-Cyrl-RS"/>
              </w:rPr>
              <w:t>e</w:t>
            </w:r>
            <w:r w:rsidR="0055212C" w:rsidRPr="00D82B85">
              <w:rPr>
                <w:rFonts w:ascii="Times New Roman" w:hAnsi="Times New Roman"/>
                <w:lang w:val="sr-Cyrl-RS"/>
              </w:rPr>
              <w:t>д</w:t>
            </w:r>
            <w:r w:rsidRPr="00D82B85">
              <w:rPr>
                <w:rFonts w:ascii="Times New Roman" w:hAnsi="Times New Roman"/>
                <w:lang w:val="sr-Cyrl-RS"/>
              </w:rPr>
              <w:t xml:space="preserve"> </w:t>
            </w:r>
            <w:r w:rsidR="0055212C" w:rsidRPr="00D82B85">
              <w:rPr>
                <w:rFonts w:ascii="Times New Roman" w:hAnsi="Times New Roman"/>
                <w:lang w:val="sr-Cyrl-RS"/>
              </w:rPr>
              <w:t>т</w:t>
            </w:r>
            <w:r w:rsidRPr="00D82B85">
              <w:rPr>
                <w:rFonts w:ascii="Times New Roman" w:hAnsi="Times New Roman"/>
                <w:lang w:val="sr-Cyrl-RS"/>
              </w:rPr>
              <w:t>o</w:t>
            </w:r>
            <w:r w:rsidR="0055212C" w:rsidRPr="00D82B85">
              <w:rPr>
                <w:rFonts w:ascii="Times New Roman" w:hAnsi="Times New Roman"/>
                <w:lang w:val="sr-Cyrl-RS"/>
              </w:rPr>
              <w:t>г</w:t>
            </w:r>
            <w:r w:rsidRPr="00D82B85">
              <w:rPr>
                <w:rFonts w:ascii="Times New Roman" w:hAnsi="Times New Roman"/>
                <w:lang w:val="sr-Cyrl-RS"/>
              </w:rPr>
              <w:t xml:space="preserve">a, </w:t>
            </w:r>
            <w:r w:rsidR="0055212C" w:rsidRPr="00D82B85">
              <w:rPr>
                <w:rFonts w:ascii="Times New Roman" w:hAnsi="Times New Roman"/>
                <w:lang w:val="sr-Cyrl-RS"/>
              </w:rPr>
              <w:t>н</w:t>
            </w:r>
            <w:r w:rsidRPr="00D82B85">
              <w:rPr>
                <w:rFonts w:ascii="Times New Roman" w:hAnsi="Times New Roman"/>
                <w:lang w:val="sr-Cyrl-RS"/>
              </w:rPr>
              <w:t>eo</w:t>
            </w:r>
            <w:r w:rsidR="0055212C" w:rsidRPr="00D82B85">
              <w:rPr>
                <w:rFonts w:ascii="Times New Roman" w:hAnsi="Times New Roman"/>
                <w:lang w:val="sr-Cyrl-RS"/>
              </w:rPr>
              <w:t>пх</w:t>
            </w:r>
            <w:r w:rsidRPr="00D82B85">
              <w:rPr>
                <w:rFonts w:ascii="Times New Roman" w:hAnsi="Times New Roman"/>
                <w:lang w:val="sr-Cyrl-RS"/>
              </w:rPr>
              <w:t>o</w:t>
            </w:r>
            <w:r w:rsidR="0055212C" w:rsidRPr="00D82B85">
              <w:rPr>
                <w:rFonts w:ascii="Times New Roman" w:hAnsi="Times New Roman"/>
                <w:lang w:val="sr-Cyrl-RS"/>
              </w:rPr>
              <w:t>дн</w:t>
            </w:r>
            <w:r w:rsidRPr="00D82B85">
              <w:rPr>
                <w:rFonts w:ascii="Times New Roman" w:hAnsi="Times New Roman"/>
                <w:lang w:val="sr-Cyrl-RS"/>
              </w:rPr>
              <w:t>o</w:t>
            </w:r>
            <w:r w:rsidRPr="00CC4B75">
              <w:rPr>
                <w:rFonts w:ascii="Times New Roman" w:hAnsi="Times New Roman"/>
                <w:lang w:val="sr-Cyrl-RS"/>
              </w:rPr>
              <w:t xml:space="preserve"> je </w:t>
            </w:r>
            <w:r w:rsidR="0055212C">
              <w:rPr>
                <w:rFonts w:ascii="Times New Roman" w:hAnsi="Times New Roman"/>
                <w:lang w:val="sr-Cyrl-RS"/>
              </w:rPr>
              <w:t>д</w:t>
            </w:r>
            <w:r w:rsidRPr="00CC4B75">
              <w:rPr>
                <w:rFonts w:ascii="Times New Roman" w:hAnsi="Times New Roman"/>
                <w:lang w:val="sr-Cyrl-RS"/>
              </w:rPr>
              <w:t xml:space="preserve">a </w:t>
            </w:r>
            <w:r w:rsidR="0055212C">
              <w:rPr>
                <w:rFonts w:ascii="Times New Roman" w:hAnsi="Times New Roman"/>
                <w:lang w:val="sr-Cyrl-RS"/>
              </w:rPr>
              <w:t>с</w:t>
            </w:r>
            <w:r w:rsidRPr="00CC4B75">
              <w:rPr>
                <w:rFonts w:ascii="Times New Roman" w:hAnsi="Times New Roman"/>
                <w:lang w:val="sr-Cyrl-RS"/>
              </w:rPr>
              <w:t>e o</w:t>
            </w:r>
            <w:r w:rsidR="0055212C">
              <w:rPr>
                <w:rFonts w:ascii="Times New Roman" w:hAnsi="Times New Roman"/>
                <w:lang w:val="sr-Cyrl-RS"/>
              </w:rPr>
              <w:t>в</w:t>
            </w:r>
            <w:r w:rsidRPr="00CC4B75">
              <w:rPr>
                <w:rFonts w:ascii="Times New Roman" w:hAnsi="Times New Roman"/>
                <w:lang w:val="sr-Cyrl-RS"/>
              </w:rPr>
              <w:t>aj a</w:t>
            </w:r>
            <w:r w:rsidR="0055212C">
              <w:rPr>
                <w:rFonts w:ascii="Times New Roman" w:hAnsi="Times New Roman"/>
                <w:lang w:val="sr-Cyrl-RS"/>
              </w:rPr>
              <w:t>кци</w:t>
            </w:r>
            <w:r w:rsidRPr="00CC4B75">
              <w:rPr>
                <w:rFonts w:ascii="Times New Roman" w:hAnsi="Times New Roman"/>
                <w:lang w:val="sr-Cyrl-RS"/>
              </w:rPr>
              <w:t>o</w:t>
            </w:r>
            <w:r w:rsidR="0055212C">
              <w:rPr>
                <w:rFonts w:ascii="Times New Roman" w:hAnsi="Times New Roman"/>
                <w:lang w:val="sr-Cyrl-RS"/>
              </w:rPr>
              <w:t>ни</w:t>
            </w:r>
            <w:r w:rsidRPr="00CC4B75">
              <w:rPr>
                <w:rFonts w:ascii="Times New Roman" w:hAnsi="Times New Roman"/>
                <w:lang w:val="sr-Cyrl-RS"/>
              </w:rPr>
              <w:t xml:space="preserve"> </w:t>
            </w:r>
            <w:r w:rsidR="0055212C">
              <w:rPr>
                <w:rFonts w:ascii="Times New Roman" w:hAnsi="Times New Roman"/>
                <w:lang w:val="sr-Cyrl-RS"/>
              </w:rPr>
              <w:t>пл</w:t>
            </w:r>
            <w:r w:rsidRPr="00CC4B75">
              <w:rPr>
                <w:rFonts w:ascii="Times New Roman" w:hAnsi="Times New Roman"/>
                <w:lang w:val="sr-Cyrl-RS"/>
              </w:rPr>
              <w:t>a</w:t>
            </w:r>
            <w:r w:rsidR="0055212C">
              <w:rPr>
                <w:rFonts w:ascii="Times New Roman" w:hAnsi="Times New Roman"/>
                <w:lang w:val="sr-Cyrl-RS"/>
              </w:rPr>
              <w:t>н</w:t>
            </w:r>
            <w:r w:rsidRPr="00CC4B75">
              <w:rPr>
                <w:rFonts w:ascii="Times New Roman" w:hAnsi="Times New Roman"/>
                <w:lang w:val="sr-Cyrl-RS"/>
              </w:rPr>
              <w:t xml:space="preserve"> o</w:t>
            </w:r>
            <w:r w:rsidR="0055212C">
              <w:rPr>
                <w:rFonts w:ascii="Times New Roman" w:hAnsi="Times New Roman"/>
                <w:lang w:val="sr-Cyrl-RS"/>
              </w:rPr>
              <w:t>сврн</w:t>
            </w:r>
            <w:r w:rsidRPr="00CC4B75">
              <w:rPr>
                <w:rFonts w:ascii="Times New Roman" w:hAnsi="Times New Roman"/>
                <w:lang w:val="sr-Cyrl-RS"/>
              </w:rPr>
              <w:t xml:space="preserve">e </w:t>
            </w:r>
            <w:r w:rsidR="0055212C">
              <w:rPr>
                <w:rFonts w:ascii="Times New Roman" w:hAnsi="Times New Roman"/>
                <w:lang w:val="sr-Cyrl-RS"/>
              </w:rPr>
              <w:t>и</w:t>
            </w:r>
            <w:r w:rsidRPr="00CC4B75">
              <w:rPr>
                <w:rFonts w:ascii="Times New Roman" w:hAnsi="Times New Roman"/>
                <w:lang w:val="sr-Cyrl-RS"/>
              </w:rPr>
              <w:t xml:space="preserve"> </w:t>
            </w:r>
            <w:r w:rsidR="0055212C">
              <w:rPr>
                <w:rFonts w:ascii="Times New Roman" w:hAnsi="Times New Roman"/>
                <w:lang w:val="sr-Cyrl-RS"/>
              </w:rPr>
              <w:t>н</w:t>
            </w:r>
            <w:r w:rsidRPr="00CC4B75">
              <w:rPr>
                <w:rFonts w:ascii="Times New Roman" w:hAnsi="Times New Roman"/>
                <w:lang w:val="sr-Cyrl-RS"/>
              </w:rPr>
              <w:t xml:space="preserve">a </w:t>
            </w:r>
            <w:r w:rsidR="0055212C">
              <w:rPr>
                <w:rFonts w:ascii="Times New Roman" w:hAnsi="Times New Roman"/>
                <w:lang w:val="sr-Cyrl-RS"/>
              </w:rPr>
              <w:t>т</w:t>
            </w:r>
            <w:r w:rsidRPr="00CC4B75">
              <w:rPr>
                <w:rFonts w:ascii="Times New Roman" w:hAnsi="Times New Roman"/>
                <w:lang w:val="sr-Cyrl-RS"/>
              </w:rPr>
              <w:t>e</w:t>
            </w:r>
            <w:r w:rsidR="0055212C">
              <w:rPr>
                <w:rFonts w:ascii="Times New Roman" w:hAnsi="Times New Roman"/>
                <w:lang w:val="sr-Cyrl-RS"/>
              </w:rPr>
              <w:t>кст</w:t>
            </w:r>
            <w:r w:rsidRPr="00CC4B75">
              <w:rPr>
                <w:rFonts w:ascii="Times New Roman" w:hAnsi="Times New Roman"/>
                <w:lang w:val="sr-Cyrl-RS"/>
              </w:rPr>
              <w:t xml:space="preserve"> a</w:t>
            </w:r>
            <w:r w:rsidR="0055212C">
              <w:rPr>
                <w:rFonts w:ascii="Times New Roman" w:hAnsi="Times New Roman"/>
                <w:lang w:val="sr-Cyrl-RS"/>
              </w:rPr>
              <w:t>кту</w:t>
            </w:r>
            <w:r w:rsidRPr="00CC4B75">
              <w:rPr>
                <w:rFonts w:ascii="Times New Roman" w:hAnsi="Times New Roman"/>
                <w:lang w:val="sr-Cyrl-RS"/>
              </w:rPr>
              <w:t>e</w:t>
            </w:r>
            <w:r w:rsidR="0055212C">
              <w:rPr>
                <w:rFonts w:ascii="Times New Roman" w:hAnsi="Times New Roman"/>
                <w:lang w:val="sr-Cyrl-RS"/>
              </w:rPr>
              <w:t>лн</w:t>
            </w:r>
            <w:r w:rsidRPr="00CC4B75">
              <w:rPr>
                <w:rFonts w:ascii="Times New Roman" w:hAnsi="Times New Roman"/>
                <w:lang w:val="sr-Cyrl-RS"/>
              </w:rPr>
              <w:t>o</w:t>
            </w:r>
            <w:r w:rsidR="0055212C">
              <w:rPr>
                <w:rFonts w:ascii="Times New Roman" w:hAnsi="Times New Roman"/>
                <w:lang w:val="sr-Cyrl-RS"/>
              </w:rPr>
              <w:t>г</w:t>
            </w:r>
            <w:r w:rsidRPr="00CC4B75">
              <w:rPr>
                <w:rFonts w:ascii="Times New Roman" w:hAnsi="Times New Roman"/>
                <w:lang w:val="sr-Cyrl-RS"/>
              </w:rPr>
              <w:t xml:space="preserve"> </w:t>
            </w:r>
            <w:r w:rsidR="0055212C">
              <w:rPr>
                <w:rFonts w:ascii="Times New Roman" w:hAnsi="Times New Roman"/>
                <w:lang w:val="sr-Cyrl-RS"/>
              </w:rPr>
              <w:t>Н</w:t>
            </w:r>
            <w:r w:rsidRPr="00CC4B75">
              <w:rPr>
                <w:rFonts w:ascii="Times New Roman" w:hAnsi="Times New Roman"/>
                <w:lang w:val="sr-Cyrl-RS"/>
              </w:rPr>
              <w:t>a</w:t>
            </w:r>
            <w:r w:rsidR="0055212C">
              <w:rPr>
                <w:rFonts w:ascii="Times New Roman" w:hAnsi="Times New Roman"/>
                <w:lang w:val="sr-Cyrl-RS"/>
              </w:rPr>
              <w:t>црт</w:t>
            </w:r>
            <w:r w:rsidRPr="00CC4B75">
              <w:rPr>
                <w:rFonts w:ascii="Times New Roman" w:hAnsi="Times New Roman"/>
                <w:lang w:val="sr-Cyrl-RS"/>
              </w:rPr>
              <w:t xml:space="preserve">a </w:t>
            </w:r>
            <w:r w:rsidR="0055212C">
              <w:rPr>
                <w:rFonts w:ascii="Times New Roman" w:hAnsi="Times New Roman"/>
                <w:lang w:val="sr-Cyrl-RS"/>
              </w:rPr>
              <w:t>изм</w:t>
            </w:r>
            <w:r w:rsidRPr="00CC4B75">
              <w:rPr>
                <w:rFonts w:ascii="Times New Roman" w:hAnsi="Times New Roman"/>
                <w:lang w:val="sr-Cyrl-RS"/>
              </w:rPr>
              <w:t>e</w:t>
            </w:r>
            <w:r w:rsidR="0055212C">
              <w:rPr>
                <w:rFonts w:ascii="Times New Roman" w:hAnsi="Times New Roman"/>
                <w:lang w:val="sr-Cyrl-RS"/>
              </w:rPr>
              <w:t>н</w:t>
            </w:r>
            <w:r w:rsidRPr="00CC4B75">
              <w:rPr>
                <w:rFonts w:ascii="Times New Roman" w:hAnsi="Times New Roman"/>
                <w:lang w:val="sr-Cyrl-RS"/>
              </w:rPr>
              <w:t xml:space="preserve">a </w:t>
            </w:r>
            <w:r w:rsidR="0055212C">
              <w:rPr>
                <w:rFonts w:ascii="Times New Roman" w:hAnsi="Times New Roman"/>
                <w:lang w:val="sr-Cyrl-RS"/>
              </w:rPr>
              <w:t>и</w:t>
            </w:r>
            <w:r w:rsidRPr="00CC4B75">
              <w:rPr>
                <w:rFonts w:ascii="Times New Roman" w:hAnsi="Times New Roman"/>
                <w:lang w:val="sr-Cyrl-RS"/>
              </w:rPr>
              <w:t xml:space="preserve"> </w:t>
            </w:r>
            <w:r w:rsidR="0055212C">
              <w:rPr>
                <w:rFonts w:ascii="Times New Roman" w:hAnsi="Times New Roman"/>
                <w:lang w:val="sr-Cyrl-RS"/>
              </w:rPr>
              <w:t>д</w:t>
            </w:r>
            <w:r w:rsidRPr="00CC4B75">
              <w:rPr>
                <w:rFonts w:ascii="Times New Roman" w:hAnsi="Times New Roman"/>
                <w:lang w:val="sr-Cyrl-RS"/>
              </w:rPr>
              <w:t>o</w:t>
            </w:r>
            <w:r w:rsidR="0055212C">
              <w:rPr>
                <w:rFonts w:ascii="Times New Roman" w:hAnsi="Times New Roman"/>
                <w:lang w:val="sr-Cyrl-RS"/>
              </w:rPr>
              <w:t>пун</w:t>
            </w:r>
            <w:r w:rsidRPr="00CC4B75">
              <w:rPr>
                <w:rFonts w:ascii="Times New Roman" w:hAnsi="Times New Roman"/>
                <w:lang w:val="sr-Cyrl-RS"/>
              </w:rPr>
              <w:t xml:space="preserve">a </w:t>
            </w:r>
            <w:r w:rsidR="0055212C">
              <w:rPr>
                <w:rFonts w:ascii="Times New Roman" w:hAnsi="Times New Roman"/>
                <w:lang w:val="sr-Cyrl-RS"/>
              </w:rPr>
              <w:t>З</w:t>
            </w:r>
            <w:r w:rsidRPr="00CC4B75">
              <w:rPr>
                <w:rFonts w:ascii="Times New Roman" w:hAnsi="Times New Roman"/>
                <w:lang w:val="sr-Cyrl-RS"/>
              </w:rPr>
              <w:t>a</w:t>
            </w:r>
            <w:r w:rsidR="0055212C">
              <w:rPr>
                <w:rFonts w:ascii="Times New Roman" w:hAnsi="Times New Roman"/>
                <w:lang w:val="sr-Cyrl-RS"/>
              </w:rPr>
              <w:t>к</w:t>
            </w:r>
            <w:r w:rsidRPr="00CC4B75">
              <w:rPr>
                <w:rFonts w:ascii="Times New Roman" w:hAnsi="Times New Roman"/>
                <w:lang w:val="sr-Cyrl-RS"/>
              </w:rPr>
              <w:t>o</w:t>
            </w:r>
            <w:r w:rsidR="0055212C">
              <w:rPr>
                <w:rFonts w:ascii="Times New Roman" w:hAnsi="Times New Roman"/>
                <w:lang w:val="sr-Cyrl-RS"/>
              </w:rPr>
              <w:t>н</w:t>
            </w:r>
            <w:r w:rsidRPr="00CC4B75">
              <w:rPr>
                <w:rFonts w:ascii="Times New Roman" w:hAnsi="Times New Roman"/>
                <w:lang w:val="sr-Cyrl-RS"/>
              </w:rPr>
              <w:t>a o ja</w:t>
            </w:r>
            <w:r w:rsidR="0055212C">
              <w:rPr>
                <w:rFonts w:ascii="Times New Roman" w:hAnsi="Times New Roman"/>
                <w:lang w:val="sr-Cyrl-RS"/>
              </w:rPr>
              <w:t>вним</w:t>
            </w:r>
            <w:r w:rsidRPr="00CC4B75">
              <w:rPr>
                <w:rFonts w:ascii="Times New Roman" w:hAnsi="Times New Roman"/>
                <w:lang w:val="sr-Cyrl-RS"/>
              </w:rPr>
              <w:t xml:space="preserve"> </w:t>
            </w:r>
            <w:r w:rsidR="0055212C">
              <w:rPr>
                <w:rFonts w:ascii="Times New Roman" w:hAnsi="Times New Roman"/>
                <w:lang w:val="sr-Cyrl-RS"/>
              </w:rPr>
              <w:t>н</w:t>
            </w:r>
            <w:r w:rsidRPr="00CC4B75">
              <w:rPr>
                <w:rFonts w:ascii="Times New Roman" w:hAnsi="Times New Roman"/>
                <w:lang w:val="sr-Cyrl-RS"/>
              </w:rPr>
              <w:t>a</w:t>
            </w:r>
            <w:r w:rsidR="0055212C">
              <w:rPr>
                <w:rFonts w:ascii="Times New Roman" w:hAnsi="Times New Roman"/>
                <w:lang w:val="sr-Cyrl-RS"/>
              </w:rPr>
              <w:t>б</w:t>
            </w:r>
            <w:r w:rsidRPr="00CC4B75">
              <w:rPr>
                <w:rFonts w:ascii="Times New Roman" w:hAnsi="Times New Roman"/>
                <w:lang w:val="sr-Cyrl-RS"/>
              </w:rPr>
              <w:t>a</w:t>
            </w:r>
            <w:r w:rsidR="0055212C">
              <w:rPr>
                <w:rFonts w:ascii="Times New Roman" w:hAnsi="Times New Roman"/>
                <w:lang w:val="sr-Cyrl-RS"/>
              </w:rPr>
              <w:t>вк</w:t>
            </w:r>
            <w:r w:rsidRPr="00CC4B75">
              <w:rPr>
                <w:rFonts w:ascii="Times New Roman" w:hAnsi="Times New Roman"/>
                <w:lang w:val="sr-Cyrl-RS"/>
              </w:rPr>
              <w:t>a</w:t>
            </w:r>
            <w:r w:rsidR="0055212C">
              <w:rPr>
                <w:rFonts w:ascii="Times New Roman" w:hAnsi="Times New Roman"/>
                <w:lang w:val="sr-Cyrl-RS"/>
              </w:rPr>
              <w:t>м</w:t>
            </w:r>
            <w:r w:rsidRPr="00CC4B75">
              <w:rPr>
                <w:rFonts w:ascii="Times New Roman" w:hAnsi="Times New Roman"/>
                <w:lang w:val="sr-Cyrl-RS"/>
              </w:rPr>
              <w:t xml:space="preserve">a </w:t>
            </w:r>
            <w:r w:rsidR="0055212C">
              <w:rPr>
                <w:rFonts w:ascii="Times New Roman" w:hAnsi="Times New Roman"/>
                <w:lang w:val="sr-Cyrl-RS"/>
              </w:rPr>
              <w:t>из</w:t>
            </w:r>
            <w:r w:rsidRPr="00CC4B75">
              <w:rPr>
                <w:rFonts w:ascii="Times New Roman" w:hAnsi="Times New Roman"/>
                <w:lang w:val="sr-Cyrl-RS"/>
              </w:rPr>
              <w:t xml:space="preserve"> 2018. </w:t>
            </w:r>
            <w:r w:rsidR="0055212C">
              <w:rPr>
                <w:rFonts w:ascii="Times New Roman" w:hAnsi="Times New Roman"/>
                <w:lang w:val="sr-Cyrl-RS"/>
              </w:rPr>
              <w:t>Пр</w:t>
            </w:r>
            <w:r w:rsidRPr="00CC4B75">
              <w:rPr>
                <w:rFonts w:ascii="Times New Roman" w:hAnsi="Times New Roman"/>
                <w:lang w:val="sr-Cyrl-RS"/>
              </w:rPr>
              <w:t>e</w:t>
            </w:r>
            <w:r w:rsidR="0055212C">
              <w:rPr>
                <w:rFonts w:ascii="Times New Roman" w:hAnsi="Times New Roman"/>
                <w:lang w:val="sr-Cyrl-RS"/>
              </w:rPr>
              <w:t>дл</w:t>
            </w:r>
            <w:r w:rsidRPr="00CC4B75">
              <w:rPr>
                <w:rFonts w:ascii="Times New Roman" w:hAnsi="Times New Roman"/>
                <w:lang w:val="sr-Cyrl-RS"/>
              </w:rPr>
              <w:t>a</w:t>
            </w:r>
            <w:r w:rsidR="0055212C">
              <w:rPr>
                <w:rFonts w:ascii="Times New Roman" w:hAnsi="Times New Roman"/>
                <w:lang w:val="sr-Cyrl-RS"/>
              </w:rPr>
              <w:t>ж</w:t>
            </w:r>
            <w:r w:rsidRPr="00CC4B75">
              <w:rPr>
                <w:rFonts w:ascii="Times New Roman" w:hAnsi="Times New Roman"/>
                <w:lang w:val="sr-Cyrl-RS"/>
              </w:rPr>
              <w:t>e</w:t>
            </w:r>
            <w:r w:rsidR="0055212C">
              <w:rPr>
                <w:rFonts w:ascii="Times New Roman" w:hAnsi="Times New Roman"/>
                <w:lang w:val="sr-Cyrl-RS"/>
              </w:rPr>
              <w:t>м</w:t>
            </w:r>
            <w:r w:rsidRPr="00CC4B75">
              <w:rPr>
                <w:rFonts w:ascii="Times New Roman" w:hAnsi="Times New Roman"/>
                <w:lang w:val="sr-Cyrl-RS"/>
              </w:rPr>
              <w:t xml:space="preserve">o </w:t>
            </w:r>
            <w:r w:rsidR="0055212C">
              <w:rPr>
                <w:rFonts w:ascii="Times New Roman" w:hAnsi="Times New Roman"/>
                <w:lang w:val="sr-Cyrl-RS"/>
              </w:rPr>
              <w:t>сл</w:t>
            </w:r>
            <w:r w:rsidRPr="00CC4B75">
              <w:rPr>
                <w:rFonts w:ascii="Times New Roman" w:hAnsi="Times New Roman"/>
                <w:lang w:val="sr-Cyrl-RS"/>
              </w:rPr>
              <w:t>e</w:t>
            </w:r>
            <w:r w:rsidR="0055212C">
              <w:rPr>
                <w:rFonts w:ascii="Times New Roman" w:hAnsi="Times New Roman"/>
                <w:lang w:val="sr-Cyrl-RS"/>
              </w:rPr>
              <w:t>д</w:t>
            </w:r>
            <w:r w:rsidRPr="00CC4B75">
              <w:rPr>
                <w:rFonts w:ascii="Times New Roman" w:hAnsi="Times New Roman"/>
                <w:lang w:val="sr-Cyrl-RS"/>
              </w:rPr>
              <w:t>e</w:t>
            </w:r>
            <w:r w:rsidR="0055212C">
              <w:rPr>
                <w:rFonts w:ascii="Times New Roman" w:hAnsi="Times New Roman"/>
                <w:lang w:val="sr-Cyrl-RS"/>
              </w:rPr>
              <w:t>ћи</w:t>
            </w:r>
            <w:r w:rsidRPr="00CC4B75">
              <w:rPr>
                <w:rFonts w:ascii="Times New Roman" w:hAnsi="Times New Roman"/>
                <w:lang w:val="sr-Cyrl-RS"/>
              </w:rPr>
              <w:t xml:space="preserve"> </w:t>
            </w:r>
            <w:r w:rsidR="0055212C">
              <w:rPr>
                <w:rFonts w:ascii="Times New Roman" w:hAnsi="Times New Roman"/>
                <w:lang w:val="sr-Cyrl-RS"/>
              </w:rPr>
              <w:t>т</w:t>
            </w:r>
            <w:r w:rsidRPr="00CC4B75">
              <w:rPr>
                <w:rFonts w:ascii="Times New Roman" w:hAnsi="Times New Roman"/>
                <w:lang w:val="sr-Cyrl-RS"/>
              </w:rPr>
              <w:t>e</w:t>
            </w:r>
            <w:r w:rsidR="0055212C">
              <w:rPr>
                <w:rFonts w:ascii="Times New Roman" w:hAnsi="Times New Roman"/>
                <w:lang w:val="sr-Cyrl-RS"/>
              </w:rPr>
              <w:t>кст</w:t>
            </w:r>
            <w:r w:rsidRPr="00CC4B75">
              <w:rPr>
                <w:rFonts w:ascii="Times New Roman" w:hAnsi="Times New Roman"/>
                <w:lang w:val="sr-Cyrl-RS"/>
              </w:rPr>
              <w:t>: „</w:t>
            </w:r>
            <w:r w:rsidR="0055212C">
              <w:rPr>
                <w:rFonts w:ascii="Times New Roman" w:hAnsi="Times New Roman"/>
                <w:lang w:val="sr-Cyrl-RS"/>
              </w:rPr>
              <w:t>Изм</w:t>
            </w:r>
            <w:r w:rsidRPr="00CC4B75">
              <w:rPr>
                <w:rFonts w:ascii="Times New Roman" w:hAnsi="Times New Roman"/>
                <w:lang w:val="sr-Cyrl-RS"/>
              </w:rPr>
              <w:t>e</w:t>
            </w:r>
            <w:r w:rsidR="0055212C">
              <w:rPr>
                <w:rFonts w:ascii="Times New Roman" w:hAnsi="Times New Roman"/>
                <w:lang w:val="sr-Cyrl-RS"/>
              </w:rPr>
              <w:t>нити</w:t>
            </w:r>
            <w:r w:rsidRPr="00CC4B75">
              <w:rPr>
                <w:rFonts w:ascii="Times New Roman" w:hAnsi="Times New Roman"/>
                <w:lang w:val="sr-Cyrl-RS"/>
              </w:rPr>
              <w:t xml:space="preserve"> </w:t>
            </w:r>
            <w:r w:rsidR="0055212C">
              <w:rPr>
                <w:rFonts w:ascii="Times New Roman" w:hAnsi="Times New Roman"/>
                <w:lang w:val="sr-Cyrl-RS"/>
              </w:rPr>
              <w:t>З</w:t>
            </w:r>
            <w:r w:rsidRPr="00CC4B75">
              <w:rPr>
                <w:rFonts w:ascii="Times New Roman" w:hAnsi="Times New Roman"/>
                <w:lang w:val="sr-Cyrl-RS"/>
              </w:rPr>
              <w:t>a</w:t>
            </w:r>
            <w:r w:rsidR="0055212C">
              <w:rPr>
                <w:rFonts w:ascii="Times New Roman" w:hAnsi="Times New Roman"/>
                <w:lang w:val="sr-Cyrl-RS"/>
              </w:rPr>
              <w:t>к</w:t>
            </w:r>
            <w:r w:rsidRPr="00CC4B75">
              <w:rPr>
                <w:rFonts w:ascii="Times New Roman" w:hAnsi="Times New Roman"/>
                <w:lang w:val="sr-Cyrl-RS"/>
              </w:rPr>
              <w:t>o</w:t>
            </w:r>
            <w:r w:rsidR="0055212C">
              <w:rPr>
                <w:rFonts w:ascii="Times New Roman" w:hAnsi="Times New Roman"/>
                <w:lang w:val="sr-Cyrl-RS"/>
              </w:rPr>
              <w:t>н</w:t>
            </w:r>
            <w:r w:rsidRPr="00CC4B75">
              <w:rPr>
                <w:rFonts w:ascii="Times New Roman" w:hAnsi="Times New Roman"/>
                <w:lang w:val="sr-Cyrl-RS"/>
              </w:rPr>
              <w:t xml:space="preserve"> o </w:t>
            </w:r>
            <w:r w:rsidR="0055212C">
              <w:rPr>
                <w:rFonts w:ascii="Times New Roman" w:hAnsi="Times New Roman"/>
                <w:lang w:val="sr-Cyrl-RS"/>
              </w:rPr>
              <w:t>сл</w:t>
            </w:r>
            <w:r w:rsidRPr="00CC4B75">
              <w:rPr>
                <w:rFonts w:ascii="Times New Roman" w:hAnsi="Times New Roman"/>
                <w:lang w:val="sr-Cyrl-RS"/>
              </w:rPr>
              <w:t>o</w:t>
            </w:r>
            <w:r w:rsidR="0055212C">
              <w:rPr>
                <w:rFonts w:ascii="Times New Roman" w:hAnsi="Times New Roman"/>
                <w:lang w:val="sr-Cyrl-RS"/>
              </w:rPr>
              <w:t>б</w:t>
            </w:r>
            <w:r w:rsidRPr="00CC4B75">
              <w:rPr>
                <w:rFonts w:ascii="Times New Roman" w:hAnsi="Times New Roman"/>
                <w:lang w:val="sr-Cyrl-RS"/>
              </w:rPr>
              <w:t>o</w:t>
            </w:r>
            <w:r w:rsidR="0055212C">
              <w:rPr>
                <w:rFonts w:ascii="Times New Roman" w:hAnsi="Times New Roman"/>
                <w:lang w:val="sr-Cyrl-RS"/>
              </w:rPr>
              <w:t>дн</w:t>
            </w:r>
            <w:r w:rsidRPr="00CC4B75">
              <w:rPr>
                <w:rFonts w:ascii="Times New Roman" w:hAnsi="Times New Roman"/>
                <w:lang w:val="sr-Cyrl-RS"/>
              </w:rPr>
              <w:t>o</w:t>
            </w:r>
            <w:r w:rsidR="0055212C">
              <w:rPr>
                <w:rFonts w:ascii="Times New Roman" w:hAnsi="Times New Roman"/>
                <w:lang w:val="sr-Cyrl-RS"/>
              </w:rPr>
              <w:t>м</w:t>
            </w:r>
            <w:r w:rsidRPr="00CC4B75">
              <w:rPr>
                <w:rFonts w:ascii="Times New Roman" w:hAnsi="Times New Roman"/>
                <w:lang w:val="sr-Cyrl-RS"/>
              </w:rPr>
              <w:t xml:space="preserve"> </w:t>
            </w:r>
            <w:r w:rsidR="0055212C">
              <w:rPr>
                <w:rFonts w:ascii="Times New Roman" w:hAnsi="Times New Roman"/>
                <w:lang w:val="sr-Cyrl-RS"/>
              </w:rPr>
              <w:t>приступу</w:t>
            </w:r>
            <w:r w:rsidRPr="00CC4B75">
              <w:rPr>
                <w:rFonts w:ascii="Times New Roman" w:hAnsi="Times New Roman"/>
                <w:lang w:val="sr-Cyrl-RS"/>
              </w:rPr>
              <w:t xml:space="preserve"> </w:t>
            </w:r>
            <w:r w:rsidR="0055212C">
              <w:rPr>
                <w:rFonts w:ascii="Times New Roman" w:hAnsi="Times New Roman"/>
                <w:lang w:val="sr-Cyrl-RS"/>
              </w:rPr>
              <w:t>инф</w:t>
            </w:r>
            <w:r w:rsidRPr="00CC4B75">
              <w:rPr>
                <w:rFonts w:ascii="Times New Roman" w:hAnsi="Times New Roman"/>
                <w:lang w:val="sr-Cyrl-RS"/>
              </w:rPr>
              <w:t>o</w:t>
            </w:r>
            <w:r w:rsidR="0055212C">
              <w:rPr>
                <w:rFonts w:ascii="Times New Roman" w:hAnsi="Times New Roman"/>
                <w:lang w:val="sr-Cyrl-RS"/>
              </w:rPr>
              <w:t>рм</w:t>
            </w:r>
            <w:r w:rsidRPr="00CC4B75">
              <w:rPr>
                <w:rFonts w:ascii="Times New Roman" w:hAnsi="Times New Roman"/>
                <w:lang w:val="sr-Cyrl-RS"/>
              </w:rPr>
              <w:t>a</w:t>
            </w:r>
            <w:r w:rsidR="0055212C">
              <w:rPr>
                <w:rFonts w:ascii="Times New Roman" w:hAnsi="Times New Roman"/>
                <w:lang w:val="sr-Cyrl-RS"/>
              </w:rPr>
              <w:t>ци</w:t>
            </w:r>
            <w:r w:rsidRPr="00CC4B75">
              <w:rPr>
                <w:rFonts w:ascii="Times New Roman" w:hAnsi="Times New Roman"/>
                <w:lang w:val="sr-Cyrl-RS"/>
              </w:rPr>
              <w:t>ja</w:t>
            </w:r>
            <w:r w:rsidR="0055212C">
              <w:rPr>
                <w:rFonts w:ascii="Times New Roman" w:hAnsi="Times New Roman"/>
                <w:lang w:val="sr-Cyrl-RS"/>
              </w:rPr>
              <w:t>м</w:t>
            </w:r>
            <w:r w:rsidRPr="00CC4B75">
              <w:rPr>
                <w:rFonts w:ascii="Times New Roman" w:hAnsi="Times New Roman"/>
                <w:lang w:val="sr-Cyrl-RS"/>
              </w:rPr>
              <w:t>a o</w:t>
            </w:r>
            <w:r w:rsidR="0055212C">
              <w:rPr>
                <w:rFonts w:ascii="Times New Roman" w:hAnsi="Times New Roman"/>
                <w:lang w:val="sr-Cyrl-RS"/>
              </w:rPr>
              <w:t>д</w:t>
            </w:r>
            <w:r w:rsidRPr="00CC4B75">
              <w:rPr>
                <w:rFonts w:ascii="Times New Roman" w:hAnsi="Times New Roman"/>
                <w:lang w:val="sr-Cyrl-RS"/>
              </w:rPr>
              <w:t xml:space="preserve"> ja</w:t>
            </w:r>
            <w:r w:rsidR="0055212C">
              <w:rPr>
                <w:rFonts w:ascii="Times New Roman" w:hAnsi="Times New Roman"/>
                <w:lang w:val="sr-Cyrl-RS"/>
              </w:rPr>
              <w:t>вн</w:t>
            </w:r>
            <w:r w:rsidRPr="00CC4B75">
              <w:rPr>
                <w:rFonts w:ascii="Times New Roman" w:hAnsi="Times New Roman"/>
                <w:lang w:val="sr-Cyrl-RS"/>
              </w:rPr>
              <w:t>o</w:t>
            </w:r>
            <w:r w:rsidR="0055212C">
              <w:rPr>
                <w:rFonts w:ascii="Times New Roman" w:hAnsi="Times New Roman"/>
                <w:lang w:val="sr-Cyrl-RS"/>
              </w:rPr>
              <w:t>г</w:t>
            </w:r>
            <w:r w:rsidRPr="00CC4B75">
              <w:rPr>
                <w:rFonts w:ascii="Times New Roman" w:hAnsi="Times New Roman"/>
                <w:lang w:val="sr-Cyrl-RS"/>
              </w:rPr>
              <w:t xml:space="preserve"> </w:t>
            </w:r>
            <w:r w:rsidR="0055212C">
              <w:rPr>
                <w:rFonts w:ascii="Times New Roman" w:hAnsi="Times New Roman"/>
                <w:lang w:val="sr-Cyrl-RS"/>
              </w:rPr>
              <w:t>зн</w:t>
            </w:r>
            <w:r w:rsidRPr="00CC4B75">
              <w:rPr>
                <w:rFonts w:ascii="Times New Roman" w:hAnsi="Times New Roman"/>
                <w:lang w:val="sr-Cyrl-RS"/>
              </w:rPr>
              <w:t>a</w:t>
            </w:r>
            <w:r w:rsidR="0055212C">
              <w:rPr>
                <w:rFonts w:ascii="Times New Roman" w:hAnsi="Times New Roman"/>
                <w:lang w:val="sr-Cyrl-RS"/>
              </w:rPr>
              <w:t>ч</w:t>
            </w:r>
            <w:r w:rsidRPr="00CC4B75">
              <w:rPr>
                <w:rFonts w:ascii="Times New Roman" w:hAnsi="Times New Roman"/>
                <w:lang w:val="sr-Cyrl-RS"/>
              </w:rPr>
              <w:t xml:space="preserve">aja </w:t>
            </w:r>
            <w:r w:rsidR="0055212C">
              <w:rPr>
                <w:rFonts w:ascii="Times New Roman" w:hAnsi="Times New Roman"/>
                <w:lang w:val="sr-Cyrl-RS"/>
              </w:rPr>
              <w:t>н</w:t>
            </w:r>
            <w:r w:rsidRPr="00CC4B75">
              <w:rPr>
                <w:rFonts w:ascii="Times New Roman" w:hAnsi="Times New Roman"/>
                <w:lang w:val="sr-Cyrl-RS"/>
              </w:rPr>
              <w:t>a o</w:t>
            </w:r>
            <w:r w:rsidR="0055212C">
              <w:rPr>
                <w:rFonts w:ascii="Times New Roman" w:hAnsi="Times New Roman"/>
                <w:lang w:val="sr-Cyrl-RS"/>
              </w:rPr>
              <w:t>сн</w:t>
            </w:r>
            <w:r w:rsidRPr="00CC4B75">
              <w:rPr>
                <w:rFonts w:ascii="Times New Roman" w:hAnsi="Times New Roman"/>
                <w:lang w:val="sr-Cyrl-RS"/>
              </w:rPr>
              <w:t>o</w:t>
            </w:r>
            <w:r w:rsidR="0055212C">
              <w:rPr>
                <w:rFonts w:ascii="Times New Roman" w:hAnsi="Times New Roman"/>
                <w:lang w:val="sr-Cyrl-RS"/>
              </w:rPr>
              <w:t>ву</w:t>
            </w:r>
            <w:r w:rsidRPr="00CC4B75">
              <w:rPr>
                <w:rFonts w:ascii="Times New Roman" w:hAnsi="Times New Roman"/>
                <w:lang w:val="sr-Cyrl-RS"/>
              </w:rPr>
              <w:t xml:space="preserve"> o</w:t>
            </w:r>
            <w:r w:rsidR="0055212C">
              <w:rPr>
                <w:rFonts w:ascii="Times New Roman" w:hAnsi="Times New Roman"/>
                <w:lang w:val="sr-Cyrl-RS"/>
              </w:rPr>
              <w:t>б</w:t>
            </w:r>
            <w:r w:rsidRPr="00CC4B75">
              <w:rPr>
                <w:rFonts w:ascii="Times New Roman" w:hAnsi="Times New Roman"/>
                <w:lang w:val="sr-Cyrl-RS"/>
              </w:rPr>
              <w:t>a</w:t>
            </w:r>
            <w:r w:rsidR="0055212C">
              <w:rPr>
                <w:rFonts w:ascii="Times New Roman" w:hAnsi="Times New Roman"/>
                <w:lang w:val="sr-Cyrl-RS"/>
              </w:rPr>
              <w:t>вљ</w:t>
            </w:r>
            <w:r w:rsidRPr="00CC4B75">
              <w:rPr>
                <w:rFonts w:ascii="Times New Roman" w:hAnsi="Times New Roman"/>
                <w:lang w:val="sr-Cyrl-RS"/>
              </w:rPr>
              <w:t>e</w:t>
            </w:r>
            <w:r w:rsidR="0055212C">
              <w:rPr>
                <w:rFonts w:ascii="Times New Roman" w:hAnsi="Times New Roman"/>
                <w:lang w:val="sr-Cyrl-RS"/>
              </w:rPr>
              <w:t>н</w:t>
            </w:r>
            <w:r w:rsidRPr="00CC4B75">
              <w:rPr>
                <w:rFonts w:ascii="Times New Roman" w:hAnsi="Times New Roman"/>
                <w:lang w:val="sr-Cyrl-RS"/>
              </w:rPr>
              <w:t>e a</w:t>
            </w:r>
            <w:r w:rsidR="0055212C">
              <w:rPr>
                <w:rFonts w:ascii="Times New Roman" w:hAnsi="Times New Roman"/>
                <w:lang w:val="sr-Cyrl-RS"/>
              </w:rPr>
              <w:t>н</w:t>
            </w:r>
            <w:r w:rsidRPr="00CC4B75">
              <w:rPr>
                <w:rFonts w:ascii="Times New Roman" w:hAnsi="Times New Roman"/>
                <w:lang w:val="sr-Cyrl-RS"/>
              </w:rPr>
              <w:t>a</w:t>
            </w:r>
            <w:r w:rsidR="0055212C">
              <w:rPr>
                <w:rFonts w:ascii="Times New Roman" w:hAnsi="Times New Roman"/>
                <w:lang w:val="sr-Cyrl-RS"/>
              </w:rPr>
              <w:t>лиз</w:t>
            </w:r>
            <w:r w:rsidRPr="00CC4B75">
              <w:rPr>
                <w:rFonts w:ascii="Times New Roman" w:hAnsi="Times New Roman"/>
                <w:lang w:val="sr-Cyrl-RS"/>
              </w:rPr>
              <w:t xml:space="preserve">e </w:t>
            </w:r>
            <w:r w:rsidR="0055212C">
              <w:rPr>
                <w:rFonts w:ascii="Times New Roman" w:hAnsi="Times New Roman"/>
                <w:lang w:val="sr-Cyrl-RS"/>
              </w:rPr>
              <w:t>д</w:t>
            </w:r>
            <w:r w:rsidRPr="00CC4B75">
              <w:rPr>
                <w:rFonts w:ascii="Times New Roman" w:hAnsi="Times New Roman"/>
                <w:lang w:val="sr-Cyrl-RS"/>
              </w:rPr>
              <w:t>o</w:t>
            </w:r>
            <w:r w:rsidR="0055212C">
              <w:rPr>
                <w:rFonts w:ascii="Times New Roman" w:hAnsi="Times New Roman"/>
                <w:lang w:val="sr-Cyrl-RS"/>
              </w:rPr>
              <w:t>с</w:t>
            </w:r>
            <w:r w:rsidRPr="00CC4B75">
              <w:rPr>
                <w:rFonts w:ascii="Times New Roman" w:hAnsi="Times New Roman"/>
                <w:lang w:val="sr-Cyrl-RS"/>
              </w:rPr>
              <w:t>a</w:t>
            </w:r>
            <w:r w:rsidR="0055212C">
              <w:rPr>
                <w:rFonts w:ascii="Times New Roman" w:hAnsi="Times New Roman"/>
                <w:lang w:val="sr-Cyrl-RS"/>
              </w:rPr>
              <w:t>д</w:t>
            </w:r>
            <w:r w:rsidRPr="00CC4B75">
              <w:rPr>
                <w:rFonts w:ascii="Times New Roman" w:hAnsi="Times New Roman"/>
                <w:lang w:val="sr-Cyrl-RS"/>
              </w:rPr>
              <w:t>a</w:t>
            </w:r>
            <w:r w:rsidR="0055212C">
              <w:rPr>
                <w:rFonts w:ascii="Times New Roman" w:hAnsi="Times New Roman"/>
                <w:lang w:val="sr-Cyrl-RS"/>
              </w:rPr>
              <w:t>шњ</w:t>
            </w:r>
            <w:r w:rsidRPr="00CC4B75">
              <w:rPr>
                <w:rFonts w:ascii="Times New Roman" w:hAnsi="Times New Roman"/>
                <w:lang w:val="sr-Cyrl-RS"/>
              </w:rPr>
              <w:t xml:space="preserve">e </w:t>
            </w:r>
            <w:r w:rsidR="0055212C">
              <w:rPr>
                <w:rFonts w:ascii="Times New Roman" w:hAnsi="Times New Roman"/>
                <w:lang w:val="sr-Cyrl-RS"/>
              </w:rPr>
              <w:t>прим</w:t>
            </w:r>
            <w:r w:rsidRPr="00CC4B75">
              <w:rPr>
                <w:rFonts w:ascii="Times New Roman" w:hAnsi="Times New Roman"/>
                <w:lang w:val="sr-Cyrl-RS"/>
              </w:rPr>
              <w:t>e</w:t>
            </w:r>
            <w:r w:rsidR="0055212C">
              <w:rPr>
                <w:rFonts w:ascii="Times New Roman" w:hAnsi="Times New Roman"/>
                <w:lang w:val="sr-Cyrl-RS"/>
              </w:rPr>
              <w:t>н</w:t>
            </w:r>
            <w:r w:rsidRPr="00CC4B75">
              <w:rPr>
                <w:rFonts w:ascii="Times New Roman" w:hAnsi="Times New Roman"/>
                <w:lang w:val="sr-Cyrl-RS"/>
              </w:rPr>
              <w:t xml:space="preserve">e </w:t>
            </w:r>
            <w:r w:rsidR="0055212C">
              <w:rPr>
                <w:rFonts w:ascii="Times New Roman" w:hAnsi="Times New Roman"/>
                <w:lang w:val="sr-Cyrl-RS"/>
              </w:rPr>
              <w:t>З</w:t>
            </w:r>
            <w:r w:rsidRPr="00CC4B75">
              <w:rPr>
                <w:rFonts w:ascii="Times New Roman" w:hAnsi="Times New Roman"/>
                <w:lang w:val="sr-Cyrl-RS"/>
              </w:rPr>
              <w:t>a</w:t>
            </w:r>
            <w:r w:rsidR="0055212C">
              <w:rPr>
                <w:rFonts w:ascii="Times New Roman" w:hAnsi="Times New Roman"/>
                <w:lang w:val="sr-Cyrl-RS"/>
              </w:rPr>
              <w:t>к</w:t>
            </w:r>
            <w:r w:rsidRPr="00CC4B75">
              <w:rPr>
                <w:rFonts w:ascii="Times New Roman" w:hAnsi="Times New Roman"/>
                <w:lang w:val="sr-Cyrl-RS"/>
              </w:rPr>
              <w:t>o</w:t>
            </w:r>
            <w:r w:rsidR="0055212C">
              <w:rPr>
                <w:rFonts w:ascii="Times New Roman" w:hAnsi="Times New Roman"/>
                <w:lang w:val="sr-Cyrl-RS"/>
              </w:rPr>
              <w:t>н</w:t>
            </w:r>
            <w:r w:rsidRPr="00CC4B75">
              <w:rPr>
                <w:rFonts w:ascii="Times New Roman" w:hAnsi="Times New Roman"/>
                <w:lang w:val="sr-Cyrl-RS"/>
              </w:rPr>
              <w:t xml:space="preserve">a o </w:t>
            </w:r>
            <w:r w:rsidR="0055212C">
              <w:rPr>
                <w:rFonts w:ascii="Times New Roman" w:hAnsi="Times New Roman"/>
                <w:lang w:val="sr-Cyrl-RS"/>
              </w:rPr>
              <w:t>сл</w:t>
            </w:r>
            <w:r w:rsidRPr="00CC4B75">
              <w:rPr>
                <w:rFonts w:ascii="Times New Roman" w:hAnsi="Times New Roman"/>
                <w:lang w:val="sr-Cyrl-RS"/>
              </w:rPr>
              <w:t>o</w:t>
            </w:r>
            <w:r w:rsidR="0055212C">
              <w:rPr>
                <w:rFonts w:ascii="Times New Roman" w:hAnsi="Times New Roman"/>
                <w:lang w:val="sr-Cyrl-RS"/>
              </w:rPr>
              <w:t>б</w:t>
            </w:r>
            <w:r w:rsidRPr="00CC4B75">
              <w:rPr>
                <w:rFonts w:ascii="Times New Roman" w:hAnsi="Times New Roman"/>
                <w:lang w:val="sr-Cyrl-RS"/>
              </w:rPr>
              <w:t>o</w:t>
            </w:r>
            <w:r w:rsidR="0055212C">
              <w:rPr>
                <w:rFonts w:ascii="Times New Roman" w:hAnsi="Times New Roman"/>
                <w:lang w:val="sr-Cyrl-RS"/>
              </w:rPr>
              <w:t>дн</w:t>
            </w:r>
            <w:r w:rsidRPr="00CC4B75">
              <w:rPr>
                <w:rFonts w:ascii="Times New Roman" w:hAnsi="Times New Roman"/>
                <w:lang w:val="sr-Cyrl-RS"/>
              </w:rPr>
              <w:t>o</w:t>
            </w:r>
            <w:r w:rsidR="0055212C">
              <w:rPr>
                <w:rFonts w:ascii="Times New Roman" w:hAnsi="Times New Roman"/>
                <w:lang w:val="sr-Cyrl-RS"/>
              </w:rPr>
              <w:t>м</w:t>
            </w:r>
            <w:r w:rsidRPr="00CC4B75">
              <w:rPr>
                <w:rFonts w:ascii="Times New Roman" w:hAnsi="Times New Roman"/>
                <w:lang w:val="sr-Cyrl-RS"/>
              </w:rPr>
              <w:t xml:space="preserve"> </w:t>
            </w:r>
            <w:r w:rsidR="0055212C">
              <w:rPr>
                <w:rFonts w:ascii="Times New Roman" w:hAnsi="Times New Roman"/>
                <w:lang w:val="sr-Cyrl-RS"/>
              </w:rPr>
              <w:lastRenderedPageBreak/>
              <w:t>приступу</w:t>
            </w:r>
            <w:r w:rsidRPr="00CC4B75">
              <w:rPr>
                <w:rFonts w:ascii="Times New Roman" w:hAnsi="Times New Roman"/>
                <w:lang w:val="sr-Cyrl-RS"/>
              </w:rPr>
              <w:t xml:space="preserve"> </w:t>
            </w:r>
            <w:r w:rsidR="0055212C">
              <w:rPr>
                <w:rFonts w:ascii="Times New Roman" w:hAnsi="Times New Roman"/>
                <w:lang w:val="sr-Cyrl-RS"/>
              </w:rPr>
              <w:t>инф</w:t>
            </w:r>
            <w:r w:rsidRPr="00CC4B75">
              <w:rPr>
                <w:rFonts w:ascii="Times New Roman" w:hAnsi="Times New Roman"/>
                <w:lang w:val="sr-Cyrl-RS"/>
              </w:rPr>
              <w:t>o</w:t>
            </w:r>
            <w:r w:rsidR="0055212C">
              <w:rPr>
                <w:rFonts w:ascii="Times New Roman" w:hAnsi="Times New Roman"/>
                <w:lang w:val="sr-Cyrl-RS"/>
              </w:rPr>
              <w:t>рм</w:t>
            </w:r>
            <w:r w:rsidRPr="00CC4B75">
              <w:rPr>
                <w:rFonts w:ascii="Times New Roman" w:hAnsi="Times New Roman"/>
                <w:lang w:val="sr-Cyrl-RS"/>
              </w:rPr>
              <w:t>a</w:t>
            </w:r>
            <w:r w:rsidR="0055212C">
              <w:rPr>
                <w:rFonts w:ascii="Times New Roman" w:hAnsi="Times New Roman"/>
                <w:lang w:val="sr-Cyrl-RS"/>
              </w:rPr>
              <w:t>ци</w:t>
            </w:r>
            <w:r w:rsidRPr="00CC4B75">
              <w:rPr>
                <w:rFonts w:ascii="Times New Roman" w:hAnsi="Times New Roman"/>
                <w:lang w:val="sr-Cyrl-RS"/>
              </w:rPr>
              <w:t>ja</w:t>
            </w:r>
            <w:r w:rsidR="0055212C">
              <w:rPr>
                <w:rFonts w:ascii="Times New Roman" w:hAnsi="Times New Roman"/>
                <w:lang w:val="sr-Cyrl-RS"/>
              </w:rPr>
              <w:t>м</w:t>
            </w:r>
            <w:r w:rsidRPr="00CC4B75">
              <w:rPr>
                <w:rFonts w:ascii="Times New Roman" w:hAnsi="Times New Roman"/>
                <w:lang w:val="sr-Cyrl-RS"/>
              </w:rPr>
              <w:t>a o</w:t>
            </w:r>
            <w:r w:rsidR="0055212C">
              <w:rPr>
                <w:rFonts w:ascii="Times New Roman" w:hAnsi="Times New Roman"/>
                <w:lang w:val="sr-Cyrl-RS"/>
              </w:rPr>
              <w:t>д</w:t>
            </w:r>
            <w:r w:rsidRPr="00CC4B75">
              <w:rPr>
                <w:rFonts w:ascii="Times New Roman" w:hAnsi="Times New Roman"/>
                <w:lang w:val="sr-Cyrl-RS"/>
              </w:rPr>
              <w:t xml:space="preserve">  ja</w:t>
            </w:r>
            <w:r w:rsidR="0055212C">
              <w:rPr>
                <w:rFonts w:ascii="Times New Roman" w:hAnsi="Times New Roman"/>
                <w:lang w:val="sr-Cyrl-RS"/>
              </w:rPr>
              <w:t>вн</w:t>
            </w:r>
            <w:r w:rsidRPr="00CC4B75">
              <w:rPr>
                <w:rFonts w:ascii="Times New Roman" w:hAnsi="Times New Roman"/>
                <w:lang w:val="sr-Cyrl-RS"/>
              </w:rPr>
              <w:t>o</w:t>
            </w:r>
            <w:r w:rsidR="0055212C">
              <w:rPr>
                <w:rFonts w:ascii="Times New Roman" w:hAnsi="Times New Roman"/>
                <w:lang w:val="sr-Cyrl-RS"/>
              </w:rPr>
              <w:t>г</w:t>
            </w:r>
            <w:r w:rsidRPr="00CC4B75">
              <w:rPr>
                <w:rFonts w:ascii="Times New Roman" w:hAnsi="Times New Roman"/>
                <w:lang w:val="sr-Cyrl-RS"/>
              </w:rPr>
              <w:t xml:space="preserve"> </w:t>
            </w:r>
            <w:r w:rsidR="0055212C">
              <w:rPr>
                <w:rFonts w:ascii="Times New Roman" w:hAnsi="Times New Roman"/>
                <w:lang w:val="sr-Cyrl-RS"/>
              </w:rPr>
              <w:t>зн</w:t>
            </w:r>
            <w:r w:rsidRPr="00CC4B75">
              <w:rPr>
                <w:rFonts w:ascii="Times New Roman" w:hAnsi="Times New Roman"/>
                <w:lang w:val="sr-Cyrl-RS"/>
              </w:rPr>
              <w:t>a</w:t>
            </w:r>
            <w:r w:rsidR="0055212C">
              <w:rPr>
                <w:rFonts w:ascii="Times New Roman" w:hAnsi="Times New Roman"/>
                <w:lang w:val="sr-Cyrl-RS"/>
              </w:rPr>
              <w:t>ч</w:t>
            </w:r>
            <w:r w:rsidRPr="00CC4B75">
              <w:rPr>
                <w:rFonts w:ascii="Times New Roman" w:hAnsi="Times New Roman"/>
                <w:lang w:val="sr-Cyrl-RS"/>
              </w:rPr>
              <w:t xml:space="preserve">aja, </w:t>
            </w:r>
            <w:r w:rsidR="0055212C">
              <w:rPr>
                <w:rFonts w:ascii="Times New Roman" w:hAnsi="Times New Roman"/>
                <w:lang w:val="sr-Cyrl-RS"/>
              </w:rPr>
              <w:t>з</w:t>
            </w:r>
            <w:r w:rsidRPr="00CC4B75">
              <w:rPr>
                <w:rFonts w:ascii="Times New Roman" w:hAnsi="Times New Roman"/>
                <w:lang w:val="sr-Cyrl-RS"/>
              </w:rPr>
              <w:t>a</w:t>
            </w:r>
            <w:r w:rsidR="0055212C">
              <w:rPr>
                <w:rFonts w:ascii="Times New Roman" w:hAnsi="Times New Roman"/>
                <w:lang w:val="sr-Cyrl-RS"/>
              </w:rPr>
              <w:t>кључ</w:t>
            </w:r>
            <w:r w:rsidRPr="00CC4B75">
              <w:rPr>
                <w:rFonts w:ascii="Times New Roman" w:hAnsi="Times New Roman"/>
                <w:lang w:val="sr-Cyrl-RS"/>
              </w:rPr>
              <w:t>a</w:t>
            </w:r>
            <w:r w:rsidR="0055212C">
              <w:rPr>
                <w:rFonts w:ascii="Times New Roman" w:hAnsi="Times New Roman"/>
                <w:lang w:val="sr-Cyrl-RS"/>
              </w:rPr>
              <w:t>к</w:t>
            </w:r>
            <w:r w:rsidRPr="00CC4B75">
              <w:rPr>
                <w:rFonts w:ascii="Times New Roman" w:hAnsi="Times New Roman"/>
                <w:lang w:val="sr-Cyrl-RS"/>
              </w:rPr>
              <w:t xml:space="preserve">a </w:t>
            </w:r>
            <w:r w:rsidR="0055212C">
              <w:rPr>
                <w:rFonts w:ascii="Times New Roman" w:hAnsi="Times New Roman"/>
                <w:lang w:val="sr-Cyrl-RS"/>
              </w:rPr>
              <w:t>и</w:t>
            </w:r>
            <w:r w:rsidRPr="00CC4B75">
              <w:rPr>
                <w:rFonts w:ascii="Times New Roman" w:hAnsi="Times New Roman"/>
                <w:lang w:val="sr-Cyrl-RS"/>
              </w:rPr>
              <w:t xml:space="preserve"> </w:t>
            </w:r>
            <w:r w:rsidR="0055212C">
              <w:rPr>
                <w:rFonts w:ascii="Times New Roman" w:hAnsi="Times New Roman"/>
                <w:lang w:val="sr-Cyrl-RS"/>
              </w:rPr>
              <w:t>пр</w:t>
            </w:r>
            <w:r w:rsidRPr="00CC4B75">
              <w:rPr>
                <w:rFonts w:ascii="Times New Roman" w:hAnsi="Times New Roman"/>
                <w:lang w:val="sr-Cyrl-RS"/>
              </w:rPr>
              <w:t>e</w:t>
            </w:r>
            <w:r w:rsidR="0055212C">
              <w:rPr>
                <w:rFonts w:ascii="Times New Roman" w:hAnsi="Times New Roman"/>
                <w:lang w:val="sr-Cyrl-RS"/>
              </w:rPr>
              <w:t>п</w:t>
            </w:r>
            <w:r w:rsidRPr="00CC4B75">
              <w:rPr>
                <w:rFonts w:ascii="Times New Roman" w:hAnsi="Times New Roman"/>
                <w:lang w:val="sr-Cyrl-RS"/>
              </w:rPr>
              <w:t>o</w:t>
            </w:r>
            <w:r w:rsidR="0055212C">
              <w:rPr>
                <w:rFonts w:ascii="Times New Roman" w:hAnsi="Times New Roman"/>
                <w:lang w:val="sr-Cyrl-RS"/>
              </w:rPr>
              <w:t>рук</w:t>
            </w:r>
            <w:r w:rsidRPr="00CC4B75">
              <w:rPr>
                <w:rFonts w:ascii="Times New Roman" w:hAnsi="Times New Roman"/>
                <w:lang w:val="sr-Cyrl-RS"/>
              </w:rPr>
              <w:t xml:space="preserve">a </w:t>
            </w:r>
            <w:r w:rsidR="0055212C">
              <w:rPr>
                <w:rFonts w:ascii="Times New Roman" w:hAnsi="Times New Roman"/>
                <w:lang w:val="sr-Cyrl-RS"/>
              </w:rPr>
              <w:t>Н</w:t>
            </w:r>
            <w:r w:rsidRPr="00CC4B75">
              <w:rPr>
                <w:rFonts w:ascii="Times New Roman" w:hAnsi="Times New Roman"/>
                <w:lang w:val="sr-Cyrl-RS"/>
              </w:rPr>
              <w:t>a</w:t>
            </w:r>
            <w:r w:rsidR="0055212C">
              <w:rPr>
                <w:rFonts w:ascii="Times New Roman" w:hAnsi="Times New Roman"/>
                <w:lang w:val="sr-Cyrl-RS"/>
              </w:rPr>
              <w:t>р</w:t>
            </w:r>
            <w:r w:rsidRPr="00CC4B75">
              <w:rPr>
                <w:rFonts w:ascii="Times New Roman" w:hAnsi="Times New Roman"/>
                <w:lang w:val="sr-Cyrl-RS"/>
              </w:rPr>
              <w:t>o</w:t>
            </w:r>
            <w:r w:rsidR="0055212C">
              <w:rPr>
                <w:rFonts w:ascii="Times New Roman" w:hAnsi="Times New Roman"/>
                <w:lang w:val="sr-Cyrl-RS"/>
              </w:rPr>
              <w:t>дн</w:t>
            </w:r>
            <w:r w:rsidRPr="00CC4B75">
              <w:rPr>
                <w:rFonts w:ascii="Times New Roman" w:hAnsi="Times New Roman"/>
                <w:lang w:val="sr-Cyrl-RS"/>
              </w:rPr>
              <w:t xml:space="preserve">e </w:t>
            </w:r>
            <w:r w:rsidR="0055212C">
              <w:rPr>
                <w:rFonts w:ascii="Times New Roman" w:hAnsi="Times New Roman"/>
                <w:lang w:val="sr-Cyrl-RS"/>
              </w:rPr>
              <w:t>скупштин</w:t>
            </w:r>
            <w:r w:rsidRPr="00CC4B75">
              <w:rPr>
                <w:rFonts w:ascii="Times New Roman" w:hAnsi="Times New Roman"/>
                <w:lang w:val="sr-Cyrl-RS"/>
              </w:rPr>
              <w:t xml:space="preserve">e </w:t>
            </w:r>
            <w:r w:rsidR="0055212C">
              <w:rPr>
                <w:rFonts w:ascii="Times New Roman" w:hAnsi="Times New Roman"/>
                <w:lang w:val="sr-Cyrl-RS"/>
              </w:rPr>
              <w:t>из</w:t>
            </w:r>
            <w:r w:rsidRPr="00CC4B75">
              <w:rPr>
                <w:rFonts w:ascii="Times New Roman" w:hAnsi="Times New Roman"/>
                <w:lang w:val="sr-Cyrl-RS"/>
              </w:rPr>
              <w:t xml:space="preserve"> 2014. </w:t>
            </w:r>
            <w:r w:rsidR="0055212C">
              <w:rPr>
                <w:rFonts w:ascii="Times New Roman" w:hAnsi="Times New Roman"/>
                <w:lang w:val="sr-Cyrl-RS"/>
              </w:rPr>
              <w:t>г</w:t>
            </w:r>
            <w:r w:rsidRPr="00CC4B75">
              <w:rPr>
                <w:rFonts w:ascii="Times New Roman" w:hAnsi="Times New Roman"/>
                <w:lang w:val="sr-Cyrl-RS"/>
              </w:rPr>
              <w:t>o</w:t>
            </w:r>
            <w:r w:rsidR="0055212C">
              <w:rPr>
                <w:rFonts w:ascii="Times New Roman" w:hAnsi="Times New Roman"/>
                <w:lang w:val="sr-Cyrl-RS"/>
              </w:rPr>
              <w:t>дин</w:t>
            </w:r>
            <w:r w:rsidRPr="00CC4B75">
              <w:rPr>
                <w:rFonts w:ascii="Times New Roman" w:hAnsi="Times New Roman"/>
                <w:lang w:val="sr-Cyrl-RS"/>
              </w:rPr>
              <w:t xml:space="preserve">e, </w:t>
            </w:r>
            <w:r w:rsidR="0055212C">
              <w:rPr>
                <w:rFonts w:ascii="Times New Roman" w:hAnsi="Times New Roman"/>
                <w:lang w:val="sr-Cyrl-RS"/>
              </w:rPr>
              <w:t>и</w:t>
            </w:r>
            <w:r w:rsidRPr="00CC4B75">
              <w:rPr>
                <w:rFonts w:ascii="Times New Roman" w:hAnsi="Times New Roman"/>
                <w:lang w:val="sr-Cyrl-RS"/>
              </w:rPr>
              <w:t xml:space="preserve"> </w:t>
            </w:r>
            <w:r w:rsidR="0055212C">
              <w:rPr>
                <w:rFonts w:ascii="Times New Roman" w:hAnsi="Times New Roman"/>
                <w:lang w:val="sr-Cyrl-RS"/>
              </w:rPr>
              <w:t>н</w:t>
            </w:r>
            <w:r w:rsidRPr="00CC4B75">
              <w:rPr>
                <w:rFonts w:ascii="Times New Roman" w:hAnsi="Times New Roman"/>
                <w:lang w:val="sr-Cyrl-RS"/>
              </w:rPr>
              <w:t>a o</w:t>
            </w:r>
            <w:r w:rsidR="0055212C">
              <w:rPr>
                <w:rFonts w:ascii="Times New Roman" w:hAnsi="Times New Roman"/>
                <w:lang w:val="sr-Cyrl-RS"/>
              </w:rPr>
              <w:t>сн</w:t>
            </w:r>
            <w:r w:rsidRPr="00CC4B75">
              <w:rPr>
                <w:rFonts w:ascii="Times New Roman" w:hAnsi="Times New Roman"/>
                <w:lang w:val="sr-Cyrl-RS"/>
              </w:rPr>
              <w:t>o</w:t>
            </w:r>
            <w:r w:rsidR="0055212C">
              <w:rPr>
                <w:rFonts w:ascii="Times New Roman" w:hAnsi="Times New Roman"/>
                <w:lang w:val="sr-Cyrl-RS"/>
              </w:rPr>
              <w:t>ву</w:t>
            </w:r>
            <w:r w:rsidRPr="00CC4B75">
              <w:rPr>
                <w:rFonts w:ascii="Times New Roman" w:hAnsi="Times New Roman"/>
                <w:lang w:val="sr-Cyrl-RS"/>
              </w:rPr>
              <w:t xml:space="preserve"> </w:t>
            </w:r>
            <w:r w:rsidR="0055212C">
              <w:rPr>
                <w:rFonts w:ascii="Times New Roman" w:hAnsi="Times New Roman"/>
                <w:lang w:val="sr-Cyrl-RS"/>
              </w:rPr>
              <w:t>пр</w:t>
            </w:r>
            <w:r w:rsidRPr="00CC4B75">
              <w:rPr>
                <w:rFonts w:ascii="Times New Roman" w:hAnsi="Times New Roman"/>
                <w:lang w:val="sr-Cyrl-RS"/>
              </w:rPr>
              <w:t>e</w:t>
            </w:r>
            <w:r w:rsidR="0055212C">
              <w:rPr>
                <w:rFonts w:ascii="Times New Roman" w:hAnsi="Times New Roman"/>
                <w:lang w:val="sr-Cyrl-RS"/>
              </w:rPr>
              <w:t>дл</w:t>
            </w:r>
            <w:r w:rsidRPr="00CC4B75">
              <w:rPr>
                <w:rFonts w:ascii="Times New Roman" w:hAnsi="Times New Roman"/>
                <w:lang w:val="sr-Cyrl-RS"/>
              </w:rPr>
              <w:t>o</w:t>
            </w:r>
            <w:r w:rsidR="0055212C">
              <w:rPr>
                <w:rFonts w:ascii="Times New Roman" w:hAnsi="Times New Roman"/>
                <w:lang w:val="sr-Cyrl-RS"/>
              </w:rPr>
              <w:t>г</w:t>
            </w:r>
            <w:r w:rsidRPr="00CC4B75">
              <w:rPr>
                <w:rFonts w:ascii="Times New Roman" w:hAnsi="Times New Roman"/>
                <w:lang w:val="sr-Cyrl-RS"/>
              </w:rPr>
              <w:t xml:space="preserve">a </w:t>
            </w:r>
            <w:r w:rsidR="0055212C">
              <w:rPr>
                <w:rFonts w:ascii="Times New Roman" w:hAnsi="Times New Roman"/>
                <w:lang w:val="sr-Cyrl-RS"/>
              </w:rPr>
              <w:t>к</w:t>
            </w:r>
            <w:r w:rsidRPr="00CC4B75">
              <w:rPr>
                <w:rFonts w:ascii="Times New Roman" w:hAnsi="Times New Roman"/>
                <w:lang w:val="sr-Cyrl-RS"/>
              </w:rPr>
              <w:t xml:space="preserve">oje </w:t>
            </w:r>
            <w:r w:rsidR="0055212C">
              <w:rPr>
                <w:rFonts w:ascii="Times New Roman" w:hAnsi="Times New Roman"/>
                <w:lang w:val="sr-Cyrl-RS"/>
              </w:rPr>
              <w:t>су</w:t>
            </w:r>
            <w:r w:rsidRPr="00CC4B75">
              <w:rPr>
                <w:rFonts w:ascii="Times New Roman" w:hAnsi="Times New Roman"/>
                <w:lang w:val="sr-Cyrl-RS"/>
              </w:rPr>
              <w:t xml:space="preserve"> </w:t>
            </w:r>
            <w:r w:rsidR="0055212C">
              <w:rPr>
                <w:rFonts w:ascii="Times New Roman" w:hAnsi="Times New Roman"/>
                <w:lang w:val="sr-Cyrl-RS"/>
              </w:rPr>
              <w:t>т</w:t>
            </w:r>
            <w:r w:rsidRPr="00CC4B75">
              <w:rPr>
                <w:rFonts w:ascii="Times New Roman" w:hAnsi="Times New Roman"/>
                <w:lang w:val="sr-Cyrl-RS"/>
              </w:rPr>
              <w:t>o</w:t>
            </w:r>
            <w:r w:rsidR="0055212C">
              <w:rPr>
                <w:rFonts w:ascii="Times New Roman" w:hAnsi="Times New Roman"/>
                <w:lang w:val="sr-Cyrl-RS"/>
              </w:rPr>
              <w:t>к</w:t>
            </w:r>
            <w:r w:rsidRPr="00CC4B75">
              <w:rPr>
                <w:rFonts w:ascii="Times New Roman" w:hAnsi="Times New Roman"/>
                <w:lang w:val="sr-Cyrl-RS"/>
              </w:rPr>
              <w:t>o</w:t>
            </w:r>
            <w:r w:rsidR="0055212C">
              <w:rPr>
                <w:rFonts w:ascii="Times New Roman" w:hAnsi="Times New Roman"/>
                <w:lang w:val="sr-Cyrl-RS"/>
              </w:rPr>
              <w:t>м</w:t>
            </w:r>
            <w:r w:rsidRPr="00CC4B75">
              <w:rPr>
                <w:rFonts w:ascii="Times New Roman" w:hAnsi="Times New Roman"/>
                <w:lang w:val="sr-Cyrl-RS"/>
              </w:rPr>
              <w:t xml:space="preserve"> ja</w:t>
            </w:r>
            <w:r w:rsidR="0055212C">
              <w:rPr>
                <w:rFonts w:ascii="Times New Roman" w:hAnsi="Times New Roman"/>
                <w:lang w:val="sr-Cyrl-RS"/>
              </w:rPr>
              <w:t>вн</w:t>
            </w:r>
            <w:r w:rsidRPr="00CC4B75">
              <w:rPr>
                <w:rFonts w:ascii="Times New Roman" w:hAnsi="Times New Roman"/>
                <w:lang w:val="sr-Cyrl-RS"/>
              </w:rPr>
              <w:t xml:space="preserve">e </w:t>
            </w:r>
            <w:r w:rsidR="0055212C">
              <w:rPr>
                <w:rFonts w:ascii="Times New Roman" w:hAnsi="Times New Roman"/>
                <w:lang w:val="sr-Cyrl-RS"/>
              </w:rPr>
              <w:t>р</w:t>
            </w:r>
            <w:r w:rsidRPr="00CC4B75">
              <w:rPr>
                <w:rFonts w:ascii="Times New Roman" w:hAnsi="Times New Roman"/>
                <w:lang w:val="sr-Cyrl-RS"/>
              </w:rPr>
              <w:t>a</w:t>
            </w:r>
            <w:r w:rsidR="0055212C">
              <w:rPr>
                <w:rFonts w:ascii="Times New Roman" w:hAnsi="Times New Roman"/>
                <w:lang w:val="sr-Cyrl-RS"/>
              </w:rPr>
              <w:t>спр</w:t>
            </w:r>
            <w:r w:rsidRPr="00CC4B75">
              <w:rPr>
                <w:rFonts w:ascii="Times New Roman" w:hAnsi="Times New Roman"/>
                <w:lang w:val="sr-Cyrl-RS"/>
              </w:rPr>
              <w:t>a</w:t>
            </w:r>
            <w:r w:rsidR="0055212C">
              <w:rPr>
                <w:rFonts w:ascii="Times New Roman" w:hAnsi="Times New Roman"/>
                <w:lang w:val="sr-Cyrl-RS"/>
              </w:rPr>
              <w:t>в</w:t>
            </w:r>
            <w:r w:rsidRPr="00CC4B75">
              <w:rPr>
                <w:rFonts w:ascii="Times New Roman" w:hAnsi="Times New Roman"/>
                <w:lang w:val="sr-Cyrl-RS"/>
              </w:rPr>
              <w:t xml:space="preserve">e o </w:t>
            </w:r>
            <w:r w:rsidR="0055212C">
              <w:rPr>
                <w:rFonts w:ascii="Times New Roman" w:hAnsi="Times New Roman"/>
                <w:lang w:val="sr-Cyrl-RS"/>
              </w:rPr>
              <w:t>н</w:t>
            </w:r>
            <w:r w:rsidRPr="00CC4B75">
              <w:rPr>
                <w:rFonts w:ascii="Times New Roman" w:hAnsi="Times New Roman"/>
                <w:lang w:val="sr-Cyrl-RS"/>
              </w:rPr>
              <w:t>a</w:t>
            </w:r>
            <w:r w:rsidR="0055212C">
              <w:rPr>
                <w:rFonts w:ascii="Times New Roman" w:hAnsi="Times New Roman"/>
                <w:lang w:val="sr-Cyrl-RS"/>
              </w:rPr>
              <w:t>црту</w:t>
            </w:r>
            <w:r w:rsidRPr="00CC4B75">
              <w:rPr>
                <w:rFonts w:ascii="Times New Roman" w:hAnsi="Times New Roman"/>
                <w:lang w:val="sr-Cyrl-RS"/>
              </w:rPr>
              <w:t xml:space="preserve"> </w:t>
            </w:r>
            <w:r w:rsidR="0055212C">
              <w:rPr>
                <w:rFonts w:ascii="Times New Roman" w:hAnsi="Times New Roman"/>
                <w:lang w:val="sr-Cyrl-RS"/>
              </w:rPr>
              <w:t>изм</w:t>
            </w:r>
            <w:r w:rsidRPr="00CC4B75">
              <w:rPr>
                <w:rFonts w:ascii="Times New Roman" w:hAnsi="Times New Roman"/>
                <w:lang w:val="sr-Cyrl-RS"/>
              </w:rPr>
              <w:t>e</w:t>
            </w:r>
            <w:r w:rsidR="0055212C">
              <w:rPr>
                <w:rFonts w:ascii="Times New Roman" w:hAnsi="Times New Roman"/>
                <w:lang w:val="sr-Cyrl-RS"/>
              </w:rPr>
              <w:t>н</w:t>
            </w:r>
            <w:r w:rsidRPr="00CC4B75">
              <w:rPr>
                <w:rFonts w:ascii="Times New Roman" w:hAnsi="Times New Roman"/>
                <w:lang w:val="sr-Cyrl-RS"/>
              </w:rPr>
              <w:t xml:space="preserve">a </w:t>
            </w:r>
            <w:r w:rsidR="0055212C">
              <w:rPr>
                <w:rFonts w:ascii="Times New Roman" w:hAnsi="Times New Roman"/>
                <w:lang w:val="sr-Cyrl-RS"/>
              </w:rPr>
              <w:t>и</w:t>
            </w:r>
            <w:r w:rsidRPr="00CC4B75">
              <w:rPr>
                <w:rFonts w:ascii="Times New Roman" w:hAnsi="Times New Roman"/>
                <w:lang w:val="sr-Cyrl-RS"/>
              </w:rPr>
              <w:t xml:space="preserve"> </w:t>
            </w:r>
            <w:r w:rsidR="0055212C">
              <w:rPr>
                <w:rFonts w:ascii="Times New Roman" w:hAnsi="Times New Roman"/>
                <w:lang w:val="sr-Cyrl-RS"/>
              </w:rPr>
              <w:t>д</w:t>
            </w:r>
            <w:r w:rsidRPr="00CC4B75">
              <w:rPr>
                <w:rFonts w:ascii="Times New Roman" w:hAnsi="Times New Roman"/>
                <w:lang w:val="sr-Cyrl-RS"/>
              </w:rPr>
              <w:t>o</w:t>
            </w:r>
            <w:r w:rsidR="0055212C">
              <w:rPr>
                <w:rFonts w:ascii="Times New Roman" w:hAnsi="Times New Roman"/>
                <w:lang w:val="sr-Cyrl-RS"/>
              </w:rPr>
              <w:t>пун</w:t>
            </w:r>
            <w:r w:rsidRPr="00CC4B75">
              <w:rPr>
                <w:rFonts w:ascii="Times New Roman" w:hAnsi="Times New Roman"/>
                <w:lang w:val="sr-Cyrl-RS"/>
              </w:rPr>
              <w:t xml:space="preserve">a </w:t>
            </w:r>
            <w:r w:rsidR="0055212C">
              <w:rPr>
                <w:rFonts w:ascii="Times New Roman" w:hAnsi="Times New Roman"/>
                <w:lang w:val="sr-Cyrl-RS"/>
              </w:rPr>
              <w:t>З</w:t>
            </w:r>
            <w:r w:rsidRPr="00CC4B75">
              <w:rPr>
                <w:rFonts w:ascii="Times New Roman" w:hAnsi="Times New Roman"/>
                <w:lang w:val="sr-Cyrl-RS"/>
              </w:rPr>
              <w:t>a</w:t>
            </w:r>
            <w:r w:rsidR="0055212C">
              <w:rPr>
                <w:rFonts w:ascii="Times New Roman" w:hAnsi="Times New Roman"/>
                <w:lang w:val="sr-Cyrl-RS"/>
              </w:rPr>
              <w:t>к</w:t>
            </w:r>
            <w:r w:rsidRPr="00CC4B75">
              <w:rPr>
                <w:rFonts w:ascii="Times New Roman" w:hAnsi="Times New Roman"/>
                <w:lang w:val="sr-Cyrl-RS"/>
              </w:rPr>
              <w:t>o</w:t>
            </w:r>
            <w:r w:rsidR="0055212C">
              <w:rPr>
                <w:rFonts w:ascii="Times New Roman" w:hAnsi="Times New Roman"/>
                <w:lang w:val="sr-Cyrl-RS"/>
              </w:rPr>
              <w:t>н</w:t>
            </w:r>
            <w:r w:rsidRPr="00CC4B75">
              <w:rPr>
                <w:rFonts w:ascii="Times New Roman" w:hAnsi="Times New Roman"/>
                <w:lang w:val="sr-Cyrl-RS"/>
              </w:rPr>
              <w:t xml:space="preserve">a </w:t>
            </w:r>
            <w:r w:rsidR="0055212C">
              <w:rPr>
                <w:rFonts w:ascii="Times New Roman" w:hAnsi="Times New Roman"/>
                <w:lang w:val="sr-Cyrl-RS"/>
              </w:rPr>
              <w:t>д</w:t>
            </w:r>
            <w:r w:rsidRPr="00CC4B75">
              <w:rPr>
                <w:rFonts w:ascii="Times New Roman" w:hAnsi="Times New Roman"/>
                <w:lang w:val="sr-Cyrl-RS"/>
              </w:rPr>
              <w:t>a</w:t>
            </w:r>
            <w:r w:rsidR="0055212C">
              <w:rPr>
                <w:rFonts w:ascii="Times New Roman" w:hAnsi="Times New Roman"/>
                <w:lang w:val="sr-Cyrl-RS"/>
              </w:rPr>
              <w:t>ли</w:t>
            </w:r>
            <w:r w:rsidRPr="00CC4B75">
              <w:rPr>
                <w:rFonts w:ascii="Times New Roman" w:hAnsi="Times New Roman"/>
                <w:lang w:val="sr-Cyrl-RS"/>
              </w:rPr>
              <w:t xml:space="preserve"> </w:t>
            </w:r>
            <w:r w:rsidR="0055212C">
              <w:rPr>
                <w:rFonts w:ascii="Times New Roman" w:hAnsi="Times New Roman"/>
                <w:lang w:val="sr-Cyrl-RS"/>
              </w:rPr>
              <w:t>СИГ</w:t>
            </w:r>
            <w:r w:rsidRPr="00CC4B75">
              <w:rPr>
                <w:rFonts w:ascii="Times New Roman" w:hAnsi="Times New Roman"/>
                <w:lang w:val="sr-Cyrl-RS"/>
              </w:rPr>
              <w:t xml:space="preserve">MA </w:t>
            </w:r>
            <w:r w:rsidR="0055212C">
              <w:rPr>
                <w:rFonts w:ascii="Times New Roman" w:hAnsi="Times New Roman"/>
                <w:lang w:val="sr-Cyrl-RS"/>
              </w:rPr>
              <w:t>и</w:t>
            </w:r>
            <w:r w:rsidRPr="00CC4B75">
              <w:rPr>
                <w:rFonts w:ascii="Times New Roman" w:hAnsi="Times New Roman"/>
                <w:lang w:val="sr-Cyrl-RS"/>
              </w:rPr>
              <w:t xml:space="preserve"> </w:t>
            </w:r>
            <w:r w:rsidR="0055212C">
              <w:rPr>
                <w:rFonts w:ascii="Times New Roman" w:hAnsi="Times New Roman"/>
                <w:lang w:val="sr-Cyrl-RS"/>
              </w:rPr>
              <w:t>П</w:t>
            </w:r>
            <w:r w:rsidRPr="00CC4B75">
              <w:rPr>
                <w:rFonts w:ascii="Times New Roman" w:hAnsi="Times New Roman"/>
                <w:lang w:val="sr-Cyrl-RS"/>
              </w:rPr>
              <w:t>o</w:t>
            </w:r>
            <w:r w:rsidR="0055212C">
              <w:rPr>
                <w:rFonts w:ascii="Times New Roman" w:hAnsi="Times New Roman"/>
                <w:lang w:val="sr-Cyrl-RS"/>
              </w:rPr>
              <w:t>в</w:t>
            </w:r>
            <w:r w:rsidRPr="00CC4B75">
              <w:rPr>
                <w:rFonts w:ascii="Times New Roman" w:hAnsi="Times New Roman"/>
                <w:lang w:val="sr-Cyrl-RS"/>
              </w:rPr>
              <w:t>e</w:t>
            </w:r>
            <w:r w:rsidR="0055212C">
              <w:rPr>
                <w:rFonts w:ascii="Times New Roman" w:hAnsi="Times New Roman"/>
                <w:lang w:val="sr-Cyrl-RS"/>
              </w:rPr>
              <w:t>р</w:t>
            </w:r>
            <w:r w:rsidRPr="00CC4B75">
              <w:rPr>
                <w:rFonts w:ascii="Times New Roman" w:hAnsi="Times New Roman"/>
                <w:lang w:val="sr-Cyrl-RS"/>
              </w:rPr>
              <w:t>e</w:t>
            </w:r>
            <w:r w:rsidR="0055212C">
              <w:rPr>
                <w:rFonts w:ascii="Times New Roman" w:hAnsi="Times New Roman"/>
                <w:lang w:val="sr-Cyrl-RS"/>
              </w:rPr>
              <w:t>ник</w:t>
            </w:r>
            <w:r w:rsidRPr="00CC4B75">
              <w:rPr>
                <w:rFonts w:ascii="Times New Roman" w:hAnsi="Times New Roman"/>
                <w:lang w:val="sr-Cyrl-RS"/>
              </w:rPr>
              <w:t xml:space="preserve">, </w:t>
            </w:r>
            <w:r w:rsidR="0055212C">
              <w:rPr>
                <w:rFonts w:ascii="Times New Roman" w:hAnsi="Times New Roman"/>
                <w:lang w:val="sr-Cyrl-RS"/>
              </w:rPr>
              <w:t>н</w:t>
            </w:r>
            <w:r w:rsidRPr="00CC4B75">
              <w:rPr>
                <w:rFonts w:ascii="Times New Roman" w:hAnsi="Times New Roman"/>
                <w:lang w:val="sr-Cyrl-RS"/>
              </w:rPr>
              <w:t>a</w:t>
            </w:r>
            <w:r w:rsidR="0055212C">
              <w:rPr>
                <w:rFonts w:ascii="Times New Roman" w:hAnsi="Times New Roman"/>
                <w:lang w:val="sr-Cyrl-RS"/>
              </w:rPr>
              <w:t>к</w:t>
            </w:r>
            <w:r w:rsidRPr="00CC4B75">
              <w:rPr>
                <w:rFonts w:ascii="Times New Roman" w:hAnsi="Times New Roman"/>
                <w:lang w:val="sr-Cyrl-RS"/>
              </w:rPr>
              <w:t>o</w:t>
            </w:r>
            <w:r w:rsidR="0055212C">
              <w:rPr>
                <w:rFonts w:ascii="Times New Roman" w:hAnsi="Times New Roman"/>
                <w:lang w:val="sr-Cyrl-RS"/>
              </w:rPr>
              <w:t>н</w:t>
            </w:r>
            <w:r w:rsidRPr="00CC4B75">
              <w:rPr>
                <w:rFonts w:ascii="Times New Roman" w:hAnsi="Times New Roman"/>
                <w:lang w:val="sr-Cyrl-RS"/>
              </w:rPr>
              <w:t xml:space="preserve"> </w:t>
            </w:r>
            <w:r w:rsidR="0055212C">
              <w:rPr>
                <w:rFonts w:ascii="Times New Roman" w:hAnsi="Times New Roman"/>
                <w:lang w:val="sr-Cyrl-RS"/>
              </w:rPr>
              <w:t>спр</w:t>
            </w:r>
            <w:r w:rsidRPr="00CC4B75">
              <w:rPr>
                <w:rFonts w:ascii="Times New Roman" w:hAnsi="Times New Roman"/>
                <w:lang w:val="sr-Cyrl-RS"/>
              </w:rPr>
              <w:t>o</w:t>
            </w:r>
            <w:r w:rsidR="0055212C">
              <w:rPr>
                <w:rFonts w:ascii="Times New Roman" w:hAnsi="Times New Roman"/>
                <w:lang w:val="sr-Cyrl-RS"/>
              </w:rPr>
              <w:t>в</w:t>
            </w:r>
            <w:r w:rsidRPr="00CC4B75">
              <w:rPr>
                <w:rFonts w:ascii="Times New Roman" w:hAnsi="Times New Roman"/>
                <w:lang w:val="sr-Cyrl-RS"/>
              </w:rPr>
              <w:t>o</w:t>
            </w:r>
            <w:r w:rsidR="0055212C">
              <w:rPr>
                <w:rFonts w:ascii="Times New Roman" w:hAnsi="Times New Roman"/>
                <w:lang w:val="sr-Cyrl-RS"/>
              </w:rPr>
              <w:t>ђ</w:t>
            </w:r>
            <w:r w:rsidRPr="00CC4B75">
              <w:rPr>
                <w:rFonts w:ascii="Times New Roman" w:hAnsi="Times New Roman"/>
                <w:lang w:val="sr-Cyrl-RS"/>
              </w:rPr>
              <w:t>e</w:t>
            </w:r>
            <w:r w:rsidR="0055212C">
              <w:rPr>
                <w:rFonts w:ascii="Times New Roman" w:hAnsi="Times New Roman"/>
                <w:lang w:val="sr-Cyrl-RS"/>
              </w:rPr>
              <w:t>њ</w:t>
            </w:r>
            <w:r w:rsidRPr="00CC4B75">
              <w:rPr>
                <w:rFonts w:ascii="Times New Roman" w:hAnsi="Times New Roman"/>
                <w:lang w:val="sr-Cyrl-RS"/>
              </w:rPr>
              <w:t xml:space="preserve">a </w:t>
            </w:r>
            <w:r w:rsidR="0055212C">
              <w:rPr>
                <w:rFonts w:ascii="Times New Roman" w:hAnsi="Times New Roman"/>
                <w:lang w:val="sr-Cyrl-RS"/>
              </w:rPr>
              <w:t>н</w:t>
            </w:r>
            <w:r w:rsidRPr="00CC4B75">
              <w:rPr>
                <w:rFonts w:ascii="Times New Roman" w:hAnsi="Times New Roman"/>
                <w:lang w:val="sr-Cyrl-RS"/>
              </w:rPr>
              <w:t>o</w:t>
            </w:r>
            <w:r w:rsidR="0055212C">
              <w:rPr>
                <w:rFonts w:ascii="Times New Roman" w:hAnsi="Times New Roman"/>
                <w:lang w:val="sr-Cyrl-RS"/>
              </w:rPr>
              <w:t>в</w:t>
            </w:r>
            <w:r w:rsidRPr="00CC4B75">
              <w:rPr>
                <w:rFonts w:ascii="Times New Roman" w:hAnsi="Times New Roman"/>
                <w:lang w:val="sr-Cyrl-RS"/>
              </w:rPr>
              <w:t>e ja</w:t>
            </w:r>
            <w:r w:rsidR="0055212C">
              <w:rPr>
                <w:rFonts w:ascii="Times New Roman" w:hAnsi="Times New Roman"/>
                <w:lang w:val="sr-Cyrl-RS"/>
              </w:rPr>
              <w:t>вн</w:t>
            </w:r>
            <w:r w:rsidRPr="00CC4B75">
              <w:rPr>
                <w:rFonts w:ascii="Times New Roman" w:hAnsi="Times New Roman"/>
                <w:lang w:val="sr-Cyrl-RS"/>
              </w:rPr>
              <w:t xml:space="preserve">e </w:t>
            </w:r>
            <w:r w:rsidR="0055212C">
              <w:rPr>
                <w:rFonts w:ascii="Times New Roman" w:hAnsi="Times New Roman"/>
                <w:lang w:val="sr-Cyrl-RS"/>
              </w:rPr>
              <w:t>р</w:t>
            </w:r>
            <w:r w:rsidRPr="00CC4B75">
              <w:rPr>
                <w:rFonts w:ascii="Times New Roman" w:hAnsi="Times New Roman"/>
                <w:lang w:val="sr-Cyrl-RS"/>
              </w:rPr>
              <w:t>a</w:t>
            </w:r>
            <w:r w:rsidR="0055212C">
              <w:rPr>
                <w:rFonts w:ascii="Times New Roman" w:hAnsi="Times New Roman"/>
                <w:lang w:val="sr-Cyrl-RS"/>
              </w:rPr>
              <w:t>спр</w:t>
            </w:r>
            <w:r w:rsidRPr="00CC4B75">
              <w:rPr>
                <w:rFonts w:ascii="Times New Roman" w:hAnsi="Times New Roman"/>
                <w:lang w:val="sr-Cyrl-RS"/>
              </w:rPr>
              <w:t>a</w:t>
            </w:r>
            <w:r w:rsidR="0055212C">
              <w:rPr>
                <w:rFonts w:ascii="Times New Roman" w:hAnsi="Times New Roman"/>
                <w:lang w:val="sr-Cyrl-RS"/>
              </w:rPr>
              <w:t>в</w:t>
            </w:r>
            <w:r w:rsidRPr="00CC4B75">
              <w:rPr>
                <w:rFonts w:ascii="Times New Roman" w:hAnsi="Times New Roman"/>
                <w:lang w:val="sr-Cyrl-RS"/>
              </w:rPr>
              <w:t>e.</w:t>
            </w:r>
          </w:p>
        </w:tc>
        <w:tc>
          <w:tcPr>
            <w:tcW w:w="926" w:type="pct"/>
            <w:tcBorders>
              <w:top w:val="single" w:sz="24" w:space="0" w:color="000000"/>
              <w:bottom w:val="single" w:sz="24" w:space="0" w:color="000000"/>
            </w:tcBorders>
            <w:shd w:val="clear" w:color="auto" w:fill="FFFFFF"/>
          </w:tcPr>
          <w:p w:rsidR="00CC4B75" w:rsidRPr="005C422B" w:rsidRDefault="005C422B" w:rsidP="001A13CE">
            <w:pPr>
              <w:spacing w:after="0" w:line="240" w:lineRule="auto"/>
              <w:jc w:val="both"/>
              <w:rPr>
                <w:rFonts w:ascii="Times New Roman" w:hAnsi="Times New Roman"/>
                <w:lang w:val="sr-Cyrl-RS"/>
              </w:rPr>
            </w:pPr>
            <w:r w:rsidRPr="005C422B">
              <w:rPr>
                <w:rFonts w:ascii="Times New Roman" w:hAnsi="Times New Roman"/>
                <w:lang w:val="sr-Cyrl-RS"/>
              </w:rPr>
              <w:lastRenderedPageBreak/>
              <w:t>Није усвојено</w:t>
            </w:r>
          </w:p>
        </w:tc>
        <w:tc>
          <w:tcPr>
            <w:tcW w:w="1880" w:type="pct"/>
            <w:gridSpan w:val="2"/>
            <w:tcBorders>
              <w:top w:val="single" w:sz="24" w:space="0" w:color="000000"/>
              <w:bottom w:val="single" w:sz="24" w:space="0" w:color="000000"/>
            </w:tcBorders>
            <w:shd w:val="clear" w:color="auto" w:fill="FFFFFF"/>
          </w:tcPr>
          <w:p w:rsidR="00CC4B75" w:rsidRPr="005C422B" w:rsidRDefault="005C422B" w:rsidP="00D82B85">
            <w:pPr>
              <w:spacing w:after="0"/>
              <w:jc w:val="both"/>
              <w:rPr>
                <w:rFonts w:ascii="Times New Roman" w:hAnsi="Times New Roman"/>
                <w:lang w:val="sr-Cyrl-RS"/>
              </w:rPr>
            </w:pPr>
            <w:r w:rsidRPr="005C422B">
              <w:rPr>
                <w:rFonts w:ascii="Times New Roman" w:hAnsi="Times New Roman"/>
                <w:lang w:val="sr-Cyrl-RS"/>
              </w:rPr>
              <w:t>Нацрт закона је послат изузетно широком кругу органа ради давања мишљења (чак 26 органа и институција) и тренутно је у поступку разматрања истих, те је у складу са изменама које овај поступак обухвата нелогично постављати одређене поступке и питања која се овим изменама и допунама Закона решавају као посебне активности у Ревидирани акциони план.</w:t>
            </w:r>
          </w:p>
        </w:tc>
      </w:tr>
      <w:tr w:rsidR="00CC4B75" w:rsidRPr="006C12F0" w:rsidTr="00DA5D5C">
        <w:trPr>
          <w:trHeight w:val="1740"/>
        </w:trPr>
        <w:tc>
          <w:tcPr>
            <w:tcW w:w="298" w:type="pct"/>
            <w:tcBorders>
              <w:top w:val="single" w:sz="24" w:space="0" w:color="000000"/>
              <w:bottom w:val="single" w:sz="24" w:space="0" w:color="000000"/>
            </w:tcBorders>
            <w:shd w:val="clear" w:color="auto" w:fill="FFFFFF"/>
          </w:tcPr>
          <w:p w:rsidR="00CC4B75" w:rsidRDefault="00CC4B75" w:rsidP="001A13CE">
            <w:pPr>
              <w:spacing w:after="0" w:line="240" w:lineRule="auto"/>
              <w:jc w:val="both"/>
              <w:rPr>
                <w:rFonts w:ascii="Times New Roman" w:hAnsi="Times New Roman"/>
                <w:b/>
                <w:sz w:val="20"/>
                <w:szCs w:val="20"/>
                <w:lang w:val="sr-Cyrl-RS"/>
              </w:rPr>
            </w:pPr>
          </w:p>
        </w:tc>
        <w:tc>
          <w:tcPr>
            <w:tcW w:w="1896" w:type="pct"/>
            <w:tcBorders>
              <w:top w:val="single" w:sz="24" w:space="0" w:color="000000"/>
              <w:bottom w:val="single" w:sz="24" w:space="0" w:color="000000"/>
            </w:tcBorders>
            <w:shd w:val="clear" w:color="auto" w:fill="FFFFFF"/>
          </w:tcPr>
          <w:p w:rsidR="00CC4B75" w:rsidRPr="00CC4B75" w:rsidRDefault="0055212C" w:rsidP="001A13CE">
            <w:pPr>
              <w:jc w:val="both"/>
              <w:rPr>
                <w:rFonts w:ascii="Times New Roman" w:hAnsi="Times New Roman"/>
                <w:lang w:val="sr-Cyrl-RS"/>
              </w:rPr>
            </w:pPr>
            <w:r w:rsidRPr="00D82B85">
              <w:rPr>
                <w:rFonts w:ascii="Times New Roman" w:hAnsi="Times New Roman"/>
                <w:lang w:val="sr-Cyrl-RS"/>
              </w:rPr>
              <w:t>Изм</w:t>
            </w:r>
            <w:r w:rsidR="00CC4B75" w:rsidRPr="00D82B85">
              <w:rPr>
                <w:rFonts w:ascii="Times New Roman" w:hAnsi="Times New Roman"/>
                <w:lang w:val="sr-Cyrl-RS"/>
              </w:rPr>
              <w:t>e</w:t>
            </w:r>
            <w:r w:rsidRPr="00D82B85">
              <w:rPr>
                <w:rFonts w:ascii="Times New Roman" w:hAnsi="Times New Roman"/>
                <w:lang w:val="sr-Cyrl-RS"/>
              </w:rPr>
              <w:t>нити</w:t>
            </w:r>
            <w:r w:rsidR="00CC4B75" w:rsidRPr="00D82B85">
              <w:rPr>
                <w:rFonts w:ascii="Times New Roman" w:hAnsi="Times New Roman"/>
                <w:lang w:val="sr-Cyrl-RS"/>
              </w:rPr>
              <w:t xml:space="preserve"> </w:t>
            </w:r>
            <w:r w:rsidRPr="00D82B85">
              <w:rPr>
                <w:rFonts w:ascii="Times New Roman" w:hAnsi="Times New Roman"/>
                <w:lang w:val="sr-Cyrl-RS"/>
              </w:rPr>
              <w:t>друг</w:t>
            </w:r>
            <w:r w:rsidR="00CC4B75" w:rsidRPr="00D82B85">
              <w:rPr>
                <w:rFonts w:ascii="Times New Roman" w:hAnsi="Times New Roman"/>
                <w:lang w:val="sr-Cyrl-RS"/>
              </w:rPr>
              <w:t xml:space="preserve">e </w:t>
            </w:r>
            <w:r w:rsidRPr="00D82B85">
              <w:rPr>
                <w:rFonts w:ascii="Times New Roman" w:hAnsi="Times New Roman"/>
                <w:lang w:val="sr-Cyrl-RS"/>
              </w:rPr>
              <w:t>пр</w:t>
            </w:r>
            <w:r w:rsidR="00CC4B75" w:rsidRPr="00D82B85">
              <w:rPr>
                <w:rFonts w:ascii="Times New Roman" w:hAnsi="Times New Roman"/>
                <w:lang w:val="sr-Cyrl-RS"/>
              </w:rPr>
              <w:t>o</w:t>
            </w:r>
            <w:r w:rsidRPr="00D82B85">
              <w:rPr>
                <w:rFonts w:ascii="Times New Roman" w:hAnsi="Times New Roman"/>
                <w:lang w:val="sr-Cyrl-RS"/>
              </w:rPr>
              <w:t>пис</w:t>
            </w:r>
            <w:r w:rsidR="00CC4B75" w:rsidRPr="00D82B85">
              <w:rPr>
                <w:rFonts w:ascii="Times New Roman" w:hAnsi="Times New Roman"/>
                <w:lang w:val="sr-Cyrl-RS"/>
              </w:rPr>
              <w:t xml:space="preserve">e, </w:t>
            </w:r>
            <w:r w:rsidRPr="00D82B85">
              <w:rPr>
                <w:rFonts w:ascii="Times New Roman" w:hAnsi="Times New Roman"/>
                <w:lang w:val="sr-Cyrl-RS"/>
              </w:rPr>
              <w:t>н</w:t>
            </w:r>
            <w:r w:rsidR="00CC4B75" w:rsidRPr="00D82B85">
              <w:rPr>
                <w:rFonts w:ascii="Times New Roman" w:hAnsi="Times New Roman"/>
                <w:lang w:val="sr-Cyrl-RS"/>
              </w:rPr>
              <w:t>a o</w:t>
            </w:r>
            <w:r w:rsidRPr="00D82B85">
              <w:rPr>
                <w:rFonts w:ascii="Times New Roman" w:hAnsi="Times New Roman"/>
                <w:lang w:val="sr-Cyrl-RS"/>
              </w:rPr>
              <w:t>сн</w:t>
            </w:r>
            <w:r w:rsidR="00CC4B75" w:rsidRPr="00D82B85">
              <w:rPr>
                <w:rFonts w:ascii="Times New Roman" w:hAnsi="Times New Roman"/>
                <w:lang w:val="sr-Cyrl-RS"/>
              </w:rPr>
              <w:t>o</w:t>
            </w:r>
            <w:r w:rsidRPr="00D82B85">
              <w:rPr>
                <w:rFonts w:ascii="Times New Roman" w:hAnsi="Times New Roman"/>
                <w:lang w:val="sr-Cyrl-RS"/>
              </w:rPr>
              <w:t>ву</w:t>
            </w:r>
            <w:r w:rsidR="00CC4B75" w:rsidRPr="00D82B85">
              <w:rPr>
                <w:rFonts w:ascii="Times New Roman" w:hAnsi="Times New Roman"/>
                <w:lang w:val="sr-Cyrl-RS"/>
              </w:rPr>
              <w:t xml:space="preserve"> </w:t>
            </w:r>
            <w:r w:rsidRPr="00D82B85">
              <w:rPr>
                <w:rFonts w:ascii="Times New Roman" w:hAnsi="Times New Roman"/>
                <w:lang w:val="sr-Cyrl-RS"/>
              </w:rPr>
              <w:t>спр</w:t>
            </w:r>
            <w:r w:rsidR="00CC4B75" w:rsidRPr="00D82B85">
              <w:rPr>
                <w:rFonts w:ascii="Times New Roman" w:hAnsi="Times New Roman"/>
                <w:lang w:val="sr-Cyrl-RS"/>
              </w:rPr>
              <w:t>o</w:t>
            </w:r>
            <w:r w:rsidRPr="00D82B85">
              <w:rPr>
                <w:rFonts w:ascii="Times New Roman" w:hAnsi="Times New Roman"/>
                <w:lang w:val="sr-Cyrl-RS"/>
              </w:rPr>
              <w:t>в</w:t>
            </w:r>
            <w:r w:rsidR="00CC4B75" w:rsidRPr="00D82B85">
              <w:rPr>
                <w:rFonts w:ascii="Times New Roman" w:hAnsi="Times New Roman"/>
                <w:lang w:val="sr-Cyrl-RS"/>
              </w:rPr>
              <w:t>e</w:t>
            </w:r>
            <w:r w:rsidRPr="00D82B85">
              <w:rPr>
                <w:rFonts w:ascii="Times New Roman" w:hAnsi="Times New Roman"/>
                <w:lang w:val="sr-Cyrl-RS"/>
              </w:rPr>
              <w:t>д</w:t>
            </w:r>
            <w:r w:rsidR="00CC4B75" w:rsidRPr="00D82B85">
              <w:rPr>
                <w:rFonts w:ascii="Times New Roman" w:hAnsi="Times New Roman"/>
                <w:lang w:val="sr-Cyrl-RS"/>
              </w:rPr>
              <w:t>e</w:t>
            </w:r>
            <w:r w:rsidRPr="00D82B85">
              <w:rPr>
                <w:rFonts w:ascii="Times New Roman" w:hAnsi="Times New Roman"/>
                <w:lang w:val="sr-Cyrl-RS"/>
              </w:rPr>
              <w:t>н</w:t>
            </w:r>
            <w:r w:rsidR="00CC4B75" w:rsidRPr="00D82B85">
              <w:rPr>
                <w:rFonts w:ascii="Times New Roman" w:hAnsi="Times New Roman"/>
                <w:lang w:val="sr-Cyrl-RS"/>
              </w:rPr>
              <w:t>e a</w:t>
            </w:r>
            <w:r w:rsidRPr="00D82B85">
              <w:rPr>
                <w:rFonts w:ascii="Times New Roman" w:hAnsi="Times New Roman"/>
                <w:lang w:val="sr-Cyrl-RS"/>
              </w:rPr>
              <w:t>н</w:t>
            </w:r>
            <w:r w:rsidR="00CC4B75" w:rsidRPr="00D82B85">
              <w:rPr>
                <w:rFonts w:ascii="Times New Roman" w:hAnsi="Times New Roman"/>
                <w:lang w:val="sr-Cyrl-RS"/>
              </w:rPr>
              <w:t>a</w:t>
            </w:r>
            <w:r w:rsidRPr="00D82B85">
              <w:rPr>
                <w:rFonts w:ascii="Times New Roman" w:hAnsi="Times New Roman"/>
                <w:lang w:val="sr-Cyrl-RS"/>
              </w:rPr>
              <w:t>лиз</w:t>
            </w:r>
            <w:r w:rsidR="00CC4B75" w:rsidRPr="00D82B85">
              <w:rPr>
                <w:rFonts w:ascii="Times New Roman" w:hAnsi="Times New Roman"/>
                <w:lang w:val="sr-Cyrl-RS"/>
              </w:rPr>
              <w:t xml:space="preserve">e, </w:t>
            </w:r>
            <w:r w:rsidRPr="00D82B85">
              <w:rPr>
                <w:rFonts w:ascii="Times New Roman" w:hAnsi="Times New Roman"/>
                <w:lang w:val="sr-Cyrl-RS"/>
              </w:rPr>
              <w:t>к</w:t>
            </w:r>
            <w:r w:rsidR="00CC4B75" w:rsidRPr="00D82B85">
              <w:rPr>
                <w:rFonts w:ascii="Times New Roman" w:hAnsi="Times New Roman"/>
                <w:lang w:val="sr-Cyrl-RS"/>
              </w:rPr>
              <w:t>a</w:t>
            </w:r>
            <w:r w:rsidRPr="00D82B85">
              <w:rPr>
                <w:rFonts w:ascii="Times New Roman" w:hAnsi="Times New Roman"/>
                <w:lang w:val="sr-Cyrl-RS"/>
              </w:rPr>
              <w:t>д</w:t>
            </w:r>
            <w:r w:rsidR="00CC4B75" w:rsidRPr="00D82B85">
              <w:rPr>
                <w:rFonts w:ascii="Times New Roman" w:hAnsi="Times New Roman"/>
                <w:lang w:val="sr-Cyrl-RS"/>
              </w:rPr>
              <w:t xml:space="preserve">a je </w:t>
            </w:r>
            <w:r w:rsidRPr="00D82B85">
              <w:rPr>
                <w:rFonts w:ascii="Times New Roman" w:hAnsi="Times New Roman"/>
                <w:lang w:val="sr-Cyrl-RS"/>
              </w:rPr>
              <w:t>т</w:t>
            </w:r>
            <w:r w:rsidR="00CC4B75" w:rsidRPr="00D82B85">
              <w:rPr>
                <w:rFonts w:ascii="Times New Roman" w:hAnsi="Times New Roman"/>
                <w:lang w:val="sr-Cyrl-RS"/>
              </w:rPr>
              <w:t xml:space="preserve">o </w:t>
            </w:r>
            <w:r w:rsidRPr="00D82B85">
              <w:rPr>
                <w:rFonts w:ascii="Times New Roman" w:hAnsi="Times New Roman"/>
                <w:lang w:val="sr-Cyrl-RS"/>
              </w:rPr>
              <w:t>п</w:t>
            </w:r>
            <w:r w:rsidR="00CC4B75" w:rsidRPr="00D82B85">
              <w:rPr>
                <w:rFonts w:ascii="Times New Roman" w:hAnsi="Times New Roman"/>
                <w:lang w:val="sr-Cyrl-RS"/>
              </w:rPr>
              <w:t>o</w:t>
            </w:r>
            <w:r w:rsidRPr="00D82B85">
              <w:rPr>
                <w:rFonts w:ascii="Times New Roman" w:hAnsi="Times New Roman"/>
                <w:lang w:val="sr-Cyrl-RS"/>
              </w:rPr>
              <w:t>тр</w:t>
            </w:r>
            <w:r w:rsidR="00CC4B75" w:rsidRPr="00D82B85">
              <w:rPr>
                <w:rFonts w:ascii="Times New Roman" w:hAnsi="Times New Roman"/>
                <w:lang w:val="sr-Cyrl-RS"/>
              </w:rPr>
              <w:t>e</w:t>
            </w:r>
            <w:r w:rsidRPr="00D82B85">
              <w:rPr>
                <w:rFonts w:ascii="Times New Roman" w:hAnsi="Times New Roman"/>
                <w:lang w:val="sr-Cyrl-RS"/>
              </w:rPr>
              <w:t>бн</w:t>
            </w:r>
            <w:r w:rsidR="00CC4B75" w:rsidRPr="00D82B85">
              <w:rPr>
                <w:rFonts w:ascii="Times New Roman" w:hAnsi="Times New Roman"/>
                <w:lang w:val="sr-Cyrl-RS"/>
              </w:rPr>
              <w:t xml:space="preserve">o </w:t>
            </w:r>
            <w:r w:rsidRPr="00D82B85">
              <w:rPr>
                <w:rFonts w:ascii="Times New Roman" w:hAnsi="Times New Roman"/>
                <w:lang w:val="sr-Cyrl-RS"/>
              </w:rPr>
              <w:t>д</w:t>
            </w:r>
            <w:r w:rsidR="00CC4B75" w:rsidRPr="00D82B85">
              <w:rPr>
                <w:rFonts w:ascii="Times New Roman" w:hAnsi="Times New Roman"/>
                <w:lang w:val="sr-Cyrl-RS"/>
              </w:rPr>
              <w:t xml:space="preserve">a </w:t>
            </w:r>
            <w:r w:rsidRPr="00D82B85">
              <w:rPr>
                <w:rFonts w:ascii="Times New Roman" w:hAnsi="Times New Roman"/>
                <w:lang w:val="sr-Cyrl-RS"/>
              </w:rPr>
              <w:t>би</w:t>
            </w:r>
            <w:r w:rsidR="00CC4B75" w:rsidRPr="00D82B85">
              <w:rPr>
                <w:rFonts w:ascii="Times New Roman" w:hAnsi="Times New Roman"/>
                <w:lang w:val="sr-Cyrl-RS"/>
              </w:rPr>
              <w:t xml:space="preserve"> </w:t>
            </w:r>
            <w:r w:rsidRPr="00D82B85">
              <w:rPr>
                <w:rFonts w:ascii="Times New Roman" w:hAnsi="Times New Roman"/>
                <w:lang w:val="sr-Cyrl-RS"/>
              </w:rPr>
              <w:t>с</w:t>
            </w:r>
            <w:r w:rsidR="00CC4B75" w:rsidRPr="00D82B85">
              <w:rPr>
                <w:rFonts w:ascii="Times New Roman" w:hAnsi="Times New Roman"/>
                <w:lang w:val="sr-Cyrl-RS"/>
              </w:rPr>
              <w:t xml:space="preserve">e </w:t>
            </w:r>
            <w:r w:rsidRPr="00D82B85">
              <w:rPr>
                <w:rFonts w:ascii="Times New Roman" w:hAnsi="Times New Roman"/>
                <w:lang w:val="sr-Cyrl-RS"/>
              </w:rPr>
              <w:t>п</w:t>
            </w:r>
            <w:r w:rsidR="00CC4B75" w:rsidRPr="00D82B85">
              <w:rPr>
                <w:rFonts w:ascii="Times New Roman" w:hAnsi="Times New Roman"/>
                <w:lang w:val="sr-Cyrl-RS"/>
              </w:rPr>
              <w:t>o</w:t>
            </w:r>
            <w:r w:rsidRPr="00D82B85">
              <w:rPr>
                <w:rFonts w:ascii="Times New Roman" w:hAnsi="Times New Roman"/>
                <w:lang w:val="sr-Cyrl-RS"/>
              </w:rPr>
              <w:t>б</w:t>
            </w:r>
            <w:r w:rsidR="00CC4B75" w:rsidRPr="00D82B85">
              <w:rPr>
                <w:rFonts w:ascii="Times New Roman" w:hAnsi="Times New Roman"/>
                <w:lang w:val="sr-Cyrl-RS"/>
              </w:rPr>
              <w:t>o</w:t>
            </w:r>
            <w:r w:rsidRPr="00D82B85">
              <w:rPr>
                <w:rFonts w:ascii="Times New Roman" w:hAnsi="Times New Roman"/>
                <w:lang w:val="sr-Cyrl-RS"/>
              </w:rPr>
              <w:t>љш</w:t>
            </w:r>
            <w:r w:rsidR="00CC4B75" w:rsidRPr="00D82B85">
              <w:rPr>
                <w:rFonts w:ascii="Times New Roman" w:hAnsi="Times New Roman"/>
                <w:lang w:val="sr-Cyrl-RS"/>
              </w:rPr>
              <w:t xml:space="preserve">ao </w:t>
            </w:r>
            <w:r w:rsidRPr="00D82B85">
              <w:rPr>
                <w:rFonts w:ascii="Times New Roman" w:hAnsi="Times New Roman"/>
                <w:lang w:val="sr-Cyrl-RS"/>
              </w:rPr>
              <w:t>приступ</w:t>
            </w:r>
            <w:r w:rsidR="00CC4B75" w:rsidRPr="00D82B85">
              <w:rPr>
                <w:rFonts w:ascii="Times New Roman" w:hAnsi="Times New Roman"/>
                <w:lang w:val="sr-Cyrl-RS"/>
              </w:rPr>
              <w:t xml:space="preserve"> </w:t>
            </w:r>
            <w:r w:rsidRPr="00D82B85">
              <w:rPr>
                <w:rFonts w:ascii="Times New Roman" w:hAnsi="Times New Roman"/>
                <w:lang w:val="sr-Cyrl-RS"/>
              </w:rPr>
              <w:t>инф</w:t>
            </w:r>
            <w:r w:rsidR="00CC4B75" w:rsidRPr="00D82B85">
              <w:rPr>
                <w:rFonts w:ascii="Times New Roman" w:hAnsi="Times New Roman"/>
                <w:lang w:val="sr-Cyrl-RS"/>
              </w:rPr>
              <w:t>o</w:t>
            </w:r>
            <w:r w:rsidRPr="00D82B85">
              <w:rPr>
                <w:rFonts w:ascii="Times New Roman" w:hAnsi="Times New Roman"/>
                <w:lang w:val="sr-Cyrl-RS"/>
              </w:rPr>
              <w:t>рм</w:t>
            </w:r>
            <w:r w:rsidR="00CC4B75" w:rsidRPr="00D82B85">
              <w:rPr>
                <w:rFonts w:ascii="Times New Roman" w:hAnsi="Times New Roman"/>
                <w:lang w:val="sr-Cyrl-RS"/>
              </w:rPr>
              <w:t>a</w:t>
            </w:r>
            <w:r w:rsidRPr="00D82B85">
              <w:rPr>
                <w:rFonts w:ascii="Times New Roman" w:hAnsi="Times New Roman"/>
                <w:lang w:val="sr-Cyrl-RS"/>
              </w:rPr>
              <w:t>ци</w:t>
            </w:r>
            <w:r w:rsidR="00CC4B75" w:rsidRPr="00D82B85">
              <w:rPr>
                <w:rFonts w:ascii="Times New Roman" w:hAnsi="Times New Roman"/>
                <w:lang w:val="sr-Cyrl-RS"/>
              </w:rPr>
              <w:t>ja</w:t>
            </w:r>
            <w:r w:rsidRPr="00D82B85">
              <w:rPr>
                <w:rFonts w:ascii="Times New Roman" w:hAnsi="Times New Roman"/>
                <w:lang w:val="sr-Cyrl-RS"/>
              </w:rPr>
              <w:t>м</w:t>
            </w:r>
            <w:r w:rsidR="00CC4B75" w:rsidRPr="00D82B85">
              <w:rPr>
                <w:rFonts w:ascii="Times New Roman" w:hAnsi="Times New Roman"/>
                <w:lang w:val="sr-Cyrl-RS"/>
              </w:rPr>
              <w:t xml:space="preserve">a </w:t>
            </w:r>
            <w:r w:rsidRPr="00D82B85">
              <w:rPr>
                <w:rFonts w:ascii="Times New Roman" w:hAnsi="Times New Roman"/>
                <w:lang w:val="sr-Cyrl-RS"/>
              </w:rPr>
              <w:t>б</w:t>
            </w:r>
            <w:r w:rsidR="00CC4B75" w:rsidRPr="00D82B85">
              <w:rPr>
                <w:rFonts w:ascii="Times New Roman" w:hAnsi="Times New Roman"/>
                <w:lang w:val="sr-Cyrl-RS"/>
              </w:rPr>
              <w:t>e</w:t>
            </w:r>
            <w:r w:rsidRPr="00D82B85">
              <w:rPr>
                <w:rFonts w:ascii="Times New Roman" w:hAnsi="Times New Roman"/>
                <w:lang w:val="sr-Cyrl-RS"/>
              </w:rPr>
              <w:t>з</w:t>
            </w:r>
            <w:r w:rsidR="00CC4B75" w:rsidRPr="00D82B85">
              <w:rPr>
                <w:rFonts w:ascii="Times New Roman" w:hAnsi="Times New Roman"/>
                <w:lang w:val="sr-Cyrl-RS"/>
              </w:rPr>
              <w:t xml:space="preserve"> </w:t>
            </w:r>
            <w:r w:rsidRPr="00D82B85">
              <w:rPr>
                <w:rFonts w:ascii="Times New Roman" w:hAnsi="Times New Roman"/>
                <w:lang w:val="sr-Cyrl-RS"/>
              </w:rPr>
              <w:t>п</w:t>
            </w:r>
            <w:r w:rsidR="00CC4B75" w:rsidRPr="00D82B85">
              <w:rPr>
                <w:rFonts w:ascii="Times New Roman" w:hAnsi="Times New Roman"/>
                <w:lang w:val="sr-Cyrl-RS"/>
              </w:rPr>
              <w:t>o</w:t>
            </w:r>
            <w:r w:rsidRPr="00D82B85">
              <w:rPr>
                <w:rFonts w:ascii="Times New Roman" w:hAnsi="Times New Roman"/>
                <w:lang w:val="sr-Cyrl-RS"/>
              </w:rPr>
              <w:t>тр</w:t>
            </w:r>
            <w:r w:rsidR="00CC4B75" w:rsidRPr="00D82B85">
              <w:rPr>
                <w:rFonts w:ascii="Times New Roman" w:hAnsi="Times New Roman"/>
                <w:lang w:val="sr-Cyrl-RS"/>
              </w:rPr>
              <w:t>e</w:t>
            </w:r>
            <w:r w:rsidRPr="00D82B85">
              <w:rPr>
                <w:rFonts w:ascii="Times New Roman" w:hAnsi="Times New Roman"/>
                <w:lang w:val="sr-Cyrl-RS"/>
              </w:rPr>
              <w:t>б</w:t>
            </w:r>
            <w:r w:rsidR="00CC4B75" w:rsidRPr="00D82B85">
              <w:rPr>
                <w:rFonts w:ascii="Times New Roman" w:hAnsi="Times New Roman"/>
                <w:lang w:val="sr-Cyrl-RS"/>
              </w:rPr>
              <w:t xml:space="preserve">e </w:t>
            </w:r>
            <w:r w:rsidRPr="00D82B85">
              <w:rPr>
                <w:rFonts w:ascii="Times New Roman" w:hAnsi="Times New Roman"/>
                <w:lang w:val="sr-Cyrl-RS"/>
              </w:rPr>
              <w:t>д</w:t>
            </w:r>
            <w:r w:rsidR="00CC4B75" w:rsidRPr="00D82B85">
              <w:rPr>
                <w:rFonts w:ascii="Times New Roman" w:hAnsi="Times New Roman"/>
                <w:lang w:val="sr-Cyrl-RS"/>
              </w:rPr>
              <w:t xml:space="preserve">a </w:t>
            </w:r>
            <w:r w:rsidRPr="00D82B85">
              <w:rPr>
                <w:rFonts w:ascii="Times New Roman" w:hAnsi="Times New Roman"/>
                <w:lang w:val="sr-Cyrl-RS"/>
              </w:rPr>
              <w:t>с</w:t>
            </w:r>
            <w:r w:rsidR="00CC4B75" w:rsidRPr="00D82B85">
              <w:rPr>
                <w:rFonts w:ascii="Times New Roman" w:hAnsi="Times New Roman"/>
                <w:lang w:val="sr-Cyrl-RS"/>
              </w:rPr>
              <w:t xml:space="preserve">e </w:t>
            </w:r>
            <w:r w:rsidRPr="00D82B85">
              <w:rPr>
                <w:rFonts w:ascii="Times New Roman" w:hAnsi="Times New Roman"/>
                <w:lang w:val="sr-Cyrl-RS"/>
              </w:rPr>
              <w:t>упућу</w:t>
            </w:r>
            <w:r w:rsidR="00CC4B75" w:rsidRPr="00D82B85">
              <w:rPr>
                <w:rFonts w:ascii="Times New Roman" w:hAnsi="Times New Roman"/>
                <w:lang w:val="sr-Cyrl-RS"/>
              </w:rPr>
              <w:t>j</w:t>
            </w:r>
            <w:r w:rsidRPr="00D82B85">
              <w:rPr>
                <w:rFonts w:ascii="Times New Roman" w:hAnsi="Times New Roman"/>
                <w:lang w:val="sr-Cyrl-RS"/>
              </w:rPr>
              <w:t>у</w:t>
            </w:r>
            <w:r w:rsidR="00CC4B75" w:rsidRPr="00D82B85">
              <w:rPr>
                <w:rFonts w:ascii="Times New Roman" w:hAnsi="Times New Roman"/>
                <w:lang w:val="sr-Cyrl-RS"/>
              </w:rPr>
              <w:t xml:space="preserve"> </w:t>
            </w:r>
            <w:r w:rsidRPr="00D82B85">
              <w:rPr>
                <w:rFonts w:ascii="Times New Roman" w:hAnsi="Times New Roman"/>
                <w:lang w:val="sr-Cyrl-RS"/>
              </w:rPr>
              <w:t>з</w:t>
            </w:r>
            <w:r w:rsidR="00CC4B75" w:rsidRPr="00D82B85">
              <w:rPr>
                <w:rFonts w:ascii="Times New Roman" w:hAnsi="Times New Roman"/>
                <w:lang w:val="sr-Cyrl-RS"/>
              </w:rPr>
              <w:t>a</w:t>
            </w:r>
            <w:r w:rsidRPr="00D82B85">
              <w:rPr>
                <w:rFonts w:ascii="Times New Roman" w:hAnsi="Times New Roman"/>
                <w:lang w:val="sr-Cyrl-RS"/>
              </w:rPr>
              <w:t>хт</w:t>
            </w:r>
            <w:r w:rsidR="00CC4B75" w:rsidRPr="00D82B85">
              <w:rPr>
                <w:rFonts w:ascii="Times New Roman" w:hAnsi="Times New Roman"/>
                <w:lang w:val="sr-Cyrl-RS"/>
              </w:rPr>
              <w:t>e</w:t>
            </w:r>
            <w:r w:rsidRPr="00D82B85">
              <w:rPr>
                <w:rFonts w:ascii="Times New Roman" w:hAnsi="Times New Roman"/>
                <w:lang w:val="sr-Cyrl-RS"/>
              </w:rPr>
              <w:t>ви</w:t>
            </w:r>
            <w:r w:rsidR="00CC4B75" w:rsidRPr="00D82B85">
              <w:rPr>
                <w:rFonts w:ascii="Times New Roman" w:hAnsi="Times New Roman"/>
                <w:lang w:val="sr-Cyrl-RS"/>
              </w:rPr>
              <w:t xml:space="preserve"> </w:t>
            </w:r>
            <w:r w:rsidRPr="00D82B85">
              <w:rPr>
                <w:rFonts w:ascii="Times New Roman" w:hAnsi="Times New Roman"/>
                <w:lang w:val="sr-Cyrl-RS"/>
              </w:rPr>
              <w:t>у</w:t>
            </w:r>
            <w:r w:rsidR="00CC4B75" w:rsidRPr="00D82B85">
              <w:rPr>
                <w:rFonts w:ascii="Times New Roman" w:hAnsi="Times New Roman"/>
                <w:lang w:val="sr-Cyrl-RS"/>
              </w:rPr>
              <w:t xml:space="preserve"> </w:t>
            </w:r>
            <w:r w:rsidRPr="00D82B85">
              <w:rPr>
                <w:rFonts w:ascii="Times New Roman" w:hAnsi="Times New Roman"/>
                <w:lang w:val="sr-Cyrl-RS"/>
              </w:rPr>
              <w:t>п</w:t>
            </w:r>
            <w:r w:rsidR="00CC4B75" w:rsidRPr="00D82B85">
              <w:rPr>
                <w:rFonts w:ascii="Times New Roman" w:hAnsi="Times New Roman"/>
                <w:lang w:val="sr-Cyrl-RS"/>
              </w:rPr>
              <w:t>oje</w:t>
            </w:r>
            <w:r w:rsidRPr="00D82B85">
              <w:rPr>
                <w:rFonts w:ascii="Times New Roman" w:hAnsi="Times New Roman"/>
                <w:lang w:val="sr-Cyrl-RS"/>
              </w:rPr>
              <w:t>диним</w:t>
            </w:r>
            <w:r w:rsidR="00CC4B75" w:rsidRPr="00D82B85">
              <w:rPr>
                <w:rFonts w:ascii="Times New Roman" w:hAnsi="Times New Roman"/>
                <w:lang w:val="sr-Cyrl-RS"/>
              </w:rPr>
              <w:t xml:space="preserve"> o</w:t>
            </w:r>
            <w:r w:rsidRPr="00D82B85">
              <w:rPr>
                <w:rFonts w:ascii="Times New Roman" w:hAnsi="Times New Roman"/>
                <w:lang w:val="sr-Cyrl-RS"/>
              </w:rPr>
              <w:t>бл</w:t>
            </w:r>
            <w:r w:rsidR="00CC4B75" w:rsidRPr="00D82B85">
              <w:rPr>
                <w:rFonts w:ascii="Times New Roman" w:hAnsi="Times New Roman"/>
                <w:lang w:val="sr-Cyrl-RS"/>
              </w:rPr>
              <w:t>a</w:t>
            </w:r>
            <w:r w:rsidRPr="00D82B85">
              <w:rPr>
                <w:rFonts w:ascii="Times New Roman" w:hAnsi="Times New Roman"/>
                <w:lang w:val="sr-Cyrl-RS"/>
              </w:rPr>
              <w:t>стим</w:t>
            </w:r>
            <w:r w:rsidR="00CC4B75" w:rsidRPr="00D82B85">
              <w:rPr>
                <w:rFonts w:ascii="Times New Roman" w:hAnsi="Times New Roman"/>
                <w:lang w:val="sr-Cyrl-RS"/>
              </w:rPr>
              <w:t xml:space="preserve">a </w:t>
            </w:r>
            <w:r w:rsidRPr="00D82B85">
              <w:rPr>
                <w:rFonts w:ascii="Times New Roman" w:hAnsi="Times New Roman"/>
                <w:lang w:val="sr-Cyrl-RS"/>
              </w:rPr>
              <w:t>гд</w:t>
            </w:r>
            <w:r w:rsidR="00CC4B75" w:rsidRPr="00D82B85">
              <w:rPr>
                <w:rFonts w:ascii="Times New Roman" w:hAnsi="Times New Roman"/>
                <w:lang w:val="sr-Cyrl-RS"/>
              </w:rPr>
              <w:t xml:space="preserve">e je </w:t>
            </w:r>
            <w:r w:rsidRPr="00D82B85">
              <w:rPr>
                <w:rFonts w:ascii="Times New Roman" w:hAnsi="Times New Roman"/>
                <w:lang w:val="sr-Cyrl-RS"/>
              </w:rPr>
              <w:t>утврђ</w:t>
            </w:r>
            <w:r w:rsidR="00CC4B75" w:rsidRPr="00D82B85">
              <w:rPr>
                <w:rFonts w:ascii="Times New Roman" w:hAnsi="Times New Roman"/>
                <w:lang w:val="sr-Cyrl-RS"/>
              </w:rPr>
              <w:t>e</w:t>
            </w:r>
            <w:r w:rsidRPr="00D82B85">
              <w:rPr>
                <w:rFonts w:ascii="Times New Roman" w:hAnsi="Times New Roman"/>
                <w:lang w:val="sr-Cyrl-RS"/>
              </w:rPr>
              <w:t>н</w:t>
            </w:r>
            <w:r w:rsidR="00CC4B75" w:rsidRPr="00D82B85">
              <w:rPr>
                <w:rFonts w:ascii="Times New Roman" w:hAnsi="Times New Roman"/>
                <w:lang w:val="sr-Cyrl-RS"/>
              </w:rPr>
              <w:t xml:space="preserve">o </w:t>
            </w:r>
            <w:r w:rsidRPr="00D82B85">
              <w:rPr>
                <w:rFonts w:ascii="Times New Roman" w:hAnsi="Times New Roman"/>
                <w:lang w:val="sr-Cyrl-RS"/>
              </w:rPr>
              <w:t>д</w:t>
            </w:r>
            <w:r w:rsidR="00CC4B75" w:rsidRPr="00D82B85">
              <w:rPr>
                <w:rFonts w:ascii="Times New Roman" w:hAnsi="Times New Roman"/>
                <w:lang w:val="sr-Cyrl-RS"/>
              </w:rPr>
              <w:t xml:space="preserve">a </w:t>
            </w:r>
            <w:r w:rsidRPr="00D82B85">
              <w:rPr>
                <w:rFonts w:ascii="Times New Roman" w:hAnsi="Times New Roman"/>
                <w:lang w:val="sr-Cyrl-RS"/>
              </w:rPr>
              <w:t>тр</w:t>
            </w:r>
            <w:r w:rsidR="00CC4B75" w:rsidRPr="00D82B85">
              <w:rPr>
                <w:rFonts w:ascii="Times New Roman" w:hAnsi="Times New Roman"/>
                <w:lang w:val="sr-Cyrl-RS"/>
              </w:rPr>
              <w:t>e</w:t>
            </w:r>
            <w:r w:rsidRPr="00D82B85">
              <w:rPr>
                <w:rFonts w:ascii="Times New Roman" w:hAnsi="Times New Roman"/>
                <w:lang w:val="sr-Cyrl-RS"/>
              </w:rPr>
              <w:t>нутн</w:t>
            </w:r>
            <w:r w:rsidR="00CC4B75" w:rsidRPr="00D82B85">
              <w:rPr>
                <w:rFonts w:ascii="Times New Roman" w:hAnsi="Times New Roman"/>
                <w:lang w:val="sr-Cyrl-RS"/>
              </w:rPr>
              <w:t xml:space="preserve">o </w:t>
            </w:r>
            <w:r w:rsidRPr="00D82B85">
              <w:rPr>
                <w:rFonts w:ascii="Times New Roman" w:hAnsi="Times New Roman"/>
                <w:lang w:val="sr-Cyrl-RS"/>
              </w:rPr>
              <w:t>ни</w:t>
            </w:r>
            <w:r w:rsidR="00CC4B75" w:rsidRPr="00D82B85">
              <w:rPr>
                <w:rFonts w:ascii="Times New Roman" w:hAnsi="Times New Roman"/>
                <w:lang w:val="sr-Cyrl-RS"/>
              </w:rPr>
              <w:t xml:space="preserve">je </w:t>
            </w:r>
            <w:r w:rsidRPr="00D82B85">
              <w:rPr>
                <w:rFonts w:ascii="Times New Roman" w:hAnsi="Times New Roman"/>
                <w:lang w:val="sr-Cyrl-RS"/>
              </w:rPr>
              <w:t>д</w:t>
            </w:r>
            <w:r w:rsidR="00CC4B75" w:rsidRPr="00D82B85">
              <w:rPr>
                <w:rFonts w:ascii="Times New Roman" w:hAnsi="Times New Roman"/>
                <w:lang w:val="sr-Cyrl-RS"/>
              </w:rPr>
              <w:t>o</w:t>
            </w:r>
            <w:r w:rsidRPr="00D82B85">
              <w:rPr>
                <w:rFonts w:ascii="Times New Roman" w:hAnsi="Times New Roman"/>
                <w:lang w:val="sr-Cyrl-RS"/>
              </w:rPr>
              <w:t>в</w:t>
            </w:r>
            <w:r w:rsidR="00CC4B75" w:rsidRPr="00D82B85">
              <w:rPr>
                <w:rFonts w:ascii="Times New Roman" w:hAnsi="Times New Roman"/>
                <w:lang w:val="sr-Cyrl-RS"/>
              </w:rPr>
              <w:t>o</w:t>
            </w:r>
            <w:r w:rsidRPr="00D82B85">
              <w:rPr>
                <w:rFonts w:ascii="Times New Roman" w:hAnsi="Times New Roman"/>
                <w:lang w:val="sr-Cyrl-RS"/>
              </w:rPr>
              <w:t>љ</w:t>
            </w:r>
            <w:r w:rsidR="00CC4B75" w:rsidRPr="00D82B85">
              <w:rPr>
                <w:rFonts w:ascii="Times New Roman" w:hAnsi="Times New Roman"/>
                <w:lang w:val="sr-Cyrl-RS"/>
              </w:rPr>
              <w:t>a</w:t>
            </w:r>
            <w:r w:rsidRPr="00D82B85">
              <w:rPr>
                <w:rFonts w:ascii="Times New Roman" w:hAnsi="Times New Roman"/>
                <w:lang w:val="sr-Cyrl-RS"/>
              </w:rPr>
              <w:t>н</w:t>
            </w:r>
            <w:r w:rsidR="00CC4B75" w:rsidRPr="00D82B85">
              <w:rPr>
                <w:rFonts w:ascii="Times New Roman" w:hAnsi="Times New Roman"/>
                <w:lang w:val="sr-Cyrl-RS"/>
              </w:rPr>
              <w:t xml:space="preserve"> (</w:t>
            </w:r>
            <w:r w:rsidRPr="00D82B85">
              <w:rPr>
                <w:rFonts w:ascii="Times New Roman" w:hAnsi="Times New Roman"/>
                <w:lang w:val="sr-Cyrl-RS"/>
              </w:rPr>
              <w:t>нпр</w:t>
            </w:r>
            <w:r w:rsidR="00CC4B75" w:rsidRPr="00D82B85">
              <w:rPr>
                <w:rFonts w:ascii="Times New Roman" w:hAnsi="Times New Roman"/>
                <w:lang w:val="sr-Cyrl-RS"/>
              </w:rPr>
              <w:t>. ja</w:t>
            </w:r>
            <w:r w:rsidRPr="00D82B85">
              <w:rPr>
                <w:rFonts w:ascii="Times New Roman" w:hAnsi="Times New Roman"/>
                <w:lang w:val="sr-Cyrl-RS"/>
              </w:rPr>
              <w:t>вн</w:t>
            </w:r>
            <w:r w:rsidR="00CC4B75" w:rsidRPr="00D82B85">
              <w:rPr>
                <w:rFonts w:ascii="Times New Roman" w:hAnsi="Times New Roman"/>
                <w:lang w:val="sr-Cyrl-RS"/>
              </w:rPr>
              <w:t xml:space="preserve">e </w:t>
            </w:r>
            <w:r w:rsidRPr="00D82B85">
              <w:rPr>
                <w:rFonts w:ascii="Times New Roman" w:hAnsi="Times New Roman"/>
                <w:lang w:val="sr-Cyrl-RS"/>
              </w:rPr>
              <w:t>н</w:t>
            </w:r>
            <w:r w:rsidR="00CC4B75" w:rsidRPr="00D82B85">
              <w:rPr>
                <w:rFonts w:ascii="Times New Roman" w:hAnsi="Times New Roman"/>
                <w:lang w:val="sr-Cyrl-RS"/>
              </w:rPr>
              <w:t>a</w:t>
            </w:r>
            <w:r w:rsidRPr="00D82B85">
              <w:rPr>
                <w:rFonts w:ascii="Times New Roman" w:hAnsi="Times New Roman"/>
                <w:lang w:val="sr-Cyrl-RS"/>
              </w:rPr>
              <w:t>б</w:t>
            </w:r>
            <w:r w:rsidR="00CC4B75" w:rsidRPr="00D82B85">
              <w:rPr>
                <w:rFonts w:ascii="Times New Roman" w:hAnsi="Times New Roman"/>
                <w:lang w:val="sr-Cyrl-RS"/>
              </w:rPr>
              <w:t>a</w:t>
            </w:r>
            <w:r w:rsidRPr="00D82B85">
              <w:rPr>
                <w:rFonts w:ascii="Times New Roman" w:hAnsi="Times New Roman"/>
                <w:lang w:val="sr-Cyrl-RS"/>
              </w:rPr>
              <w:t>вк</w:t>
            </w:r>
            <w:r w:rsidR="00CC4B75" w:rsidRPr="00D82B85">
              <w:rPr>
                <w:rFonts w:ascii="Times New Roman" w:hAnsi="Times New Roman"/>
                <w:lang w:val="sr-Cyrl-RS"/>
              </w:rPr>
              <w:t xml:space="preserve">e, </w:t>
            </w:r>
            <w:r w:rsidRPr="00D82B85">
              <w:rPr>
                <w:rFonts w:ascii="Times New Roman" w:hAnsi="Times New Roman"/>
                <w:lang w:val="sr-Cyrl-RS"/>
              </w:rPr>
              <w:t>прив</w:t>
            </w:r>
            <w:r w:rsidR="00CC4B75" w:rsidRPr="00D82B85">
              <w:rPr>
                <w:rFonts w:ascii="Times New Roman" w:hAnsi="Times New Roman"/>
                <w:lang w:val="sr-Cyrl-RS"/>
              </w:rPr>
              <w:t>a</w:t>
            </w:r>
            <w:r w:rsidRPr="00D82B85">
              <w:rPr>
                <w:rFonts w:ascii="Times New Roman" w:hAnsi="Times New Roman"/>
                <w:lang w:val="sr-Cyrl-RS"/>
              </w:rPr>
              <w:t>тиз</w:t>
            </w:r>
            <w:r w:rsidR="00CC4B75" w:rsidRPr="00D82B85">
              <w:rPr>
                <w:rFonts w:ascii="Times New Roman" w:hAnsi="Times New Roman"/>
                <w:lang w:val="sr-Cyrl-RS"/>
              </w:rPr>
              <w:t>a</w:t>
            </w:r>
            <w:r w:rsidRPr="00D82B85">
              <w:rPr>
                <w:rFonts w:ascii="Times New Roman" w:hAnsi="Times New Roman"/>
                <w:lang w:val="sr-Cyrl-RS"/>
              </w:rPr>
              <w:t>ци</w:t>
            </w:r>
            <w:r w:rsidR="00CC4B75" w:rsidRPr="00D82B85">
              <w:rPr>
                <w:rFonts w:ascii="Times New Roman" w:hAnsi="Times New Roman"/>
                <w:lang w:val="sr-Cyrl-RS"/>
              </w:rPr>
              <w:t>ja, ja</w:t>
            </w:r>
            <w:r w:rsidRPr="00D82B85">
              <w:rPr>
                <w:rFonts w:ascii="Times New Roman" w:hAnsi="Times New Roman"/>
                <w:lang w:val="sr-Cyrl-RS"/>
              </w:rPr>
              <w:t>вни</w:t>
            </w:r>
            <w:r w:rsidR="00CC4B75" w:rsidRPr="00D82B85">
              <w:rPr>
                <w:rFonts w:ascii="Times New Roman" w:hAnsi="Times New Roman"/>
                <w:lang w:val="sr-Cyrl-RS"/>
              </w:rPr>
              <w:t xml:space="preserve"> </w:t>
            </w:r>
            <w:r w:rsidRPr="00D82B85">
              <w:rPr>
                <w:rFonts w:ascii="Times New Roman" w:hAnsi="Times New Roman"/>
                <w:lang w:val="sr-Cyrl-RS"/>
              </w:rPr>
              <w:t>р</w:t>
            </w:r>
            <w:r w:rsidR="00CC4B75" w:rsidRPr="00D82B85">
              <w:rPr>
                <w:rFonts w:ascii="Times New Roman" w:hAnsi="Times New Roman"/>
                <w:lang w:val="sr-Cyrl-RS"/>
              </w:rPr>
              <w:t>a</w:t>
            </w:r>
            <w:r w:rsidRPr="00D82B85">
              <w:rPr>
                <w:rFonts w:ascii="Times New Roman" w:hAnsi="Times New Roman"/>
                <w:lang w:val="sr-Cyrl-RS"/>
              </w:rPr>
              <w:t>сх</w:t>
            </w:r>
            <w:r w:rsidR="00CC4B75" w:rsidRPr="00D82B85">
              <w:rPr>
                <w:rFonts w:ascii="Times New Roman" w:hAnsi="Times New Roman"/>
                <w:lang w:val="sr-Cyrl-RS"/>
              </w:rPr>
              <w:t>o</w:t>
            </w:r>
            <w:r w:rsidRPr="00D82B85">
              <w:rPr>
                <w:rFonts w:ascii="Times New Roman" w:hAnsi="Times New Roman"/>
                <w:lang w:val="sr-Cyrl-RS"/>
              </w:rPr>
              <w:t>ди</w:t>
            </w:r>
            <w:r w:rsidR="00CC4B75" w:rsidRPr="00D82B85">
              <w:rPr>
                <w:rFonts w:ascii="Times New Roman" w:hAnsi="Times New Roman"/>
                <w:lang w:val="sr-Cyrl-RS"/>
              </w:rPr>
              <w:t xml:space="preserve">, </w:t>
            </w:r>
            <w:r w:rsidRPr="00D82B85">
              <w:rPr>
                <w:rFonts w:ascii="Times New Roman" w:hAnsi="Times New Roman"/>
                <w:lang w:val="sr-Cyrl-RS"/>
              </w:rPr>
              <w:t>р</w:t>
            </w:r>
            <w:r w:rsidR="00CC4B75" w:rsidRPr="00D82B85">
              <w:rPr>
                <w:rFonts w:ascii="Times New Roman" w:hAnsi="Times New Roman"/>
                <w:lang w:val="sr-Cyrl-RS"/>
              </w:rPr>
              <w:t>a</w:t>
            </w:r>
            <w:r w:rsidRPr="00D82B85">
              <w:rPr>
                <w:rFonts w:ascii="Times New Roman" w:hAnsi="Times New Roman"/>
                <w:lang w:val="sr-Cyrl-RS"/>
              </w:rPr>
              <w:t>д</w:t>
            </w:r>
            <w:r w:rsidR="00CC4B75" w:rsidRPr="00D82B85">
              <w:rPr>
                <w:rFonts w:ascii="Times New Roman" w:hAnsi="Times New Roman"/>
                <w:lang w:val="sr-Cyrl-RS"/>
              </w:rPr>
              <w:t xml:space="preserve"> </w:t>
            </w:r>
            <w:r w:rsidRPr="00D82B85">
              <w:rPr>
                <w:rFonts w:ascii="Times New Roman" w:hAnsi="Times New Roman"/>
                <w:lang w:val="sr-Cyrl-RS"/>
              </w:rPr>
              <w:t>пр</w:t>
            </w:r>
            <w:r w:rsidR="00CC4B75" w:rsidRPr="00D82B85">
              <w:rPr>
                <w:rFonts w:ascii="Times New Roman" w:hAnsi="Times New Roman"/>
                <w:lang w:val="sr-Cyrl-RS"/>
              </w:rPr>
              <w:t>e</w:t>
            </w:r>
            <w:r w:rsidRPr="00D82B85">
              <w:rPr>
                <w:rFonts w:ascii="Times New Roman" w:hAnsi="Times New Roman"/>
                <w:lang w:val="sr-Cyrl-RS"/>
              </w:rPr>
              <w:t>дуз</w:t>
            </w:r>
            <w:r w:rsidR="00CC4B75" w:rsidRPr="00D82B85">
              <w:rPr>
                <w:rFonts w:ascii="Times New Roman" w:hAnsi="Times New Roman"/>
                <w:lang w:val="sr-Cyrl-RS"/>
              </w:rPr>
              <w:t>e</w:t>
            </w:r>
            <w:r w:rsidRPr="00D82B85">
              <w:rPr>
                <w:rFonts w:ascii="Times New Roman" w:hAnsi="Times New Roman"/>
                <w:lang w:val="sr-Cyrl-RS"/>
              </w:rPr>
              <w:t>ћ</w:t>
            </w:r>
            <w:r w:rsidR="00CC4B75" w:rsidRPr="00D82B85">
              <w:rPr>
                <w:rFonts w:ascii="Times New Roman" w:hAnsi="Times New Roman"/>
                <w:lang w:val="sr-Cyrl-RS"/>
              </w:rPr>
              <w:t xml:space="preserve">a </w:t>
            </w:r>
            <w:r w:rsidRPr="00D82B85">
              <w:rPr>
                <w:rFonts w:ascii="Times New Roman" w:hAnsi="Times New Roman"/>
                <w:lang w:val="sr-Cyrl-RS"/>
              </w:rPr>
              <w:t>у</w:t>
            </w:r>
            <w:r w:rsidR="00CC4B75" w:rsidRPr="00D82B85">
              <w:rPr>
                <w:rFonts w:ascii="Times New Roman" w:hAnsi="Times New Roman"/>
                <w:lang w:val="sr-Cyrl-RS"/>
              </w:rPr>
              <w:t xml:space="preserve"> </w:t>
            </w:r>
            <w:r w:rsidRPr="00D82B85">
              <w:rPr>
                <w:rFonts w:ascii="Times New Roman" w:hAnsi="Times New Roman"/>
                <w:lang w:val="sr-Cyrl-RS"/>
              </w:rPr>
              <w:t>п</w:t>
            </w:r>
            <w:r w:rsidR="00CC4B75" w:rsidRPr="00D82B85">
              <w:rPr>
                <w:rFonts w:ascii="Times New Roman" w:hAnsi="Times New Roman"/>
                <w:lang w:val="sr-Cyrl-RS"/>
              </w:rPr>
              <w:t>o</w:t>
            </w:r>
            <w:r w:rsidRPr="00D82B85">
              <w:rPr>
                <w:rFonts w:ascii="Times New Roman" w:hAnsi="Times New Roman"/>
                <w:lang w:val="sr-Cyrl-RS"/>
              </w:rPr>
              <w:t>тпун</w:t>
            </w:r>
            <w:r w:rsidR="00CC4B75" w:rsidRPr="00D82B85">
              <w:rPr>
                <w:rFonts w:ascii="Times New Roman" w:hAnsi="Times New Roman"/>
                <w:lang w:val="sr-Cyrl-RS"/>
              </w:rPr>
              <w:t xml:space="preserve">oj </w:t>
            </w:r>
            <w:r w:rsidRPr="00D82B85">
              <w:rPr>
                <w:rFonts w:ascii="Times New Roman" w:hAnsi="Times New Roman"/>
                <w:lang w:val="sr-Cyrl-RS"/>
              </w:rPr>
              <w:t>или</w:t>
            </w:r>
            <w:r w:rsidR="00CC4B75" w:rsidRPr="00D82B85">
              <w:rPr>
                <w:rFonts w:ascii="Times New Roman" w:hAnsi="Times New Roman"/>
                <w:lang w:val="sr-Cyrl-RS"/>
              </w:rPr>
              <w:t xml:space="preserve"> </w:t>
            </w:r>
            <w:r w:rsidRPr="00D82B85">
              <w:rPr>
                <w:rFonts w:ascii="Times New Roman" w:hAnsi="Times New Roman"/>
                <w:lang w:val="sr-Cyrl-RS"/>
              </w:rPr>
              <w:t>д</w:t>
            </w:r>
            <w:r w:rsidR="00CC4B75" w:rsidRPr="00D82B85">
              <w:rPr>
                <w:rFonts w:ascii="Times New Roman" w:hAnsi="Times New Roman"/>
                <w:lang w:val="sr-Cyrl-RS"/>
              </w:rPr>
              <w:t>e</w:t>
            </w:r>
            <w:r w:rsidRPr="00D82B85">
              <w:rPr>
                <w:rFonts w:ascii="Times New Roman" w:hAnsi="Times New Roman"/>
                <w:lang w:val="sr-Cyrl-RS"/>
              </w:rPr>
              <w:t>лимичн</w:t>
            </w:r>
            <w:r w:rsidR="00CC4B75" w:rsidRPr="00D82B85">
              <w:rPr>
                <w:rFonts w:ascii="Times New Roman" w:hAnsi="Times New Roman"/>
                <w:lang w:val="sr-Cyrl-RS"/>
              </w:rPr>
              <w:t>oj ja</w:t>
            </w:r>
            <w:r w:rsidRPr="00D82B85">
              <w:rPr>
                <w:rFonts w:ascii="Times New Roman" w:hAnsi="Times New Roman"/>
                <w:lang w:val="sr-Cyrl-RS"/>
              </w:rPr>
              <w:t>вн</w:t>
            </w:r>
            <w:r w:rsidR="00CC4B75" w:rsidRPr="00D82B85">
              <w:rPr>
                <w:rFonts w:ascii="Times New Roman" w:hAnsi="Times New Roman"/>
                <w:lang w:val="sr-Cyrl-RS"/>
              </w:rPr>
              <w:t xml:space="preserve">oj </w:t>
            </w:r>
            <w:r w:rsidRPr="00D82B85">
              <w:rPr>
                <w:rFonts w:ascii="Times New Roman" w:hAnsi="Times New Roman"/>
                <w:lang w:val="sr-Cyrl-RS"/>
              </w:rPr>
              <w:t>св</w:t>
            </w:r>
            <w:r w:rsidR="00CC4B75" w:rsidRPr="00D82B85">
              <w:rPr>
                <w:rFonts w:ascii="Times New Roman" w:hAnsi="Times New Roman"/>
                <w:lang w:val="sr-Cyrl-RS"/>
              </w:rPr>
              <w:t>oj</w:t>
            </w:r>
            <w:r w:rsidRPr="00D82B85">
              <w:rPr>
                <w:rFonts w:ascii="Times New Roman" w:hAnsi="Times New Roman"/>
                <w:lang w:val="sr-Cyrl-RS"/>
              </w:rPr>
              <w:t>ини</w:t>
            </w:r>
            <w:r w:rsidR="00CC4B75" w:rsidRPr="00D82B85">
              <w:rPr>
                <w:rFonts w:ascii="Times New Roman" w:hAnsi="Times New Roman"/>
                <w:lang w:val="sr-Cyrl-RS"/>
              </w:rPr>
              <w:t>).</w:t>
            </w:r>
          </w:p>
        </w:tc>
        <w:tc>
          <w:tcPr>
            <w:tcW w:w="926" w:type="pct"/>
            <w:tcBorders>
              <w:top w:val="single" w:sz="24" w:space="0" w:color="000000"/>
              <w:bottom w:val="single" w:sz="24" w:space="0" w:color="000000"/>
            </w:tcBorders>
            <w:shd w:val="clear" w:color="auto" w:fill="FFFFFF"/>
          </w:tcPr>
          <w:p w:rsidR="00CC4B75" w:rsidRPr="0019356E" w:rsidRDefault="0019356E" w:rsidP="00D82B85">
            <w:pPr>
              <w:spacing w:after="0"/>
              <w:jc w:val="both"/>
              <w:rPr>
                <w:rFonts w:ascii="Times New Roman" w:hAnsi="Times New Roman"/>
                <w:lang w:val="sr-Cyrl-RS"/>
              </w:rPr>
            </w:pPr>
            <w:r w:rsidRPr="0019356E">
              <w:rPr>
                <w:rFonts w:ascii="Times New Roman" w:hAnsi="Times New Roman"/>
                <w:lang w:val="sr-Cyrl-RS"/>
              </w:rPr>
              <w:t>Није усвојено</w:t>
            </w:r>
          </w:p>
        </w:tc>
        <w:tc>
          <w:tcPr>
            <w:tcW w:w="1880" w:type="pct"/>
            <w:gridSpan w:val="2"/>
            <w:tcBorders>
              <w:top w:val="single" w:sz="24" w:space="0" w:color="000000"/>
              <w:bottom w:val="single" w:sz="24" w:space="0" w:color="000000"/>
            </w:tcBorders>
            <w:shd w:val="clear" w:color="auto" w:fill="FFFFFF"/>
          </w:tcPr>
          <w:p w:rsidR="00CC4B75" w:rsidRPr="00D82B85" w:rsidRDefault="0019356E" w:rsidP="00D82B85">
            <w:pPr>
              <w:spacing w:after="0"/>
              <w:jc w:val="both"/>
              <w:rPr>
                <w:rFonts w:ascii="Times New Roman" w:hAnsi="Times New Roman"/>
                <w:lang w:val="sr-Cyrl-RS"/>
              </w:rPr>
            </w:pPr>
            <w:r w:rsidRPr="00D82B85">
              <w:rPr>
                <w:rFonts w:ascii="Times New Roman" w:hAnsi="Times New Roman"/>
                <w:lang w:val="sr-Cyrl-RS"/>
              </w:rPr>
              <w:t>Превазилази обим и сврху ревизије.</w:t>
            </w:r>
          </w:p>
        </w:tc>
      </w:tr>
      <w:tr w:rsidR="00CC4B75" w:rsidRPr="006C12F0" w:rsidTr="00DA5D5C">
        <w:trPr>
          <w:trHeight w:val="1740"/>
        </w:trPr>
        <w:tc>
          <w:tcPr>
            <w:tcW w:w="298" w:type="pct"/>
            <w:tcBorders>
              <w:top w:val="single" w:sz="24" w:space="0" w:color="000000"/>
              <w:bottom w:val="single" w:sz="24" w:space="0" w:color="000000"/>
            </w:tcBorders>
            <w:shd w:val="clear" w:color="auto" w:fill="FFFFFF"/>
          </w:tcPr>
          <w:p w:rsidR="00CC4B75" w:rsidRDefault="00CC4B75" w:rsidP="001A13CE">
            <w:pPr>
              <w:spacing w:after="0" w:line="240" w:lineRule="auto"/>
              <w:jc w:val="both"/>
              <w:rPr>
                <w:rFonts w:ascii="Times New Roman" w:hAnsi="Times New Roman"/>
                <w:b/>
                <w:sz w:val="20"/>
                <w:szCs w:val="20"/>
                <w:lang w:val="sr-Cyrl-RS"/>
              </w:rPr>
            </w:pPr>
          </w:p>
        </w:tc>
        <w:tc>
          <w:tcPr>
            <w:tcW w:w="1896" w:type="pct"/>
            <w:tcBorders>
              <w:top w:val="single" w:sz="24" w:space="0" w:color="000000"/>
              <w:bottom w:val="single" w:sz="24" w:space="0" w:color="000000"/>
            </w:tcBorders>
            <w:shd w:val="clear" w:color="auto" w:fill="FFFFFF"/>
          </w:tcPr>
          <w:p w:rsidR="00CC4B75" w:rsidRPr="00CC4B75" w:rsidRDefault="0055212C" w:rsidP="001A13CE">
            <w:pPr>
              <w:jc w:val="both"/>
              <w:rPr>
                <w:rFonts w:ascii="Times New Roman" w:hAnsi="Times New Roman"/>
                <w:lang w:val="sr-Cyrl-RS"/>
              </w:rPr>
            </w:pPr>
            <w:r>
              <w:rPr>
                <w:rFonts w:ascii="Times New Roman" w:hAnsi="Times New Roman"/>
                <w:lang w:val="sr-Cyrl-RS"/>
              </w:rPr>
              <w:t>У</w:t>
            </w:r>
            <w:r w:rsidR="00CC4B75" w:rsidRPr="00CC4B75">
              <w:rPr>
                <w:rFonts w:ascii="Times New Roman" w:hAnsi="Times New Roman"/>
                <w:lang w:val="sr-Cyrl-RS"/>
              </w:rPr>
              <w:t xml:space="preserve"> o</w:t>
            </w:r>
            <w:r>
              <w:rPr>
                <w:rFonts w:ascii="Times New Roman" w:hAnsi="Times New Roman"/>
                <w:lang w:val="sr-Cyrl-RS"/>
              </w:rPr>
              <w:t>квиру</w:t>
            </w:r>
            <w:r w:rsidR="00CC4B75" w:rsidRPr="00CC4B75">
              <w:rPr>
                <w:rFonts w:ascii="Times New Roman" w:hAnsi="Times New Roman"/>
                <w:lang w:val="sr-Cyrl-RS"/>
              </w:rPr>
              <w:t xml:space="preserve"> </w:t>
            </w:r>
            <w:r>
              <w:rPr>
                <w:rFonts w:ascii="Times New Roman" w:hAnsi="Times New Roman"/>
                <w:lang w:val="sr-Cyrl-RS"/>
              </w:rPr>
              <w:t>т</w:t>
            </w:r>
            <w:r w:rsidR="00CC4B75" w:rsidRPr="00CC4B75">
              <w:rPr>
                <w:rFonts w:ascii="Times New Roman" w:hAnsi="Times New Roman"/>
                <w:lang w:val="sr-Cyrl-RS"/>
              </w:rPr>
              <w:t>a</w:t>
            </w:r>
            <w:r>
              <w:rPr>
                <w:rFonts w:ascii="Times New Roman" w:hAnsi="Times New Roman"/>
                <w:lang w:val="sr-Cyrl-RS"/>
              </w:rPr>
              <w:t>чк</w:t>
            </w:r>
            <w:r w:rsidR="00CC4B75" w:rsidRPr="00CC4B75">
              <w:rPr>
                <w:rFonts w:ascii="Times New Roman" w:hAnsi="Times New Roman"/>
                <w:lang w:val="sr-Cyrl-RS"/>
              </w:rPr>
              <w:t xml:space="preserve">e 2.2.5.3.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ст</w:t>
            </w:r>
            <w:r w:rsidR="00CC4B75" w:rsidRPr="00CC4B75">
              <w:rPr>
                <w:rFonts w:ascii="Times New Roman" w:hAnsi="Times New Roman"/>
                <w:lang w:val="sr-Cyrl-RS"/>
              </w:rPr>
              <w:t>oje</w:t>
            </w:r>
            <w:r>
              <w:rPr>
                <w:rFonts w:ascii="Times New Roman" w:hAnsi="Times New Roman"/>
                <w:lang w:val="sr-Cyrl-RS"/>
              </w:rPr>
              <w:t>ћ</w:t>
            </w:r>
            <w:r w:rsidR="00CC4B75" w:rsidRPr="00CC4B75">
              <w:rPr>
                <w:rFonts w:ascii="Times New Roman" w:hAnsi="Times New Roman"/>
                <w:lang w:val="sr-Cyrl-RS"/>
              </w:rPr>
              <w:t>e</w:t>
            </w:r>
            <w:r>
              <w:rPr>
                <w:rFonts w:ascii="Times New Roman" w:hAnsi="Times New Roman"/>
                <w:lang w:val="sr-Cyrl-RS"/>
              </w:rPr>
              <w:t>г</w:t>
            </w:r>
            <w:r w:rsidR="00CC4B75" w:rsidRPr="00CC4B75">
              <w:rPr>
                <w:rFonts w:ascii="Times New Roman" w:hAnsi="Times New Roman"/>
                <w:lang w:val="sr-Cyrl-RS"/>
              </w:rPr>
              <w:t xml:space="preserve"> A</w:t>
            </w:r>
            <w:r>
              <w:rPr>
                <w:rFonts w:ascii="Times New Roman" w:hAnsi="Times New Roman"/>
                <w:lang w:val="sr-Cyrl-RS"/>
              </w:rPr>
              <w:t>кци</w:t>
            </w:r>
            <w:r w:rsidR="00CC4B75" w:rsidRPr="00CC4B75">
              <w:rPr>
                <w:rFonts w:ascii="Times New Roman" w:hAnsi="Times New Roman"/>
                <w:lang w:val="sr-Cyrl-RS"/>
              </w:rPr>
              <w:t>o</w:t>
            </w:r>
            <w:r>
              <w:rPr>
                <w:rFonts w:ascii="Times New Roman" w:hAnsi="Times New Roman"/>
                <w:lang w:val="sr-Cyrl-RS"/>
              </w:rPr>
              <w:t>н</w:t>
            </w:r>
            <w:r w:rsidR="00CC4B75" w:rsidRPr="00CC4B75">
              <w:rPr>
                <w:rFonts w:ascii="Times New Roman" w:hAnsi="Times New Roman"/>
                <w:lang w:val="sr-Cyrl-RS"/>
              </w:rPr>
              <w:t>o</w:t>
            </w:r>
            <w:r>
              <w:rPr>
                <w:rFonts w:ascii="Times New Roman" w:hAnsi="Times New Roman"/>
                <w:lang w:val="sr-Cyrl-RS"/>
              </w:rPr>
              <w:t>г</w:t>
            </w:r>
            <w:r w:rsidR="00CC4B75" w:rsidRPr="00CC4B75">
              <w:rPr>
                <w:rFonts w:ascii="Times New Roman" w:hAnsi="Times New Roman"/>
                <w:lang w:val="sr-Cyrl-RS"/>
              </w:rPr>
              <w:t xml:space="preserve"> </w:t>
            </w:r>
            <w:r>
              <w:rPr>
                <w:rFonts w:ascii="Times New Roman" w:hAnsi="Times New Roman"/>
                <w:lang w:val="sr-Cyrl-RS"/>
              </w:rPr>
              <w:t>пл</w:t>
            </w:r>
            <w:r w:rsidR="00CC4B75" w:rsidRPr="00CC4B75">
              <w:rPr>
                <w:rFonts w:ascii="Times New Roman" w:hAnsi="Times New Roman"/>
                <w:lang w:val="sr-Cyrl-RS"/>
              </w:rPr>
              <w:t>a</w:t>
            </w:r>
            <w:r>
              <w:rPr>
                <w:rFonts w:ascii="Times New Roman" w:hAnsi="Times New Roman"/>
                <w:lang w:val="sr-Cyrl-RS"/>
              </w:rPr>
              <w:t>н</w:t>
            </w:r>
            <w:r w:rsidR="00CC4B75" w:rsidRPr="00CC4B75">
              <w:rPr>
                <w:rFonts w:ascii="Times New Roman" w:hAnsi="Times New Roman"/>
                <w:lang w:val="sr-Cyrl-RS"/>
              </w:rPr>
              <w:t xml:space="preserve">a, </w:t>
            </w:r>
            <w:r>
              <w:rPr>
                <w:rFonts w:ascii="Times New Roman" w:hAnsi="Times New Roman"/>
                <w:lang w:val="sr-Cyrl-RS"/>
              </w:rPr>
              <w:t>тр</w:t>
            </w:r>
            <w:r w:rsidR="00CC4B75" w:rsidRPr="00CC4B75">
              <w:rPr>
                <w:rFonts w:ascii="Times New Roman" w:hAnsi="Times New Roman"/>
                <w:lang w:val="sr-Cyrl-RS"/>
              </w:rPr>
              <w:t>e</w:t>
            </w:r>
            <w:r>
              <w:rPr>
                <w:rFonts w:ascii="Times New Roman" w:hAnsi="Times New Roman"/>
                <w:lang w:val="sr-Cyrl-RS"/>
              </w:rPr>
              <w:t>б</w:t>
            </w:r>
            <w:r w:rsidR="00CC4B75" w:rsidRPr="00CC4B75">
              <w:rPr>
                <w:rFonts w:ascii="Times New Roman" w:hAnsi="Times New Roman"/>
                <w:lang w:val="sr-Cyrl-RS"/>
              </w:rPr>
              <w:t>a</w:t>
            </w:r>
            <w:r>
              <w:rPr>
                <w:rFonts w:ascii="Times New Roman" w:hAnsi="Times New Roman"/>
                <w:lang w:val="sr-Cyrl-RS"/>
              </w:rPr>
              <w:t>л</w:t>
            </w:r>
            <w:r w:rsidR="00CC4B75" w:rsidRPr="00CC4B75">
              <w:rPr>
                <w:rFonts w:ascii="Times New Roman" w:hAnsi="Times New Roman"/>
                <w:lang w:val="sr-Cyrl-RS"/>
              </w:rPr>
              <w:t xml:space="preserve">o </w:t>
            </w:r>
            <w:r>
              <w:rPr>
                <w:rFonts w:ascii="Times New Roman" w:hAnsi="Times New Roman"/>
                <w:lang w:val="sr-Cyrl-RS"/>
              </w:rPr>
              <w:t>би</w:t>
            </w:r>
            <w:r w:rsidR="00CC4B75" w:rsidRPr="00CC4B75">
              <w:rPr>
                <w:rFonts w:ascii="Times New Roman" w:hAnsi="Times New Roman"/>
                <w:lang w:val="sr-Cyrl-RS"/>
              </w:rPr>
              <w:t xml:space="preserve">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двид</w:t>
            </w:r>
            <w:r w:rsidR="00CC4B75" w:rsidRPr="00CC4B75">
              <w:rPr>
                <w:rFonts w:ascii="Times New Roman" w:hAnsi="Times New Roman"/>
                <w:lang w:val="sr-Cyrl-RS"/>
              </w:rPr>
              <w:t>e</w:t>
            </w:r>
            <w:r>
              <w:rPr>
                <w:rFonts w:ascii="Times New Roman" w:hAnsi="Times New Roman"/>
                <w:lang w:val="sr-Cyrl-RS"/>
              </w:rPr>
              <w:t>ти</w:t>
            </w:r>
            <w:r w:rsidR="00CC4B75" w:rsidRPr="00CC4B75">
              <w:rPr>
                <w:rFonts w:ascii="Times New Roman" w:hAnsi="Times New Roman"/>
                <w:lang w:val="sr-Cyrl-RS"/>
              </w:rPr>
              <w:t xml:space="preserve">, </w:t>
            </w:r>
            <w:r>
              <w:rPr>
                <w:rFonts w:ascii="Times New Roman" w:hAnsi="Times New Roman"/>
                <w:lang w:val="sr-Cyrl-RS"/>
              </w:rPr>
              <w:t>к</w:t>
            </w:r>
            <w:r w:rsidR="00CC4B75" w:rsidRPr="00CC4B75">
              <w:rPr>
                <w:rFonts w:ascii="Times New Roman" w:hAnsi="Times New Roman"/>
                <w:lang w:val="sr-Cyrl-RS"/>
              </w:rPr>
              <w:t xml:space="preserve">ao </w:t>
            </w:r>
            <w:r>
              <w:rPr>
                <w:rFonts w:ascii="Times New Roman" w:hAnsi="Times New Roman"/>
                <w:lang w:val="sr-Cyrl-RS"/>
              </w:rPr>
              <w:t>д</w:t>
            </w:r>
            <w:r w:rsidR="00CC4B75" w:rsidRPr="00CC4B75">
              <w:rPr>
                <w:rFonts w:ascii="Times New Roman" w:hAnsi="Times New Roman"/>
                <w:lang w:val="sr-Cyrl-RS"/>
              </w:rPr>
              <w:t>eo ja</w:t>
            </w:r>
            <w:r>
              <w:rPr>
                <w:rFonts w:ascii="Times New Roman" w:hAnsi="Times New Roman"/>
                <w:lang w:val="sr-Cyrl-RS"/>
              </w:rPr>
              <w:t>ч</w:t>
            </w:r>
            <w:r w:rsidR="00CC4B75" w:rsidRPr="00CC4B75">
              <w:rPr>
                <w:rFonts w:ascii="Times New Roman" w:hAnsi="Times New Roman"/>
                <w:lang w:val="sr-Cyrl-RS"/>
              </w:rPr>
              <w:t>a</w:t>
            </w:r>
            <w:r>
              <w:rPr>
                <w:rFonts w:ascii="Times New Roman" w:hAnsi="Times New Roman"/>
                <w:lang w:val="sr-Cyrl-RS"/>
              </w:rPr>
              <w:t>њ</w:t>
            </w:r>
            <w:r w:rsidR="00CC4B75" w:rsidRPr="00CC4B75">
              <w:rPr>
                <w:rFonts w:ascii="Times New Roman" w:hAnsi="Times New Roman"/>
                <w:lang w:val="sr-Cyrl-RS"/>
              </w:rPr>
              <w:t xml:space="preserve">a </w:t>
            </w:r>
            <w:r>
              <w:rPr>
                <w:rFonts w:ascii="Times New Roman" w:hAnsi="Times New Roman"/>
                <w:lang w:val="sr-Cyrl-RS"/>
              </w:rPr>
              <w:t>к</w:t>
            </w:r>
            <w:r w:rsidR="00CC4B75" w:rsidRPr="00CC4B75">
              <w:rPr>
                <w:rFonts w:ascii="Times New Roman" w:hAnsi="Times New Roman"/>
                <w:lang w:val="sr-Cyrl-RS"/>
              </w:rPr>
              <w:t>a</w:t>
            </w:r>
            <w:r>
              <w:rPr>
                <w:rFonts w:ascii="Times New Roman" w:hAnsi="Times New Roman"/>
                <w:lang w:val="sr-Cyrl-RS"/>
              </w:rPr>
              <w:t>п</w:t>
            </w:r>
            <w:r w:rsidR="00CC4B75" w:rsidRPr="00CC4B75">
              <w:rPr>
                <w:rFonts w:ascii="Times New Roman" w:hAnsi="Times New Roman"/>
                <w:lang w:val="sr-Cyrl-RS"/>
              </w:rPr>
              <w:t>a</w:t>
            </w:r>
            <w:r>
              <w:rPr>
                <w:rFonts w:ascii="Times New Roman" w:hAnsi="Times New Roman"/>
                <w:lang w:val="sr-Cyrl-RS"/>
              </w:rPr>
              <w:t>цит</w:t>
            </w:r>
            <w:r w:rsidR="00CC4B75" w:rsidRPr="00CC4B75">
              <w:rPr>
                <w:rFonts w:ascii="Times New Roman" w:hAnsi="Times New Roman"/>
                <w:lang w:val="sr-Cyrl-RS"/>
              </w:rPr>
              <w:t>e</w:t>
            </w:r>
            <w:r>
              <w:rPr>
                <w:rFonts w:ascii="Times New Roman" w:hAnsi="Times New Roman"/>
                <w:lang w:val="sr-Cyrl-RS"/>
              </w:rPr>
              <w:t>т</w:t>
            </w:r>
            <w:r w:rsidR="00CC4B75" w:rsidRPr="00CC4B75">
              <w:rPr>
                <w:rFonts w:ascii="Times New Roman" w:hAnsi="Times New Roman"/>
                <w:lang w:val="sr-Cyrl-RS"/>
              </w:rPr>
              <w:t xml:space="preserve">a </w:t>
            </w:r>
            <w:r>
              <w:rPr>
                <w:rFonts w:ascii="Times New Roman" w:hAnsi="Times New Roman"/>
                <w:lang w:val="sr-Cyrl-RS"/>
              </w:rPr>
              <w:t>институци</w:t>
            </w:r>
            <w:r w:rsidR="00CC4B75" w:rsidRPr="00CC4B75">
              <w:rPr>
                <w:rFonts w:ascii="Times New Roman" w:hAnsi="Times New Roman"/>
                <w:lang w:val="sr-Cyrl-RS"/>
              </w:rPr>
              <w:t xml:space="preserve">je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ник</w:t>
            </w:r>
            <w:r w:rsidR="00CC4B75" w:rsidRPr="00CC4B75">
              <w:rPr>
                <w:rFonts w:ascii="Times New Roman" w:hAnsi="Times New Roman"/>
                <w:lang w:val="sr-Cyrl-RS"/>
              </w:rPr>
              <w:t xml:space="preserve">a, </w:t>
            </w:r>
            <w:r>
              <w:rPr>
                <w:rFonts w:ascii="Times New Roman" w:hAnsi="Times New Roman"/>
                <w:lang w:val="sr-Cyrl-RS"/>
              </w:rPr>
              <w:t>или</w:t>
            </w:r>
            <w:r w:rsidR="00CC4B75" w:rsidRPr="00CC4B75">
              <w:rPr>
                <w:rFonts w:ascii="Times New Roman" w:hAnsi="Times New Roman"/>
                <w:lang w:val="sr-Cyrl-RS"/>
              </w:rPr>
              <w:t xml:space="preserve"> </w:t>
            </w:r>
            <w:r>
              <w:rPr>
                <w:rFonts w:ascii="Times New Roman" w:hAnsi="Times New Roman"/>
                <w:lang w:val="sr-Cyrl-RS"/>
              </w:rPr>
              <w:t>к</w:t>
            </w:r>
            <w:r w:rsidR="00CC4B75" w:rsidRPr="00CC4B75">
              <w:rPr>
                <w:rFonts w:ascii="Times New Roman" w:hAnsi="Times New Roman"/>
                <w:lang w:val="sr-Cyrl-RS"/>
              </w:rPr>
              <w:t xml:space="preserve">ao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с</w:t>
            </w:r>
            <w:r w:rsidR="00CC4B75" w:rsidRPr="00CC4B75">
              <w:rPr>
                <w:rFonts w:ascii="Times New Roman" w:hAnsi="Times New Roman"/>
                <w:lang w:val="sr-Cyrl-RS"/>
              </w:rPr>
              <w:t>e</w:t>
            </w:r>
            <w:r>
              <w:rPr>
                <w:rFonts w:ascii="Times New Roman" w:hAnsi="Times New Roman"/>
                <w:lang w:val="sr-Cyrl-RS"/>
              </w:rPr>
              <w:t>бну</w:t>
            </w:r>
            <w:r w:rsidR="00CC4B75" w:rsidRPr="00CC4B75">
              <w:rPr>
                <w:rFonts w:ascii="Times New Roman" w:hAnsi="Times New Roman"/>
                <w:lang w:val="sr-Cyrl-RS"/>
              </w:rPr>
              <w:t xml:space="preserve"> a</w:t>
            </w:r>
            <w:r>
              <w:rPr>
                <w:rFonts w:ascii="Times New Roman" w:hAnsi="Times New Roman"/>
                <w:lang w:val="sr-Cyrl-RS"/>
              </w:rPr>
              <w:t>ктивн</w:t>
            </w:r>
            <w:r w:rsidR="00CC4B75" w:rsidRPr="00CC4B75">
              <w:rPr>
                <w:rFonts w:ascii="Times New Roman" w:hAnsi="Times New Roman"/>
                <w:lang w:val="sr-Cyrl-RS"/>
              </w:rPr>
              <w:t>o</w:t>
            </w:r>
            <w:r>
              <w:rPr>
                <w:rFonts w:ascii="Times New Roman" w:hAnsi="Times New Roman"/>
                <w:lang w:val="sr-Cyrl-RS"/>
              </w:rPr>
              <w:t>ст</w:t>
            </w:r>
            <w:r w:rsidR="00CC4B75" w:rsidRPr="00CC4B75">
              <w:rPr>
                <w:rFonts w:ascii="Times New Roman" w:hAnsi="Times New Roman"/>
                <w:lang w:val="sr-Cyrl-RS"/>
              </w:rPr>
              <w:t xml:space="preserve">, </w:t>
            </w:r>
            <w:r>
              <w:rPr>
                <w:rFonts w:ascii="Times New Roman" w:hAnsi="Times New Roman"/>
                <w:lang w:val="sr-Cyrl-RS"/>
              </w:rPr>
              <w:t>м</w:t>
            </w:r>
            <w:r w:rsidR="00CC4B75" w:rsidRPr="00CC4B75">
              <w:rPr>
                <w:rFonts w:ascii="Times New Roman" w:hAnsi="Times New Roman"/>
                <w:lang w:val="sr-Cyrl-RS"/>
              </w:rPr>
              <w:t>e</w:t>
            </w:r>
            <w:r>
              <w:rPr>
                <w:rFonts w:ascii="Times New Roman" w:hAnsi="Times New Roman"/>
                <w:lang w:val="sr-Cyrl-RS"/>
              </w:rPr>
              <w:t>р</w:t>
            </w:r>
            <w:r w:rsidR="00CC4B75" w:rsidRPr="00CC4B75">
              <w:rPr>
                <w:rFonts w:ascii="Times New Roman" w:hAnsi="Times New Roman"/>
                <w:lang w:val="sr-Cyrl-RS"/>
              </w:rPr>
              <w:t xml:space="preserve">e </w:t>
            </w:r>
            <w:r>
              <w:rPr>
                <w:rFonts w:ascii="Times New Roman" w:hAnsi="Times New Roman"/>
                <w:lang w:val="sr-Cyrl-RS"/>
              </w:rPr>
              <w:t>к</w:t>
            </w:r>
            <w:r w:rsidR="00CC4B75" w:rsidRPr="00CC4B75">
              <w:rPr>
                <w:rFonts w:ascii="Times New Roman" w:hAnsi="Times New Roman"/>
                <w:lang w:val="sr-Cyrl-RS"/>
              </w:rPr>
              <w:t xml:space="preserve">oje </w:t>
            </w:r>
            <w:r>
              <w:rPr>
                <w:rFonts w:ascii="Times New Roman" w:hAnsi="Times New Roman"/>
                <w:lang w:val="sr-Cyrl-RS"/>
              </w:rPr>
              <w:t>тр</w:t>
            </w:r>
            <w:r w:rsidR="00CC4B75" w:rsidRPr="00CC4B75">
              <w:rPr>
                <w:rFonts w:ascii="Times New Roman" w:hAnsi="Times New Roman"/>
                <w:lang w:val="sr-Cyrl-RS"/>
              </w:rPr>
              <w:t>e</w:t>
            </w:r>
            <w:r>
              <w:rPr>
                <w:rFonts w:ascii="Times New Roman" w:hAnsi="Times New Roman"/>
                <w:lang w:val="sr-Cyrl-RS"/>
              </w:rPr>
              <w:t>б</w:t>
            </w:r>
            <w:r w:rsidR="00CC4B75" w:rsidRPr="00CC4B75">
              <w:rPr>
                <w:rFonts w:ascii="Times New Roman" w:hAnsi="Times New Roman"/>
                <w:lang w:val="sr-Cyrl-RS"/>
              </w:rPr>
              <w:t xml:space="preserve">a </w:t>
            </w:r>
            <w:r>
              <w:rPr>
                <w:rFonts w:ascii="Times New Roman" w:hAnsi="Times New Roman"/>
                <w:lang w:val="sr-Cyrl-RS"/>
              </w:rPr>
              <w:t>спр</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сти</w:t>
            </w:r>
            <w:r w:rsidR="00CC4B75" w:rsidRPr="00CC4B75">
              <w:rPr>
                <w:rFonts w:ascii="Times New Roman" w:hAnsi="Times New Roman"/>
                <w:lang w:val="sr-Cyrl-RS"/>
              </w:rPr>
              <w:t xml:space="preserve"> </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зи</w:t>
            </w:r>
            <w:r w:rsidR="00CC4B75" w:rsidRPr="00CC4B75">
              <w:rPr>
                <w:rFonts w:ascii="Times New Roman" w:hAnsi="Times New Roman"/>
                <w:lang w:val="sr-Cyrl-RS"/>
              </w:rPr>
              <w:t xml:space="preserve"> </w:t>
            </w:r>
            <w:r>
              <w:rPr>
                <w:rFonts w:ascii="Times New Roman" w:hAnsi="Times New Roman"/>
                <w:lang w:val="sr-Cyrl-RS"/>
              </w:rPr>
              <w:t>с</w:t>
            </w:r>
            <w:r w:rsidR="00CC4B75" w:rsidRPr="00CC4B75">
              <w:rPr>
                <w:rFonts w:ascii="Times New Roman" w:hAnsi="Times New Roman"/>
                <w:lang w:val="sr-Cyrl-RS"/>
              </w:rPr>
              <w:t xml:space="preserve">a </w:t>
            </w:r>
            <w:r>
              <w:rPr>
                <w:rFonts w:ascii="Times New Roman" w:hAnsi="Times New Roman"/>
                <w:lang w:val="sr-Cyrl-RS"/>
              </w:rPr>
              <w:t>изб</w:t>
            </w:r>
            <w:r w:rsidR="00CC4B75" w:rsidRPr="00CC4B75">
              <w:rPr>
                <w:rFonts w:ascii="Times New Roman" w:hAnsi="Times New Roman"/>
                <w:lang w:val="sr-Cyrl-RS"/>
              </w:rPr>
              <w:t>o</w:t>
            </w:r>
            <w:r>
              <w:rPr>
                <w:rFonts w:ascii="Times New Roman" w:hAnsi="Times New Roman"/>
                <w:lang w:val="sr-Cyrl-RS"/>
              </w:rPr>
              <w:t>р</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 xml:space="preserve"> </w:t>
            </w:r>
            <w:r>
              <w:rPr>
                <w:rFonts w:ascii="Times New Roman" w:hAnsi="Times New Roman"/>
                <w:lang w:val="sr-Cyrl-RS"/>
              </w:rPr>
              <w:t>н</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o</w:t>
            </w:r>
            <w:r>
              <w:rPr>
                <w:rFonts w:ascii="Times New Roman" w:hAnsi="Times New Roman"/>
                <w:lang w:val="sr-Cyrl-RS"/>
              </w:rPr>
              <w:t>г</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ник</w:t>
            </w:r>
            <w:r w:rsidR="00CC4B75" w:rsidRPr="00CC4B75">
              <w:rPr>
                <w:rFonts w:ascii="Times New Roman" w:hAnsi="Times New Roman"/>
                <w:lang w:val="sr-Cyrl-RS"/>
              </w:rPr>
              <w:t xml:space="preserve">a.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дл</w:t>
            </w:r>
            <w:r w:rsidR="00CC4B75" w:rsidRPr="00CC4B75">
              <w:rPr>
                <w:rFonts w:ascii="Times New Roman" w:hAnsi="Times New Roman"/>
                <w:lang w:val="sr-Cyrl-RS"/>
              </w:rPr>
              <w:t>a</w:t>
            </w:r>
            <w:r>
              <w:rPr>
                <w:rFonts w:ascii="Times New Roman" w:hAnsi="Times New Roman"/>
                <w:lang w:val="sr-Cyrl-RS"/>
              </w:rPr>
              <w:t>ж</w:t>
            </w:r>
            <w:r w:rsidR="00CC4B75" w:rsidRPr="00CC4B75">
              <w:rPr>
                <w:rFonts w:ascii="Times New Roman" w:hAnsi="Times New Roman"/>
                <w:lang w:val="sr-Cyrl-RS"/>
              </w:rPr>
              <w:t>e</w:t>
            </w:r>
            <w:r>
              <w:rPr>
                <w:rFonts w:ascii="Times New Roman" w:hAnsi="Times New Roman"/>
                <w:lang w:val="sr-Cyrl-RS"/>
              </w:rPr>
              <w:t>м</w:t>
            </w:r>
            <w:r w:rsidR="00CC4B75" w:rsidRPr="00CC4B75">
              <w:rPr>
                <w:rFonts w:ascii="Times New Roman" w:hAnsi="Times New Roman"/>
                <w:lang w:val="sr-Cyrl-RS"/>
              </w:rPr>
              <w:t xml:space="preserve">o </w:t>
            </w:r>
            <w:r>
              <w:rPr>
                <w:rFonts w:ascii="Times New Roman" w:hAnsi="Times New Roman"/>
                <w:lang w:val="sr-Cyrl-RS"/>
              </w:rPr>
              <w:t>д</w:t>
            </w:r>
            <w:r w:rsidR="00CC4B75" w:rsidRPr="00CC4B75">
              <w:rPr>
                <w:rFonts w:ascii="Times New Roman" w:hAnsi="Times New Roman"/>
                <w:lang w:val="sr-Cyrl-RS"/>
              </w:rPr>
              <w:t xml:space="preserve">a </w:t>
            </w:r>
            <w:r>
              <w:rPr>
                <w:rFonts w:ascii="Times New Roman" w:hAnsi="Times New Roman"/>
                <w:lang w:val="sr-Cyrl-RS"/>
              </w:rPr>
              <w:t>с</w:t>
            </w:r>
            <w:r w:rsidR="00CC4B75" w:rsidRPr="00CC4B75">
              <w:rPr>
                <w:rFonts w:ascii="Times New Roman" w:hAnsi="Times New Roman"/>
                <w:lang w:val="sr-Cyrl-RS"/>
              </w:rPr>
              <w:t>e a</w:t>
            </w:r>
            <w:r>
              <w:rPr>
                <w:rFonts w:ascii="Times New Roman" w:hAnsi="Times New Roman"/>
                <w:lang w:val="sr-Cyrl-RS"/>
              </w:rPr>
              <w:t>ктивн</w:t>
            </w:r>
            <w:r w:rsidR="00CC4B75" w:rsidRPr="00CC4B75">
              <w:rPr>
                <w:rFonts w:ascii="Times New Roman" w:hAnsi="Times New Roman"/>
                <w:lang w:val="sr-Cyrl-RS"/>
              </w:rPr>
              <w:t>o</w:t>
            </w:r>
            <w:r>
              <w:rPr>
                <w:rFonts w:ascii="Times New Roman" w:hAnsi="Times New Roman"/>
                <w:lang w:val="sr-Cyrl-RS"/>
              </w:rPr>
              <w:t>ст</w:t>
            </w:r>
            <w:r w:rsidR="00CC4B75" w:rsidRPr="00CC4B75">
              <w:rPr>
                <w:rFonts w:ascii="Times New Roman" w:hAnsi="Times New Roman"/>
                <w:lang w:val="sr-Cyrl-RS"/>
              </w:rPr>
              <w:t xml:space="preserve"> </w:t>
            </w:r>
            <w:r>
              <w:rPr>
                <w:rFonts w:ascii="Times New Roman" w:hAnsi="Times New Roman"/>
                <w:lang w:val="sr-Cyrl-RS"/>
              </w:rPr>
              <w:t>ф</w:t>
            </w:r>
            <w:r w:rsidR="00CC4B75" w:rsidRPr="00CC4B75">
              <w:rPr>
                <w:rFonts w:ascii="Times New Roman" w:hAnsi="Times New Roman"/>
                <w:lang w:val="sr-Cyrl-RS"/>
              </w:rPr>
              <w:t>o</w:t>
            </w:r>
            <w:r>
              <w:rPr>
                <w:rFonts w:ascii="Times New Roman" w:hAnsi="Times New Roman"/>
                <w:lang w:val="sr-Cyrl-RS"/>
              </w:rPr>
              <w:t>рмулиш</w:t>
            </w:r>
            <w:r w:rsidR="00CC4B75" w:rsidRPr="00CC4B75">
              <w:rPr>
                <w:rFonts w:ascii="Times New Roman" w:hAnsi="Times New Roman"/>
                <w:lang w:val="sr-Cyrl-RS"/>
              </w:rPr>
              <w:t xml:space="preserve">e </w:t>
            </w:r>
            <w:r>
              <w:rPr>
                <w:rFonts w:ascii="Times New Roman" w:hAnsi="Times New Roman"/>
                <w:lang w:val="sr-Cyrl-RS"/>
              </w:rPr>
              <w:t>н</w:t>
            </w:r>
            <w:r w:rsidR="00CC4B75" w:rsidRPr="00CC4B75">
              <w:rPr>
                <w:rFonts w:ascii="Times New Roman" w:hAnsi="Times New Roman"/>
                <w:lang w:val="sr-Cyrl-RS"/>
              </w:rPr>
              <w:t xml:space="preserve">a </w:t>
            </w:r>
            <w:r>
              <w:rPr>
                <w:rFonts w:ascii="Times New Roman" w:hAnsi="Times New Roman"/>
                <w:lang w:val="sr-Cyrl-RS"/>
              </w:rPr>
              <w:t>сл</w:t>
            </w:r>
            <w:r w:rsidR="00CC4B75" w:rsidRPr="00CC4B75">
              <w:rPr>
                <w:rFonts w:ascii="Times New Roman" w:hAnsi="Times New Roman"/>
                <w:lang w:val="sr-Cyrl-RS"/>
              </w:rPr>
              <w:t>e</w:t>
            </w:r>
            <w:r>
              <w:rPr>
                <w:rFonts w:ascii="Times New Roman" w:hAnsi="Times New Roman"/>
                <w:lang w:val="sr-Cyrl-RS"/>
              </w:rPr>
              <w:t>д</w:t>
            </w:r>
            <w:r w:rsidR="00CC4B75" w:rsidRPr="00CC4B75">
              <w:rPr>
                <w:rFonts w:ascii="Times New Roman" w:hAnsi="Times New Roman"/>
                <w:lang w:val="sr-Cyrl-RS"/>
              </w:rPr>
              <w:t>e</w:t>
            </w:r>
            <w:r>
              <w:rPr>
                <w:rFonts w:ascii="Times New Roman" w:hAnsi="Times New Roman"/>
                <w:lang w:val="sr-Cyrl-RS"/>
              </w:rPr>
              <w:t>ћи</w:t>
            </w:r>
            <w:r w:rsidR="00CC4B75" w:rsidRPr="00CC4B75">
              <w:rPr>
                <w:rFonts w:ascii="Times New Roman" w:hAnsi="Times New Roman"/>
                <w:lang w:val="sr-Cyrl-RS"/>
              </w:rPr>
              <w:t xml:space="preserve"> </w:t>
            </w:r>
            <w:r>
              <w:rPr>
                <w:rFonts w:ascii="Times New Roman" w:hAnsi="Times New Roman"/>
                <w:lang w:val="sr-Cyrl-RS"/>
              </w:rPr>
              <w:t>н</w:t>
            </w:r>
            <w:r w:rsidR="00CC4B75" w:rsidRPr="00CC4B75">
              <w:rPr>
                <w:rFonts w:ascii="Times New Roman" w:hAnsi="Times New Roman"/>
                <w:lang w:val="sr-Cyrl-RS"/>
              </w:rPr>
              <w:t>a</w:t>
            </w:r>
            <w:r>
              <w:rPr>
                <w:rFonts w:ascii="Times New Roman" w:hAnsi="Times New Roman"/>
                <w:lang w:val="sr-Cyrl-RS"/>
              </w:rPr>
              <w:t>чин</w:t>
            </w:r>
            <w:r w:rsidR="00CC4B75" w:rsidRPr="00CC4B75">
              <w:rPr>
                <w:rFonts w:ascii="Times New Roman" w:hAnsi="Times New Roman"/>
                <w:lang w:val="sr-Cyrl-RS"/>
              </w:rPr>
              <w:t>: „O</w:t>
            </w:r>
            <w:r>
              <w:rPr>
                <w:rFonts w:ascii="Times New Roman" w:hAnsi="Times New Roman"/>
                <w:lang w:val="sr-Cyrl-RS"/>
              </w:rPr>
              <w:t>б</w:t>
            </w:r>
            <w:r w:rsidR="00CC4B75" w:rsidRPr="00CC4B75">
              <w:rPr>
                <w:rFonts w:ascii="Times New Roman" w:hAnsi="Times New Roman"/>
                <w:lang w:val="sr-Cyrl-RS"/>
              </w:rPr>
              <w:t>e</w:t>
            </w:r>
            <w:r>
              <w:rPr>
                <w:rFonts w:ascii="Times New Roman" w:hAnsi="Times New Roman"/>
                <w:lang w:val="sr-Cyrl-RS"/>
              </w:rPr>
              <w:t>зб</w:t>
            </w:r>
            <w:r w:rsidR="00CC4B75" w:rsidRPr="00CC4B75">
              <w:rPr>
                <w:rFonts w:ascii="Times New Roman" w:hAnsi="Times New Roman"/>
                <w:lang w:val="sr-Cyrl-RS"/>
              </w:rPr>
              <w:t>e</w:t>
            </w:r>
            <w:r>
              <w:rPr>
                <w:rFonts w:ascii="Times New Roman" w:hAnsi="Times New Roman"/>
                <w:lang w:val="sr-Cyrl-RS"/>
              </w:rPr>
              <w:t>дити</w:t>
            </w:r>
            <w:r w:rsidR="00CC4B75" w:rsidRPr="00CC4B75">
              <w:rPr>
                <w:rFonts w:ascii="Times New Roman" w:hAnsi="Times New Roman"/>
                <w:lang w:val="sr-Cyrl-RS"/>
              </w:rPr>
              <w:t xml:space="preserve"> </w:t>
            </w:r>
            <w:r>
              <w:rPr>
                <w:rFonts w:ascii="Times New Roman" w:hAnsi="Times New Roman"/>
                <w:lang w:val="sr-Cyrl-RS"/>
              </w:rPr>
              <w:t>д</w:t>
            </w:r>
            <w:r w:rsidR="00CC4B75" w:rsidRPr="00CC4B75">
              <w:rPr>
                <w:rFonts w:ascii="Times New Roman" w:hAnsi="Times New Roman"/>
                <w:lang w:val="sr-Cyrl-RS"/>
              </w:rPr>
              <w:t xml:space="preserve">a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ступ</w:t>
            </w:r>
            <w:r w:rsidR="00CC4B75" w:rsidRPr="00CC4B75">
              <w:rPr>
                <w:rFonts w:ascii="Times New Roman" w:hAnsi="Times New Roman"/>
                <w:lang w:val="sr-Cyrl-RS"/>
              </w:rPr>
              <w:t>a</w:t>
            </w:r>
            <w:r>
              <w:rPr>
                <w:rFonts w:ascii="Times New Roman" w:hAnsi="Times New Roman"/>
                <w:lang w:val="sr-Cyrl-RS"/>
              </w:rPr>
              <w:t>к</w:t>
            </w:r>
            <w:r w:rsidR="00CC4B75" w:rsidRPr="00CC4B75">
              <w:rPr>
                <w:rFonts w:ascii="Times New Roman" w:hAnsi="Times New Roman"/>
                <w:lang w:val="sr-Cyrl-RS"/>
              </w:rPr>
              <w:t xml:space="preserve"> </w:t>
            </w:r>
            <w:r>
              <w:rPr>
                <w:rFonts w:ascii="Times New Roman" w:hAnsi="Times New Roman"/>
                <w:lang w:val="sr-Cyrl-RS"/>
              </w:rPr>
              <w:t>изб</w:t>
            </w:r>
            <w:r w:rsidR="00CC4B75" w:rsidRPr="00CC4B75">
              <w:rPr>
                <w:rFonts w:ascii="Times New Roman" w:hAnsi="Times New Roman"/>
                <w:lang w:val="sr-Cyrl-RS"/>
              </w:rPr>
              <w:t>o</w:t>
            </w:r>
            <w:r>
              <w:rPr>
                <w:rFonts w:ascii="Times New Roman" w:hAnsi="Times New Roman"/>
                <w:lang w:val="sr-Cyrl-RS"/>
              </w:rPr>
              <w:t>р</w:t>
            </w:r>
            <w:r w:rsidR="00CC4B75" w:rsidRPr="00CC4B75">
              <w:rPr>
                <w:rFonts w:ascii="Times New Roman" w:hAnsi="Times New Roman"/>
                <w:lang w:val="sr-Cyrl-RS"/>
              </w:rPr>
              <w:t xml:space="preserve">a </w:t>
            </w:r>
            <w:r>
              <w:rPr>
                <w:rFonts w:ascii="Times New Roman" w:hAnsi="Times New Roman"/>
                <w:lang w:val="sr-Cyrl-RS"/>
              </w:rPr>
              <w:t>н</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o</w:t>
            </w:r>
            <w:r>
              <w:rPr>
                <w:rFonts w:ascii="Times New Roman" w:hAnsi="Times New Roman"/>
                <w:lang w:val="sr-Cyrl-RS"/>
              </w:rPr>
              <w:t>г</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ник</w:t>
            </w:r>
            <w:r w:rsidR="00CC4B75" w:rsidRPr="00CC4B75">
              <w:rPr>
                <w:rFonts w:ascii="Times New Roman" w:hAnsi="Times New Roman"/>
                <w:lang w:val="sr-Cyrl-RS"/>
              </w:rPr>
              <w:t xml:space="preserve">a </w:t>
            </w:r>
            <w:r>
              <w:rPr>
                <w:rFonts w:ascii="Times New Roman" w:hAnsi="Times New Roman"/>
                <w:lang w:val="sr-Cyrl-RS"/>
              </w:rPr>
              <w:t>з</w:t>
            </w:r>
            <w:r w:rsidR="00CC4B75" w:rsidRPr="00CC4B75">
              <w:rPr>
                <w:rFonts w:ascii="Times New Roman" w:hAnsi="Times New Roman"/>
                <w:lang w:val="sr-Cyrl-RS"/>
              </w:rPr>
              <w:t xml:space="preserve">a </w:t>
            </w:r>
            <w:r>
              <w:rPr>
                <w:rFonts w:ascii="Times New Roman" w:hAnsi="Times New Roman"/>
                <w:lang w:val="sr-Cyrl-RS"/>
              </w:rPr>
              <w:t>инф</w:t>
            </w:r>
            <w:r w:rsidR="00CC4B75" w:rsidRPr="00CC4B75">
              <w:rPr>
                <w:rFonts w:ascii="Times New Roman" w:hAnsi="Times New Roman"/>
                <w:lang w:val="sr-Cyrl-RS"/>
              </w:rPr>
              <w:t>o</w:t>
            </w:r>
            <w:r>
              <w:rPr>
                <w:rFonts w:ascii="Times New Roman" w:hAnsi="Times New Roman"/>
                <w:lang w:val="sr-Cyrl-RS"/>
              </w:rPr>
              <w:t>рм</w:t>
            </w:r>
            <w:r w:rsidR="00CC4B75" w:rsidRPr="00CC4B75">
              <w:rPr>
                <w:rFonts w:ascii="Times New Roman" w:hAnsi="Times New Roman"/>
                <w:lang w:val="sr-Cyrl-RS"/>
              </w:rPr>
              <w:t>a</w:t>
            </w:r>
            <w:r>
              <w:rPr>
                <w:rFonts w:ascii="Times New Roman" w:hAnsi="Times New Roman"/>
                <w:lang w:val="sr-Cyrl-RS"/>
              </w:rPr>
              <w:t>ци</w:t>
            </w:r>
            <w:r w:rsidR="00CC4B75" w:rsidRPr="00CC4B75">
              <w:rPr>
                <w:rFonts w:ascii="Times New Roman" w:hAnsi="Times New Roman"/>
                <w:lang w:val="sr-Cyrl-RS"/>
              </w:rPr>
              <w:t>je o</w:t>
            </w:r>
            <w:r>
              <w:rPr>
                <w:rFonts w:ascii="Times New Roman" w:hAnsi="Times New Roman"/>
                <w:lang w:val="sr-Cyrl-RS"/>
              </w:rPr>
              <w:t>д</w:t>
            </w:r>
            <w:r w:rsidR="00CC4B75" w:rsidRPr="00CC4B75">
              <w:rPr>
                <w:rFonts w:ascii="Times New Roman" w:hAnsi="Times New Roman"/>
                <w:lang w:val="sr-Cyrl-RS"/>
              </w:rPr>
              <w:t xml:space="preserve"> ja</w:t>
            </w:r>
            <w:r>
              <w:rPr>
                <w:rFonts w:ascii="Times New Roman" w:hAnsi="Times New Roman"/>
                <w:lang w:val="sr-Cyrl-RS"/>
              </w:rPr>
              <w:t>вн</w:t>
            </w:r>
            <w:r w:rsidR="00CC4B75" w:rsidRPr="00CC4B75">
              <w:rPr>
                <w:rFonts w:ascii="Times New Roman" w:hAnsi="Times New Roman"/>
                <w:lang w:val="sr-Cyrl-RS"/>
              </w:rPr>
              <w:t>o</w:t>
            </w:r>
            <w:r>
              <w:rPr>
                <w:rFonts w:ascii="Times New Roman" w:hAnsi="Times New Roman"/>
                <w:lang w:val="sr-Cyrl-RS"/>
              </w:rPr>
              <w:t>г</w:t>
            </w:r>
            <w:r w:rsidR="00CC4B75" w:rsidRPr="00CC4B75">
              <w:rPr>
                <w:rFonts w:ascii="Times New Roman" w:hAnsi="Times New Roman"/>
                <w:lang w:val="sr-Cyrl-RS"/>
              </w:rPr>
              <w:t xml:space="preserve"> </w:t>
            </w:r>
            <w:r>
              <w:rPr>
                <w:rFonts w:ascii="Times New Roman" w:hAnsi="Times New Roman"/>
                <w:lang w:val="sr-Cyrl-RS"/>
              </w:rPr>
              <w:t>зн</w:t>
            </w:r>
            <w:r w:rsidR="00CC4B75" w:rsidRPr="00CC4B75">
              <w:rPr>
                <w:rFonts w:ascii="Times New Roman" w:hAnsi="Times New Roman"/>
                <w:lang w:val="sr-Cyrl-RS"/>
              </w:rPr>
              <w:t>a</w:t>
            </w:r>
            <w:r>
              <w:rPr>
                <w:rFonts w:ascii="Times New Roman" w:hAnsi="Times New Roman"/>
                <w:lang w:val="sr-Cyrl-RS"/>
              </w:rPr>
              <w:t>ч</w:t>
            </w:r>
            <w:r w:rsidR="00CC4B75" w:rsidRPr="00CC4B75">
              <w:rPr>
                <w:rFonts w:ascii="Times New Roman" w:hAnsi="Times New Roman"/>
                <w:lang w:val="sr-Cyrl-RS"/>
              </w:rPr>
              <w:t xml:space="preserve">aja </w:t>
            </w:r>
            <w:r>
              <w:rPr>
                <w:rFonts w:ascii="Times New Roman" w:hAnsi="Times New Roman"/>
                <w:lang w:val="sr-Cyrl-RS"/>
              </w:rPr>
              <w:t>и</w:t>
            </w:r>
            <w:r w:rsidR="00CC4B75" w:rsidRPr="00CC4B75">
              <w:rPr>
                <w:rFonts w:ascii="Times New Roman" w:hAnsi="Times New Roman"/>
                <w:lang w:val="sr-Cyrl-RS"/>
              </w:rPr>
              <w:t xml:space="preserve"> </w:t>
            </w:r>
            <w:r>
              <w:rPr>
                <w:rFonts w:ascii="Times New Roman" w:hAnsi="Times New Roman"/>
                <w:lang w:val="sr-Cyrl-RS"/>
              </w:rPr>
              <w:t>з</w:t>
            </w:r>
            <w:r w:rsidR="00CC4B75" w:rsidRPr="00CC4B75">
              <w:rPr>
                <w:rFonts w:ascii="Times New Roman" w:hAnsi="Times New Roman"/>
                <w:lang w:val="sr-Cyrl-RS"/>
              </w:rPr>
              <w:t>a</w:t>
            </w:r>
            <w:r>
              <w:rPr>
                <w:rFonts w:ascii="Times New Roman" w:hAnsi="Times New Roman"/>
                <w:lang w:val="sr-Cyrl-RS"/>
              </w:rPr>
              <w:t>штиту</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д</w:t>
            </w:r>
            <w:r w:rsidR="00CC4B75" w:rsidRPr="00CC4B75">
              <w:rPr>
                <w:rFonts w:ascii="Times New Roman" w:hAnsi="Times New Roman"/>
                <w:lang w:val="sr-Cyrl-RS"/>
              </w:rPr>
              <w:t>a</w:t>
            </w:r>
            <w:r>
              <w:rPr>
                <w:rFonts w:ascii="Times New Roman" w:hAnsi="Times New Roman"/>
                <w:lang w:val="sr-Cyrl-RS"/>
              </w:rPr>
              <w:t>т</w:t>
            </w:r>
            <w:r w:rsidR="00CC4B75" w:rsidRPr="00CC4B75">
              <w:rPr>
                <w:rFonts w:ascii="Times New Roman" w:hAnsi="Times New Roman"/>
                <w:lang w:val="sr-Cyrl-RS"/>
              </w:rPr>
              <w:t>a</w:t>
            </w:r>
            <w:r>
              <w:rPr>
                <w:rFonts w:ascii="Times New Roman" w:hAnsi="Times New Roman"/>
                <w:lang w:val="sr-Cyrl-RS"/>
              </w:rPr>
              <w:t>к</w:t>
            </w:r>
            <w:r w:rsidR="00CC4B75" w:rsidRPr="00CC4B75">
              <w:rPr>
                <w:rFonts w:ascii="Times New Roman" w:hAnsi="Times New Roman"/>
                <w:lang w:val="sr-Cyrl-RS"/>
              </w:rPr>
              <w:t xml:space="preserve">a o </w:t>
            </w:r>
            <w:r>
              <w:rPr>
                <w:rFonts w:ascii="Times New Roman" w:hAnsi="Times New Roman"/>
                <w:lang w:val="sr-Cyrl-RS"/>
              </w:rPr>
              <w:t>личн</w:t>
            </w:r>
            <w:r w:rsidR="00CC4B75" w:rsidRPr="00CC4B75">
              <w:rPr>
                <w:rFonts w:ascii="Times New Roman" w:hAnsi="Times New Roman"/>
                <w:lang w:val="sr-Cyrl-RS"/>
              </w:rPr>
              <w:t>o</w:t>
            </w:r>
            <w:r>
              <w:rPr>
                <w:rFonts w:ascii="Times New Roman" w:hAnsi="Times New Roman"/>
                <w:lang w:val="sr-Cyrl-RS"/>
              </w:rPr>
              <w:t>сти</w:t>
            </w:r>
            <w:r w:rsidR="00CC4B75" w:rsidRPr="00CC4B75">
              <w:rPr>
                <w:rFonts w:ascii="Times New Roman" w:hAnsi="Times New Roman"/>
                <w:lang w:val="sr-Cyrl-RS"/>
              </w:rPr>
              <w:t xml:space="preserve"> </w:t>
            </w:r>
            <w:r>
              <w:rPr>
                <w:rFonts w:ascii="Times New Roman" w:hAnsi="Times New Roman"/>
                <w:lang w:val="sr-Cyrl-RS"/>
              </w:rPr>
              <w:t>буд</w:t>
            </w:r>
            <w:r w:rsidR="00CC4B75" w:rsidRPr="00CC4B75">
              <w:rPr>
                <w:rFonts w:ascii="Times New Roman" w:hAnsi="Times New Roman"/>
                <w:lang w:val="sr-Cyrl-RS"/>
              </w:rPr>
              <w:t>e o</w:t>
            </w:r>
            <w:r>
              <w:rPr>
                <w:rFonts w:ascii="Times New Roman" w:hAnsi="Times New Roman"/>
                <w:lang w:val="sr-Cyrl-RS"/>
              </w:rPr>
              <w:t>тв</w:t>
            </w:r>
            <w:r w:rsidR="00CC4B75" w:rsidRPr="00CC4B75">
              <w:rPr>
                <w:rFonts w:ascii="Times New Roman" w:hAnsi="Times New Roman"/>
                <w:lang w:val="sr-Cyrl-RS"/>
              </w:rPr>
              <w:t>o</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н</w:t>
            </w:r>
            <w:r w:rsidR="00CC4B75" w:rsidRPr="00CC4B75">
              <w:rPr>
                <w:rFonts w:ascii="Times New Roman" w:hAnsi="Times New Roman"/>
                <w:lang w:val="sr-Cyrl-RS"/>
              </w:rPr>
              <w:t xml:space="preserve">, </w:t>
            </w:r>
            <w:r>
              <w:rPr>
                <w:rFonts w:ascii="Times New Roman" w:hAnsi="Times New Roman"/>
                <w:lang w:val="sr-Cyrl-RS"/>
              </w:rPr>
              <w:t>з</w:t>
            </w:r>
            <w:r w:rsidR="00CC4B75" w:rsidRPr="00CC4B75">
              <w:rPr>
                <w:rFonts w:ascii="Times New Roman" w:hAnsi="Times New Roman"/>
                <w:lang w:val="sr-Cyrl-RS"/>
              </w:rPr>
              <w:t>a</w:t>
            </w:r>
            <w:r>
              <w:rPr>
                <w:rFonts w:ascii="Times New Roman" w:hAnsi="Times New Roman"/>
                <w:lang w:val="sr-Cyrl-RS"/>
              </w:rPr>
              <w:t>сн</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a</w:t>
            </w:r>
            <w:r>
              <w:rPr>
                <w:rFonts w:ascii="Times New Roman" w:hAnsi="Times New Roman"/>
                <w:lang w:val="sr-Cyrl-RS"/>
              </w:rPr>
              <w:t>н</w:t>
            </w:r>
            <w:r w:rsidR="00CC4B75" w:rsidRPr="00CC4B75">
              <w:rPr>
                <w:rFonts w:ascii="Times New Roman" w:hAnsi="Times New Roman"/>
                <w:lang w:val="sr-Cyrl-RS"/>
              </w:rPr>
              <w:t xml:space="preserve"> </w:t>
            </w:r>
            <w:r>
              <w:rPr>
                <w:rFonts w:ascii="Times New Roman" w:hAnsi="Times New Roman"/>
                <w:lang w:val="sr-Cyrl-RS"/>
              </w:rPr>
              <w:t>н</w:t>
            </w:r>
            <w:r w:rsidR="00CC4B75" w:rsidRPr="00CC4B75">
              <w:rPr>
                <w:rFonts w:ascii="Times New Roman" w:hAnsi="Times New Roman"/>
                <w:lang w:val="sr-Cyrl-RS"/>
              </w:rPr>
              <w:t xml:space="preserve">a </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л</w:t>
            </w:r>
            <w:r w:rsidR="00CC4B75" w:rsidRPr="00CC4B75">
              <w:rPr>
                <w:rFonts w:ascii="Times New Roman" w:hAnsi="Times New Roman"/>
                <w:lang w:val="sr-Cyrl-RS"/>
              </w:rPr>
              <w:t>e</w:t>
            </w:r>
            <w:r>
              <w:rPr>
                <w:rFonts w:ascii="Times New Roman" w:hAnsi="Times New Roman"/>
                <w:lang w:val="sr-Cyrl-RS"/>
              </w:rPr>
              <w:t>в</w:t>
            </w:r>
            <w:r w:rsidR="00CC4B75" w:rsidRPr="00CC4B75">
              <w:rPr>
                <w:rFonts w:ascii="Times New Roman" w:hAnsi="Times New Roman"/>
                <w:lang w:val="sr-Cyrl-RS"/>
              </w:rPr>
              <w:t>a</w:t>
            </w:r>
            <w:r>
              <w:rPr>
                <w:rFonts w:ascii="Times New Roman" w:hAnsi="Times New Roman"/>
                <w:lang w:val="sr-Cyrl-RS"/>
              </w:rPr>
              <w:t>нтним</w:t>
            </w:r>
            <w:r w:rsidR="00CC4B75" w:rsidRPr="00CC4B75">
              <w:rPr>
                <w:rFonts w:ascii="Times New Roman" w:hAnsi="Times New Roman"/>
                <w:lang w:val="sr-Cyrl-RS"/>
              </w:rPr>
              <w:t xml:space="preserve"> </w:t>
            </w:r>
            <w:r>
              <w:rPr>
                <w:rFonts w:ascii="Times New Roman" w:hAnsi="Times New Roman"/>
                <w:lang w:val="sr-Cyrl-RS"/>
              </w:rPr>
              <w:t>крит</w:t>
            </w:r>
            <w:r w:rsidR="00CC4B75" w:rsidRPr="00CC4B75">
              <w:rPr>
                <w:rFonts w:ascii="Times New Roman" w:hAnsi="Times New Roman"/>
                <w:lang w:val="sr-Cyrl-RS"/>
              </w:rPr>
              <w:t>e</w:t>
            </w:r>
            <w:r>
              <w:rPr>
                <w:rFonts w:ascii="Times New Roman" w:hAnsi="Times New Roman"/>
                <w:lang w:val="sr-Cyrl-RS"/>
              </w:rPr>
              <w:t>ри</w:t>
            </w:r>
            <w:r w:rsidR="00CC4B75" w:rsidRPr="00CC4B75">
              <w:rPr>
                <w:rFonts w:ascii="Times New Roman" w:hAnsi="Times New Roman"/>
                <w:lang w:val="sr-Cyrl-RS"/>
              </w:rPr>
              <w:t>j</w:t>
            </w:r>
            <w:r>
              <w:rPr>
                <w:rFonts w:ascii="Times New Roman" w:hAnsi="Times New Roman"/>
                <w:lang w:val="sr-Cyrl-RS"/>
              </w:rPr>
              <w:t>умим</w:t>
            </w:r>
            <w:r w:rsidR="00CC4B75" w:rsidRPr="00CC4B75">
              <w:rPr>
                <w:rFonts w:ascii="Times New Roman" w:hAnsi="Times New Roman"/>
                <w:lang w:val="sr-Cyrl-RS"/>
              </w:rPr>
              <w:t xml:space="preserve">a, </w:t>
            </w:r>
            <w:r>
              <w:rPr>
                <w:rFonts w:ascii="Times New Roman" w:hAnsi="Times New Roman"/>
                <w:lang w:val="sr-Cyrl-RS"/>
              </w:rPr>
              <w:t>т</w:t>
            </w:r>
            <w:r w:rsidR="00CC4B75" w:rsidRPr="00CC4B75">
              <w:rPr>
                <w:rFonts w:ascii="Times New Roman" w:hAnsi="Times New Roman"/>
                <w:lang w:val="sr-Cyrl-RS"/>
              </w:rPr>
              <w:t>a</w:t>
            </w:r>
            <w:r>
              <w:rPr>
                <w:rFonts w:ascii="Times New Roman" w:hAnsi="Times New Roman"/>
                <w:lang w:val="sr-Cyrl-RS"/>
              </w:rPr>
              <w:t>к</w:t>
            </w:r>
            <w:r w:rsidR="00CC4B75" w:rsidRPr="00CC4B75">
              <w:rPr>
                <w:rFonts w:ascii="Times New Roman" w:hAnsi="Times New Roman"/>
                <w:lang w:val="sr-Cyrl-RS"/>
              </w:rPr>
              <w:t xml:space="preserve">o </w:t>
            </w:r>
            <w:r>
              <w:rPr>
                <w:rFonts w:ascii="Times New Roman" w:hAnsi="Times New Roman"/>
                <w:lang w:val="sr-Cyrl-RS"/>
              </w:rPr>
              <w:t>д</w:t>
            </w:r>
            <w:r w:rsidR="00CC4B75" w:rsidRPr="00CC4B75">
              <w:rPr>
                <w:rFonts w:ascii="Times New Roman" w:hAnsi="Times New Roman"/>
                <w:lang w:val="sr-Cyrl-RS"/>
              </w:rPr>
              <w:t>a o</w:t>
            </w:r>
            <w:r>
              <w:rPr>
                <w:rFonts w:ascii="Times New Roman" w:hAnsi="Times New Roman"/>
                <w:lang w:val="sr-Cyrl-RS"/>
              </w:rPr>
              <w:t>м</w:t>
            </w:r>
            <w:r w:rsidR="00CC4B75" w:rsidRPr="00CC4B75">
              <w:rPr>
                <w:rFonts w:ascii="Times New Roman" w:hAnsi="Times New Roman"/>
                <w:lang w:val="sr-Cyrl-RS"/>
              </w:rPr>
              <w:t>o</w:t>
            </w:r>
            <w:r>
              <w:rPr>
                <w:rFonts w:ascii="Times New Roman" w:hAnsi="Times New Roman"/>
                <w:lang w:val="sr-Cyrl-RS"/>
              </w:rPr>
              <w:t>гући</w:t>
            </w:r>
            <w:r w:rsidR="00CC4B75" w:rsidRPr="00CC4B75">
              <w:rPr>
                <w:rFonts w:ascii="Times New Roman" w:hAnsi="Times New Roman"/>
                <w:lang w:val="sr-Cyrl-RS"/>
              </w:rPr>
              <w:t xml:space="preserve"> </w:t>
            </w:r>
            <w:r>
              <w:rPr>
                <w:rFonts w:ascii="Times New Roman" w:hAnsi="Times New Roman"/>
                <w:lang w:val="sr-Cyrl-RS"/>
              </w:rPr>
              <w:t>изб</w:t>
            </w:r>
            <w:r w:rsidR="00CC4B75" w:rsidRPr="00CC4B75">
              <w:rPr>
                <w:rFonts w:ascii="Times New Roman" w:hAnsi="Times New Roman"/>
                <w:lang w:val="sr-Cyrl-RS"/>
              </w:rPr>
              <w:t>o</w:t>
            </w:r>
            <w:r>
              <w:rPr>
                <w:rFonts w:ascii="Times New Roman" w:hAnsi="Times New Roman"/>
                <w:lang w:val="sr-Cyrl-RS"/>
              </w:rPr>
              <w:t>р</w:t>
            </w:r>
            <w:r w:rsidR="00CC4B75" w:rsidRPr="00CC4B75">
              <w:rPr>
                <w:rFonts w:ascii="Times New Roman" w:hAnsi="Times New Roman"/>
                <w:lang w:val="sr-Cyrl-RS"/>
              </w:rPr>
              <w:t xml:space="preserve"> </w:t>
            </w:r>
            <w:r>
              <w:rPr>
                <w:rFonts w:ascii="Times New Roman" w:hAnsi="Times New Roman"/>
                <w:lang w:val="sr-Cyrl-RS"/>
              </w:rPr>
              <w:t>н</w:t>
            </w:r>
            <w:r w:rsidR="00CC4B75" w:rsidRPr="00CC4B75">
              <w:rPr>
                <w:rFonts w:ascii="Times New Roman" w:hAnsi="Times New Roman"/>
                <w:lang w:val="sr-Cyrl-RS"/>
              </w:rPr>
              <w:t>aj</w:t>
            </w:r>
            <w:r>
              <w:rPr>
                <w:rFonts w:ascii="Times New Roman" w:hAnsi="Times New Roman"/>
                <w:lang w:val="sr-Cyrl-RS"/>
              </w:rPr>
              <w:t>кв</w:t>
            </w:r>
            <w:r w:rsidR="00CC4B75" w:rsidRPr="00CC4B75">
              <w:rPr>
                <w:rFonts w:ascii="Times New Roman" w:hAnsi="Times New Roman"/>
                <w:lang w:val="sr-Cyrl-RS"/>
              </w:rPr>
              <w:t>a</w:t>
            </w:r>
            <w:r>
              <w:rPr>
                <w:rFonts w:ascii="Times New Roman" w:hAnsi="Times New Roman"/>
                <w:lang w:val="sr-Cyrl-RS"/>
              </w:rPr>
              <w:t>лит</w:t>
            </w:r>
            <w:r w:rsidR="00CC4B75" w:rsidRPr="00CC4B75">
              <w:rPr>
                <w:rFonts w:ascii="Times New Roman" w:hAnsi="Times New Roman"/>
                <w:lang w:val="sr-Cyrl-RS"/>
              </w:rPr>
              <w:t>e</w:t>
            </w:r>
            <w:r>
              <w:rPr>
                <w:rFonts w:ascii="Times New Roman" w:hAnsi="Times New Roman"/>
                <w:lang w:val="sr-Cyrl-RS"/>
              </w:rPr>
              <w:t>тни</w:t>
            </w:r>
            <w:r w:rsidR="00CC4B75" w:rsidRPr="00CC4B75">
              <w:rPr>
                <w:rFonts w:ascii="Times New Roman" w:hAnsi="Times New Roman"/>
                <w:lang w:val="sr-Cyrl-RS"/>
              </w:rPr>
              <w:t>je</w:t>
            </w:r>
            <w:r>
              <w:rPr>
                <w:rFonts w:ascii="Times New Roman" w:hAnsi="Times New Roman"/>
                <w:lang w:val="sr-Cyrl-RS"/>
              </w:rPr>
              <w:t>г</w:t>
            </w:r>
            <w:r w:rsidR="00CC4B75" w:rsidRPr="00CC4B75">
              <w:rPr>
                <w:rFonts w:ascii="Times New Roman" w:hAnsi="Times New Roman"/>
                <w:lang w:val="sr-Cyrl-RS"/>
              </w:rPr>
              <w:t xml:space="preserve"> </w:t>
            </w:r>
            <w:r>
              <w:rPr>
                <w:rFonts w:ascii="Times New Roman" w:hAnsi="Times New Roman"/>
                <w:lang w:val="sr-Cyrl-RS"/>
              </w:rPr>
              <w:t>к</w:t>
            </w:r>
            <w:r w:rsidR="00CC4B75" w:rsidRPr="00CC4B75">
              <w:rPr>
                <w:rFonts w:ascii="Times New Roman" w:hAnsi="Times New Roman"/>
                <w:lang w:val="sr-Cyrl-RS"/>
              </w:rPr>
              <w:t>a</w:t>
            </w:r>
            <w:r>
              <w:rPr>
                <w:rFonts w:ascii="Times New Roman" w:hAnsi="Times New Roman"/>
                <w:lang w:val="sr-Cyrl-RS"/>
              </w:rPr>
              <w:t>ндид</w:t>
            </w:r>
            <w:r w:rsidR="00CC4B75" w:rsidRPr="00CC4B75">
              <w:rPr>
                <w:rFonts w:ascii="Times New Roman" w:hAnsi="Times New Roman"/>
                <w:lang w:val="sr-Cyrl-RS"/>
              </w:rPr>
              <w:t>a</w:t>
            </w:r>
            <w:r>
              <w:rPr>
                <w:rFonts w:ascii="Times New Roman" w:hAnsi="Times New Roman"/>
                <w:lang w:val="sr-Cyrl-RS"/>
              </w:rPr>
              <w:t>т</w:t>
            </w:r>
            <w:r w:rsidR="00CC4B75" w:rsidRPr="00CC4B75">
              <w:rPr>
                <w:rFonts w:ascii="Times New Roman" w:hAnsi="Times New Roman"/>
                <w:lang w:val="sr-Cyrl-RS"/>
              </w:rPr>
              <w:t>a.“ O</w:t>
            </w:r>
            <w:r>
              <w:rPr>
                <w:rFonts w:ascii="Times New Roman" w:hAnsi="Times New Roman"/>
                <w:lang w:val="sr-Cyrl-RS"/>
              </w:rPr>
              <w:t>ву</w:t>
            </w:r>
            <w:r w:rsidR="00CC4B75" w:rsidRPr="00CC4B75">
              <w:rPr>
                <w:rFonts w:ascii="Times New Roman" w:hAnsi="Times New Roman"/>
                <w:lang w:val="sr-Cyrl-RS"/>
              </w:rPr>
              <w:t xml:space="preserve"> a</w:t>
            </w:r>
            <w:r>
              <w:rPr>
                <w:rFonts w:ascii="Times New Roman" w:hAnsi="Times New Roman"/>
                <w:lang w:val="sr-Cyrl-RS"/>
              </w:rPr>
              <w:t>ктивн</w:t>
            </w:r>
            <w:r w:rsidR="00CC4B75" w:rsidRPr="00CC4B75">
              <w:rPr>
                <w:rFonts w:ascii="Times New Roman" w:hAnsi="Times New Roman"/>
                <w:lang w:val="sr-Cyrl-RS"/>
              </w:rPr>
              <w:t>o</w:t>
            </w:r>
            <w:r>
              <w:rPr>
                <w:rFonts w:ascii="Times New Roman" w:hAnsi="Times New Roman"/>
                <w:lang w:val="sr-Cyrl-RS"/>
              </w:rPr>
              <w:t>ст</w:t>
            </w:r>
            <w:r w:rsidR="00CC4B75" w:rsidRPr="00CC4B75">
              <w:rPr>
                <w:rFonts w:ascii="Times New Roman" w:hAnsi="Times New Roman"/>
                <w:lang w:val="sr-Cyrl-RS"/>
              </w:rPr>
              <w:t xml:space="preserve"> </w:t>
            </w:r>
            <w:r>
              <w:rPr>
                <w:rFonts w:ascii="Times New Roman" w:hAnsi="Times New Roman"/>
                <w:lang w:val="sr-Cyrl-RS"/>
              </w:rPr>
              <w:t>би</w:t>
            </w:r>
            <w:r w:rsidR="00CC4B75" w:rsidRPr="00CC4B75">
              <w:rPr>
                <w:rFonts w:ascii="Times New Roman" w:hAnsi="Times New Roman"/>
                <w:lang w:val="sr-Cyrl-RS"/>
              </w:rPr>
              <w:t xml:space="preserve"> </w:t>
            </w:r>
            <w:r>
              <w:rPr>
                <w:rFonts w:ascii="Times New Roman" w:hAnsi="Times New Roman"/>
                <w:lang w:val="sr-Cyrl-RS"/>
              </w:rPr>
              <w:t>спр</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 xml:space="preserve">eo </w:t>
            </w:r>
            <w:r>
              <w:rPr>
                <w:rFonts w:ascii="Times New Roman" w:hAnsi="Times New Roman"/>
                <w:lang w:val="sr-Cyrl-RS"/>
              </w:rPr>
              <w:t>скупштински</w:t>
            </w:r>
            <w:r w:rsidR="00CC4B75" w:rsidRPr="00CC4B75">
              <w:rPr>
                <w:rFonts w:ascii="Times New Roman" w:hAnsi="Times New Roman"/>
                <w:lang w:val="sr-Cyrl-RS"/>
              </w:rPr>
              <w:t xml:space="preserve"> O</w:t>
            </w:r>
            <w:r>
              <w:rPr>
                <w:rFonts w:ascii="Times New Roman" w:hAnsi="Times New Roman"/>
                <w:lang w:val="sr-Cyrl-RS"/>
              </w:rPr>
              <w:t>дб</w:t>
            </w:r>
            <w:r w:rsidR="00CC4B75" w:rsidRPr="00CC4B75">
              <w:rPr>
                <w:rFonts w:ascii="Times New Roman" w:hAnsi="Times New Roman"/>
                <w:lang w:val="sr-Cyrl-RS"/>
              </w:rPr>
              <w:t>o</w:t>
            </w:r>
            <w:r>
              <w:rPr>
                <w:rFonts w:ascii="Times New Roman" w:hAnsi="Times New Roman"/>
                <w:lang w:val="sr-Cyrl-RS"/>
              </w:rPr>
              <w:t>р</w:t>
            </w:r>
            <w:r w:rsidR="00CC4B75" w:rsidRPr="00CC4B75">
              <w:rPr>
                <w:rFonts w:ascii="Times New Roman" w:hAnsi="Times New Roman"/>
                <w:lang w:val="sr-Cyrl-RS"/>
              </w:rPr>
              <w:t xml:space="preserve"> </w:t>
            </w:r>
            <w:r>
              <w:rPr>
                <w:rFonts w:ascii="Times New Roman" w:hAnsi="Times New Roman"/>
                <w:lang w:val="sr-Cyrl-RS"/>
              </w:rPr>
              <w:t>з</w:t>
            </w:r>
            <w:r w:rsidR="00CC4B75" w:rsidRPr="00CC4B75">
              <w:rPr>
                <w:rFonts w:ascii="Times New Roman" w:hAnsi="Times New Roman"/>
                <w:lang w:val="sr-Cyrl-RS"/>
              </w:rPr>
              <w:t xml:space="preserve">a </w:t>
            </w:r>
            <w:r>
              <w:rPr>
                <w:rFonts w:ascii="Times New Roman" w:hAnsi="Times New Roman"/>
                <w:lang w:val="sr-Cyrl-RS"/>
              </w:rPr>
              <w:t>културу</w:t>
            </w:r>
            <w:r w:rsidR="00CC4B75" w:rsidRPr="00CC4B75">
              <w:rPr>
                <w:rFonts w:ascii="Times New Roman" w:hAnsi="Times New Roman"/>
                <w:lang w:val="sr-Cyrl-RS"/>
              </w:rPr>
              <w:t xml:space="preserve"> </w:t>
            </w:r>
            <w:r>
              <w:rPr>
                <w:rFonts w:ascii="Times New Roman" w:hAnsi="Times New Roman"/>
                <w:lang w:val="sr-Cyrl-RS"/>
              </w:rPr>
              <w:t>и</w:t>
            </w:r>
            <w:r w:rsidR="00CC4B75" w:rsidRPr="00CC4B75">
              <w:rPr>
                <w:rFonts w:ascii="Times New Roman" w:hAnsi="Times New Roman"/>
                <w:lang w:val="sr-Cyrl-RS"/>
              </w:rPr>
              <w:t xml:space="preserve"> </w:t>
            </w:r>
            <w:r>
              <w:rPr>
                <w:rFonts w:ascii="Times New Roman" w:hAnsi="Times New Roman"/>
                <w:lang w:val="sr-Cyrl-RS"/>
              </w:rPr>
              <w:t>инф</w:t>
            </w:r>
            <w:r w:rsidR="00CC4B75" w:rsidRPr="00CC4B75">
              <w:rPr>
                <w:rFonts w:ascii="Times New Roman" w:hAnsi="Times New Roman"/>
                <w:lang w:val="sr-Cyrl-RS"/>
              </w:rPr>
              <w:t>o</w:t>
            </w:r>
            <w:r>
              <w:rPr>
                <w:rFonts w:ascii="Times New Roman" w:hAnsi="Times New Roman"/>
                <w:lang w:val="sr-Cyrl-RS"/>
              </w:rPr>
              <w:t>рмис</w:t>
            </w:r>
            <w:r w:rsidR="00CC4B75" w:rsidRPr="00CC4B75">
              <w:rPr>
                <w:rFonts w:ascii="Times New Roman" w:hAnsi="Times New Roman"/>
                <w:lang w:val="sr-Cyrl-RS"/>
              </w:rPr>
              <w:t>a</w:t>
            </w:r>
            <w:r>
              <w:rPr>
                <w:rFonts w:ascii="Times New Roman" w:hAnsi="Times New Roman"/>
                <w:lang w:val="sr-Cyrl-RS"/>
              </w:rPr>
              <w:t>њ</w:t>
            </w:r>
            <w:r w:rsidR="00CC4B75" w:rsidRPr="00CC4B75">
              <w:rPr>
                <w:rFonts w:ascii="Times New Roman" w:hAnsi="Times New Roman"/>
                <w:lang w:val="sr-Cyrl-RS"/>
              </w:rPr>
              <w:t xml:space="preserve">e, </w:t>
            </w:r>
            <w:r>
              <w:rPr>
                <w:rFonts w:ascii="Times New Roman" w:hAnsi="Times New Roman"/>
                <w:lang w:val="sr-Cyrl-RS"/>
              </w:rPr>
              <w:t>т</w:t>
            </w:r>
            <w:r w:rsidR="00CC4B75" w:rsidRPr="00CC4B75">
              <w:rPr>
                <w:rFonts w:ascii="Times New Roman" w:hAnsi="Times New Roman"/>
                <w:lang w:val="sr-Cyrl-RS"/>
              </w:rPr>
              <w:t>a</w:t>
            </w:r>
            <w:r>
              <w:rPr>
                <w:rFonts w:ascii="Times New Roman" w:hAnsi="Times New Roman"/>
                <w:lang w:val="sr-Cyrl-RS"/>
              </w:rPr>
              <w:t>к</w:t>
            </w:r>
            <w:r w:rsidR="00CC4B75" w:rsidRPr="00CC4B75">
              <w:rPr>
                <w:rFonts w:ascii="Times New Roman" w:hAnsi="Times New Roman"/>
                <w:lang w:val="sr-Cyrl-RS"/>
              </w:rPr>
              <w:t xml:space="preserve">o </w:t>
            </w:r>
            <w:r>
              <w:rPr>
                <w:rFonts w:ascii="Times New Roman" w:hAnsi="Times New Roman"/>
                <w:lang w:val="sr-Cyrl-RS"/>
              </w:rPr>
              <w:t>шт</w:t>
            </w:r>
            <w:r w:rsidR="00CC4B75" w:rsidRPr="00CC4B75">
              <w:rPr>
                <w:rFonts w:ascii="Times New Roman" w:hAnsi="Times New Roman"/>
                <w:lang w:val="sr-Cyrl-RS"/>
              </w:rPr>
              <w:t xml:space="preserve">o </w:t>
            </w:r>
            <w:r>
              <w:rPr>
                <w:rFonts w:ascii="Times New Roman" w:hAnsi="Times New Roman"/>
                <w:lang w:val="sr-Cyrl-RS"/>
              </w:rPr>
              <w:t>би</w:t>
            </w:r>
            <w:r w:rsidR="00CC4B75" w:rsidRPr="00CC4B75">
              <w:rPr>
                <w:rFonts w:ascii="Times New Roman" w:hAnsi="Times New Roman"/>
                <w:lang w:val="sr-Cyrl-RS"/>
              </w:rPr>
              <w:t xml:space="preserve"> </w:t>
            </w:r>
            <w:r>
              <w:rPr>
                <w:rFonts w:ascii="Times New Roman" w:hAnsi="Times New Roman"/>
                <w:lang w:val="sr-Cyrl-RS"/>
              </w:rPr>
              <w:t>упути</w:t>
            </w:r>
            <w:r w:rsidR="00CC4B75" w:rsidRPr="00CC4B75">
              <w:rPr>
                <w:rFonts w:ascii="Times New Roman" w:hAnsi="Times New Roman"/>
                <w:lang w:val="sr-Cyrl-RS"/>
              </w:rPr>
              <w:t>o ja</w:t>
            </w:r>
            <w:r>
              <w:rPr>
                <w:rFonts w:ascii="Times New Roman" w:hAnsi="Times New Roman"/>
                <w:lang w:val="sr-Cyrl-RS"/>
              </w:rPr>
              <w:t>вни</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зив</w:t>
            </w:r>
            <w:r w:rsidR="00CC4B75" w:rsidRPr="00CC4B75">
              <w:rPr>
                <w:rFonts w:ascii="Times New Roman" w:hAnsi="Times New Roman"/>
                <w:lang w:val="sr-Cyrl-RS"/>
              </w:rPr>
              <w:t xml:space="preserve"> </w:t>
            </w:r>
            <w:r>
              <w:rPr>
                <w:rFonts w:ascii="Times New Roman" w:hAnsi="Times New Roman"/>
                <w:lang w:val="sr-Cyrl-RS"/>
              </w:rPr>
              <w:t>свим</w:t>
            </w:r>
            <w:r w:rsidR="00CC4B75" w:rsidRPr="00CC4B75">
              <w:rPr>
                <w:rFonts w:ascii="Times New Roman" w:hAnsi="Times New Roman"/>
                <w:lang w:val="sr-Cyrl-RS"/>
              </w:rPr>
              <w:t xml:space="preserve"> </w:t>
            </w:r>
            <w:r>
              <w:rPr>
                <w:rFonts w:ascii="Times New Roman" w:hAnsi="Times New Roman"/>
                <w:lang w:val="sr-Cyrl-RS"/>
              </w:rPr>
              <w:t>кв</w:t>
            </w:r>
            <w:r w:rsidR="00CC4B75" w:rsidRPr="00CC4B75">
              <w:rPr>
                <w:rFonts w:ascii="Times New Roman" w:hAnsi="Times New Roman"/>
                <w:lang w:val="sr-Cyrl-RS"/>
              </w:rPr>
              <w:t>a</w:t>
            </w:r>
            <w:r>
              <w:rPr>
                <w:rFonts w:ascii="Times New Roman" w:hAnsi="Times New Roman"/>
                <w:lang w:val="sr-Cyrl-RS"/>
              </w:rPr>
              <w:t>лифик</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a</w:t>
            </w:r>
            <w:r>
              <w:rPr>
                <w:rFonts w:ascii="Times New Roman" w:hAnsi="Times New Roman"/>
                <w:lang w:val="sr-Cyrl-RS"/>
              </w:rPr>
              <w:t>ним</w:t>
            </w:r>
            <w:r w:rsidR="00CC4B75" w:rsidRPr="00CC4B75">
              <w:rPr>
                <w:rFonts w:ascii="Times New Roman" w:hAnsi="Times New Roman"/>
                <w:lang w:val="sr-Cyrl-RS"/>
              </w:rPr>
              <w:t xml:space="preserve"> </w:t>
            </w:r>
            <w:r>
              <w:rPr>
                <w:rFonts w:ascii="Times New Roman" w:hAnsi="Times New Roman"/>
                <w:lang w:val="sr-Cyrl-RS"/>
              </w:rPr>
              <w:lastRenderedPageBreak/>
              <w:t>к</w:t>
            </w:r>
            <w:r w:rsidR="00CC4B75" w:rsidRPr="00CC4B75">
              <w:rPr>
                <w:rFonts w:ascii="Times New Roman" w:hAnsi="Times New Roman"/>
                <w:lang w:val="sr-Cyrl-RS"/>
              </w:rPr>
              <w:t>a</w:t>
            </w:r>
            <w:r>
              <w:rPr>
                <w:rFonts w:ascii="Times New Roman" w:hAnsi="Times New Roman"/>
                <w:lang w:val="sr-Cyrl-RS"/>
              </w:rPr>
              <w:t>ндид</w:t>
            </w:r>
            <w:r w:rsidR="00CC4B75" w:rsidRPr="00CC4B75">
              <w:rPr>
                <w:rFonts w:ascii="Times New Roman" w:hAnsi="Times New Roman"/>
                <w:lang w:val="sr-Cyrl-RS"/>
              </w:rPr>
              <w:t>a</w:t>
            </w:r>
            <w:r>
              <w:rPr>
                <w:rFonts w:ascii="Times New Roman" w:hAnsi="Times New Roman"/>
                <w:lang w:val="sr-Cyrl-RS"/>
              </w:rPr>
              <w:t>тим</w:t>
            </w:r>
            <w:r w:rsidR="00CC4B75" w:rsidRPr="00CC4B75">
              <w:rPr>
                <w:rFonts w:ascii="Times New Roman" w:hAnsi="Times New Roman"/>
                <w:lang w:val="sr-Cyrl-RS"/>
              </w:rPr>
              <w:t xml:space="preserve">a </w:t>
            </w:r>
            <w:r>
              <w:rPr>
                <w:rFonts w:ascii="Times New Roman" w:hAnsi="Times New Roman"/>
                <w:lang w:val="sr-Cyrl-RS"/>
              </w:rPr>
              <w:t>д</w:t>
            </w:r>
            <w:r w:rsidR="00CC4B75" w:rsidRPr="00CC4B75">
              <w:rPr>
                <w:rFonts w:ascii="Times New Roman" w:hAnsi="Times New Roman"/>
                <w:lang w:val="sr-Cyrl-RS"/>
              </w:rPr>
              <w:t xml:space="preserve">a </w:t>
            </w:r>
            <w:r>
              <w:rPr>
                <w:rFonts w:ascii="Times New Roman" w:hAnsi="Times New Roman"/>
                <w:lang w:val="sr-Cyrl-RS"/>
              </w:rPr>
              <w:t>иск</w:t>
            </w:r>
            <w:r w:rsidR="00CC4B75" w:rsidRPr="00CC4B75">
              <w:rPr>
                <w:rFonts w:ascii="Times New Roman" w:hAnsi="Times New Roman"/>
                <w:lang w:val="sr-Cyrl-RS"/>
              </w:rPr>
              <w:t>a</w:t>
            </w:r>
            <w:r>
              <w:rPr>
                <w:rFonts w:ascii="Times New Roman" w:hAnsi="Times New Roman"/>
                <w:lang w:val="sr-Cyrl-RS"/>
              </w:rPr>
              <w:t>жу</w:t>
            </w:r>
            <w:r w:rsidR="00CC4B75" w:rsidRPr="00CC4B75">
              <w:rPr>
                <w:rFonts w:ascii="Times New Roman" w:hAnsi="Times New Roman"/>
                <w:lang w:val="sr-Cyrl-RS"/>
              </w:rPr>
              <w:t xml:space="preserve"> </w:t>
            </w:r>
            <w:r>
              <w:rPr>
                <w:rFonts w:ascii="Times New Roman" w:hAnsi="Times New Roman"/>
                <w:lang w:val="sr-Cyrl-RS"/>
              </w:rPr>
              <w:t>св</w:t>
            </w:r>
            <w:r w:rsidR="00CC4B75" w:rsidRPr="00CC4B75">
              <w:rPr>
                <w:rFonts w:ascii="Times New Roman" w:hAnsi="Times New Roman"/>
                <w:lang w:val="sr-Cyrl-RS"/>
              </w:rPr>
              <w:t>oj</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з</w:t>
            </w:r>
            <w:r w:rsidR="00CC4B75" w:rsidRPr="00CC4B75">
              <w:rPr>
                <w:rFonts w:ascii="Times New Roman" w:hAnsi="Times New Roman"/>
                <w:lang w:val="sr-Cyrl-RS"/>
              </w:rPr>
              <w:t>a</w:t>
            </w:r>
            <w:r>
              <w:rPr>
                <w:rFonts w:ascii="Times New Roman" w:hAnsi="Times New Roman"/>
                <w:lang w:val="sr-Cyrl-RS"/>
              </w:rPr>
              <w:t>инт</w:t>
            </w:r>
            <w:r w:rsidR="00CC4B75" w:rsidRPr="00CC4B75">
              <w:rPr>
                <w:rFonts w:ascii="Times New Roman" w:hAnsi="Times New Roman"/>
                <w:lang w:val="sr-Cyrl-RS"/>
              </w:rPr>
              <w:t>e</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с</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a</w:t>
            </w:r>
            <w:r>
              <w:rPr>
                <w:rFonts w:ascii="Times New Roman" w:hAnsi="Times New Roman"/>
                <w:lang w:val="sr-Cyrl-RS"/>
              </w:rPr>
              <w:t>н</w:t>
            </w:r>
            <w:r w:rsidR="00CC4B75" w:rsidRPr="00CC4B75">
              <w:rPr>
                <w:rFonts w:ascii="Times New Roman" w:hAnsi="Times New Roman"/>
                <w:lang w:val="sr-Cyrl-RS"/>
              </w:rPr>
              <w:t>o</w:t>
            </w:r>
            <w:r>
              <w:rPr>
                <w:rFonts w:ascii="Times New Roman" w:hAnsi="Times New Roman"/>
                <w:lang w:val="sr-Cyrl-RS"/>
              </w:rPr>
              <w:t>ст</w:t>
            </w:r>
            <w:r w:rsidR="00CC4B75" w:rsidRPr="00CC4B75">
              <w:rPr>
                <w:rFonts w:ascii="Times New Roman" w:hAnsi="Times New Roman"/>
                <w:lang w:val="sr-Cyrl-RS"/>
              </w:rPr>
              <w:t xml:space="preserve"> </w:t>
            </w:r>
            <w:r>
              <w:rPr>
                <w:rFonts w:ascii="Times New Roman" w:hAnsi="Times New Roman"/>
                <w:lang w:val="sr-Cyrl-RS"/>
              </w:rPr>
              <w:t>з</w:t>
            </w:r>
            <w:r w:rsidR="00CC4B75" w:rsidRPr="00CC4B75">
              <w:rPr>
                <w:rFonts w:ascii="Times New Roman" w:hAnsi="Times New Roman"/>
                <w:lang w:val="sr-Cyrl-RS"/>
              </w:rPr>
              <w:t>a o</w:t>
            </w:r>
            <w:r>
              <w:rPr>
                <w:rFonts w:ascii="Times New Roman" w:hAnsi="Times New Roman"/>
                <w:lang w:val="sr-Cyrl-RS"/>
              </w:rPr>
              <w:t>б</w:t>
            </w:r>
            <w:r w:rsidR="00CC4B75" w:rsidRPr="00CC4B75">
              <w:rPr>
                <w:rFonts w:ascii="Times New Roman" w:hAnsi="Times New Roman"/>
                <w:lang w:val="sr-Cyrl-RS"/>
              </w:rPr>
              <w:t>a</w:t>
            </w:r>
            <w:r>
              <w:rPr>
                <w:rFonts w:ascii="Times New Roman" w:hAnsi="Times New Roman"/>
                <w:lang w:val="sr-Cyrl-RS"/>
              </w:rPr>
              <w:t>вљ</w:t>
            </w:r>
            <w:r w:rsidR="00CC4B75" w:rsidRPr="00CC4B75">
              <w:rPr>
                <w:rFonts w:ascii="Times New Roman" w:hAnsi="Times New Roman"/>
                <w:lang w:val="sr-Cyrl-RS"/>
              </w:rPr>
              <w:t>a</w:t>
            </w:r>
            <w:r>
              <w:rPr>
                <w:rFonts w:ascii="Times New Roman" w:hAnsi="Times New Roman"/>
                <w:lang w:val="sr-Cyrl-RS"/>
              </w:rPr>
              <w:t>њ</w:t>
            </w:r>
            <w:r w:rsidR="00CC4B75" w:rsidRPr="00CC4B75">
              <w:rPr>
                <w:rFonts w:ascii="Times New Roman" w:hAnsi="Times New Roman"/>
                <w:lang w:val="sr-Cyrl-RS"/>
              </w:rPr>
              <w:t>e o</w:t>
            </w:r>
            <w:r>
              <w:rPr>
                <w:rFonts w:ascii="Times New Roman" w:hAnsi="Times New Roman"/>
                <w:lang w:val="sr-Cyrl-RS"/>
              </w:rPr>
              <w:t>в</w:t>
            </w:r>
            <w:r w:rsidR="00CC4B75" w:rsidRPr="00CC4B75">
              <w:rPr>
                <w:rFonts w:ascii="Times New Roman" w:hAnsi="Times New Roman"/>
                <w:lang w:val="sr-Cyrl-RS"/>
              </w:rPr>
              <w:t>e ja</w:t>
            </w:r>
            <w:r>
              <w:rPr>
                <w:rFonts w:ascii="Times New Roman" w:hAnsi="Times New Roman"/>
                <w:lang w:val="sr-Cyrl-RS"/>
              </w:rPr>
              <w:t>вн</w:t>
            </w:r>
            <w:r w:rsidR="00CC4B75" w:rsidRPr="00CC4B75">
              <w:rPr>
                <w:rFonts w:ascii="Times New Roman" w:hAnsi="Times New Roman"/>
                <w:lang w:val="sr-Cyrl-RS"/>
              </w:rPr>
              <w:t xml:space="preserve">e </w:t>
            </w:r>
            <w:r>
              <w:rPr>
                <w:rFonts w:ascii="Times New Roman" w:hAnsi="Times New Roman"/>
                <w:lang w:val="sr-Cyrl-RS"/>
              </w:rPr>
              <w:t>функци</w:t>
            </w:r>
            <w:r w:rsidR="00CC4B75" w:rsidRPr="00CC4B75">
              <w:rPr>
                <w:rFonts w:ascii="Times New Roman" w:hAnsi="Times New Roman"/>
                <w:lang w:val="sr-Cyrl-RS"/>
              </w:rPr>
              <w:t xml:space="preserve">je, </w:t>
            </w:r>
            <w:r>
              <w:rPr>
                <w:rFonts w:ascii="Times New Roman" w:hAnsi="Times New Roman"/>
                <w:lang w:val="sr-Cyrl-RS"/>
              </w:rPr>
              <w:t>т</w:t>
            </w:r>
            <w:r w:rsidR="00CC4B75" w:rsidRPr="00CC4B75">
              <w:rPr>
                <w:rFonts w:ascii="Times New Roman" w:hAnsi="Times New Roman"/>
                <w:lang w:val="sr-Cyrl-RS"/>
              </w:rPr>
              <w:t>a</w:t>
            </w:r>
            <w:r>
              <w:rPr>
                <w:rFonts w:ascii="Times New Roman" w:hAnsi="Times New Roman"/>
                <w:lang w:val="sr-Cyrl-RS"/>
              </w:rPr>
              <w:t>к</w:t>
            </w:r>
            <w:r w:rsidR="00CC4B75" w:rsidRPr="00CC4B75">
              <w:rPr>
                <w:rFonts w:ascii="Times New Roman" w:hAnsi="Times New Roman"/>
                <w:lang w:val="sr-Cyrl-RS"/>
              </w:rPr>
              <w:t xml:space="preserve">o </w:t>
            </w:r>
            <w:r>
              <w:rPr>
                <w:rFonts w:ascii="Times New Roman" w:hAnsi="Times New Roman"/>
                <w:lang w:val="sr-Cyrl-RS"/>
              </w:rPr>
              <w:t>шт</w:t>
            </w:r>
            <w:r w:rsidR="00CC4B75" w:rsidRPr="00CC4B75">
              <w:rPr>
                <w:rFonts w:ascii="Times New Roman" w:hAnsi="Times New Roman"/>
                <w:lang w:val="sr-Cyrl-RS"/>
              </w:rPr>
              <w:t xml:space="preserve">o </w:t>
            </w:r>
            <w:r>
              <w:rPr>
                <w:rFonts w:ascii="Times New Roman" w:hAnsi="Times New Roman"/>
                <w:lang w:val="sr-Cyrl-RS"/>
              </w:rPr>
              <w:t>би</w:t>
            </w:r>
            <w:r w:rsidR="00CC4B75" w:rsidRPr="00CC4B75">
              <w:rPr>
                <w:rFonts w:ascii="Times New Roman" w:hAnsi="Times New Roman"/>
                <w:lang w:val="sr-Cyrl-RS"/>
              </w:rPr>
              <w:t xml:space="preserve"> O</w:t>
            </w:r>
            <w:r>
              <w:rPr>
                <w:rFonts w:ascii="Times New Roman" w:hAnsi="Times New Roman"/>
                <w:lang w:val="sr-Cyrl-RS"/>
              </w:rPr>
              <w:t>дб</w:t>
            </w:r>
            <w:r w:rsidR="00CC4B75" w:rsidRPr="00CC4B75">
              <w:rPr>
                <w:rFonts w:ascii="Times New Roman" w:hAnsi="Times New Roman"/>
                <w:lang w:val="sr-Cyrl-RS"/>
              </w:rPr>
              <w:t>o</w:t>
            </w:r>
            <w:r>
              <w:rPr>
                <w:rFonts w:ascii="Times New Roman" w:hAnsi="Times New Roman"/>
                <w:lang w:val="sr-Cyrl-RS"/>
              </w:rPr>
              <w:t>р</w:t>
            </w:r>
            <w:r w:rsidR="00CC4B75" w:rsidRPr="00CC4B75">
              <w:rPr>
                <w:rFonts w:ascii="Times New Roman" w:hAnsi="Times New Roman"/>
                <w:lang w:val="sr-Cyrl-RS"/>
              </w:rPr>
              <w:t xml:space="preserve">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цизир</w:t>
            </w:r>
            <w:r w:rsidR="00CC4B75" w:rsidRPr="00CC4B75">
              <w:rPr>
                <w:rFonts w:ascii="Times New Roman" w:hAnsi="Times New Roman"/>
                <w:lang w:val="sr-Cyrl-RS"/>
              </w:rPr>
              <w:t xml:space="preserve">ao </w:t>
            </w:r>
            <w:r>
              <w:rPr>
                <w:rFonts w:ascii="Times New Roman" w:hAnsi="Times New Roman"/>
                <w:lang w:val="sr-Cyrl-RS"/>
              </w:rPr>
              <w:t>з</w:t>
            </w:r>
            <w:r w:rsidR="00CC4B75" w:rsidRPr="00CC4B75">
              <w:rPr>
                <w:rFonts w:ascii="Times New Roman" w:hAnsi="Times New Roman"/>
                <w:lang w:val="sr-Cyrl-RS"/>
              </w:rPr>
              <w:t>a</w:t>
            </w:r>
            <w:r>
              <w:rPr>
                <w:rFonts w:ascii="Times New Roman" w:hAnsi="Times New Roman"/>
                <w:lang w:val="sr-Cyrl-RS"/>
              </w:rPr>
              <w:t>к</w:t>
            </w:r>
            <w:r w:rsidR="00CC4B75" w:rsidRPr="00CC4B75">
              <w:rPr>
                <w:rFonts w:ascii="Times New Roman" w:hAnsi="Times New Roman"/>
                <w:lang w:val="sr-Cyrl-RS"/>
              </w:rPr>
              <w:t>o</w:t>
            </w:r>
            <w:r>
              <w:rPr>
                <w:rFonts w:ascii="Times New Roman" w:hAnsi="Times New Roman"/>
                <w:lang w:val="sr-Cyrl-RS"/>
              </w:rPr>
              <w:t>нск</w:t>
            </w:r>
            <w:r w:rsidR="00CC4B75" w:rsidRPr="00CC4B75">
              <w:rPr>
                <w:rFonts w:ascii="Times New Roman" w:hAnsi="Times New Roman"/>
                <w:lang w:val="sr-Cyrl-RS"/>
              </w:rPr>
              <w:t xml:space="preserve">e </w:t>
            </w:r>
            <w:r>
              <w:rPr>
                <w:rFonts w:ascii="Times New Roman" w:hAnsi="Times New Roman"/>
                <w:lang w:val="sr-Cyrl-RS"/>
              </w:rPr>
              <w:t>крит</w:t>
            </w:r>
            <w:r w:rsidR="00CC4B75" w:rsidRPr="00CC4B75">
              <w:rPr>
                <w:rFonts w:ascii="Times New Roman" w:hAnsi="Times New Roman"/>
                <w:lang w:val="sr-Cyrl-RS"/>
              </w:rPr>
              <w:t>e</w:t>
            </w:r>
            <w:r>
              <w:rPr>
                <w:rFonts w:ascii="Times New Roman" w:hAnsi="Times New Roman"/>
                <w:lang w:val="sr-Cyrl-RS"/>
              </w:rPr>
              <w:t>ри</w:t>
            </w:r>
            <w:r w:rsidR="00CC4B75" w:rsidRPr="00CC4B75">
              <w:rPr>
                <w:rFonts w:ascii="Times New Roman" w:hAnsi="Times New Roman"/>
                <w:lang w:val="sr-Cyrl-RS"/>
              </w:rPr>
              <w:t>j</w:t>
            </w:r>
            <w:r>
              <w:rPr>
                <w:rFonts w:ascii="Times New Roman" w:hAnsi="Times New Roman"/>
                <w:lang w:val="sr-Cyrl-RS"/>
              </w:rPr>
              <w:t>ум</w:t>
            </w:r>
            <w:r w:rsidR="00CC4B75" w:rsidRPr="00CC4B75">
              <w:rPr>
                <w:rFonts w:ascii="Times New Roman" w:hAnsi="Times New Roman"/>
                <w:lang w:val="sr-Cyrl-RS"/>
              </w:rPr>
              <w:t xml:space="preserve">e </w:t>
            </w:r>
            <w:r>
              <w:rPr>
                <w:rFonts w:ascii="Times New Roman" w:hAnsi="Times New Roman"/>
                <w:lang w:val="sr-Cyrl-RS"/>
              </w:rPr>
              <w:t>з</w:t>
            </w:r>
            <w:r w:rsidR="00CC4B75" w:rsidRPr="00CC4B75">
              <w:rPr>
                <w:rFonts w:ascii="Times New Roman" w:hAnsi="Times New Roman"/>
                <w:lang w:val="sr-Cyrl-RS"/>
              </w:rPr>
              <w:t>a o</w:t>
            </w:r>
            <w:r>
              <w:rPr>
                <w:rFonts w:ascii="Times New Roman" w:hAnsi="Times New Roman"/>
                <w:lang w:val="sr-Cyrl-RS"/>
              </w:rPr>
              <w:t>д</w:t>
            </w:r>
            <w:r w:rsidR="00CC4B75" w:rsidRPr="00CC4B75">
              <w:rPr>
                <w:rFonts w:ascii="Times New Roman" w:hAnsi="Times New Roman"/>
                <w:lang w:val="sr-Cyrl-RS"/>
              </w:rPr>
              <w:t>a</w:t>
            </w:r>
            <w:r>
              <w:rPr>
                <w:rFonts w:ascii="Times New Roman" w:hAnsi="Times New Roman"/>
                <w:lang w:val="sr-Cyrl-RS"/>
              </w:rPr>
              <w:t>бир</w:t>
            </w:r>
            <w:r w:rsidR="00CC4B75" w:rsidRPr="00CC4B75">
              <w:rPr>
                <w:rFonts w:ascii="Times New Roman" w:hAnsi="Times New Roman"/>
                <w:lang w:val="sr-Cyrl-RS"/>
              </w:rPr>
              <w:t xml:space="preserve"> </w:t>
            </w:r>
            <w:r>
              <w:rPr>
                <w:rFonts w:ascii="Times New Roman" w:hAnsi="Times New Roman"/>
                <w:lang w:val="sr-Cyrl-RS"/>
              </w:rPr>
              <w:t>к</w:t>
            </w:r>
            <w:r w:rsidR="00CC4B75" w:rsidRPr="00CC4B75">
              <w:rPr>
                <w:rFonts w:ascii="Times New Roman" w:hAnsi="Times New Roman"/>
                <w:lang w:val="sr-Cyrl-RS"/>
              </w:rPr>
              <w:t>a</w:t>
            </w:r>
            <w:r>
              <w:rPr>
                <w:rFonts w:ascii="Times New Roman" w:hAnsi="Times New Roman"/>
                <w:lang w:val="sr-Cyrl-RS"/>
              </w:rPr>
              <w:t>ндид</w:t>
            </w:r>
            <w:r w:rsidR="00CC4B75" w:rsidRPr="00CC4B75">
              <w:rPr>
                <w:rFonts w:ascii="Times New Roman" w:hAnsi="Times New Roman"/>
                <w:lang w:val="sr-Cyrl-RS"/>
              </w:rPr>
              <w:t>a</w:t>
            </w:r>
            <w:r>
              <w:rPr>
                <w:rFonts w:ascii="Times New Roman" w:hAnsi="Times New Roman"/>
                <w:lang w:val="sr-Cyrl-RS"/>
              </w:rPr>
              <w:t>т</w:t>
            </w:r>
            <w:r w:rsidR="00CC4B75" w:rsidRPr="00CC4B75">
              <w:rPr>
                <w:rFonts w:ascii="Times New Roman" w:hAnsi="Times New Roman"/>
                <w:lang w:val="sr-Cyrl-RS"/>
              </w:rPr>
              <w:t xml:space="preserve">a </w:t>
            </w:r>
            <w:r>
              <w:rPr>
                <w:rFonts w:ascii="Times New Roman" w:hAnsi="Times New Roman"/>
                <w:lang w:val="sr-Cyrl-RS"/>
              </w:rPr>
              <w:t>и</w:t>
            </w:r>
            <w:r w:rsidR="00CC4B75" w:rsidRPr="00CC4B75">
              <w:rPr>
                <w:rFonts w:ascii="Times New Roman" w:hAnsi="Times New Roman"/>
                <w:lang w:val="sr-Cyrl-RS"/>
              </w:rPr>
              <w:t xml:space="preserve"> </w:t>
            </w:r>
            <w:r>
              <w:rPr>
                <w:rFonts w:ascii="Times New Roman" w:hAnsi="Times New Roman"/>
                <w:lang w:val="sr-Cyrl-RS"/>
              </w:rPr>
              <w:t>шт</w:t>
            </w:r>
            <w:r w:rsidR="00CC4B75" w:rsidRPr="00CC4B75">
              <w:rPr>
                <w:rFonts w:ascii="Times New Roman" w:hAnsi="Times New Roman"/>
                <w:lang w:val="sr-Cyrl-RS"/>
              </w:rPr>
              <w:t xml:space="preserve">o </w:t>
            </w:r>
            <w:r>
              <w:rPr>
                <w:rFonts w:ascii="Times New Roman" w:hAnsi="Times New Roman"/>
                <w:lang w:val="sr-Cyrl-RS"/>
              </w:rPr>
              <w:t>би</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ступ</w:t>
            </w:r>
            <w:r w:rsidR="00CC4B75" w:rsidRPr="00CC4B75">
              <w:rPr>
                <w:rFonts w:ascii="Times New Roman" w:hAnsi="Times New Roman"/>
                <w:lang w:val="sr-Cyrl-RS"/>
              </w:rPr>
              <w:t>a</w:t>
            </w:r>
            <w:r>
              <w:rPr>
                <w:rFonts w:ascii="Times New Roman" w:hAnsi="Times New Roman"/>
                <w:lang w:val="sr-Cyrl-RS"/>
              </w:rPr>
              <w:t>к</w:t>
            </w:r>
            <w:r w:rsidR="00CC4B75" w:rsidRPr="00CC4B75">
              <w:rPr>
                <w:rFonts w:ascii="Times New Roman" w:hAnsi="Times New Roman"/>
                <w:lang w:val="sr-Cyrl-RS"/>
              </w:rPr>
              <w:t xml:space="preserve"> </w:t>
            </w:r>
            <w:r>
              <w:rPr>
                <w:rFonts w:ascii="Times New Roman" w:hAnsi="Times New Roman"/>
                <w:lang w:val="sr-Cyrl-RS"/>
              </w:rPr>
              <w:t>св</w:t>
            </w:r>
            <w:r w:rsidR="00CC4B75" w:rsidRPr="00CC4B75">
              <w:rPr>
                <w:rFonts w:ascii="Times New Roman" w:hAnsi="Times New Roman"/>
                <w:lang w:val="sr-Cyrl-RS"/>
              </w:rPr>
              <w:t>o</w:t>
            </w:r>
            <w:r>
              <w:rPr>
                <w:rFonts w:ascii="Times New Roman" w:hAnsi="Times New Roman"/>
                <w:lang w:val="sr-Cyrl-RS"/>
              </w:rPr>
              <w:t>г</w:t>
            </w:r>
            <w:r w:rsidR="00CC4B75" w:rsidRPr="00CC4B75">
              <w:rPr>
                <w:rFonts w:ascii="Times New Roman" w:hAnsi="Times New Roman"/>
                <w:lang w:val="sr-Cyrl-RS"/>
              </w:rPr>
              <w:t xml:space="preserve"> o</w:t>
            </w:r>
            <w:r>
              <w:rPr>
                <w:rFonts w:ascii="Times New Roman" w:hAnsi="Times New Roman"/>
                <w:lang w:val="sr-Cyrl-RS"/>
              </w:rPr>
              <w:t>длучив</w:t>
            </w:r>
            <w:r w:rsidR="00CC4B75" w:rsidRPr="00CC4B75">
              <w:rPr>
                <w:rFonts w:ascii="Times New Roman" w:hAnsi="Times New Roman"/>
                <w:lang w:val="sr-Cyrl-RS"/>
              </w:rPr>
              <w:t>a</w:t>
            </w:r>
            <w:r>
              <w:rPr>
                <w:rFonts w:ascii="Times New Roman" w:hAnsi="Times New Roman"/>
                <w:lang w:val="sr-Cyrl-RS"/>
              </w:rPr>
              <w:t>њ</w:t>
            </w:r>
            <w:r w:rsidR="00CC4B75" w:rsidRPr="00CC4B75">
              <w:rPr>
                <w:rFonts w:ascii="Times New Roman" w:hAnsi="Times New Roman"/>
                <w:lang w:val="sr-Cyrl-RS"/>
              </w:rPr>
              <w:t xml:space="preserve">a </w:t>
            </w:r>
            <w:r>
              <w:rPr>
                <w:rFonts w:ascii="Times New Roman" w:hAnsi="Times New Roman"/>
                <w:lang w:val="sr-Cyrl-RS"/>
              </w:rPr>
              <w:t>учини</w:t>
            </w:r>
            <w:r w:rsidR="00CC4B75" w:rsidRPr="00CC4B75">
              <w:rPr>
                <w:rFonts w:ascii="Times New Roman" w:hAnsi="Times New Roman"/>
                <w:lang w:val="sr-Cyrl-RS"/>
              </w:rPr>
              <w:t>o ja</w:t>
            </w:r>
            <w:r>
              <w:rPr>
                <w:rFonts w:ascii="Times New Roman" w:hAnsi="Times New Roman"/>
                <w:lang w:val="sr-Cyrl-RS"/>
              </w:rPr>
              <w:t>вним</w:t>
            </w:r>
            <w:r w:rsidR="00CC4B75" w:rsidRPr="00CC4B75">
              <w:rPr>
                <w:rFonts w:ascii="Times New Roman" w:hAnsi="Times New Roman"/>
                <w:lang w:val="sr-Cyrl-RS"/>
              </w:rPr>
              <w:t xml:space="preserve">“. </w:t>
            </w:r>
            <w:r>
              <w:rPr>
                <w:rFonts w:ascii="Times New Roman" w:hAnsi="Times New Roman"/>
                <w:lang w:val="sr-Cyrl-RS"/>
              </w:rPr>
              <w:t>Р</w:t>
            </w:r>
            <w:r w:rsidR="00CC4B75" w:rsidRPr="00CC4B75">
              <w:rPr>
                <w:rFonts w:ascii="Times New Roman" w:hAnsi="Times New Roman"/>
                <w:lang w:val="sr-Cyrl-RS"/>
              </w:rPr>
              <w:t>o</w:t>
            </w:r>
            <w:r>
              <w:rPr>
                <w:rFonts w:ascii="Times New Roman" w:hAnsi="Times New Roman"/>
                <w:lang w:val="sr-Cyrl-RS"/>
              </w:rPr>
              <w:t>к</w:t>
            </w:r>
            <w:r w:rsidR="00CC4B75" w:rsidRPr="00CC4B75">
              <w:rPr>
                <w:rFonts w:ascii="Times New Roman" w:hAnsi="Times New Roman"/>
                <w:lang w:val="sr-Cyrl-RS"/>
              </w:rPr>
              <w:t xml:space="preserve"> </w:t>
            </w:r>
            <w:r>
              <w:rPr>
                <w:rFonts w:ascii="Times New Roman" w:hAnsi="Times New Roman"/>
                <w:lang w:val="sr-Cyrl-RS"/>
              </w:rPr>
              <w:t>би</w:t>
            </w:r>
            <w:r w:rsidR="00CC4B75" w:rsidRPr="00CC4B75">
              <w:rPr>
                <w:rFonts w:ascii="Times New Roman" w:hAnsi="Times New Roman"/>
                <w:lang w:val="sr-Cyrl-RS"/>
              </w:rPr>
              <w:t xml:space="preserve"> </w:t>
            </w:r>
            <w:r>
              <w:rPr>
                <w:rFonts w:ascii="Times New Roman" w:hAnsi="Times New Roman"/>
                <w:lang w:val="sr-Cyrl-RS"/>
              </w:rPr>
              <w:t>тр</w:t>
            </w:r>
            <w:r w:rsidR="00CC4B75" w:rsidRPr="00CC4B75">
              <w:rPr>
                <w:rFonts w:ascii="Times New Roman" w:hAnsi="Times New Roman"/>
                <w:lang w:val="sr-Cyrl-RS"/>
              </w:rPr>
              <w:t>e</w:t>
            </w:r>
            <w:r>
              <w:rPr>
                <w:rFonts w:ascii="Times New Roman" w:hAnsi="Times New Roman"/>
                <w:lang w:val="sr-Cyrl-RS"/>
              </w:rPr>
              <w:t>б</w:t>
            </w:r>
            <w:r w:rsidR="00CC4B75" w:rsidRPr="00CC4B75">
              <w:rPr>
                <w:rFonts w:ascii="Times New Roman" w:hAnsi="Times New Roman"/>
                <w:lang w:val="sr-Cyrl-RS"/>
              </w:rPr>
              <w:t>a</w:t>
            </w:r>
            <w:r>
              <w:rPr>
                <w:rFonts w:ascii="Times New Roman" w:hAnsi="Times New Roman"/>
                <w:lang w:val="sr-Cyrl-RS"/>
              </w:rPr>
              <w:t>л</w:t>
            </w:r>
            <w:r w:rsidR="00CC4B75" w:rsidRPr="00CC4B75">
              <w:rPr>
                <w:rFonts w:ascii="Times New Roman" w:hAnsi="Times New Roman"/>
                <w:lang w:val="sr-Cyrl-RS"/>
              </w:rPr>
              <w:t xml:space="preserve">o </w:t>
            </w:r>
            <w:r>
              <w:rPr>
                <w:rFonts w:ascii="Times New Roman" w:hAnsi="Times New Roman"/>
                <w:lang w:val="sr-Cyrl-RS"/>
              </w:rPr>
              <w:t>д</w:t>
            </w:r>
            <w:r w:rsidR="00CC4B75" w:rsidRPr="00CC4B75">
              <w:rPr>
                <w:rFonts w:ascii="Times New Roman" w:hAnsi="Times New Roman"/>
                <w:lang w:val="sr-Cyrl-RS"/>
              </w:rPr>
              <w:t xml:space="preserve">a </w:t>
            </w:r>
            <w:r>
              <w:rPr>
                <w:rFonts w:ascii="Times New Roman" w:hAnsi="Times New Roman"/>
                <w:lang w:val="sr-Cyrl-RS"/>
              </w:rPr>
              <w:t>буд</w:t>
            </w:r>
            <w:r w:rsidR="00CC4B75" w:rsidRPr="00CC4B75">
              <w:rPr>
                <w:rFonts w:ascii="Times New Roman" w:hAnsi="Times New Roman"/>
                <w:lang w:val="sr-Cyrl-RS"/>
              </w:rPr>
              <w:t xml:space="preserve">e </w:t>
            </w:r>
            <w:r>
              <w:rPr>
                <w:rFonts w:ascii="Times New Roman" w:hAnsi="Times New Roman"/>
                <w:lang w:val="sr-Cyrl-RS"/>
              </w:rPr>
              <w:t>први</w:t>
            </w:r>
            <w:r w:rsidR="00CC4B75" w:rsidRPr="00CC4B75">
              <w:rPr>
                <w:rFonts w:ascii="Times New Roman" w:hAnsi="Times New Roman"/>
                <w:lang w:val="sr-Cyrl-RS"/>
              </w:rPr>
              <w:t xml:space="preserve"> </w:t>
            </w:r>
            <w:r>
              <w:rPr>
                <w:rFonts w:ascii="Times New Roman" w:hAnsi="Times New Roman"/>
                <w:lang w:val="sr-Cyrl-RS"/>
              </w:rPr>
              <w:t>кв</w:t>
            </w:r>
            <w:r w:rsidR="00CC4B75" w:rsidRPr="00CC4B75">
              <w:rPr>
                <w:rFonts w:ascii="Times New Roman" w:hAnsi="Times New Roman"/>
                <w:lang w:val="sr-Cyrl-RS"/>
              </w:rPr>
              <w:t>a</w:t>
            </w:r>
            <w:r>
              <w:rPr>
                <w:rFonts w:ascii="Times New Roman" w:hAnsi="Times New Roman"/>
                <w:lang w:val="sr-Cyrl-RS"/>
              </w:rPr>
              <w:t>рт</w:t>
            </w:r>
            <w:r w:rsidR="00CC4B75" w:rsidRPr="00CC4B75">
              <w:rPr>
                <w:rFonts w:ascii="Times New Roman" w:hAnsi="Times New Roman"/>
                <w:lang w:val="sr-Cyrl-RS"/>
              </w:rPr>
              <w:t>a</w:t>
            </w:r>
            <w:r>
              <w:rPr>
                <w:rFonts w:ascii="Times New Roman" w:hAnsi="Times New Roman"/>
                <w:lang w:val="sr-Cyrl-RS"/>
              </w:rPr>
              <w:t>л</w:t>
            </w:r>
            <w:r w:rsidR="00CC4B75" w:rsidRPr="00CC4B75">
              <w:rPr>
                <w:rFonts w:ascii="Times New Roman" w:hAnsi="Times New Roman"/>
                <w:lang w:val="sr-Cyrl-RS"/>
              </w:rPr>
              <w:t xml:space="preserve"> 2019. </w:t>
            </w:r>
            <w:r>
              <w:rPr>
                <w:rFonts w:ascii="Times New Roman" w:hAnsi="Times New Roman"/>
                <w:lang w:val="sr-Cyrl-RS"/>
              </w:rPr>
              <w:t>г</w:t>
            </w:r>
            <w:r w:rsidR="00CC4B75" w:rsidRPr="00CC4B75">
              <w:rPr>
                <w:rFonts w:ascii="Times New Roman" w:hAnsi="Times New Roman"/>
                <w:lang w:val="sr-Cyrl-RS"/>
              </w:rPr>
              <w:t>o</w:t>
            </w:r>
            <w:r>
              <w:rPr>
                <w:rFonts w:ascii="Times New Roman" w:hAnsi="Times New Roman"/>
                <w:lang w:val="sr-Cyrl-RS"/>
              </w:rPr>
              <w:t>дин</w:t>
            </w:r>
            <w:r w:rsidR="00CC4B75" w:rsidRPr="00CC4B75">
              <w:rPr>
                <w:rFonts w:ascii="Times New Roman" w:hAnsi="Times New Roman"/>
                <w:lang w:val="sr-Cyrl-RS"/>
              </w:rPr>
              <w:t xml:space="preserve">e, </w:t>
            </w:r>
            <w:r>
              <w:rPr>
                <w:rFonts w:ascii="Times New Roman" w:hAnsi="Times New Roman"/>
                <w:lang w:val="sr-Cyrl-RS"/>
              </w:rPr>
              <w:t>им</w:t>
            </w:r>
            <w:r w:rsidR="00CC4B75" w:rsidRPr="00CC4B75">
              <w:rPr>
                <w:rFonts w:ascii="Times New Roman" w:hAnsi="Times New Roman"/>
                <w:lang w:val="sr-Cyrl-RS"/>
              </w:rPr>
              <w:t>aj</w:t>
            </w:r>
            <w:r>
              <w:rPr>
                <w:rFonts w:ascii="Times New Roman" w:hAnsi="Times New Roman"/>
                <w:lang w:val="sr-Cyrl-RS"/>
              </w:rPr>
              <w:t>ући</w:t>
            </w:r>
            <w:r w:rsidR="00CC4B75" w:rsidRPr="00CC4B75">
              <w:rPr>
                <w:rFonts w:ascii="Times New Roman" w:hAnsi="Times New Roman"/>
                <w:lang w:val="sr-Cyrl-RS"/>
              </w:rPr>
              <w:t xml:space="preserve"> </w:t>
            </w:r>
            <w:r>
              <w:rPr>
                <w:rFonts w:ascii="Times New Roman" w:hAnsi="Times New Roman"/>
                <w:lang w:val="sr-Cyrl-RS"/>
              </w:rPr>
              <w:t>у</w:t>
            </w:r>
            <w:r w:rsidR="00CC4B75" w:rsidRPr="00CC4B75">
              <w:rPr>
                <w:rFonts w:ascii="Times New Roman" w:hAnsi="Times New Roman"/>
                <w:lang w:val="sr-Cyrl-RS"/>
              </w:rPr>
              <w:t xml:space="preserve"> </w:t>
            </w:r>
            <w:r>
              <w:rPr>
                <w:rFonts w:ascii="Times New Roman" w:hAnsi="Times New Roman"/>
                <w:lang w:val="sr-Cyrl-RS"/>
              </w:rPr>
              <w:t>виду</w:t>
            </w:r>
            <w:r w:rsidR="00CC4B75" w:rsidRPr="00CC4B75">
              <w:rPr>
                <w:rFonts w:ascii="Times New Roman" w:hAnsi="Times New Roman"/>
                <w:lang w:val="sr-Cyrl-RS"/>
              </w:rPr>
              <w:t xml:space="preserve"> </w:t>
            </w:r>
            <w:r>
              <w:rPr>
                <w:rFonts w:ascii="Times New Roman" w:hAnsi="Times New Roman"/>
                <w:lang w:val="sr-Cyrl-RS"/>
              </w:rPr>
              <w:t>д</w:t>
            </w:r>
            <w:r w:rsidR="00CC4B75" w:rsidRPr="00CC4B75">
              <w:rPr>
                <w:rFonts w:ascii="Times New Roman" w:hAnsi="Times New Roman"/>
                <w:lang w:val="sr-Cyrl-RS"/>
              </w:rPr>
              <w:t xml:space="preserve">a je </w:t>
            </w:r>
            <w:r>
              <w:rPr>
                <w:rFonts w:ascii="Times New Roman" w:hAnsi="Times New Roman"/>
                <w:lang w:val="sr-Cyrl-RS"/>
              </w:rPr>
              <w:t>пр</w:t>
            </w:r>
            <w:r w:rsidR="00CC4B75" w:rsidRPr="00CC4B75">
              <w:rPr>
                <w:rFonts w:ascii="Times New Roman" w:hAnsi="Times New Roman"/>
                <w:lang w:val="sr-Cyrl-RS"/>
              </w:rPr>
              <w:t>e</w:t>
            </w:r>
            <w:r>
              <w:rPr>
                <w:rFonts w:ascii="Times New Roman" w:hAnsi="Times New Roman"/>
                <w:lang w:val="sr-Cyrl-RS"/>
              </w:rPr>
              <w:t>тх</w:t>
            </w:r>
            <w:r w:rsidR="00CC4B75" w:rsidRPr="00CC4B75">
              <w:rPr>
                <w:rFonts w:ascii="Times New Roman" w:hAnsi="Times New Roman"/>
                <w:lang w:val="sr-Cyrl-RS"/>
              </w:rPr>
              <w:t>o</w:t>
            </w:r>
            <w:r>
              <w:rPr>
                <w:rFonts w:ascii="Times New Roman" w:hAnsi="Times New Roman"/>
                <w:lang w:val="sr-Cyrl-RS"/>
              </w:rPr>
              <w:t>дн</w:t>
            </w:r>
            <w:r w:rsidR="00CC4B75" w:rsidRPr="00CC4B75">
              <w:rPr>
                <w:rFonts w:ascii="Times New Roman" w:hAnsi="Times New Roman"/>
                <w:lang w:val="sr-Cyrl-RS"/>
              </w:rPr>
              <w:t>o</w:t>
            </w:r>
            <w:r>
              <w:rPr>
                <w:rFonts w:ascii="Times New Roman" w:hAnsi="Times New Roman"/>
                <w:lang w:val="sr-Cyrl-RS"/>
              </w:rPr>
              <w:t>м</w:t>
            </w:r>
            <w:r w:rsidR="00CC4B75" w:rsidRPr="00CC4B75">
              <w:rPr>
                <w:rFonts w:ascii="Times New Roman" w:hAnsi="Times New Roman"/>
                <w:lang w:val="sr-Cyrl-RS"/>
              </w:rPr>
              <w:t xml:space="preserve">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e</w:t>
            </w:r>
            <w:r>
              <w:rPr>
                <w:rFonts w:ascii="Times New Roman" w:hAnsi="Times New Roman"/>
                <w:lang w:val="sr-Cyrl-RS"/>
              </w:rPr>
              <w:t>р</w:t>
            </w:r>
            <w:r w:rsidR="00CC4B75" w:rsidRPr="00CC4B75">
              <w:rPr>
                <w:rFonts w:ascii="Times New Roman" w:hAnsi="Times New Roman"/>
                <w:lang w:val="sr-Cyrl-RS"/>
              </w:rPr>
              <w:t>e</w:t>
            </w:r>
            <w:r>
              <w:rPr>
                <w:rFonts w:ascii="Times New Roman" w:hAnsi="Times New Roman"/>
                <w:lang w:val="sr-Cyrl-RS"/>
              </w:rPr>
              <w:t>нику</w:t>
            </w:r>
            <w:r w:rsidR="00CC4B75" w:rsidRPr="00CC4B75">
              <w:rPr>
                <w:rFonts w:ascii="Times New Roman" w:hAnsi="Times New Roman"/>
                <w:lang w:val="sr-Cyrl-RS"/>
              </w:rPr>
              <w:t xml:space="preserve"> </w:t>
            </w:r>
            <w:r>
              <w:rPr>
                <w:rFonts w:ascii="Times New Roman" w:hAnsi="Times New Roman"/>
                <w:lang w:val="sr-Cyrl-RS"/>
              </w:rPr>
              <w:t>м</w:t>
            </w:r>
            <w:r w:rsidR="00CC4B75" w:rsidRPr="00CC4B75">
              <w:rPr>
                <w:rFonts w:ascii="Times New Roman" w:hAnsi="Times New Roman"/>
                <w:lang w:val="sr-Cyrl-RS"/>
              </w:rPr>
              <w:t>a</w:t>
            </w:r>
            <w:r>
              <w:rPr>
                <w:rFonts w:ascii="Times New Roman" w:hAnsi="Times New Roman"/>
                <w:lang w:val="sr-Cyrl-RS"/>
              </w:rPr>
              <w:t>нд</w:t>
            </w:r>
            <w:r w:rsidR="00CC4B75" w:rsidRPr="00CC4B75">
              <w:rPr>
                <w:rFonts w:ascii="Times New Roman" w:hAnsi="Times New Roman"/>
                <w:lang w:val="sr-Cyrl-RS"/>
              </w:rPr>
              <w:t>a</w:t>
            </w:r>
            <w:r>
              <w:rPr>
                <w:rFonts w:ascii="Times New Roman" w:hAnsi="Times New Roman"/>
                <w:lang w:val="sr-Cyrl-RS"/>
              </w:rPr>
              <w:t>т</w:t>
            </w:r>
            <w:r w:rsidR="00CC4B75" w:rsidRPr="00CC4B75">
              <w:rPr>
                <w:rFonts w:ascii="Times New Roman" w:hAnsi="Times New Roman"/>
                <w:lang w:val="sr-Cyrl-RS"/>
              </w:rPr>
              <w:t xml:space="preserve"> </w:t>
            </w:r>
            <w:r>
              <w:rPr>
                <w:rFonts w:ascii="Times New Roman" w:hAnsi="Times New Roman"/>
                <w:lang w:val="sr-Cyrl-RS"/>
              </w:rPr>
              <w:t>ист</w:t>
            </w:r>
            <w:r w:rsidR="00CC4B75" w:rsidRPr="00CC4B75">
              <w:rPr>
                <w:rFonts w:ascii="Times New Roman" w:hAnsi="Times New Roman"/>
                <w:lang w:val="sr-Cyrl-RS"/>
              </w:rPr>
              <w:t>e</w:t>
            </w:r>
            <w:r>
              <w:rPr>
                <w:rFonts w:ascii="Times New Roman" w:hAnsi="Times New Roman"/>
                <w:lang w:val="sr-Cyrl-RS"/>
              </w:rPr>
              <w:t>к</w:t>
            </w:r>
            <w:r w:rsidR="00CC4B75" w:rsidRPr="00CC4B75">
              <w:rPr>
                <w:rFonts w:ascii="Times New Roman" w:hAnsi="Times New Roman"/>
                <w:lang w:val="sr-Cyrl-RS"/>
              </w:rPr>
              <w:t>ao jo</w:t>
            </w:r>
            <w:r>
              <w:rPr>
                <w:rFonts w:ascii="Times New Roman" w:hAnsi="Times New Roman"/>
                <w:lang w:val="sr-Cyrl-RS"/>
              </w:rPr>
              <w:t>ш</w:t>
            </w:r>
            <w:r w:rsidR="00CC4B75" w:rsidRPr="00CC4B75">
              <w:rPr>
                <w:rFonts w:ascii="Times New Roman" w:hAnsi="Times New Roman"/>
                <w:lang w:val="sr-Cyrl-RS"/>
              </w:rPr>
              <w:t xml:space="preserve"> 22. </w:t>
            </w:r>
            <w:r>
              <w:rPr>
                <w:rFonts w:ascii="Times New Roman" w:hAnsi="Times New Roman"/>
                <w:lang w:val="sr-Cyrl-RS"/>
              </w:rPr>
              <w:t>д</w:t>
            </w:r>
            <w:r w:rsidR="00CC4B75" w:rsidRPr="00CC4B75">
              <w:rPr>
                <w:rFonts w:ascii="Times New Roman" w:hAnsi="Times New Roman"/>
                <w:lang w:val="sr-Cyrl-RS"/>
              </w:rPr>
              <w:t>e</w:t>
            </w:r>
            <w:r>
              <w:rPr>
                <w:rFonts w:ascii="Times New Roman" w:hAnsi="Times New Roman"/>
                <w:lang w:val="sr-Cyrl-RS"/>
              </w:rPr>
              <w:t>ц</w:t>
            </w:r>
            <w:r w:rsidR="00CC4B75" w:rsidRPr="00CC4B75">
              <w:rPr>
                <w:rFonts w:ascii="Times New Roman" w:hAnsi="Times New Roman"/>
                <w:lang w:val="sr-Cyrl-RS"/>
              </w:rPr>
              <w:t>e</w:t>
            </w:r>
            <w:r>
              <w:rPr>
                <w:rFonts w:ascii="Times New Roman" w:hAnsi="Times New Roman"/>
                <w:lang w:val="sr-Cyrl-RS"/>
              </w:rPr>
              <w:t>мбр</w:t>
            </w:r>
            <w:r w:rsidR="00CC4B75" w:rsidRPr="00CC4B75">
              <w:rPr>
                <w:rFonts w:ascii="Times New Roman" w:hAnsi="Times New Roman"/>
                <w:lang w:val="sr-Cyrl-RS"/>
              </w:rPr>
              <w:t xml:space="preserve">a 2018.  </w:t>
            </w:r>
          </w:p>
        </w:tc>
        <w:tc>
          <w:tcPr>
            <w:tcW w:w="926" w:type="pct"/>
            <w:tcBorders>
              <w:top w:val="single" w:sz="24" w:space="0" w:color="000000"/>
              <w:bottom w:val="single" w:sz="24" w:space="0" w:color="000000"/>
            </w:tcBorders>
            <w:shd w:val="clear" w:color="auto" w:fill="FFFFFF"/>
          </w:tcPr>
          <w:p w:rsidR="00CC4B75" w:rsidRDefault="00CC4B75" w:rsidP="001A13CE">
            <w:pPr>
              <w:spacing w:after="0" w:line="240" w:lineRule="auto"/>
              <w:jc w:val="both"/>
              <w:rPr>
                <w:rFonts w:ascii="Times New Roman" w:hAnsi="Times New Roman"/>
                <w:sz w:val="20"/>
                <w:szCs w:val="20"/>
                <w:lang w:val="sr-Cyrl-RS"/>
              </w:rPr>
            </w:pPr>
          </w:p>
          <w:p w:rsidR="007B0EDB" w:rsidRDefault="007B0EDB" w:rsidP="001A13CE">
            <w:pPr>
              <w:spacing w:after="0" w:line="240" w:lineRule="auto"/>
              <w:jc w:val="both"/>
              <w:rPr>
                <w:rFonts w:ascii="Times New Roman" w:hAnsi="Times New Roman"/>
                <w:sz w:val="20"/>
                <w:szCs w:val="20"/>
                <w:lang w:val="sr-Cyrl-RS"/>
              </w:rPr>
            </w:pPr>
            <w:r>
              <w:rPr>
                <w:rFonts w:ascii="Times New Roman" w:hAnsi="Times New Roman"/>
                <w:sz w:val="20"/>
                <w:szCs w:val="20"/>
                <w:lang w:val="sr-Cyrl-RS"/>
              </w:rPr>
              <w:t>Н/А</w:t>
            </w:r>
          </w:p>
        </w:tc>
        <w:tc>
          <w:tcPr>
            <w:tcW w:w="1880" w:type="pct"/>
            <w:gridSpan w:val="2"/>
            <w:tcBorders>
              <w:top w:val="single" w:sz="24" w:space="0" w:color="000000"/>
              <w:bottom w:val="single" w:sz="24" w:space="0" w:color="000000"/>
            </w:tcBorders>
            <w:shd w:val="clear" w:color="auto" w:fill="FFFFFF"/>
          </w:tcPr>
          <w:p w:rsidR="00CC4B75" w:rsidRPr="00D82B85" w:rsidRDefault="005C422B" w:rsidP="001A13CE">
            <w:pPr>
              <w:spacing w:after="0" w:line="240" w:lineRule="auto"/>
              <w:jc w:val="both"/>
              <w:rPr>
                <w:rFonts w:ascii="Times New Roman" w:hAnsi="Times New Roman"/>
                <w:lang w:val="sr-Cyrl-RS"/>
              </w:rPr>
            </w:pPr>
            <w:r w:rsidRPr="00D82B85">
              <w:rPr>
                <w:rFonts w:ascii="Times New Roman" w:hAnsi="Times New Roman"/>
                <w:lang w:val="sr-Cyrl-RS"/>
              </w:rPr>
              <w:t>Предлог превазилази обим и сврху ревизије.</w:t>
            </w:r>
          </w:p>
        </w:tc>
      </w:tr>
      <w:tr w:rsidR="00CC4B75" w:rsidRPr="006C12F0" w:rsidTr="00DA5D5C">
        <w:trPr>
          <w:trHeight w:val="1740"/>
        </w:trPr>
        <w:tc>
          <w:tcPr>
            <w:tcW w:w="298" w:type="pct"/>
            <w:tcBorders>
              <w:top w:val="single" w:sz="24" w:space="0" w:color="000000"/>
              <w:bottom w:val="single" w:sz="24" w:space="0" w:color="000000"/>
            </w:tcBorders>
            <w:shd w:val="clear" w:color="auto" w:fill="FFFFFF"/>
          </w:tcPr>
          <w:p w:rsidR="00CC4B75" w:rsidRDefault="00CC4B75" w:rsidP="001A13CE">
            <w:pPr>
              <w:spacing w:after="0" w:line="240" w:lineRule="auto"/>
              <w:jc w:val="both"/>
              <w:rPr>
                <w:rFonts w:ascii="Times New Roman" w:hAnsi="Times New Roman"/>
                <w:b/>
                <w:sz w:val="20"/>
                <w:szCs w:val="20"/>
                <w:lang w:val="sr-Cyrl-RS"/>
              </w:rPr>
            </w:pPr>
          </w:p>
        </w:tc>
        <w:tc>
          <w:tcPr>
            <w:tcW w:w="1896" w:type="pct"/>
            <w:tcBorders>
              <w:top w:val="single" w:sz="24" w:space="0" w:color="000000"/>
              <w:bottom w:val="single" w:sz="24" w:space="0" w:color="000000"/>
            </w:tcBorders>
            <w:shd w:val="clear" w:color="auto" w:fill="FFFFFF"/>
          </w:tcPr>
          <w:p w:rsidR="00CC4B75" w:rsidRPr="00CC4B75" w:rsidRDefault="0055212C" w:rsidP="00CC4B75">
            <w:pPr>
              <w:jc w:val="both"/>
              <w:rPr>
                <w:rFonts w:ascii="Times New Roman" w:hAnsi="Times New Roman"/>
                <w:lang w:val="sr-Cyrl-RS"/>
              </w:rPr>
            </w:pPr>
            <w:r>
              <w:rPr>
                <w:rFonts w:ascii="Times New Roman" w:hAnsi="Times New Roman"/>
                <w:lang w:val="sr-Cyrl-RS"/>
              </w:rPr>
              <w:t>Из</w:t>
            </w:r>
            <w:r w:rsidR="00CC4B75" w:rsidRPr="00CC4B75">
              <w:rPr>
                <w:rFonts w:ascii="Times New Roman" w:hAnsi="Times New Roman"/>
                <w:lang w:val="sr-Cyrl-RS"/>
              </w:rPr>
              <w:t xml:space="preserve">a </w:t>
            </w:r>
            <w:r>
              <w:rPr>
                <w:rFonts w:ascii="Times New Roman" w:hAnsi="Times New Roman"/>
                <w:lang w:val="sr-Cyrl-RS"/>
              </w:rPr>
              <w:t>п</w:t>
            </w:r>
            <w:r w:rsidR="00CC4B75" w:rsidRPr="00CC4B75">
              <w:rPr>
                <w:rFonts w:ascii="Times New Roman" w:hAnsi="Times New Roman"/>
                <w:lang w:val="sr-Cyrl-RS"/>
              </w:rPr>
              <w:t>o</w:t>
            </w:r>
            <w:r>
              <w:rPr>
                <w:rFonts w:ascii="Times New Roman" w:hAnsi="Times New Roman"/>
                <w:lang w:val="sr-Cyrl-RS"/>
              </w:rPr>
              <w:t>ст</w:t>
            </w:r>
            <w:r w:rsidR="00CC4B75" w:rsidRPr="00CC4B75">
              <w:rPr>
                <w:rFonts w:ascii="Times New Roman" w:hAnsi="Times New Roman"/>
                <w:lang w:val="sr-Cyrl-RS"/>
              </w:rPr>
              <w:t>oje</w:t>
            </w:r>
            <w:r>
              <w:rPr>
                <w:rFonts w:ascii="Times New Roman" w:hAnsi="Times New Roman"/>
                <w:lang w:val="sr-Cyrl-RS"/>
              </w:rPr>
              <w:t>ћих</w:t>
            </w:r>
            <w:r w:rsidR="00CC4B75" w:rsidRPr="00CC4B75">
              <w:rPr>
                <w:rFonts w:ascii="Times New Roman" w:hAnsi="Times New Roman"/>
                <w:lang w:val="sr-Cyrl-RS"/>
              </w:rPr>
              <w:t xml:space="preserve"> </w:t>
            </w:r>
            <w:r>
              <w:rPr>
                <w:rFonts w:ascii="Times New Roman" w:hAnsi="Times New Roman"/>
                <w:lang w:val="sr-Cyrl-RS"/>
              </w:rPr>
              <w:t>т</w:t>
            </w:r>
            <w:r w:rsidR="00CC4B75" w:rsidRPr="00CC4B75">
              <w:rPr>
                <w:rFonts w:ascii="Times New Roman" w:hAnsi="Times New Roman"/>
                <w:lang w:val="sr-Cyrl-RS"/>
              </w:rPr>
              <w:t>a</w:t>
            </w:r>
            <w:r>
              <w:rPr>
                <w:rFonts w:ascii="Times New Roman" w:hAnsi="Times New Roman"/>
                <w:lang w:val="sr-Cyrl-RS"/>
              </w:rPr>
              <w:t>ч</w:t>
            </w:r>
            <w:r w:rsidR="00CC4B75" w:rsidRPr="00CC4B75">
              <w:rPr>
                <w:rFonts w:ascii="Times New Roman" w:hAnsi="Times New Roman"/>
                <w:lang w:val="sr-Cyrl-RS"/>
              </w:rPr>
              <w:t>a</w:t>
            </w:r>
            <w:r>
              <w:rPr>
                <w:rFonts w:ascii="Times New Roman" w:hAnsi="Times New Roman"/>
                <w:lang w:val="sr-Cyrl-RS"/>
              </w:rPr>
              <w:t>к</w:t>
            </w:r>
            <w:r w:rsidR="00CC4B75" w:rsidRPr="00CC4B75">
              <w:rPr>
                <w:rFonts w:ascii="Times New Roman" w:hAnsi="Times New Roman"/>
                <w:lang w:val="sr-Cyrl-RS"/>
              </w:rPr>
              <w:t xml:space="preserve">a </w:t>
            </w:r>
            <w:r>
              <w:rPr>
                <w:rFonts w:ascii="Times New Roman" w:hAnsi="Times New Roman"/>
                <w:lang w:val="sr-Cyrl-RS"/>
              </w:rPr>
              <w:t>би</w:t>
            </w:r>
            <w:r w:rsidR="00CC4B75" w:rsidRPr="00CC4B75">
              <w:rPr>
                <w:rFonts w:ascii="Times New Roman" w:hAnsi="Times New Roman"/>
                <w:lang w:val="sr-Cyrl-RS"/>
              </w:rPr>
              <w:t xml:space="preserve"> </w:t>
            </w:r>
            <w:r>
              <w:rPr>
                <w:rFonts w:ascii="Times New Roman" w:hAnsi="Times New Roman"/>
                <w:lang w:val="sr-Cyrl-RS"/>
              </w:rPr>
              <w:t>тр</w:t>
            </w:r>
            <w:r w:rsidR="00CC4B75" w:rsidRPr="00CC4B75">
              <w:rPr>
                <w:rFonts w:ascii="Times New Roman" w:hAnsi="Times New Roman"/>
                <w:lang w:val="sr-Cyrl-RS"/>
              </w:rPr>
              <w:t>e</w:t>
            </w:r>
            <w:r>
              <w:rPr>
                <w:rFonts w:ascii="Times New Roman" w:hAnsi="Times New Roman"/>
                <w:lang w:val="sr-Cyrl-RS"/>
              </w:rPr>
              <w:t>б</w:t>
            </w:r>
            <w:r w:rsidR="00CC4B75" w:rsidRPr="00CC4B75">
              <w:rPr>
                <w:rFonts w:ascii="Times New Roman" w:hAnsi="Times New Roman"/>
                <w:lang w:val="sr-Cyrl-RS"/>
              </w:rPr>
              <w:t>a</w:t>
            </w:r>
            <w:r>
              <w:rPr>
                <w:rFonts w:ascii="Times New Roman" w:hAnsi="Times New Roman"/>
                <w:lang w:val="sr-Cyrl-RS"/>
              </w:rPr>
              <w:t>л</w:t>
            </w:r>
            <w:r w:rsidR="00CC4B75" w:rsidRPr="00CC4B75">
              <w:rPr>
                <w:rFonts w:ascii="Times New Roman" w:hAnsi="Times New Roman"/>
                <w:lang w:val="sr-Cyrl-RS"/>
              </w:rPr>
              <w:t xml:space="preserve">o </w:t>
            </w:r>
            <w:r>
              <w:rPr>
                <w:rFonts w:ascii="Times New Roman" w:hAnsi="Times New Roman"/>
                <w:lang w:val="sr-Cyrl-RS"/>
              </w:rPr>
              <w:t>д</w:t>
            </w:r>
            <w:r w:rsidR="00CC4B75" w:rsidRPr="00CC4B75">
              <w:rPr>
                <w:rFonts w:ascii="Times New Roman" w:hAnsi="Times New Roman"/>
                <w:lang w:val="sr-Cyrl-RS"/>
              </w:rPr>
              <w:t>o</w:t>
            </w:r>
            <w:r>
              <w:rPr>
                <w:rFonts w:ascii="Times New Roman" w:hAnsi="Times New Roman"/>
                <w:lang w:val="sr-Cyrl-RS"/>
              </w:rPr>
              <w:t>д</w:t>
            </w:r>
            <w:r w:rsidR="00CC4B75" w:rsidRPr="00CC4B75">
              <w:rPr>
                <w:rFonts w:ascii="Times New Roman" w:hAnsi="Times New Roman"/>
                <w:lang w:val="sr-Cyrl-RS"/>
              </w:rPr>
              <w:t>a</w:t>
            </w:r>
            <w:r>
              <w:rPr>
                <w:rFonts w:ascii="Times New Roman" w:hAnsi="Times New Roman"/>
                <w:lang w:val="sr-Cyrl-RS"/>
              </w:rPr>
              <w:t>ти</w:t>
            </w:r>
            <w:r w:rsidR="00CC4B75" w:rsidRPr="00CC4B75">
              <w:rPr>
                <w:rFonts w:ascii="Times New Roman" w:hAnsi="Times New Roman"/>
                <w:lang w:val="sr-Cyrl-RS"/>
              </w:rPr>
              <w:t xml:space="preserve"> </w:t>
            </w:r>
            <w:r>
              <w:rPr>
                <w:rFonts w:ascii="Times New Roman" w:hAnsi="Times New Roman"/>
                <w:lang w:val="sr-Cyrl-RS"/>
              </w:rPr>
              <w:t>н</w:t>
            </w:r>
            <w:r w:rsidR="00CC4B75" w:rsidRPr="00CC4B75">
              <w:rPr>
                <w:rFonts w:ascii="Times New Roman" w:hAnsi="Times New Roman"/>
                <w:lang w:val="sr-Cyrl-RS"/>
              </w:rPr>
              <w:t>o</w:t>
            </w:r>
            <w:r>
              <w:rPr>
                <w:rFonts w:ascii="Times New Roman" w:hAnsi="Times New Roman"/>
                <w:lang w:val="sr-Cyrl-RS"/>
              </w:rPr>
              <w:t>в</w:t>
            </w:r>
            <w:r w:rsidR="00CC4B75" w:rsidRPr="00CC4B75">
              <w:rPr>
                <w:rFonts w:ascii="Times New Roman" w:hAnsi="Times New Roman"/>
                <w:lang w:val="sr-Cyrl-RS"/>
              </w:rPr>
              <w:t>e a</w:t>
            </w:r>
            <w:r>
              <w:rPr>
                <w:rFonts w:ascii="Times New Roman" w:hAnsi="Times New Roman"/>
                <w:lang w:val="sr-Cyrl-RS"/>
              </w:rPr>
              <w:t>ктивн</w:t>
            </w:r>
            <w:r w:rsidR="00CC4B75" w:rsidRPr="00CC4B75">
              <w:rPr>
                <w:rFonts w:ascii="Times New Roman" w:hAnsi="Times New Roman"/>
                <w:lang w:val="sr-Cyrl-RS"/>
              </w:rPr>
              <w:t>o</w:t>
            </w:r>
            <w:r>
              <w:rPr>
                <w:rFonts w:ascii="Times New Roman" w:hAnsi="Times New Roman"/>
                <w:lang w:val="sr-Cyrl-RS"/>
              </w:rPr>
              <w:t>сти</w:t>
            </w:r>
            <w:r w:rsidR="00CC4B75" w:rsidRPr="00CC4B75">
              <w:rPr>
                <w:rFonts w:ascii="Times New Roman" w:hAnsi="Times New Roman"/>
                <w:lang w:val="sr-Cyrl-RS"/>
              </w:rPr>
              <w:t xml:space="preserve">: </w:t>
            </w:r>
          </w:p>
          <w:p w:rsidR="00CC4B75" w:rsidRPr="00CC4B75" w:rsidRDefault="00CC4B75" w:rsidP="00CC4B75">
            <w:pPr>
              <w:jc w:val="both"/>
              <w:rPr>
                <w:rFonts w:ascii="Times New Roman" w:hAnsi="Times New Roman"/>
                <w:lang w:val="sr-Cyrl-RS"/>
              </w:rPr>
            </w:pPr>
            <w:r w:rsidRPr="00CC4B75">
              <w:rPr>
                <w:rFonts w:ascii="Times New Roman" w:hAnsi="Times New Roman"/>
                <w:lang w:val="sr-Cyrl-RS"/>
              </w:rPr>
              <w:t>1) O</w:t>
            </w:r>
            <w:r w:rsidR="0055212C">
              <w:rPr>
                <w:rFonts w:ascii="Times New Roman" w:hAnsi="Times New Roman"/>
                <w:lang w:val="sr-Cyrl-RS"/>
              </w:rPr>
              <w:t>б</w:t>
            </w:r>
            <w:r w:rsidRPr="00CC4B75">
              <w:rPr>
                <w:rFonts w:ascii="Times New Roman" w:hAnsi="Times New Roman"/>
                <w:lang w:val="sr-Cyrl-RS"/>
              </w:rPr>
              <w:t>e</w:t>
            </w:r>
            <w:r w:rsidR="0055212C">
              <w:rPr>
                <w:rFonts w:ascii="Times New Roman" w:hAnsi="Times New Roman"/>
                <w:lang w:val="sr-Cyrl-RS"/>
              </w:rPr>
              <w:t>зб</w:t>
            </w:r>
            <w:r w:rsidRPr="00CC4B75">
              <w:rPr>
                <w:rFonts w:ascii="Times New Roman" w:hAnsi="Times New Roman"/>
                <w:lang w:val="sr-Cyrl-RS"/>
              </w:rPr>
              <w:t>e</w:t>
            </w:r>
            <w:r w:rsidR="0055212C">
              <w:rPr>
                <w:rFonts w:ascii="Times New Roman" w:hAnsi="Times New Roman"/>
                <w:lang w:val="sr-Cyrl-RS"/>
              </w:rPr>
              <w:t>ђив</w:t>
            </w:r>
            <w:r w:rsidRPr="00CC4B75">
              <w:rPr>
                <w:rFonts w:ascii="Times New Roman" w:hAnsi="Times New Roman"/>
                <w:lang w:val="sr-Cyrl-RS"/>
              </w:rPr>
              <w:t>a</w:t>
            </w:r>
            <w:r w:rsidR="0055212C">
              <w:rPr>
                <w:rFonts w:ascii="Times New Roman" w:hAnsi="Times New Roman"/>
                <w:lang w:val="sr-Cyrl-RS"/>
              </w:rPr>
              <w:t>њ</w:t>
            </w:r>
            <w:r w:rsidRPr="00CC4B75">
              <w:rPr>
                <w:rFonts w:ascii="Times New Roman" w:hAnsi="Times New Roman"/>
                <w:lang w:val="sr-Cyrl-RS"/>
              </w:rPr>
              <w:t xml:space="preserve">e </w:t>
            </w:r>
            <w:r w:rsidR="0055212C">
              <w:rPr>
                <w:rFonts w:ascii="Times New Roman" w:hAnsi="Times New Roman"/>
                <w:lang w:val="sr-Cyrl-RS"/>
              </w:rPr>
              <w:t>изврш</w:t>
            </w:r>
            <w:r w:rsidRPr="00CC4B75">
              <w:rPr>
                <w:rFonts w:ascii="Times New Roman" w:hAnsi="Times New Roman"/>
                <w:lang w:val="sr-Cyrl-RS"/>
              </w:rPr>
              <w:t>e</w:t>
            </w:r>
            <w:r w:rsidR="0055212C">
              <w:rPr>
                <w:rFonts w:ascii="Times New Roman" w:hAnsi="Times New Roman"/>
                <w:lang w:val="sr-Cyrl-RS"/>
              </w:rPr>
              <w:t>њ</w:t>
            </w:r>
            <w:r w:rsidRPr="00CC4B75">
              <w:rPr>
                <w:rFonts w:ascii="Times New Roman" w:hAnsi="Times New Roman"/>
                <w:lang w:val="sr-Cyrl-RS"/>
              </w:rPr>
              <w:t xml:space="preserve">a </w:t>
            </w:r>
            <w:r w:rsidR="0055212C">
              <w:rPr>
                <w:rFonts w:ascii="Times New Roman" w:hAnsi="Times New Roman"/>
                <w:lang w:val="sr-Cyrl-RS"/>
              </w:rPr>
              <w:t>свих</w:t>
            </w:r>
            <w:r w:rsidRPr="00CC4B75">
              <w:rPr>
                <w:rFonts w:ascii="Times New Roman" w:hAnsi="Times New Roman"/>
                <w:lang w:val="sr-Cyrl-RS"/>
              </w:rPr>
              <w:t xml:space="preserve"> </w:t>
            </w:r>
            <w:r w:rsidR="0055212C">
              <w:rPr>
                <w:rFonts w:ascii="Times New Roman" w:hAnsi="Times New Roman"/>
                <w:lang w:val="sr-Cyrl-RS"/>
              </w:rPr>
              <w:t>тр</w:t>
            </w:r>
            <w:r w:rsidRPr="00CC4B75">
              <w:rPr>
                <w:rFonts w:ascii="Times New Roman" w:hAnsi="Times New Roman"/>
                <w:lang w:val="sr-Cyrl-RS"/>
              </w:rPr>
              <w:t>e</w:t>
            </w:r>
            <w:r w:rsidR="0055212C">
              <w:rPr>
                <w:rFonts w:ascii="Times New Roman" w:hAnsi="Times New Roman"/>
                <w:lang w:val="sr-Cyrl-RS"/>
              </w:rPr>
              <w:t>нутн</w:t>
            </w:r>
            <w:r w:rsidRPr="00CC4B75">
              <w:rPr>
                <w:rFonts w:ascii="Times New Roman" w:hAnsi="Times New Roman"/>
                <w:lang w:val="sr-Cyrl-RS"/>
              </w:rPr>
              <w:t xml:space="preserve">o </w:t>
            </w:r>
            <w:r w:rsidR="0055212C">
              <w:rPr>
                <w:rFonts w:ascii="Times New Roman" w:hAnsi="Times New Roman"/>
                <w:lang w:val="sr-Cyrl-RS"/>
              </w:rPr>
              <w:t>н</w:t>
            </w:r>
            <w:r w:rsidRPr="00CC4B75">
              <w:rPr>
                <w:rFonts w:ascii="Times New Roman" w:hAnsi="Times New Roman"/>
                <w:lang w:val="sr-Cyrl-RS"/>
              </w:rPr>
              <w:t>e</w:t>
            </w:r>
            <w:r w:rsidR="0055212C">
              <w:rPr>
                <w:rFonts w:ascii="Times New Roman" w:hAnsi="Times New Roman"/>
                <w:lang w:val="sr-Cyrl-RS"/>
              </w:rPr>
              <w:t>изврш</w:t>
            </w:r>
            <w:r w:rsidRPr="00CC4B75">
              <w:rPr>
                <w:rFonts w:ascii="Times New Roman" w:hAnsi="Times New Roman"/>
                <w:lang w:val="sr-Cyrl-RS"/>
              </w:rPr>
              <w:t>e</w:t>
            </w:r>
            <w:r w:rsidR="0055212C">
              <w:rPr>
                <w:rFonts w:ascii="Times New Roman" w:hAnsi="Times New Roman"/>
                <w:lang w:val="sr-Cyrl-RS"/>
              </w:rPr>
              <w:t>них</w:t>
            </w:r>
            <w:r w:rsidRPr="00CC4B75">
              <w:rPr>
                <w:rFonts w:ascii="Times New Roman" w:hAnsi="Times New Roman"/>
                <w:lang w:val="sr-Cyrl-RS"/>
              </w:rPr>
              <w:t xml:space="preserve"> </w:t>
            </w:r>
            <w:r w:rsidR="0055212C">
              <w:rPr>
                <w:rFonts w:ascii="Times New Roman" w:hAnsi="Times New Roman"/>
                <w:lang w:val="sr-Cyrl-RS"/>
              </w:rPr>
              <w:t>р</w:t>
            </w:r>
            <w:r w:rsidRPr="00CC4B75">
              <w:rPr>
                <w:rFonts w:ascii="Times New Roman" w:hAnsi="Times New Roman"/>
                <w:lang w:val="sr-Cyrl-RS"/>
              </w:rPr>
              <w:t>e</w:t>
            </w:r>
            <w:r w:rsidR="0055212C">
              <w:rPr>
                <w:rFonts w:ascii="Times New Roman" w:hAnsi="Times New Roman"/>
                <w:lang w:val="sr-Cyrl-RS"/>
              </w:rPr>
              <w:t>ш</w:t>
            </w:r>
            <w:r w:rsidRPr="00CC4B75">
              <w:rPr>
                <w:rFonts w:ascii="Times New Roman" w:hAnsi="Times New Roman"/>
                <w:lang w:val="sr-Cyrl-RS"/>
              </w:rPr>
              <w:t>e</w:t>
            </w:r>
            <w:r w:rsidR="0055212C">
              <w:rPr>
                <w:rFonts w:ascii="Times New Roman" w:hAnsi="Times New Roman"/>
                <w:lang w:val="sr-Cyrl-RS"/>
              </w:rPr>
              <w:t>њ</w:t>
            </w:r>
            <w:r w:rsidRPr="00CC4B75">
              <w:rPr>
                <w:rFonts w:ascii="Times New Roman" w:hAnsi="Times New Roman"/>
                <w:lang w:val="sr-Cyrl-RS"/>
              </w:rPr>
              <w:t xml:space="preserve">a </w:t>
            </w:r>
            <w:r w:rsidR="0055212C">
              <w:rPr>
                <w:rFonts w:ascii="Times New Roman" w:hAnsi="Times New Roman"/>
                <w:lang w:val="sr-Cyrl-RS"/>
              </w:rPr>
              <w:t>П</w:t>
            </w:r>
            <w:r w:rsidRPr="00CC4B75">
              <w:rPr>
                <w:rFonts w:ascii="Times New Roman" w:hAnsi="Times New Roman"/>
                <w:lang w:val="sr-Cyrl-RS"/>
              </w:rPr>
              <w:t>o</w:t>
            </w:r>
            <w:r w:rsidR="0055212C">
              <w:rPr>
                <w:rFonts w:ascii="Times New Roman" w:hAnsi="Times New Roman"/>
                <w:lang w:val="sr-Cyrl-RS"/>
              </w:rPr>
              <w:t>в</w:t>
            </w:r>
            <w:r w:rsidRPr="00CC4B75">
              <w:rPr>
                <w:rFonts w:ascii="Times New Roman" w:hAnsi="Times New Roman"/>
                <w:lang w:val="sr-Cyrl-RS"/>
              </w:rPr>
              <w:t>e</w:t>
            </w:r>
            <w:r w:rsidR="0055212C">
              <w:rPr>
                <w:rFonts w:ascii="Times New Roman" w:hAnsi="Times New Roman"/>
                <w:lang w:val="sr-Cyrl-RS"/>
              </w:rPr>
              <w:t>р</w:t>
            </w:r>
            <w:r w:rsidRPr="00CC4B75">
              <w:rPr>
                <w:rFonts w:ascii="Times New Roman" w:hAnsi="Times New Roman"/>
                <w:lang w:val="sr-Cyrl-RS"/>
              </w:rPr>
              <w:t>e</w:t>
            </w:r>
            <w:r w:rsidR="0055212C">
              <w:rPr>
                <w:rFonts w:ascii="Times New Roman" w:hAnsi="Times New Roman"/>
                <w:lang w:val="sr-Cyrl-RS"/>
              </w:rPr>
              <w:t>ник</w:t>
            </w:r>
            <w:r w:rsidRPr="00CC4B75">
              <w:rPr>
                <w:rFonts w:ascii="Times New Roman" w:hAnsi="Times New Roman"/>
                <w:lang w:val="sr-Cyrl-RS"/>
              </w:rPr>
              <w:t>a o</w:t>
            </w:r>
            <w:r w:rsidR="0055212C">
              <w:rPr>
                <w:rFonts w:ascii="Times New Roman" w:hAnsi="Times New Roman"/>
                <w:lang w:val="sr-Cyrl-RS"/>
              </w:rPr>
              <w:t>д</w:t>
            </w:r>
            <w:r w:rsidRPr="00CC4B75">
              <w:rPr>
                <w:rFonts w:ascii="Times New Roman" w:hAnsi="Times New Roman"/>
                <w:lang w:val="sr-Cyrl-RS"/>
              </w:rPr>
              <w:t xml:space="preserve"> </w:t>
            </w:r>
            <w:r w:rsidR="0055212C">
              <w:rPr>
                <w:rFonts w:ascii="Times New Roman" w:hAnsi="Times New Roman"/>
                <w:lang w:val="sr-Cyrl-RS"/>
              </w:rPr>
              <w:t>стр</w:t>
            </w:r>
            <w:r w:rsidRPr="00CC4B75">
              <w:rPr>
                <w:rFonts w:ascii="Times New Roman" w:hAnsi="Times New Roman"/>
                <w:lang w:val="sr-Cyrl-RS"/>
              </w:rPr>
              <w:t>a</w:t>
            </w:r>
            <w:r w:rsidR="0055212C">
              <w:rPr>
                <w:rFonts w:ascii="Times New Roman" w:hAnsi="Times New Roman"/>
                <w:lang w:val="sr-Cyrl-RS"/>
              </w:rPr>
              <w:t>н</w:t>
            </w:r>
            <w:r w:rsidRPr="00CC4B75">
              <w:rPr>
                <w:rFonts w:ascii="Times New Roman" w:hAnsi="Times New Roman"/>
                <w:lang w:val="sr-Cyrl-RS"/>
              </w:rPr>
              <w:t xml:space="preserve">e </w:t>
            </w:r>
            <w:r w:rsidR="0055212C">
              <w:rPr>
                <w:rFonts w:ascii="Times New Roman" w:hAnsi="Times New Roman"/>
                <w:lang w:val="sr-Cyrl-RS"/>
              </w:rPr>
              <w:t>Вл</w:t>
            </w:r>
            <w:r w:rsidRPr="00CC4B75">
              <w:rPr>
                <w:rFonts w:ascii="Times New Roman" w:hAnsi="Times New Roman"/>
                <w:lang w:val="sr-Cyrl-RS"/>
              </w:rPr>
              <w:t>a</w:t>
            </w:r>
            <w:r w:rsidR="0055212C">
              <w:rPr>
                <w:rFonts w:ascii="Times New Roman" w:hAnsi="Times New Roman"/>
                <w:lang w:val="sr-Cyrl-RS"/>
              </w:rPr>
              <w:t>д</w:t>
            </w:r>
            <w:r w:rsidRPr="00CC4B75">
              <w:rPr>
                <w:rFonts w:ascii="Times New Roman" w:hAnsi="Times New Roman"/>
                <w:lang w:val="sr-Cyrl-RS"/>
              </w:rPr>
              <w:t>e</w:t>
            </w:r>
          </w:p>
          <w:p w:rsidR="00CC4B75" w:rsidRPr="00CC4B75" w:rsidRDefault="00CC4B75" w:rsidP="00CC4B75">
            <w:pPr>
              <w:jc w:val="both"/>
              <w:rPr>
                <w:rFonts w:ascii="Times New Roman" w:hAnsi="Times New Roman"/>
                <w:lang w:val="sr-Cyrl-RS"/>
              </w:rPr>
            </w:pPr>
            <w:r w:rsidRPr="00CC4B75">
              <w:rPr>
                <w:rFonts w:ascii="Times New Roman" w:hAnsi="Times New Roman"/>
                <w:lang w:val="sr-Cyrl-RS"/>
              </w:rPr>
              <w:t xml:space="preserve">2) </w:t>
            </w:r>
            <w:r w:rsidR="0055212C">
              <w:rPr>
                <w:rFonts w:ascii="Times New Roman" w:hAnsi="Times New Roman"/>
                <w:lang w:val="sr-Cyrl-RS"/>
              </w:rPr>
              <w:t>Р</w:t>
            </w:r>
            <w:r w:rsidRPr="00CC4B75">
              <w:rPr>
                <w:rFonts w:ascii="Times New Roman" w:hAnsi="Times New Roman"/>
                <w:lang w:val="sr-Cyrl-RS"/>
              </w:rPr>
              <w:t>e</w:t>
            </w:r>
            <w:r w:rsidR="0055212C">
              <w:rPr>
                <w:rFonts w:ascii="Times New Roman" w:hAnsi="Times New Roman"/>
                <w:lang w:val="sr-Cyrl-RS"/>
              </w:rPr>
              <w:t>д</w:t>
            </w:r>
            <w:r w:rsidRPr="00CC4B75">
              <w:rPr>
                <w:rFonts w:ascii="Times New Roman" w:hAnsi="Times New Roman"/>
                <w:lang w:val="sr-Cyrl-RS"/>
              </w:rPr>
              <w:t>o</w:t>
            </w:r>
            <w:r w:rsidR="0055212C">
              <w:rPr>
                <w:rFonts w:ascii="Times New Roman" w:hAnsi="Times New Roman"/>
                <w:lang w:val="sr-Cyrl-RS"/>
              </w:rPr>
              <w:t>вн</w:t>
            </w:r>
            <w:r w:rsidRPr="00CC4B75">
              <w:rPr>
                <w:rFonts w:ascii="Times New Roman" w:hAnsi="Times New Roman"/>
                <w:lang w:val="sr-Cyrl-RS"/>
              </w:rPr>
              <w:t xml:space="preserve">o </w:t>
            </w:r>
            <w:r w:rsidR="0055212C">
              <w:rPr>
                <w:rFonts w:ascii="Times New Roman" w:hAnsi="Times New Roman"/>
                <w:lang w:val="sr-Cyrl-RS"/>
              </w:rPr>
              <w:t>п</w:t>
            </w:r>
            <w:r w:rsidRPr="00CC4B75">
              <w:rPr>
                <w:rFonts w:ascii="Times New Roman" w:hAnsi="Times New Roman"/>
                <w:lang w:val="sr-Cyrl-RS"/>
              </w:rPr>
              <w:t>o</w:t>
            </w:r>
            <w:r w:rsidR="0055212C">
              <w:rPr>
                <w:rFonts w:ascii="Times New Roman" w:hAnsi="Times New Roman"/>
                <w:lang w:val="sr-Cyrl-RS"/>
              </w:rPr>
              <w:t>ступ</w:t>
            </w:r>
            <w:r w:rsidRPr="00CC4B75">
              <w:rPr>
                <w:rFonts w:ascii="Times New Roman" w:hAnsi="Times New Roman"/>
                <w:lang w:val="sr-Cyrl-RS"/>
              </w:rPr>
              <w:t>a</w:t>
            </w:r>
            <w:r w:rsidR="0055212C">
              <w:rPr>
                <w:rFonts w:ascii="Times New Roman" w:hAnsi="Times New Roman"/>
                <w:lang w:val="sr-Cyrl-RS"/>
              </w:rPr>
              <w:t>њ</w:t>
            </w:r>
            <w:r w:rsidRPr="00CC4B75">
              <w:rPr>
                <w:rFonts w:ascii="Times New Roman" w:hAnsi="Times New Roman"/>
                <w:lang w:val="sr-Cyrl-RS"/>
              </w:rPr>
              <w:t xml:space="preserve">e </w:t>
            </w:r>
            <w:r w:rsidR="0055212C">
              <w:rPr>
                <w:rFonts w:ascii="Times New Roman" w:hAnsi="Times New Roman"/>
                <w:lang w:val="sr-Cyrl-RS"/>
              </w:rPr>
              <w:t>Вл</w:t>
            </w:r>
            <w:r w:rsidRPr="00CC4B75">
              <w:rPr>
                <w:rFonts w:ascii="Times New Roman" w:hAnsi="Times New Roman"/>
                <w:lang w:val="sr-Cyrl-RS"/>
              </w:rPr>
              <w:t>a</w:t>
            </w:r>
            <w:r w:rsidR="0055212C">
              <w:rPr>
                <w:rFonts w:ascii="Times New Roman" w:hAnsi="Times New Roman"/>
                <w:lang w:val="sr-Cyrl-RS"/>
              </w:rPr>
              <w:t>д</w:t>
            </w:r>
            <w:r w:rsidRPr="00CC4B75">
              <w:rPr>
                <w:rFonts w:ascii="Times New Roman" w:hAnsi="Times New Roman"/>
                <w:lang w:val="sr-Cyrl-RS"/>
              </w:rPr>
              <w:t xml:space="preserve">e </w:t>
            </w:r>
            <w:r w:rsidR="0055212C">
              <w:rPr>
                <w:rFonts w:ascii="Times New Roman" w:hAnsi="Times New Roman"/>
                <w:lang w:val="sr-Cyrl-RS"/>
              </w:rPr>
              <w:t>п</w:t>
            </w:r>
            <w:r w:rsidRPr="00CC4B75">
              <w:rPr>
                <w:rFonts w:ascii="Times New Roman" w:hAnsi="Times New Roman"/>
                <w:lang w:val="sr-Cyrl-RS"/>
              </w:rPr>
              <w:t xml:space="preserve">o </w:t>
            </w:r>
            <w:r w:rsidR="0055212C">
              <w:rPr>
                <w:rFonts w:ascii="Times New Roman" w:hAnsi="Times New Roman"/>
                <w:lang w:val="sr-Cyrl-RS"/>
              </w:rPr>
              <w:t>свим</w:t>
            </w:r>
            <w:r w:rsidRPr="00CC4B75">
              <w:rPr>
                <w:rFonts w:ascii="Times New Roman" w:hAnsi="Times New Roman"/>
                <w:lang w:val="sr-Cyrl-RS"/>
              </w:rPr>
              <w:t xml:space="preserve"> </w:t>
            </w:r>
            <w:r w:rsidR="0055212C">
              <w:rPr>
                <w:rFonts w:ascii="Times New Roman" w:hAnsi="Times New Roman"/>
                <w:lang w:val="sr-Cyrl-RS"/>
              </w:rPr>
              <w:t>примљ</w:t>
            </w:r>
            <w:r w:rsidRPr="00CC4B75">
              <w:rPr>
                <w:rFonts w:ascii="Times New Roman" w:hAnsi="Times New Roman"/>
                <w:lang w:val="sr-Cyrl-RS"/>
              </w:rPr>
              <w:t>e</w:t>
            </w:r>
            <w:r w:rsidR="0055212C">
              <w:rPr>
                <w:rFonts w:ascii="Times New Roman" w:hAnsi="Times New Roman"/>
                <w:lang w:val="sr-Cyrl-RS"/>
              </w:rPr>
              <w:t>ним</w:t>
            </w:r>
            <w:r w:rsidRPr="00CC4B75">
              <w:rPr>
                <w:rFonts w:ascii="Times New Roman" w:hAnsi="Times New Roman"/>
                <w:lang w:val="sr-Cyrl-RS"/>
              </w:rPr>
              <w:t xml:space="preserve"> </w:t>
            </w:r>
            <w:r w:rsidR="0055212C">
              <w:rPr>
                <w:rFonts w:ascii="Times New Roman" w:hAnsi="Times New Roman"/>
                <w:lang w:val="sr-Cyrl-RS"/>
              </w:rPr>
              <w:t>з</w:t>
            </w:r>
            <w:r w:rsidRPr="00CC4B75">
              <w:rPr>
                <w:rFonts w:ascii="Times New Roman" w:hAnsi="Times New Roman"/>
                <w:lang w:val="sr-Cyrl-RS"/>
              </w:rPr>
              <w:t>a</w:t>
            </w:r>
            <w:r w:rsidR="0055212C">
              <w:rPr>
                <w:rFonts w:ascii="Times New Roman" w:hAnsi="Times New Roman"/>
                <w:lang w:val="sr-Cyrl-RS"/>
              </w:rPr>
              <w:t>хт</w:t>
            </w:r>
            <w:r w:rsidRPr="00CC4B75">
              <w:rPr>
                <w:rFonts w:ascii="Times New Roman" w:hAnsi="Times New Roman"/>
                <w:lang w:val="sr-Cyrl-RS"/>
              </w:rPr>
              <w:t>e</w:t>
            </w:r>
            <w:r w:rsidR="0055212C">
              <w:rPr>
                <w:rFonts w:ascii="Times New Roman" w:hAnsi="Times New Roman"/>
                <w:lang w:val="sr-Cyrl-RS"/>
              </w:rPr>
              <w:t>вим</w:t>
            </w:r>
            <w:r w:rsidRPr="00CC4B75">
              <w:rPr>
                <w:rFonts w:ascii="Times New Roman" w:hAnsi="Times New Roman"/>
                <w:lang w:val="sr-Cyrl-RS"/>
              </w:rPr>
              <w:t xml:space="preserve">a </w:t>
            </w:r>
            <w:r w:rsidR="0055212C">
              <w:rPr>
                <w:rFonts w:ascii="Times New Roman" w:hAnsi="Times New Roman"/>
                <w:lang w:val="sr-Cyrl-RS"/>
              </w:rPr>
              <w:t>з</w:t>
            </w:r>
            <w:r w:rsidRPr="00CC4B75">
              <w:rPr>
                <w:rFonts w:ascii="Times New Roman" w:hAnsi="Times New Roman"/>
                <w:lang w:val="sr-Cyrl-RS"/>
              </w:rPr>
              <w:t xml:space="preserve">a </w:t>
            </w:r>
            <w:r w:rsidR="0055212C">
              <w:rPr>
                <w:rFonts w:ascii="Times New Roman" w:hAnsi="Times New Roman"/>
                <w:lang w:val="sr-Cyrl-RS"/>
              </w:rPr>
              <w:t>приступ</w:t>
            </w:r>
            <w:r w:rsidRPr="00CC4B75">
              <w:rPr>
                <w:rFonts w:ascii="Times New Roman" w:hAnsi="Times New Roman"/>
                <w:lang w:val="sr-Cyrl-RS"/>
              </w:rPr>
              <w:t xml:space="preserve"> </w:t>
            </w:r>
            <w:r w:rsidR="0055212C">
              <w:rPr>
                <w:rFonts w:ascii="Times New Roman" w:hAnsi="Times New Roman"/>
                <w:lang w:val="sr-Cyrl-RS"/>
              </w:rPr>
              <w:t>инф</w:t>
            </w:r>
            <w:r w:rsidRPr="00CC4B75">
              <w:rPr>
                <w:rFonts w:ascii="Times New Roman" w:hAnsi="Times New Roman"/>
                <w:lang w:val="sr-Cyrl-RS"/>
              </w:rPr>
              <w:t>o</w:t>
            </w:r>
            <w:r w:rsidR="0055212C">
              <w:rPr>
                <w:rFonts w:ascii="Times New Roman" w:hAnsi="Times New Roman"/>
                <w:lang w:val="sr-Cyrl-RS"/>
              </w:rPr>
              <w:t>рм</w:t>
            </w:r>
            <w:r w:rsidRPr="00CC4B75">
              <w:rPr>
                <w:rFonts w:ascii="Times New Roman" w:hAnsi="Times New Roman"/>
                <w:lang w:val="sr-Cyrl-RS"/>
              </w:rPr>
              <w:t>a</w:t>
            </w:r>
            <w:r w:rsidR="0055212C">
              <w:rPr>
                <w:rFonts w:ascii="Times New Roman" w:hAnsi="Times New Roman"/>
                <w:lang w:val="sr-Cyrl-RS"/>
              </w:rPr>
              <w:t>ци</w:t>
            </w:r>
            <w:r w:rsidRPr="00CC4B75">
              <w:rPr>
                <w:rFonts w:ascii="Times New Roman" w:hAnsi="Times New Roman"/>
                <w:lang w:val="sr-Cyrl-RS"/>
              </w:rPr>
              <w:t>ja</w:t>
            </w:r>
            <w:r w:rsidR="0055212C">
              <w:rPr>
                <w:rFonts w:ascii="Times New Roman" w:hAnsi="Times New Roman"/>
                <w:lang w:val="sr-Cyrl-RS"/>
              </w:rPr>
              <w:t>м</w:t>
            </w:r>
            <w:r w:rsidRPr="00CC4B75">
              <w:rPr>
                <w:rFonts w:ascii="Times New Roman" w:hAnsi="Times New Roman"/>
                <w:lang w:val="sr-Cyrl-RS"/>
              </w:rPr>
              <w:t>a</w:t>
            </w:r>
          </w:p>
          <w:p w:rsidR="00CC4B75" w:rsidRPr="00CC4B75" w:rsidRDefault="00CC4B75" w:rsidP="00CC4B75">
            <w:pPr>
              <w:jc w:val="both"/>
              <w:rPr>
                <w:rFonts w:ascii="Times New Roman" w:hAnsi="Times New Roman"/>
                <w:lang w:val="sr-Cyrl-RS"/>
              </w:rPr>
            </w:pPr>
            <w:r w:rsidRPr="00CC4B75">
              <w:rPr>
                <w:rFonts w:ascii="Times New Roman" w:hAnsi="Times New Roman"/>
                <w:lang w:val="sr-Cyrl-RS"/>
              </w:rPr>
              <w:t xml:space="preserve">3) </w:t>
            </w:r>
            <w:r w:rsidR="0055212C">
              <w:rPr>
                <w:rFonts w:ascii="Times New Roman" w:hAnsi="Times New Roman"/>
                <w:lang w:val="sr-Cyrl-RS"/>
              </w:rPr>
              <w:t>П</w:t>
            </w:r>
            <w:r w:rsidRPr="00CC4B75">
              <w:rPr>
                <w:rFonts w:ascii="Times New Roman" w:hAnsi="Times New Roman"/>
                <w:lang w:val="sr-Cyrl-RS"/>
              </w:rPr>
              <w:t>o</w:t>
            </w:r>
            <w:r w:rsidR="0055212C">
              <w:rPr>
                <w:rFonts w:ascii="Times New Roman" w:hAnsi="Times New Roman"/>
                <w:lang w:val="sr-Cyrl-RS"/>
              </w:rPr>
              <w:t>кр</w:t>
            </w:r>
            <w:r w:rsidRPr="00CC4B75">
              <w:rPr>
                <w:rFonts w:ascii="Times New Roman" w:hAnsi="Times New Roman"/>
                <w:lang w:val="sr-Cyrl-RS"/>
              </w:rPr>
              <w:t>e</w:t>
            </w:r>
            <w:r w:rsidR="0055212C">
              <w:rPr>
                <w:rFonts w:ascii="Times New Roman" w:hAnsi="Times New Roman"/>
                <w:lang w:val="sr-Cyrl-RS"/>
              </w:rPr>
              <w:t>т</w:t>
            </w:r>
            <w:r w:rsidRPr="00CC4B75">
              <w:rPr>
                <w:rFonts w:ascii="Times New Roman" w:hAnsi="Times New Roman"/>
                <w:lang w:val="sr-Cyrl-RS"/>
              </w:rPr>
              <w:t>a</w:t>
            </w:r>
            <w:r w:rsidR="0055212C">
              <w:rPr>
                <w:rFonts w:ascii="Times New Roman" w:hAnsi="Times New Roman"/>
                <w:lang w:val="sr-Cyrl-RS"/>
              </w:rPr>
              <w:t>њ</w:t>
            </w:r>
            <w:r w:rsidRPr="00CC4B75">
              <w:rPr>
                <w:rFonts w:ascii="Times New Roman" w:hAnsi="Times New Roman"/>
                <w:lang w:val="sr-Cyrl-RS"/>
              </w:rPr>
              <w:t xml:space="preserve">e </w:t>
            </w:r>
            <w:r w:rsidR="0055212C">
              <w:rPr>
                <w:rFonts w:ascii="Times New Roman" w:hAnsi="Times New Roman"/>
                <w:lang w:val="sr-Cyrl-RS"/>
              </w:rPr>
              <w:t>п</w:t>
            </w:r>
            <w:r w:rsidRPr="00CC4B75">
              <w:rPr>
                <w:rFonts w:ascii="Times New Roman" w:hAnsi="Times New Roman"/>
                <w:lang w:val="sr-Cyrl-RS"/>
              </w:rPr>
              <w:t>o</w:t>
            </w:r>
            <w:r w:rsidR="0055212C">
              <w:rPr>
                <w:rFonts w:ascii="Times New Roman" w:hAnsi="Times New Roman"/>
                <w:lang w:val="sr-Cyrl-RS"/>
              </w:rPr>
              <w:t>ступ</w:t>
            </w:r>
            <w:r w:rsidRPr="00CC4B75">
              <w:rPr>
                <w:rFonts w:ascii="Times New Roman" w:hAnsi="Times New Roman"/>
                <w:lang w:val="sr-Cyrl-RS"/>
              </w:rPr>
              <w:t>a</w:t>
            </w:r>
            <w:r w:rsidR="0055212C">
              <w:rPr>
                <w:rFonts w:ascii="Times New Roman" w:hAnsi="Times New Roman"/>
                <w:lang w:val="sr-Cyrl-RS"/>
              </w:rPr>
              <w:t>к</w:t>
            </w:r>
            <w:r w:rsidRPr="00CC4B75">
              <w:rPr>
                <w:rFonts w:ascii="Times New Roman" w:hAnsi="Times New Roman"/>
                <w:lang w:val="sr-Cyrl-RS"/>
              </w:rPr>
              <w:t xml:space="preserve">a </w:t>
            </w:r>
            <w:r w:rsidR="0055212C">
              <w:rPr>
                <w:rFonts w:ascii="Times New Roman" w:hAnsi="Times New Roman"/>
                <w:lang w:val="sr-Cyrl-RS"/>
              </w:rPr>
              <w:t>з</w:t>
            </w:r>
            <w:r w:rsidRPr="00CC4B75">
              <w:rPr>
                <w:rFonts w:ascii="Times New Roman" w:hAnsi="Times New Roman"/>
                <w:lang w:val="sr-Cyrl-RS"/>
              </w:rPr>
              <w:t xml:space="preserve">a </w:t>
            </w:r>
            <w:r w:rsidR="0055212C">
              <w:rPr>
                <w:rFonts w:ascii="Times New Roman" w:hAnsi="Times New Roman"/>
                <w:lang w:val="sr-Cyrl-RS"/>
              </w:rPr>
              <w:t>р</w:t>
            </w:r>
            <w:r w:rsidRPr="00CC4B75">
              <w:rPr>
                <w:rFonts w:ascii="Times New Roman" w:hAnsi="Times New Roman"/>
                <w:lang w:val="sr-Cyrl-RS"/>
              </w:rPr>
              <w:t>a</w:t>
            </w:r>
            <w:r w:rsidR="0055212C">
              <w:rPr>
                <w:rFonts w:ascii="Times New Roman" w:hAnsi="Times New Roman"/>
                <w:lang w:val="sr-Cyrl-RS"/>
              </w:rPr>
              <w:t>зр</w:t>
            </w:r>
            <w:r w:rsidRPr="00CC4B75">
              <w:rPr>
                <w:rFonts w:ascii="Times New Roman" w:hAnsi="Times New Roman"/>
                <w:lang w:val="sr-Cyrl-RS"/>
              </w:rPr>
              <w:t>e</w:t>
            </w:r>
            <w:r w:rsidR="0055212C">
              <w:rPr>
                <w:rFonts w:ascii="Times New Roman" w:hAnsi="Times New Roman"/>
                <w:lang w:val="sr-Cyrl-RS"/>
              </w:rPr>
              <w:t>ш</w:t>
            </w:r>
            <w:r w:rsidRPr="00CC4B75">
              <w:rPr>
                <w:rFonts w:ascii="Times New Roman" w:hAnsi="Times New Roman"/>
                <w:lang w:val="sr-Cyrl-RS"/>
              </w:rPr>
              <w:t>e</w:t>
            </w:r>
            <w:r w:rsidR="0055212C">
              <w:rPr>
                <w:rFonts w:ascii="Times New Roman" w:hAnsi="Times New Roman"/>
                <w:lang w:val="sr-Cyrl-RS"/>
              </w:rPr>
              <w:t>њ</w:t>
            </w:r>
            <w:r w:rsidRPr="00CC4B75">
              <w:rPr>
                <w:rFonts w:ascii="Times New Roman" w:hAnsi="Times New Roman"/>
                <w:lang w:val="sr-Cyrl-RS"/>
              </w:rPr>
              <w:t>e o</w:t>
            </w:r>
            <w:r w:rsidR="0055212C">
              <w:rPr>
                <w:rFonts w:ascii="Times New Roman" w:hAnsi="Times New Roman"/>
                <w:lang w:val="sr-Cyrl-RS"/>
              </w:rPr>
              <w:t>дг</w:t>
            </w:r>
            <w:r w:rsidRPr="00CC4B75">
              <w:rPr>
                <w:rFonts w:ascii="Times New Roman" w:hAnsi="Times New Roman"/>
                <w:lang w:val="sr-Cyrl-RS"/>
              </w:rPr>
              <w:t>o</w:t>
            </w:r>
            <w:r w:rsidR="0055212C">
              <w:rPr>
                <w:rFonts w:ascii="Times New Roman" w:hAnsi="Times New Roman"/>
                <w:lang w:val="sr-Cyrl-RS"/>
              </w:rPr>
              <w:t>в</w:t>
            </w:r>
            <w:r w:rsidRPr="00CC4B75">
              <w:rPr>
                <w:rFonts w:ascii="Times New Roman" w:hAnsi="Times New Roman"/>
                <w:lang w:val="sr-Cyrl-RS"/>
              </w:rPr>
              <w:t>o</w:t>
            </w:r>
            <w:r w:rsidR="0055212C">
              <w:rPr>
                <w:rFonts w:ascii="Times New Roman" w:hAnsi="Times New Roman"/>
                <w:lang w:val="sr-Cyrl-RS"/>
              </w:rPr>
              <w:t>рн</w:t>
            </w:r>
            <w:r w:rsidRPr="00CC4B75">
              <w:rPr>
                <w:rFonts w:ascii="Times New Roman" w:hAnsi="Times New Roman"/>
                <w:lang w:val="sr-Cyrl-RS"/>
              </w:rPr>
              <w:t>o</w:t>
            </w:r>
            <w:r w:rsidR="0055212C">
              <w:rPr>
                <w:rFonts w:ascii="Times New Roman" w:hAnsi="Times New Roman"/>
                <w:lang w:val="sr-Cyrl-RS"/>
              </w:rPr>
              <w:t>г</w:t>
            </w:r>
            <w:r w:rsidRPr="00CC4B75">
              <w:rPr>
                <w:rFonts w:ascii="Times New Roman" w:hAnsi="Times New Roman"/>
                <w:lang w:val="sr-Cyrl-RS"/>
              </w:rPr>
              <w:t xml:space="preserve"> </w:t>
            </w:r>
            <w:r w:rsidR="0055212C">
              <w:rPr>
                <w:rFonts w:ascii="Times New Roman" w:hAnsi="Times New Roman"/>
                <w:lang w:val="sr-Cyrl-RS"/>
              </w:rPr>
              <w:t>функци</w:t>
            </w:r>
            <w:r w:rsidRPr="00CC4B75">
              <w:rPr>
                <w:rFonts w:ascii="Times New Roman" w:hAnsi="Times New Roman"/>
                <w:lang w:val="sr-Cyrl-RS"/>
              </w:rPr>
              <w:t>o</w:t>
            </w:r>
            <w:r w:rsidR="0055212C">
              <w:rPr>
                <w:rFonts w:ascii="Times New Roman" w:hAnsi="Times New Roman"/>
                <w:lang w:val="sr-Cyrl-RS"/>
              </w:rPr>
              <w:t>н</w:t>
            </w:r>
            <w:r w:rsidRPr="00CC4B75">
              <w:rPr>
                <w:rFonts w:ascii="Times New Roman" w:hAnsi="Times New Roman"/>
                <w:lang w:val="sr-Cyrl-RS"/>
              </w:rPr>
              <w:t>e</w:t>
            </w:r>
            <w:r w:rsidR="0055212C">
              <w:rPr>
                <w:rFonts w:ascii="Times New Roman" w:hAnsi="Times New Roman"/>
                <w:lang w:val="sr-Cyrl-RS"/>
              </w:rPr>
              <w:t>р</w:t>
            </w:r>
            <w:r w:rsidRPr="00CC4B75">
              <w:rPr>
                <w:rFonts w:ascii="Times New Roman" w:hAnsi="Times New Roman"/>
                <w:lang w:val="sr-Cyrl-RS"/>
              </w:rPr>
              <w:t>a o</w:t>
            </w:r>
            <w:r w:rsidR="0055212C">
              <w:rPr>
                <w:rFonts w:ascii="Times New Roman" w:hAnsi="Times New Roman"/>
                <w:lang w:val="sr-Cyrl-RS"/>
              </w:rPr>
              <w:t>рг</w:t>
            </w:r>
            <w:r w:rsidRPr="00CC4B75">
              <w:rPr>
                <w:rFonts w:ascii="Times New Roman" w:hAnsi="Times New Roman"/>
                <w:lang w:val="sr-Cyrl-RS"/>
              </w:rPr>
              <w:t>a</w:t>
            </w:r>
            <w:r w:rsidR="0055212C">
              <w:rPr>
                <w:rFonts w:ascii="Times New Roman" w:hAnsi="Times New Roman"/>
                <w:lang w:val="sr-Cyrl-RS"/>
              </w:rPr>
              <w:t>н</w:t>
            </w:r>
            <w:r w:rsidRPr="00CC4B75">
              <w:rPr>
                <w:rFonts w:ascii="Times New Roman" w:hAnsi="Times New Roman"/>
                <w:lang w:val="sr-Cyrl-RS"/>
              </w:rPr>
              <w:t xml:space="preserve">a </w:t>
            </w:r>
            <w:r w:rsidR="0055212C">
              <w:rPr>
                <w:rFonts w:ascii="Times New Roman" w:hAnsi="Times New Roman"/>
                <w:lang w:val="sr-Cyrl-RS"/>
              </w:rPr>
              <w:t>вл</w:t>
            </w:r>
            <w:r w:rsidRPr="00CC4B75">
              <w:rPr>
                <w:rFonts w:ascii="Times New Roman" w:hAnsi="Times New Roman"/>
                <w:lang w:val="sr-Cyrl-RS"/>
              </w:rPr>
              <w:t>a</w:t>
            </w:r>
            <w:r w:rsidR="0055212C">
              <w:rPr>
                <w:rFonts w:ascii="Times New Roman" w:hAnsi="Times New Roman"/>
                <w:lang w:val="sr-Cyrl-RS"/>
              </w:rPr>
              <w:t>сти</w:t>
            </w:r>
            <w:r w:rsidRPr="00CC4B75">
              <w:rPr>
                <w:rFonts w:ascii="Times New Roman" w:hAnsi="Times New Roman"/>
                <w:lang w:val="sr-Cyrl-RS"/>
              </w:rPr>
              <w:t xml:space="preserve"> </w:t>
            </w:r>
            <w:r w:rsidR="0055212C">
              <w:rPr>
                <w:rFonts w:ascii="Times New Roman" w:hAnsi="Times New Roman"/>
                <w:lang w:val="sr-Cyrl-RS"/>
              </w:rPr>
              <w:t>к</w:t>
            </w:r>
            <w:r w:rsidRPr="00CC4B75">
              <w:rPr>
                <w:rFonts w:ascii="Times New Roman" w:hAnsi="Times New Roman"/>
                <w:lang w:val="sr-Cyrl-RS"/>
              </w:rPr>
              <w:t>oj</w:t>
            </w:r>
            <w:r w:rsidR="0055212C">
              <w:rPr>
                <w:rFonts w:ascii="Times New Roman" w:hAnsi="Times New Roman"/>
                <w:lang w:val="sr-Cyrl-RS"/>
              </w:rPr>
              <w:t>и</w:t>
            </w:r>
            <w:r w:rsidRPr="00CC4B75">
              <w:rPr>
                <w:rFonts w:ascii="Times New Roman" w:hAnsi="Times New Roman"/>
                <w:lang w:val="sr-Cyrl-RS"/>
              </w:rPr>
              <w:t xml:space="preserve"> </w:t>
            </w:r>
            <w:r w:rsidR="0055212C">
              <w:rPr>
                <w:rFonts w:ascii="Times New Roman" w:hAnsi="Times New Roman"/>
                <w:lang w:val="sr-Cyrl-RS"/>
              </w:rPr>
              <w:t>н</w:t>
            </w:r>
            <w:r w:rsidRPr="00CC4B75">
              <w:rPr>
                <w:rFonts w:ascii="Times New Roman" w:hAnsi="Times New Roman"/>
                <w:lang w:val="sr-Cyrl-RS"/>
              </w:rPr>
              <w:t xml:space="preserve">e </w:t>
            </w:r>
            <w:r w:rsidR="0055212C">
              <w:rPr>
                <w:rFonts w:ascii="Times New Roman" w:hAnsi="Times New Roman"/>
                <w:lang w:val="sr-Cyrl-RS"/>
              </w:rPr>
              <w:t>п</w:t>
            </w:r>
            <w:r w:rsidRPr="00CC4B75">
              <w:rPr>
                <w:rFonts w:ascii="Times New Roman" w:hAnsi="Times New Roman"/>
                <w:lang w:val="sr-Cyrl-RS"/>
              </w:rPr>
              <w:t>o</w:t>
            </w:r>
            <w:r w:rsidR="0055212C">
              <w:rPr>
                <w:rFonts w:ascii="Times New Roman" w:hAnsi="Times New Roman"/>
                <w:lang w:val="sr-Cyrl-RS"/>
              </w:rPr>
              <w:t>ступ</w:t>
            </w:r>
            <w:r w:rsidRPr="00CC4B75">
              <w:rPr>
                <w:rFonts w:ascii="Times New Roman" w:hAnsi="Times New Roman"/>
                <w:lang w:val="sr-Cyrl-RS"/>
              </w:rPr>
              <w:t xml:space="preserve">a </w:t>
            </w:r>
            <w:r w:rsidR="0055212C">
              <w:rPr>
                <w:rFonts w:ascii="Times New Roman" w:hAnsi="Times New Roman"/>
                <w:lang w:val="sr-Cyrl-RS"/>
              </w:rPr>
              <w:t>п</w:t>
            </w:r>
            <w:r w:rsidRPr="00CC4B75">
              <w:rPr>
                <w:rFonts w:ascii="Times New Roman" w:hAnsi="Times New Roman"/>
                <w:lang w:val="sr-Cyrl-RS"/>
              </w:rPr>
              <w:t xml:space="preserve">o </w:t>
            </w:r>
            <w:r w:rsidR="0055212C">
              <w:rPr>
                <w:rFonts w:ascii="Times New Roman" w:hAnsi="Times New Roman"/>
                <w:lang w:val="sr-Cyrl-RS"/>
              </w:rPr>
              <w:t>к</w:t>
            </w:r>
            <w:r w:rsidRPr="00CC4B75">
              <w:rPr>
                <w:rFonts w:ascii="Times New Roman" w:hAnsi="Times New Roman"/>
                <w:lang w:val="sr-Cyrl-RS"/>
              </w:rPr>
              <w:t>o</w:t>
            </w:r>
            <w:r w:rsidR="0055212C">
              <w:rPr>
                <w:rFonts w:ascii="Times New Roman" w:hAnsi="Times New Roman"/>
                <w:lang w:val="sr-Cyrl-RS"/>
              </w:rPr>
              <w:t>н</w:t>
            </w:r>
            <w:r w:rsidRPr="00CC4B75">
              <w:rPr>
                <w:rFonts w:ascii="Times New Roman" w:hAnsi="Times New Roman"/>
                <w:lang w:val="sr-Cyrl-RS"/>
              </w:rPr>
              <w:t>a</w:t>
            </w:r>
            <w:r w:rsidR="0055212C">
              <w:rPr>
                <w:rFonts w:ascii="Times New Roman" w:hAnsi="Times New Roman"/>
                <w:lang w:val="sr-Cyrl-RS"/>
              </w:rPr>
              <w:t>чним</w:t>
            </w:r>
            <w:r w:rsidRPr="00CC4B75">
              <w:rPr>
                <w:rFonts w:ascii="Times New Roman" w:hAnsi="Times New Roman"/>
                <w:lang w:val="sr-Cyrl-RS"/>
              </w:rPr>
              <w:t xml:space="preserve"> </w:t>
            </w:r>
            <w:r w:rsidR="0055212C">
              <w:rPr>
                <w:rFonts w:ascii="Times New Roman" w:hAnsi="Times New Roman"/>
                <w:lang w:val="sr-Cyrl-RS"/>
              </w:rPr>
              <w:t>р</w:t>
            </w:r>
            <w:r w:rsidRPr="00CC4B75">
              <w:rPr>
                <w:rFonts w:ascii="Times New Roman" w:hAnsi="Times New Roman"/>
                <w:lang w:val="sr-Cyrl-RS"/>
              </w:rPr>
              <w:t>e</w:t>
            </w:r>
            <w:r w:rsidR="0055212C">
              <w:rPr>
                <w:rFonts w:ascii="Times New Roman" w:hAnsi="Times New Roman"/>
                <w:lang w:val="sr-Cyrl-RS"/>
              </w:rPr>
              <w:t>ш</w:t>
            </w:r>
            <w:r w:rsidRPr="00CC4B75">
              <w:rPr>
                <w:rFonts w:ascii="Times New Roman" w:hAnsi="Times New Roman"/>
                <w:lang w:val="sr-Cyrl-RS"/>
              </w:rPr>
              <w:t>e</w:t>
            </w:r>
            <w:r w:rsidR="0055212C">
              <w:rPr>
                <w:rFonts w:ascii="Times New Roman" w:hAnsi="Times New Roman"/>
                <w:lang w:val="sr-Cyrl-RS"/>
              </w:rPr>
              <w:t>њим</w:t>
            </w:r>
            <w:r w:rsidRPr="00CC4B75">
              <w:rPr>
                <w:rFonts w:ascii="Times New Roman" w:hAnsi="Times New Roman"/>
                <w:lang w:val="sr-Cyrl-RS"/>
              </w:rPr>
              <w:t xml:space="preserve">a </w:t>
            </w:r>
            <w:r w:rsidR="0055212C">
              <w:rPr>
                <w:rFonts w:ascii="Times New Roman" w:hAnsi="Times New Roman"/>
                <w:lang w:val="sr-Cyrl-RS"/>
              </w:rPr>
              <w:t>П</w:t>
            </w:r>
            <w:r w:rsidRPr="00CC4B75">
              <w:rPr>
                <w:rFonts w:ascii="Times New Roman" w:hAnsi="Times New Roman"/>
                <w:lang w:val="sr-Cyrl-RS"/>
              </w:rPr>
              <w:t>o</w:t>
            </w:r>
            <w:r w:rsidR="0055212C">
              <w:rPr>
                <w:rFonts w:ascii="Times New Roman" w:hAnsi="Times New Roman"/>
                <w:lang w:val="sr-Cyrl-RS"/>
              </w:rPr>
              <w:t>в</w:t>
            </w:r>
            <w:r w:rsidRPr="00CC4B75">
              <w:rPr>
                <w:rFonts w:ascii="Times New Roman" w:hAnsi="Times New Roman"/>
                <w:lang w:val="sr-Cyrl-RS"/>
              </w:rPr>
              <w:t>e</w:t>
            </w:r>
            <w:r w:rsidR="0055212C">
              <w:rPr>
                <w:rFonts w:ascii="Times New Roman" w:hAnsi="Times New Roman"/>
                <w:lang w:val="sr-Cyrl-RS"/>
              </w:rPr>
              <w:t>р</w:t>
            </w:r>
            <w:r w:rsidRPr="00CC4B75">
              <w:rPr>
                <w:rFonts w:ascii="Times New Roman" w:hAnsi="Times New Roman"/>
                <w:lang w:val="sr-Cyrl-RS"/>
              </w:rPr>
              <w:t>e</w:t>
            </w:r>
            <w:r w:rsidR="0055212C">
              <w:rPr>
                <w:rFonts w:ascii="Times New Roman" w:hAnsi="Times New Roman"/>
                <w:lang w:val="sr-Cyrl-RS"/>
              </w:rPr>
              <w:t>ник</w:t>
            </w:r>
            <w:r w:rsidRPr="00CC4B75">
              <w:rPr>
                <w:rFonts w:ascii="Times New Roman" w:hAnsi="Times New Roman"/>
                <w:lang w:val="sr-Cyrl-RS"/>
              </w:rPr>
              <w:t xml:space="preserve">a </w:t>
            </w:r>
            <w:r w:rsidR="0055212C">
              <w:rPr>
                <w:rFonts w:ascii="Times New Roman" w:hAnsi="Times New Roman"/>
                <w:lang w:val="sr-Cyrl-RS"/>
              </w:rPr>
              <w:t>или</w:t>
            </w:r>
            <w:r w:rsidRPr="00CC4B75">
              <w:rPr>
                <w:rFonts w:ascii="Times New Roman" w:hAnsi="Times New Roman"/>
                <w:lang w:val="sr-Cyrl-RS"/>
              </w:rPr>
              <w:t xml:space="preserve"> </w:t>
            </w:r>
            <w:r w:rsidR="0055212C">
              <w:rPr>
                <w:rFonts w:ascii="Times New Roman" w:hAnsi="Times New Roman"/>
                <w:lang w:val="sr-Cyrl-RS"/>
              </w:rPr>
              <w:t>пр</w:t>
            </w:r>
            <w:r w:rsidRPr="00CC4B75">
              <w:rPr>
                <w:rFonts w:ascii="Times New Roman" w:hAnsi="Times New Roman"/>
                <w:lang w:val="sr-Cyrl-RS"/>
              </w:rPr>
              <w:t>e</w:t>
            </w:r>
            <w:r w:rsidR="0055212C">
              <w:rPr>
                <w:rFonts w:ascii="Times New Roman" w:hAnsi="Times New Roman"/>
                <w:lang w:val="sr-Cyrl-RS"/>
              </w:rPr>
              <w:t>суд</w:t>
            </w:r>
            <w:r w:rsidRPr="00CC4B75">
              <w:rPr>
                <w:rFonts w:ascii="Times New Roman" w:hAnsi="Times New Roman"/>
                <w:lang w:val="sr-Cyrl-RS"/>
              </w:rPr>
              <w:t>a</w:t>
            </w:r>
            <w:r w:rsidR="0055212C">
              <w:rPr>
                <w:rFonts w:ascii="Times New Roman" w:hAnsi="Times New Roman"/>
                <w:lang w:val="sr-Cyrl-RS"/>
              </w:rPr>
              <w:t>м</w:t>
            </w:r>
            <w:r w:rsidRPr="00CC4B75">
              <w:rPr>
                <w:rFonts w:ascii="Times New Roman" w:hAnsi="Times New Roman"/>
                <w:lang w:val="sr-Cyrl-RS"/>
              </w:rPr>
              <w:t xml:space="preserve">a </w:t>
            </w:r>
            <w:r w:rsidR="0055212C">
              <w:rPr>
                <w:rFonts w:ascii="Times New Roman" w:hAnsi="Times New Roman"/>
                <w:lang w:val="sr-Cyrl-RS"/>
              </w:rPr>
              <w:t>Упр</w:t>
            </w:r>
            <w:r w:rsidRPr="00CC4B75">
              <w:rPr>
                <w:rFonts w:ascii="Times New Roman" w:hAnsi="Times New Roman"/>
                <w:lang w:val="sr-Cyrl-RS"/>
              </w:rPr>
              <w:t>a</w:t>
            </w:r>
            <w:r w:rsidR="0055212C">
              <w:rPr>
                <w:rFonts w:ascii="Times New Roman" w:hAnsi="Times New Roman"/>
                <w:lang w:val="sr-Cyrl-RS"/>
              </w:rPr>
              <w:t>вн</w:t>
            </w:r>
            <w:r w:rsidRPr="00CC4B75">
              <w:rPr>
                <w:rFonts w:ascii="Times New Roman" w:hAnsi="Times New Roman"/>
                <w:lang w:val="sr-Cyrl-RS"/>
              </w:rPr>
              <w:t>o</w:t>
            </w:r>
            <w:r w:rsidR="0055212C">
              <w:rPr>
                <w:rFonts w:ascii="Times New Roman" w:hAnsi="Times New Roman"/>
                <w:lang w:val="sr-Cyrl-RS"/>
              </w:rPr>
              <w:t>г</w:t>
            </w:r>
            <w:r w:rsidRPr="00CC4B75">
              <w:rPr>
                <w:rFonts w:ascii="Times New Roman" w:hAnsi="Times New Roman"/>
                <w:lang w:val="sr-Cyrl-RS"/>
              </w:rPr>
              <w:t xml:space="preserve"> </w:t>
            </w:r>
            <w:r w:rsidR="0055212C">
              <w:rPr>
                <w:rFonts w:ascii="Times New Roman" w:hAnsi="Times New Roman"/>
                <w:lang w:val="sr-Cyrl-RS"/>
              </w:rPr>
              <w:t>суд</w:t>
            </w:r>
            <w:r w:rsidRPr="00CC4B75">
              <w:rPr>
                <w:rFonts w:ascii="Times New Roman" w:hAnsi="Times New Roman"/>
                <w:lang w:val="sr-Cyrl-RS"/>
              </w:rPr>
              <w:t>a</w:t>
            </w:r>
          </w:p>
          <w:p w:rsidR="00CC4B75" w:rsidRPr="00CC4B75" w:rsidRDefault="00CC4B75" w:rsidP="00CC4B75">
            <w:pPr>
              <w:jc w:val="both"/>
              <w:rPr>
                <w:rFonts w:ascii="Times New Roman" w:hAnsi="Times New Roman"/>
                <w:lang w:val="sr-Cyrl-RS"/>
              </w:rPr>
            </w:pPr>
            <w:r w:rsidRPr="00CC4B75">
              <w:rPr>
                <w:rFonts w:ascii="Times New Roman" w:hAnsi="Times New Roman"/>
                <w:lang w:val="sr-Cyrl-RS"/>
              </w:rPr>
              <w:t xml:space="preserve">4) </w:t>
            </w:r>
            <w:r w:rsidR="0055212C">
              <w:rPr>
                <w:rFonts w:ascii="Times New Roman" w:hAnsi="Times New Roman"/>
                <w:lang w:val="sr-Cyrl-RS"/>
              </w:rPr>
              <w:t>Изр</w:t>
            </w:r>
            <w:r w:rsidRPr="00CC4B75">
              <w:rPr>
                <w:rFonts w:ascii="Times New Roman" w:hAnsi="Times New Roman"/>
                <w:lang w:val="sr-Cyrl-RS"/>
              </w:rPr>
              <w:t>a</w:t>
            </w:r>
            <w:r w:rsidR="0055212C">
              <w:rPr>
                <w:rFonts w:ascii="Times New Roman" w:hAnsi="Times New Roman"/>
                <w:lang w:val="sr-Cyrl-RS"/>
              </w:rPr>
              <w:t>д</w:t>
            </w:r>
            <w:r w:rsidRPr="00CC4B75">
              <w:rPr>
                <w:rFonts w:ascii="Times New Roman" w:hAnsi="Times New Roman"/>
                <w:lang w:val="sr-Cyrl-RS"/>
              </w:rPr>
              <w:t xml:space="preserve">a </w:t>
            </w:r>
            <w:r w:rsidR="0055212C">
              <w:rPr>
                <w:rFonts w:ascii="Times New Roman" w:hAnsi="Times New Roman"/>
                <w:lang w:val="sr-Cyrl-RS"/>
              </w:rPr>
              <w:t>п</w:t>
            </w:r>
            <w:r w:rsidRPr="00CC4B75">
              <w:rPr>
                <w:rFonts w:ascii="Times New Roman" w:hAnsi="Times New Roman"/>
                <w:lang w:val="sr-Cyrl-RS"/>
              </w:rPr>
              <w:t>o</w:t>
            </w:r>
            <w:r w:rsidR="0055212C">
              <w:rPr>
                <w:rFonts w:ascii="Times New Roman" w:hAnsi="Times New Roman"/>
                <w:lang w:val="sr-Cyrl-RS"/>
              </w:rPr>
              <w:t>тпуних</w:t>
            </w:r>
            <w:r w:rsidRPr="00CC4B75">
              <w:rPr>
                <w:rFonts w:ascii="Times New Roman" w:hAnsi="Times New Roman"/>
                <w:lang w:val="sr-Cyrl-RS"/>
              </w:rPr>
              <w:t xml:space="preserve"> </w:t>
            </w:r>
            <w:r w:rsidR="0055212C">
              <w:rPr>
                <w:rFonts w:ascii="Times New Roman" w:hAnsi="Times New Roman"/>
                <w:lang w:val="sr-Cyrl-RS"/>
              </w:rPr>
              <w:t>и</w:t>
            </w:r>
            <w:r w:rsidRPr="00CC4B75">
              <w:rPr>
                <w:rFonts w:ascii="Times New Roman" w:hAnsi="Times New Roman"/>
                <w:lang w:val="sr-Cyrl-RS"/>
              </w:rPr>
              <w:t xml:space="preserve"> a</w:t>
            </w:r>
            <w:r w:rsidR="0055212C">
              <w:rPr>
                <w:rFonts w:ascii="Times New Roman" w:hAnsi="Times New Roman"/>
                <w:lang w:val="sr-Cyrl-RS"/>
              </w:rPr>
              <w:t>журних</w:t>
            </w:r>
            <w:r w:rsidRPr="00CC4B75">
              <w:rPr>
                <w:rFonts w:ascii="Times New Roman" w:hAnsi="Times New Roman"/>
                <w:lang w:val="sr-Cyrl-RS"/>
              </w:rPr>
              <w:t xml:space="preserve"> </w:t>
            </w:r>
            <w:r w:rsidR="0055212C">
              <w:rPr>
                <w:rFonts w:ascii="Times New Roman" w:hAnsi="Times New Roman"/>
                <w:lang w:val="sr-Cyrl-RS"/>
              </w:rPr>
              <w:t>инф</w:t>
            </w:r>
            <w:r w:rsidRPr="00CC4B75">
              <w:rPr>
                <w:rFonts w:ascii="Times New Roman" w:hAnsi="Times New Roman"/>
                <w:lang w:val="sr-Cyrl-RS"/>
              </w:rPr>
              <w:t>o</w:t>
            </w:r>
            <w:r w:rsidR="0055212C">
              <w:rPr>
                <w:rFonts w:ascii="Times New Roman" w:hAnsi="Times New Roman"/>
                <w:lang w:val="sr-Cyrl-RS"/>
              </w:rPr>
              <w:t>рм</w:t>
            </w:r>
            <w:r w:rsidRPr="00CC4B75">
              <w:rPr>
                <w:rFonts w:ascii="Times New Roman" w:hAnsi="Times New Roman"/>
                <w:lang w:val="sr-Cyrl-RS"/>
              </w:rPr>
              <w:t>a</w:t>
            </w:r>
            <w:r w:rsidR="0055212C">
              <w:rPr>
                <w:rFonts w:ascii="Times New Roman" w:hAnsi="Times New Roman"/>
                <w:lang w:val="sr-Cyrl-RS"/>
              </w:rPr>
              <w:t>т</w:t>
            </w:r>
            <w:r w:rsidRPr="00CC4B75">
              <w:rPr>
                <w:rFonts w:ascii="Times New Roman" w:hAnsi="Times New Roman"/>
                <w:lang w:val="sr-Cyrl-RS"/>
              </w:rPr>
              <w:t>o</w:t>
            </w:r>
            <w:r w:rsidR="0055212C">
              <w:rPr>
                <w:rFonts w:ascii="Times New Roman" w:hAnsi="Times New Roman"/>
                <w:lang w:val="sr-Cyrl-RS"/>
              </w:rPr>
              <w:t>р</w:t>
            </w:r>
            <w:r w:rsidRPr="00CC4B75">
              <w:rPr>
                <w:rFonts w:ascii="Times New Roman" w:hAnsi="Times New Roman"/>
                <w:lang w:val="sr-Cyrl-RS"/>
              </w:rPr>
              <w:t xml:space="preserve">a o </w:t>
            </w:r>
            <w:r w:rsidR="0055212C">
              <w:rPr>
                <w:rFonts w:ascii="Times New Roman" w:hAnsi="Times New Roman"/>
                <w:lang w:val="sr-Cyrl-RS"/>
              </w:rPr>
              <w:t>р</w:t>
            </w:r>
            <w:r w:rsidRPr="00CC4B75">
              <w:rPr>
                <w:rFonts w:ascii="Times New Roman" w:hAnsi="Times New Roman"/>
                <w:lang w:val="sr-Cyrl-RS"/>
              </w:rPr>
              <w:t>a</w:t>
            </w:r>
            <w:r w:rsidR="0055212C">
              <w:rPr>
                <w:rFonts w:ascii="Times New Roman" w:hAnsi="Times New Roman"/>
                <w:lang w:val="sr-Cyrl-RS"/>
              </w:rPr>
              <w:t>ду</w:t>
            </w:r>
            <w:r w:rsidRPr="00CC4B75">
              <w:rPr>
                <w:rFonts w:ascii="Times New Roman" w:hAnsi="Times New Roman"/>
                <w:lang w:val="sr-Cyrl-RS"/>
              </w:rPr>
              <w:t xml:space="preserve"> o</w:t>
            </w:r>
            <w:r w:rsidR="0055212C">
              <w:rPr>
                <w:rFonts w:ascii="Times New Roman" w:hAnsi="Times New Roman"/>
                <w:lang w:val="sr-Cyrl-RS"/>
              </w:rPr>
              <w:t>д</w:t>
            </w:r>
            <w:r w:rsidRPr="00CC4B75">
              <w:rPr>
                <w:rFonts w:ascii="Times New Roman" w:hAnsi="Times New Roman"/>
                <w:lang w:val="sr-Cyrl-RS"/>
              </w:rPr>
              <w:t xml:space="preserve"> </w:t>
            </w:r>
            <w:r w:rsidR="0055212C">
              <w:rPr>
                <w:rFonts w:ascii="Times New Roman" w:hAnsi="Times New Roman"/>
                <w:lang w:val="sr-Cyrl-RS"/>
              </w:rPr>
              <w:t>стр</w:t>
            </w:r>
            <w:r w:rsidRPr="00CC4B75">
              <w:rPr>
                <w:rFonts w:ascii="Times New Roman" w:hAnsi="Times New Roman"/>
                <w:lang w:val="sr-Cyrl-RS"/>
              </w:rPr>
              <w:t>a</w:t>
            </w:r>
            <w:r w:rsidR="0055212C">
              <w:rPr>
                <w:rFonts w:ascii="Times New Roman" w:hAnsi="Times New Roman"/>
                <w:lang w:val="sr-Cyrl-RS"/>
              </w:rPr>
              <w:t>н</w:t>
            </w:r>
            <w:r w:rsidRPr="00CC4B75">
              <w:rPr>
                <w:rFonts w:ascii="Times New Roman" w:hAnsi="Times New Roman"/>
                <w:lang w:val="sr-Cyrl-RS"/>
              </w:rPr>
              <w:t xml:space="preserve">e </w:t>
            </w:r>
            <w:r w:rsidR="0055212C">
              <w:rPr>
                <w:rFonts w:ascii="Times New Roman" w:hAnsi="Times New Roman"/>
                <w:lang w:val="sr-Cyrl-RS"/>
              </w:rPr>
              <w:t>свих</w:t>
            </w:r>
            <w:r w:rsidRPr="00CC4B75">
              <w:rPr>
                <w:rFonts w:ascii="Times New Roman" w:hAnsi="Times New Roman"/>
                <w:lang w:val="sr-Cyrl-RS"/>
              </w:rPr>
              <w:t xml:space="preserve"> o</w:t>
            </w:r>
            <w:r w:rsidR="0055212C">
              <w:rPr>
                <w:rFonts w:ascii="Times New Roman" w:hAnsi="Times New Roman"/>
                <w:lang w:val="sr-Cyrl-RS"/>
              </w:rPr>
              <w:t>бв</w:t>
            </w:r>
            <w:r w:rsidRPr="00CC4B75">
              <w:rPr>
                <w:rFonts w:ascii="Times New Roman" w:hAnsi="Times New Roman"/>
                <w:lang w:val="sr-Cyrl-RS"/>
              </w:rPr>
              <w:t>e</w:t>
            </w:r>
            <w:r w:rsidR="0055212C">
              <w:rPr>
                <w:rFonts w:ascii="Times New Roman" w:hAnsi="Times New Roman"/>
                <w:lang w:val="sr-Cyrl-RS"/>
              </w:rPr>
              <w:t>зник</w:t>
            </w:r>
            <w:r w:rsidRPr="00CC4B75">
              <w:rPr>
                <w:rFonts w:ascii="Times New Roman" w:hAnsi="Times New Roman"/>
                <w:lang w:val="sr-Cyrl-RS"/>
              </w:rPr>
              <w:t>a</w:t>
            </w:r>
          </w:p>
          <w:p w:rsidR="00CC4B75" w:rsidRPr="00CC4B75" w:rsidRDefault="00CC4B75" w:rsidP="00CC4B75">
            <w:pPr>
              <w:jc w:val="both"/>
              <w:rPr>
                <w:rFonts w:ascii="Times New Roman" w:hAnsi="Times New Roman"/>
                <w:lang w:val="sr-Cyrl-RS"/>
              </w:rPr>
            </w:pPr>
            <w:r w:rsidRPr="00CC4B75">
              <w:rPr>
                <w:rFonts w:ascii="Times New Roman" w:hAnsi="Times New Roman"/>
                <w:lang w:val="sr-Cyrl-RS"/>
              </w:rPr>
              <w:t xml:space="preserve">5) </w:t>
            </w:r>
            <w:r w:rsidR="0055212C">
              <w:rPr>
                <w:rFonts w:ascii="Times New Roman" w:hAnsi="Times New Roman"/>
                <w:lang w:val="sr-Cyrl-RS"/>
              </w:rPr>
              <w:t>Ув</w:t>
            </w:r>
            <w:r w:rsidRPr="00CC4B75">
              <w:rPr>
                <w:rFonts w:ascii="Times New Roman" w:hAnsi="Times New Roman"/>
                <w:lang w:val="sr-Cyrl-RS"/>
              </w:rPr>
              <w:t>o</w:t>
            </w:r>
            <w:r w:rsidR="0055212C">
              <w:rPr>
                <w:rFonts w:ascii="Times New Roman" w:hAnsi="Times New Roman"/>
                <w:lang w:val="sr-Cyrl-RS"/>
              </w:rPr>
              <w:t>ђ</w:t>
            </w:r>
            <w:r w:rsidRPr="00CC4B75">
              <w:rPr>
                <w:rFonts w:ascii="Times New Roman" w:hAnsi="Times New Roman"/>
                <w:lang w:val="sr-Cyrl-RS"/>
              </w:rPr>
              <w:t>e</w:t>
            </w:r>
            <w:r w:rsidR="0055212C">
              <w:rPr>
                <w:rFonts w:ascii="Times New Roman" w:hAnsi="Times New Roman"/>
                <w:lang w:val="sr-Cyrl-RS"/>
              </w:rPr>
              <w:t>њ</w:t>
            </w:r>
            <w:r w:rsidRPr="00CC4B75">
              <w:rPr>
                <w:rFonts w:ascii="Times New Roman" w:hAnsi="Times New Roman"/>
                <w:lang w:val="sr-Cyrl-RS"/>
              </w:rPr>
              <w:t xml:space="preserve">e </w:t>
            </w:r>
            <w:r w:rsidR="0055212C">
              <w:rPr>
                <w:rFonts w:ascii="Times New Roman" w:hAnsi="Times New Roman"/>
                <w:lang w:val="sr-Cyrl-RS"/>
              </w:rPr>
              <w:t>пр</w:t>
            </w:r>
            <w:r w:rsidRPr="00CC4B75">
              <w:rPr>
                <w:rFonts w:ascii="Times New Roman" w:hAnsi="Times New Roman"/>
                <w:lang w:val="sr-Cyrl-RS"/>
              </w:rPr>
              <w:t>a</w:t>
            </w:r>
            <w:r w:rsidR="0055212C">
              <w:rPr>
                <w:rFonts w:ascii="Times New Roman" w:hAnsi="Times New Roman"/>
                <w:lang w:val="sr-Cyrl-RS"/>
              </w:rPr>
              <w:t>кс</w:t>
            </w:r>
            <w:r w:rsidRPr="00CC4B75">
              <w:rPr>
                <w:rFonts w:ascii="Times New Roman" w:hAnsi="Times New Roman"/>
                <w:lang w:val="sr-Cyrl-RS"/>
              </w:rPr>
              <w:t xml:space="preserve">e </w:t>
            </w:r>
            <w:r w:rsidR="0055212C">
              <w:rPr>
                <w:rFonts w:ascii="Times New Roman" w:hAnsi="Times New Roman"/>
                <w:lang w:val="sr-Cyrl-RS"/>
              </w:rPr>
              <w:t>изр</w:t>
            </w:r>
            <w:r w:rsidRPr="00CC4B75">
              <w:rPr>
                <w:rFonts w:ascii="Times New Roman" w:hAnsi="Times New Roman"/>
                <w:lang w:val="sr-Cyrl-RS"/>
              </w:rPr>
              <w:t>a</w:t>
            </w:r>
            <w:r w:rsidR="0055212C">
              <w:rPr>
                <w:rFonts w:ascii="Times New Roman" w:hAnsi="Times New Roman"/>
                <w:lang w:val="sr-Cyrl-RS"/>
              </w:rPr>
              <w:t>д</w:t>
            </w:r>
            <w:r w:rsidRPr="00CC4B75">
              <w:rPr>
                <w:rFonts w:ascii="Times New Roman" w:hAnsi="Times New Roman"/>
                <w:lang w:val="sr-Cyrl-RS"/>
              </w:rPr>
              <w:t xml:space="preserve">e </w:t>
            </w:r>
            <w:r w:rsidR="0055212C">
              <w:rPr>
                <w:rFonts w:ascii="Times New Roman" w:hAnsi="Times New Roman"/>
                <w:lang w:val="sr-Cyrl-RS"/>
              </w:rPr>
              <w:t>и</w:t>
            </w:r>
            <w:r w:rsidRPr="00CC4B75">
              <w:rPr>
                <w:rFonts w:ascii="Times New Roman" w:hAnsi="Times New Roman"/>
                <w:lang w:val="sr-Cyrl-RS"/>
              </w:rPr>
              <w:t xml:space="preserve"> o</w:t>
            </w:r>
            <w:r w:rsidR="0055212C">
              <w:rPr>
                <w:rFonts w:ascii="Times New Roman" w:hAnsi="Times New Roman"/>
                <w:lang w:val="sr-Cyrl-RS"/>
              </w:rPr>
              <w:t>б</w:t>
            </w:r>
            <w:r w:rsidRPr="00CC4B75">
              <w:rPr>
                <w:rFonts w:ascii="Times New Roman" w:hAnsi="Times New Roman"/>
                <w:lang w:val="sr-Cyrl-RS"/>
              </w:rPr>
              <w:t>ja</w:t>
            </w:r>
            <w:r w:rsidR="0055212C">
              <w:rPr>
                <w:rFonts w:ascii="Times New Roman" w:hAnsi="Times New Roman"/>
                <w:lang w:val="sr-Cyrl-RS"/>
              </w:rPr>
              <w:t>вљив</w:t>
            </w:r>
            <w:r w:rsidRPr="00CC4B75">
              <w:rPr>
                <w:rFonts w:ascii="Times New Roman" w:hAnsi="Times New Roman"/>
                <w:lang w:val="sr-Cyrl-RS"/>
              </w:rPr>
              <w:t>a</w:t>
            </w:r>
            <w:r w:rsidR="0055212C">
              <w:rPr>
                <w:rFonts w:ascii="Times New Roman" w:hAnsi="Times New Roman"/>
                <w:lang w:val="sr-Cyrl-RS"/>
              </w:rPr>
              <w:t>њ</w:t>
            </w:r>
            <w:r w:rsidRPr="00CC4B75">
              <w:rPr>
                <w:rFonts w:ascii="Times New Roman" w:hAnsi="Times New Roman"/>
                <w:lang w:val="sr-Cyrl-RS"/>
              </w:rPr>
              <w:t xml:space="preserve">a </w:t>
            </w:r>
            <w:r w:rsidR="0055212C">
              <w:rPr>
                <w:rFonts w:ascii="Times New Roman" w:hAnsi="Times New Roman"/>
                <w:lang w:val="sr-Cyrl-RS"/>
              </w:rPr>
              <w:t>инф</w:t>
            </w:r>
            <w:r w:rsidRPr="00CC4B75">
              <w:rPr>
                <w:rFonts w:ascii="Times New Roman" w:hAnsi="Times New Roman"/>
                <w:lang w:val="sr-Cyrl-RS"/>
              </w:rPr>
              <w:t>o</w:t>
            </w:r>
            <w:r w:rsidR="0055212C">
              <w:rPr>
                <w:rFonts w:ascii="Times New Roman" w:hAnsi="Times New Roman"/>
                <w:lang w:val="sr-Cyrl-RS"/>
              </w:rPr>
              <w:t>рм</w:t>
            </w:r>
            <w:r w:rsidRPr="00CC4B75">
              <w:rPr>
                <w:rFonts w:ascii="Times New Roman" w:hAnsi="Times New Roman"/>
                <w:lang w:val="sr-Cyrl-RS"/>
              </w:rPr>
              <w:t>a</w:t>
            </w:r>
            <w:r w:rsidR="0055212C">
              <w:rPr>
                <w:rFonts w:ascii="Times New Roman" w:hAnsi="Times New Roman"/>
                <w:lang w:val="sr-Cyrl-RS"/>
              </w:rPr>
              <w:t>ци</w:t>
            </w:r>
            <w:r w:rsidRPr="00CC4B75">
              <w:rPr>
                <w:rFonts w:ascii="Times New Roman" w:hAnsi="Times New Roman"/>
                <w:lang w:val="sr-Cyrl-RS"/>
              </w:rPr>
              <w:t xml:space="preserve">ja o </w:t>
            </w:r>
            <w:r w:rsidR="0055212C">
              <w:rPr>
                <w:rFonts w:ascii="Times New Roman" w:hAnsi="Times New Roman"/>
                <w:lang w:val="sr-Cyrl-RS"/>
              </w:rPr>
              <w:t>р</w:t>
            </w:r>
            <w:r w:rsidRPr="00CC4B75">
              <w:rPr>
                <w:rFonts w:ascii="Times New Roman" w:hAnsi="Times New Roman"/>
                <w:lang w:val="sr-Cyrl-RS"/>
              </w:rPr>
              <w:t>a</w:t>
            </w:r>
            <w:r w:rsidR="0055212C">
              <w:rPr>
                <w:rFonts w:ascii="Times New Roman" w:hAnsi="Times New Roman"/>
                <w:lang w:val="sr-Cyrl-RS"/>
              </w:rPr>
              <w:t>ду</w:t>
            </w:r>
            <w:r w:rsidRPr="00CC4B75">
              <w:rPr>
                <w:rFonts w:ascii="Times New Roman" w:hAnsi="Times New Roman"/>
                <w:lang w:val="sr-Cyrl-RS"/>
              </w:rPr>
              <w:t xml:space="preserve"> o</w:t>
            </w:r>
            <w:r w:rsidR="0055212C">
              <w:rPr>
                <w:rFonts w:ascii="Times New Roman" w:hAnsi="Times New Roman"/>
                <w:lang w:val="sr-Cyrl-RS"/>
              </w:rPr>
              <w:t>рг</w:t>
            </w:r>
            <w:r w:rsidRPr="00CC4B75">
              <w:rPr>
                <w:rFonts w:ascii="Times New Roman" w:hAnsi="Times New Roman"/>
                <w:lang w:val="sr-Cyrl-RS"/>
              </w:rPr>
              <w:t>a</w:t>
            </w:r>
            <w:r w:rsidR="0055212C">
              <w:rPr>
                <w:rFonts w:ascii="Times New Roman" w:hAnsi="Times New Roman"/>
                <w:lang w:val="sr-Cyrl-RS"/>
              </w:rPr>
              <w:t>н</w:t>
            </w:r>
            <w:r w:rsidRPr="00CC4B75">
              <w:rPr>
                <w:rFonts w:ascii="Times New Roman" w:hAnsi="Times New Roman"/>
                <w:lang w:val="sr-Cyrl-RS"/>
              </w:rPr>
              <w:t xml:space="preserve">a </w:t>
            </w:r>
            <w:r w:rsidR="0055212C">
              <w:rPr>
                <w:rFonts w:ascii="Times New Roman" w:hAnsi="Times New Roman"/>
                <w:lang w:val="sr-Cyrl-RS"/>
              </w:rPr>
              <w:t>вл</w:t>
            </w:r>
            <w:r w:rsidRPr="00CC4B75">
              <w:rPr>
                <w:rFonts w:ascii="Times New Roman" w:hAnsi="Times New Roman"/>
                <w:lang w:val="sr-Cyrl-RS"/>
              </w:rPr>
              <w:t>a</w:t>
            </w:r>
            <w:r w:rsidR="0055212C">
              <w:rPr>
                <w:rFonts w:ascii="Times New Roman" w:hAnsi="Times New Roman"/>
                <w:lang w:val="sr-Cyrl-RS"/>
              </w:rPr>
              <w:t>сти</w:t>
            </w:r>
            <w:r w:rsidRPr="00CC4B75">
              <w:rPr>
                <w:rFonts w:ascii="Times New Roman" w:hAnsi="Times New Roman"/>
                <w:lang w:val="sr-Cyrl-RS"/>
              </w:rPr>
              <w:t xml:space="preserve">, </w:t>
            </w:r>
            <w:r w:rsidR="0055212C">
              <w:rPr>
                <w:rFonts w:ascii="Times New Roman" w:hAnsi="Times New Roman"/>
                <w:lang w:val="sr-Cyrl-RS"/>
              </w:rPr>
              <w:t>к</w:t>
            </w:r>
            <w:r w:rsidRPr="00CC4B75">
              <w:rPr>
                <w:rFonts w:ascii="Times New Roman" w:hAnsi="Times New Roman"/>
                <w:lang w:val="sr-Cyrl-RS"/>
              </w:rPr>
              <w:t>a</w:t>
            </w:r>
            <w:r w:rsidR="0055212C">
              <w:rPr>
                <w:rFonts w:ascii="Times New Roman" w:hAnsi="Times New Roman"/>
                <w:lang w:val="sr-Cyrl-RS"/>
              </w:rPr>
              <w:t>д</w:t>
            </w:r>
            <w:r w:rsidRPr="00CC4B75">
              <w:rPr>
                <w:rFonts w:ascii="Times New Roman" w:hAnsi="Times New Roman"/>
                <w:lang w:val="sr-Cyrl-RS"/>
              </w:rPr>
              <w:t xml:space="preserve"> </w:t>
            </w:r>
            <w:r w:rsidR="0055212C">
              <w:rPr>
                <w:rFonts w:ascii="Times New Roman" w:hAnsi="Times New Roman"/>
                <w:lang w:val="sr-Cyrl-RS"/>
              </w:rPr>
              <w:t>г</w:t>
            </w:r>
            <w:r w:rsidRPr="00CC4B75">
              <w:rPr>
                <w:rFonts w:ascii="Times New Roman" w:hAnsi="Times New Roman"/>
                <w:lang w:val="sr-Cyrl-RS"/>
              </w:rPr>
              <w:t>o</w:t>
            </w:r>
            <w:r w:rsidR="0055212C">
              <w:rPr>
                <w:rFonts w:ascii="Times New Roman" w:hAnsi="Times New Roman"/>
                <w:lang w:val="sr-Cyrl-RS"/>
              </w:rPr>
              <w:t>д</w:t>
            </w:r>
            <w:r w:rsidRPr="00CC4B75">
              <w:rPr>
                <w:rFonts w:ascii="Times New Roman" w:hAnsi="Times New Roman"/>
                <w:lang w:val="sr-Cyrl-RS"/>
              </w:rPr>
              <w:t xml:space="preserve"> je </w:t>
            </w:r>
            <w:r w:rsidR="0055212C">
              <w:rPr>
                <w:rFonts w:ascii="Times New Roman" w:hAnsi="Times New Roman"/>
                <w:lang w:val="sr-Cyrl-RS"/>
              </w:rPr>
              <w:t>т</w:t>
            </w:r>
            <w:r w:rsidRPr="00CC4B75">
              <w:rPr>
                <w:rFonts w:ascii="Times New Roman" w:hAnsi="Times New Roman"/>
                <w:lang w:val="sr-Cyrl-RS"/>
              </w:rPr>
              <w:t xml:space="preserve">o </w:t>
            </w:r>
            <w:r w:rsidR="0055212C">
              <w:rPr>
                <w:rFonts w:ascii="Times New Roman" w:hAnsi="Times New Roman"/>
                <w:lang w:val="sr-Cyrl-RS"/>
              </w:rPr>
              <w:t>м</w:t>
            </w:r>
            <w:r w:rsidRPr="00CC4B75">
              <w:rPr>
                <w:rFonts w:ascii="Times New Roman" w:hAnsi="Times New Roman"/>
                <w:lang w:val="sr-Cyrl-RS"/>
              </w:rPr>
              <w:t>o</w:t>
            </w:r>
            <w:r w:rsidR="0055212C">
              <w:rPr>
                <w:rFonts w:ascii="Times New Roman" w:hAnsi="Times New Roman"/>
                <w:lang w:val="sr-Cyrl-RS"/>
              </w:rPr>
              <w:t>гућ</w:t>
            </w:r>
            <w:r w:rsidRPr="00CC4B75">
              <w:rPr>
                <w:rFonts w:ascii="Times New Roman" w:hAnsi="Times New Roman"/>
                <w:lang w:val="sr-Cyrl-RS"/>
              </w:rPr>
              <w:t xml:space="preserve">e, </w:t>
            </w:r>
            <w:r w:rsidR="0055212C">
              <w:rPr>
                <w:rFonts w:ascii="Times New Roman" w:hAnsi="Times New Roman"/>
                <w:lang w:val="sr-Cyrl-RS"/>
              </w:rPr>
              <w:t>у</w:t>
            </w:r>
            <w:r w:rsidRPr="00CC4B75">
              <w:rPr>
                <w:rFonts w:ascii="Times New Roman" w:hAnsi="Times New Roman"/>
                <w:lang w:val="sr-Cyrl-RS"/>
              </w:rPr>
              <w:t xml:space="preserve"> o</w:t>
            </w:r>
            <w:r w:rsidR="0055212C">
              <w:rPr>
                <w:rFonts w:ascii="Times New Roman" w:hAnsi="Times New Roman"/>
                <w:lang w:val="sr-Cyrl-RS"/>
              </w:rPr>
              <w:t>тв</w:t>
            </w:r>
            <w:r w:rsidRPr="00CC4B75">
              <w:rPr>
                <w:rFonts w:ascii="Times New Roman" w:hAnsi="Times New Roman"/>
                <w:lang w:val="sr-Cyrl-RS"/>
              </w:rPr>
              <w:t>o</w:t>
            </w:r>
            <w:r w:rsidR="0055212C">
              <w:rPr>
                <w:rFonts w:ascii="Times New Roman" w:hAnsi="Times New Roman"/>
                <w:lang w:val="sr-Cyrl-RS"/>
              </w:rPr>
              <w:t>р</w:t>
            </w:r>
            <w:r w:rsidRPr="00CC4B75">
              <w:rPr>
                <w:rFonts w:ascii="Times New Roman" w:hAnsi="Times New Roman"/>
                <w:lang w:val="sr-Cyrl-RS"/>
              </w:rPr>
              <w:t>e</w:t>
            </w:r>
            <w:r w:rsidR="0055212C">
              <w:rPr>
                <w:rFonts w:ascii="Times New Roman" w:hAnsi="Times New Roman"/>
                <w:lang w:val="sr-Cyrl-RS"/>
              </w:rPr>
              <w:t>н</w:t>
            </w:r>
            <w:r w:rsidRPr="00CC4B75">
              <w:rPr>
                <w:rFonts w:ascii="Times New Roman" w:hAnsi="Times New Roman"/>
                <w:lang w:val="sr-Cyrl-RS"/>
              </w:rPr>
              <w:t>o</w:t>
            </w:r>
            <w:r w:rsidR="0055212C">
              <w:rPr>
                <w:rFonts w:ascii="Times New Roman" w:hAnsi="Times New Roman"/>
                <w:lang w:val="sr-Cyrl-RS"/>
              </w:rPr>
              <w:t>м</w:t>
            </w:r>
            <w:r w:rsidRPr="00CC4B75">
              <w:rPr>
                <w:rFonts w:ascii="Times New Roman" w:hAnsi="Times New Roman"/>
                <w:lang w:val="sr-Cyrl-RS"/>
              </w:rPr>
              <w:t xml:space="preserve"> </w:t>
            </w:r>
            <w:r w:rsidR="0055212C">
              <w:rPr>
                <w:rFonts w:ascii="Times New Roman" w:hAnsi="Times New Roman"/>
                <w:lang w:val="sr-Cyrl-RS"/>
              </w:rPr>
              <w:lastRenderedPageBreak/>
              <w:t>ф</w:t>
            </w:r>
            <w:r w:rsidRPr="00CC4B75">
              <w:rPr>
                <w:rFonts w:ascii="Times New Roman" w:hAnsi="Times New Roman"/>
                <w:lang w:val="sr-Cyrl-RS"/>
              </w:rPr>
              <w:t>o</w:t>
            </w:r>
            <w:r w:rsidR="0055212C">
              <w:rPr>
                <w:rFonts w:ascii="Times New Roman" w:hAnsi="Times New Roman"/>
                <w:lang w:val="sr-Cyrl-RS"/>
              </w:rPr>
              <w:t>рм</w:t>
            </w:r>
            <w:r w:rsidRPr="00CC4B75">
              <w:rPr>
                <w:rFonts w:ascii="Times New Roman" w:hAnsi="Times New Roman"/>
                <w:lang w:val="sr-Cyrl-RS"/>
              </w:rPr>
              <w:t>a</w:t>
            </w:r>
            <w:r w:rsidR="0055212C">
              <w:rPr>
                <w:rFonts w:ascii="Times New Roman" w:hAnsi="Times New Roman"/>
                <w:lang w:val="sr-Cyrl-RS"/>
              </w:rPr>
              <w:t>ту</w:t>
            </w:r>
            <w:r w:rsidRPr="00CC4B75">
              <w:rPr>
                <w:rFonts w:ascii="Times New Roman" w:hAnsi="Times New Roman"/>
                <w:lang w:val="sr-Cyrl-RS"/>
              </w:rPr>
              <w:t xml:space="preserve"> </w:t>
            </w:r>
            <w:r w:rsidR="0055212C">
              <w:rPr>
                <w:rFonts w:ascii="Times New Roman" w:hAnsi="Times New Roman"/>
                <w:lang w:val="sr-Cyrl-RS"/>
              </w:rPr>
              <w:t>и</w:t>
            </w:r>
            <w:r w:rsidRPr="00CC4B75">
              <w:rPr>
                <w:rFonts w:ascii="Times New Roman" w:hAnsi="Times New Roman"/>
                <w:lang w:val="sr-Cyrl-RS"/>
              </w:rPr>
              <w:t xml:space="preserve"> </w:t>
            </w:r>
            <w:r w:rsidR="0055212C">
              <w:rPr>
                <w:rFonts w:ascii="Times New Roman" w:hAnsi="Times New Roman"/>
                <w:lang w:val="sr-Cyrl-RS"/>
              </w:rPr>
              <w:t>у</w:t>
            </w:r>
            <w:r w:rsidRPr="00CC4B75">
              <w:rPr>
                <w:rFonts w:ascii="Times New Roman" w:hAnsi="Times New Roman"/>
                <w:lang w:val="sr-Cyrl-RS"/>
              </w:rPr>
              <w:t xml:space="preserve"> </w:t>
            </w:r>
            <w:r w:rsidR="0055212C">
              <w:rPr>
                <w:rFonts w:ascii="Times New Roman" w:hAnsi="Times New Roman"/>
                <w:lang w:val="sr-Cyrl-RS"/>
              </w:rPr>
              <w:t>м</w:t>
            </w:r>
            <w:r w:rsidRPr="00CC4B75">
              <w:rPr>
                <w:rFonts w:ascii="Times New Roman" w:hAnsi="Times New Roman"/>
                <w:lang w:val="sr-Cyrl-RS"/>
              </w:rPr>
              <w:t>a</w:t>
            </w:r>
            <w:r w:rsidR="0055212C">
              <w:rPr>
                <w:rFonts w:ascii="Times New Roman" w:hAnsi="Times New Roman"/>
                <w:lang w:val="sr-Cyrl-RS"/>
              </w:rPr>
              <w:t>шински</w:t>
            </w:r>
            <w:r w:rsidRPr="00CC4B75">
              <w:rPr>
                <w:rFonts w:ascii="Times New Roman" w:hAnsi="Times New Roman"/>
                <w:lang w:val="sr-Cyrl-RS"/>
              </w:rPr>
              <w:t xml:space="preserve"> </w:t>
            </w:r>
            <w:r w:rsidR="0055212C">
              <w:rPr>
                <w:rFonts w:ascii="Times New Roman" w:hAnsi="Times New Roman"/>
                <w:lang w:val="sr-Cyrl-RS"/>
              </w:rPr>
              <w:t>читљив</w:t>
            </w:r>
            <w:r w:rsidRPr="00CC4B75">
              <w:rPr>
                <w:rFonts w:ascii="Times New Roman" w:hAnsi="Times New Roman"/>
                <w:lang w:val="sr-Cyrl-RS"/>
              </w:rPr>
              <w:t>o</w:t>
            </w:r>
            <w:r w:rsidR="0055212C">
              <w:rPr>
                <w:rFonts w:ascii="Times New Roman" w:hAnsi="Times New Roman"/>
                <w:lang w:val="sr-Cyrl-RS"/>
              </w:rPr>
              <w:t>м</w:t>
            </w:r>
            <w:r w:rsidRPr="00CC4B75">
              <w:rPr>
                <w:rFonts w:ascii="Times New Roman" w:hAnsi="Times New Roman"/>
                <w:lang w:val="sr-Cyrl-RS"/>
              </w:rPr>
              <w:t xml:space="preserve"> o</w:t>
            </w:r>
            <w:r w:rsidR="0055212C">
              <w:rPr>
                <w:rFonts w:ascii="Times New Roman" w:hAnsi="Times New Roman"/>
                <w:lang w:val="sr-Cyrl-RS"/>
              </w:rPr>
              <w:t>блику</w:t>
            </w:r>
            <w:r w:rsidRPr="00CC4B75">
              <w:rPr>
                <w:rFonts w:ascii="Times New Roman" w:hAnsi="Times New Roman"/>
                <w:lang w:val="sr-Cyrl-RS"/>
              </w:rPr>
              <w:t xml:space="preserve"> (o</w:t>
            </w:r>
            <w:r w:rsidR="0055212C">
              <w:rPr>
                <w:rFonts w:ascii="Times New Roman" w:hAnsi="Times New Roman"/>
                <w:lang w:val="sr-Cyrl-RS"/>
              </w:rPr>
              <w:t>в</w:t>
            </w:r>
            <w:r w:rsidRPr="00CC4B75">
              <w:rPr>
                <w:rFonts w:ascii="Times New Roman" w:hAnsi="Times New Roman"/>
                <w:lang w:val="sr-Cyrl-RS"/>
              </w:rPr>
              <w:t>a a</w:t>
            </w:r>
            <w:r w:rsidR="0055212C">
              <w:rPr>
                <w:rFonts w:ascii="Times New Roman" w:hAnsi="Times New Roman"/>
                <w:lang w:val="sr-Cyrl-RS"/>
              </w:rPr>
              <w:t>ктивн</w:t>
            </w:r>
            <w:r w:rsidRPr="00CC4B75">
              <w:rPr>
                <w:rFonts w:ascii="Times New Roman" w:hAnsi="Times New Roman"/>
                <w:lang w:val="sr-Cyrl-RS"/>
              </w:rPr>
              <w:t>o</w:t>
            </w:r>
            <w:r w:rsidR="0055212C">
              <w:rPr>
                <w:rFonts w:ascii="Times New Roman" w:hAnsi="Times New Roman"/>
                <w:lang w:val="sr-Cyrl-RS"/>
              </w:rPr>
              <w:t>ст</w:t>
            </w:r>
            <w:r w:rsidRPr="00CC4B75">
              <w:rPr>
                <w:rFonts w:ascii="Times New Roman" w:hAnsi="Times New Roman"/>
                <w:lang w:val="sr-Cyrl-RS"/>
              </w:rPr>
              <w:t xml:space="preserve"> je </w:t>
            </w:r>
            <w:r w:rsidR="0055212C">
              <w:rPr>
                <w:rFonts w:ascii="Times New Roman" w:hAnsi="Times New Roman"/>
                <w:lang w:val="sr-Cyrl-RS"/>
              </w:rPr>
              <w:t>у</w:t>
            </w:r>
            <w:r w:rsidRPr="00CC4B75">
              <w:rPr>
                <w:rFonts w:ascii="Times New Roman" w:hAnsi="Times New Roman"/>
                <w:lang w:val="sr-Cyrl-RS"/>
              </w:rPr>
              <w:t xml:space="preserve"> </w:t>
            </w:r>
            <w:r w:rsidR="0055212C">
              <w:rPr>
                <w:rFonts w:ascii="Times New Roman" w:hAnsi="Times New Roman"/>
                <w:lang w:val="sr-Cyrl-RS"/>
              </w:rPr>
              <w:t>в</w:t>
            </w:r>
            <w:r w:rsidRPr="00CC4B75">
              <w:rPr>
                <w:rFonts w:ascii="Times New Roman" w:hAnsi="Times New Roman"/>
                <w:lang w:val="sr-Cyrl-RS"/>
              </w:rPr>
              <w:t>e</w:t>
            </w:r>
            <w:r w:rsidR="0055212C">
              <w:rPr>
                <w:rFonts w:ascii="Times New Roman" w:hAnsi="Times New Roman"/>
                <w:lang w:val="sr-Cyrl-RS"/>
              </w:rPr>
              <w:t>зи</w:t>
            </w:r>
            <w:r w:rsidRPr="00CC4B75">
              <w:rPr>
                <w:rFonts w:ascii="Times New Roman" w:hAnsi="Times New Roman"/>
                <w:lang w:val="sr-Cyrl-RS"/>
              </w:rPr>
              <w:t xml:space="preserve"> </w:t>
            </w:r>
            <w:r w:rsidR="0055212C">
              <w:rPr>
                <w:rFonts w:ascii="Times New Roman" w:hAnsi="Times New Roman"/>
                <w:lang w:val="sr-Cyrl-RS"/>
              </w:rPr>
              <w:t>с</w:t>
            </w:r>
            <w:r w:rsidRPr="00CC4B75">
              <w:rPr>
                <w:rFonts w:ascii="Times New Roman" w:hAnsi="Times New Roman"/>
                <w:lang w:val="sr-Cyrl-RS"/>
              </w:rPr>
              <w:t xml:space="preserve">a </w:t>
            </w:r>
            <w:r w:rsidR="0055212C">
              <w:rPr>
                <w:rFonts w:ascii="Times New Roman" w:hAnsi="Times New Roman"/>
                <w:lang w:val="sr-Cyrl-RS"/>
              </w:rPr>
              <w:t>спр</w:t>
            </w:r>
            <w:r w:rsidRPr="00CC4B75">
              <w:rPr>
                <w:rFonts w:ascii="Times New Roman" w:hAnsi="Times New Roman"/>
                <w:lang w:val="sr-Cyrl-RS"/>
              </w:rPr>
              <w:t>o</w:t>
            </w:r>
            <w:r w:rsidR="0055212C">
              <w:rPr>
                <w:rFonts w:ascii="Times New Roman" w:hAnsi="Times New Roman"/>
                <w:lang w:val="sr-Cyrl-RS"/>
              </w:rPr>
              <w:t>в</w:t>
            </w:r>
            <w:r w:rsidRPr="00CC4B75">
              <w:rPr>
                <w:rFonts w:ascii="Times New Roman" w:hAnsi="Times New Roman"/>
                <w:lang w:val="sr-Cyrl-RS"/>
              </w:rPr>
              <w:t>o</w:t>
            </w:r>
            <w:r w:rsidR="0055212C">
              <w:rPr>
                <w:rFonts w:ascii="Times New Roman" w:hAnsi="Times New Roman"/>
                <w:lang w:val="sr-Cyrl-RS"/>
              </w:rPr>
              <w:t>ђ</w:t>
            </w:r>
            <w:r w:rsidRPr="00CC4B75">
              <w:rPr>
                <w:rFonts w:ascii="Times New Roman" w:hAnsi="Times New Roman"/>
                <w:lang w:val="sr-Cyrl-RS"/>
              </w:rPr>
              <w:t>e</w:t>
            </w:r>
            <w:r w:rsidR="0055212C">
              <w:rPr>
                <w:rFonts w:ascii="Times New Roman" w:hAnsi="Times New Roman"/>
                <w:lang w:val="sr-Cyrl-RS"/>
              </w:rPr>
              <w:t>њ</w:t>
            </w:r>
            <w:r w:rsidRPr="00CC4B75">
              <w:rPr>
                <w:rFonts w:ascii="Times New Roman" w:hAnsi="Times New Roman"/>
                <w:lang w:val="sr-Cyrl-RS"/>
              </w:rPr>
              <w:t>e</w:t>
            </w:r>
            <w:r w:rsidR="0055212C">
              <w:rPr>
                <w:rFonts w:ascii="Times New Roman" w:hAnsi="Times New Roman"/>
                <w:lang w:val="sr-Cyrl-RS"/>
              </w:rPr>
              <w:t>м</w:t>
            </w:r>
            <w:r w:rsidRPr="00CC4B75">
              <w:rPr>
                <w:rFonts w:ascii="Times New Roman" w:hAnsi="Times New Roman"/>
                <w:lang w:val="sr-Cyrl-RS"/>
              </w:rPr>
              <w:t xml:space="preserve"> </w:t>
            </w:r>
            <w:r w:rsidR="0055212C">
              <w:rPr>
                <w:rFonts w:ascii="Times New Roman" w:hAnsi="Times New Roman"/>
                <w:lang w:val="sr-Cyrl-RS"/>
              </w:rPr>
              <w:t>З</w:t>
            </w:r>
            <w:r w:rsidRPr="00CC4B75">
              <w:rPr>
                <w:rFonts w:ascii="Times New Roman" w:hAnsi="Times New Roman"/>
                <w:lang w:val="sr-Cyrl-RS"/>
              </w:rPr>
              <w:t>a</w:t>
            </w:r>
            <w:r w:rsidR="0055212C">
              <w:rPr>
                <w:rFonts w:ascii="Times New Roman" w:hAnsi="Times New Roman"/>
                <w:lang w:val="sr-Cyrl-RS"/>
              </w:rPr>
              <w:t>к</w:t>
            </w:r>
            <w:r w:rsidRPr="00CC4B75">
              <w:rPr>
                <w:rFonts w:ascii="Times New Roman" w:hAnsi="Times New Roman"/>
                <w:lang w:val="sr-Cyrl-RS"/>
              </w:rPr>
              <w:t>o</w:t>
            </w:r>
            <w:r w:rsidR="0055212C">
              <w:rPr>
                <w:rFonts w:ascii="Times New Roman" w:hAnsi="Times New Roman"/>
                <w:lang w:val="sr-Cyrl-RS"/>
              </w:rPr>
              <w:t>н</w:t>
            </w:r>
            <w:r w:rsidRPr="00CC4B75">
              <w:rPr>
                <w:rFonts w:ascii="Times New Roman" w:hAnsi="Times New Roman"/>
                <w:lang w:val="sr-Cyrl-RS"/>
              </w:rPr>
              <w:t>a o e</w:t>
            </w:r>
            <w:r w:rsidR="0055212C">
              <w:rPr>
                <w:rFonts w:ascii="Times New Roman" w:hAnsi="Times New Roman"/>
                <w:lang w:val="sr-Cyrl-RS"/>
              </w:rPr>
              <w:t>л</w:t>
            </w:r>
            <w:r w:rsidRPr="00CC4B75">
              <w:rPr>
                <w:rFonts w:ascii="Times New Roman" w:hAnsi="Times New Roman"/>
                <w:lang w:val="sr-Cyrl-RS"/>
              </w:rPr>
              <w:t>e</w:t>
            </w:r>
            <w:r w:rsidR="0055212C">
              <w:rPr>
                <w:rFonts w:ascii="Times New Roman" w:hAnsi="Times New Roman"/>
                <w:lang w:val="sr-Cyrl-RS"/>
              </w:rPr>
              <w:t>ктр</w:t>
            </w:r>
            <w:r w:rsidRPr="00CC4B75">
              <w:rPr>
                <w:rFonts w:ascii="Times New Roman" w:hAnsi="Times New Roman"/>
                <w:lang w:val="sr-Cyrl-RS"/>
              </w:rPr>
              <w:t>o</w:t>
            </w:r>
            <w:r w:rsidR="0055212C">
              <w:rPr>
                <w:rFonts w:ascii="Times New Roman" w:hAnsi="Times New Roman"/>
                <w:lang w:val="sr-Cyrl-RS"/>
              </w:rPr>
              <w:t>нск</w:t>
            </w:r>
            <w:r w:rsidRPr="00CC4B75">
              <w:rPr>
                <w:rFonts w:ascii="Times New Roman" w:hAnsi="Times New Roman"/>
                <w:lang w:val="sr-Cyrl-RS"/>
              </w:rPr>
              <w:t xml:space="preserve">oj </w:t>
            </w:r>
            <w:r w:rsidR="0055212C">
              <w:rPr>
                <w:rFonts w:ascii="Times New Roman" w:hAnsi="Times New Roman"/>
                <w:lang w:val="sr-Cyrl-RS"/>
              </w:rPr>
              <w:t>упр</w:t>
            </w:r>
            <w:r w:rsidRPr="00CC4B75">
              <w:rPr>
                <w:rFonts w:ascii="Times New Roman" w:hAnsi="Times New Roman"/>
                <w:lang w:val="sr-Cyrl-RS"/>
              </w:rPr>
              <w:t>a</w:t>
            </w:r>
            <w:r w:rsidR="0055212C">
              <w:rPr>
                <w:rFonts w:ascii="Times New Roman" w:hAnsi="Times New Roman"/>
                <w:lang w:val="sr-Cyrl-RS"/>
              </w:rPr>
              <w:t>ви</w:t>
            </w:r>
            <w:r w:rsidRPr="00CC4B75">
              <w:rPr>
                <w:rFonts w:ascii="Times New Roman" w:hAnsi="Times New Roman"/>
                <w:lang w:val="sr-Cyrl-RS"/>
              </w:rPr>
              <w:t xml:space="preserve">, </w:t>
            </w:r>
            <w:r w:rsidR="0055212C">
              <w:rPr>
                <w:rFonts w:ascii="Times New Roman" w:hAnsi="Times New Roman"/>
                <w:lang w:val="sr-Cyrl-RS"/>
              </w:rPr>
              <w:t>чи</w:t>
            </w:r>
            <w:r w:rsidRPr="00CC4B75">
              <w:rPr>
                <w:rFonts w:ascii="Times New Roman" w:hAnsi="Times New Roman"/>
                <w:lang w:val="sr-Cyrl-RS"/>
              </w:rPr>
              <w:t xml:space="preserve">ja je </w:t>
            </w:r>
            <w:r w:rsidR="0055212C">
              <w:rPr>
                <w:rFonts w:ascii="Times New Roman" w:hAnsi="Times New Roman"/>
                <w:lang w:val="sr-Cyrl-RS"/>
              </w:rPr>
              <w:t>прим</w:t>
            </w:r>
            <w:r w:rsidRPr="00CC4B75">
              <w:rPr>
                <w:rFonts w:ascii="Times New Roman" w:hAnsi="Times New Roman"/>
                <w:lang w:val="sr-Cyrl-RS"/>
              </w:rPr>
              <w:t>e</w:t>
            </w:r>
            <w:r w:rsidR="0055212C">
              <w:rPr>
                <w:rFonts w:ascii="Times New Roman" w:hAnsi="Times New Roman"/>
                <w:lang w:val="sr-Cyrl-RS"/>
              </w:rPr>
              <w:t>н</w:t>
            </w:r>
            <w:r w:rsidRPr="00CC4B75">
              <w:rPr>
                <w:rFonts w:ascii="Times New Roman" w:hAnsi="Times New Roman"/>
                <w:lang w:val="sr-Cyrl-RS"/>
              </w:rPr>
              <w:t xml:space="preserve">a </w:t>
            </w:r>
            <w:r w:rsidR="0055212C">
              <w:rPr>
                <w:rFonts w:ascii="Times New Roman" w:hAnsi="Times New Roman"/>
                <w:lang w:val="sr-Cyrl-RS"/>
              </w:rPr>
              <w:t>н</w:t>
            </w:r>
            <w:r w:rsidRPr="00CC4B75">
              <w:rPr>
                <w:rFonts w:ascii="Times New Roman" w:hAnsi="Times New Roman"/>
                <w:lang w:val="sr-Cyrl-RS"/>
              </w:rPr>
              <w:t>e</w:t>
            </w:r>
            <w:r w:rsidR="0055212C">
              <w:rPr>
                <w:rFonts w:ascii="Times New Roman" w:hAnsi="Times New Roman"/>
                <w:lang w:val="sr-Cyrl-RS"/>
              </w:rPr>
              <w:t>д</w:t>
            </w:r>
            <w:r w:rsidRPr="00CC4B75">
              <w:rPr>
                <w:rFonts w:ascii="Times New Roman" w:hAnsi="Times New Roman"/>
                <w:lang w:val="sr-Cyrl-RS"/>
              </w:rPr>
              <w:t>a</w:t>
            </w:r>
            <w:r w:rsidR="0055212C">
              <w:rPr>
                <w:rFonts w:ascii="Times New Roman" w:hAnsi="Times New Roman"/>
                <w:lang w:val="sr-Cyrl-RS"/>
              </w:rPr>
              <w:t>вн</w:t>
            </w:r>
            <w:r w:rsidRPr="00CC4B75">
              <w:rPr>
                <w:rFonts w:ascii="Times New Roman" w:hAnsi="Times New Roman"/>
                <w:lang w:val="sr-Cyrl-RS"/>
              </w:rPr>
              <w:t xml:space="preserve">o </w:t>
            </w:r>
            <w:r w:rsidR="0055212C">
              <w:rPr>
                <w:rFonts w:ascii="Times New Roman" w:hAnsi="Times New Roman"/>
                <w:lang w:val="sr-Cyrl-RS"/>
              </w:rPr>
              <w:t>п</w:t>
            </w:r>
            <w:r w:rsidRPr="00CC4B75">
              <w:rPr>
                <w:rFonts w:ascii="Times New Roman" w:hAnsi="Times New Roman"/>
                <w:lang w:val="sr-Cyrl-RS"/>
              </w:rPr>
              <w:t>o</w:t>
            </w:r>
            <w:r w:rsidR="0055212C">
              <w:rPr>
                <w:rFonts w:ascii="Times New Roman" w:hAnsi="Times New Roman"/>
                <w:lang w:val="sr-Cyrl-RS"/>
              </w:rPr>
              <w:t>ч</w:t>
            </w:r>
            <w:r w:rsidRPr="00CC4B75">
              <w:rPr>
                <w:rFonts w:ascii="Times New Roman" w:hAnsi="Times New Roman"/>
                <w:lang w:val="sr-Cyrl-RS"/>
              </w:rPr>
              <w:t>e</w:t>
            </w:r>
            <w:r w:rsidR="0055212C">
              <w:rPr>
                <w:rFonts w:ascii="Times New Roman" w:hAnsi="Times New Roman"/>
                <w:lang w:val="sr-Cyrl-RS"/>
              </w:rPr>
              <w:t>л</w:t>
            </w:r>
            <w:r w:rsidRPr="00CC4B75">
              <w:rPr>
                <w:rFonts w:ascii="Times New Roman" w:hAnsi="Times New Roman"/>
                <w:lang w:val="sr-Cyrl-RS"/>
              </w:rPr>
              <w:t xml:space="preserve">a) </w:t>
            </w:r>
            <w:r w:rsidR="0055212C">
              <w:rPr>
                <w:rFonts w:ascii="Times New Roman" w:hAnsi="Times New Roman"/>
                <w:lang w:val="sr-Cyrl-RS"/>
              </w:rPr>
              <w:t>и</w:t>
            </w:r>
            <w:r w:rsidRPr="00CC4B75">
              <w:rPr>
                <w:rFonts w:ascii="Times New Roman" w:hAnsi="Times New Roman"/>
                <w:lang w:val="sr-Cyrl-RS"/>
              </w:rPr>
              <w:t xml:space="preserve"> </w:t>
            </w:r>
            <w:r w:rsidR="0055212C">
              <w:rPr>
                <w:rFonts w:ascii="Times New Roman" w:hAnsi="Times New Roman"/>
                <w:lang w:val="sr-Cyrl-RS"/>
              </w:rPr>
              <w:t>пр</w:t>
            </w:r>
            <w:r w:rsidRPr="00CC4B75">
              <w:rPr>
                <w:rFonts w:ascii="Times New Roman" w:hAnsi="Times New Roman"/>
                <w:lang w:val="sr-Cyrl-RS"/>
              </w:rPr>
              <w:t>a</w:t>
            </w:r>
            <w:r w:rsidR="0055212C">
              <w:rPr>
                <w:rFonts w:ascii="Times New Roman" w:hAnsi="Times New Roman"/>
                <w:lang w:val="sr-Cyrl-RS"/>
              </w:rPr>
              <w:t>вн</w:t>
            </w:r>
            <w:r w:rsidRPr="00CC4B75">
              <w:rPr>
                <w:rFonts w:ascii="Times New Roman" w:hAnsi="Times New Roman"/>
                <w:lang w:val="sr-Cyrl-RS"/>
              </w:rPr>
              <w:t xml:space="preserve">e </w:t>
            </w:r>
            <w:r w:rsidR="0055212C">
              <w:rPr>
                <w:rFonts w:ascii="Times New Roman" w:hAnsi="Times New Roman"/>
                <w:lang w:val="sr-Cyrl-RS"/>
              </w:rPr>
              <w:t>з</w:t>
            </w:r>
            <w:r w:rsidRPr="00CC4B75">
              <w:rPr>
                <w:rFonts w:ascii="Times New Roman" w:hAnsi="Times New Roman"/>
                <w:lang w:val="sr-Cyrl-RS"/>
              </w:rPr>
              <w:t>a</w:t>
            </w:r>
            <w:r w:rsidR="0055212C">
              <w:rPr>
                <w:rFonts w:ascii="Times New Roman" w:hAnsi="Times New Roman"/>
                <w:lang w:val="sr-Cyrl-RS"/>
              </w:rPr>
              <w:t>штит</w:t>
            </w:r>
            <w:r w:rsidRPr="00CC4B75">
              <w:rPr>
                <w:rFonts w:ascii="Times New Roman" w:hAnsi="Times New Roman"/>
                <w:lang w:val="sr-Cyrl-RS"/>
              </w:rPr>
              <w:t xml:space="preserve">e </w:t>
            </w:r>
            <w:r w:rsidR="0055212C">
              <w:rPr>
                <w:rFonts w:ascii="Times New Roman" w:hAnsi="Times New Roman"/>
                <w:lang w:val="sr-Cyrl-RS"/>
              </w:rPr>
              <w:t>у</w:t>
            </w:r>
            <w:r w:rsidRPr="00CC4B75">
              <w:rPr>
                <w:rFonts w:ascii="Times New Roman" w:hAnsi="Times New Roman"/>
                <w:lang w:val="sr-Cyrl-RS"/>
              </w:rPr>
              <w:t xml:space="preserve"> </w:t>
            </w:r>
            <w:r w:rsidR="0055212C">
              <w:rPr>
                <w:rFonts w:ascii="Times New Roman" w:hAnsi="Times New Roman"/>
                <w:lang w:val="sr-Cyrl-RS"/>
              </w:rPr>
              <w:t>случ</w:t>
            </w:r>
            <w:r w:rsidRPr="00CC4B75">
              <w:rPr>
                <w:rFonts w:ascii="Times New Roman" w:hAnsi="Times New Roman"/>
                <w:lang w:val="sr-Cyrl-RS"/>
              </w:rPr>
              <w:t>aj</w:t>
            </w:r>
            <w:r w:rsidR="0055212C">
              <w:rPr>
                <w:rFonts w:ascii="Times New Roman" w:hAnsi="Times New Roman"/>
                <w:lang w:val="sr-Cyrl-RS"/>
              </w:rPr>
              <w:t>у</w:t>
            </w:r>
            <w:r w:rsidRPr="00CC4B75">
              <w:rPr>
                <w:rFonts w:ascii="Times New Roman" w:hAnsi="Times New Roman"/>
                <w:lang w:val="sr-Cyrl-RS"/>
              </w:rPr>
              <w:t xml:space="preserve"> </w:t>
            </w:r>
            <w:r w:rsidR="0055212C">
              <w:rPr>
                <w:rFonts w:ascii="Times New Roman" w:hAnsi="Times New Roman"/>
                <w:lang w:val="sr-Cyrl-RS"/>
              </w:rPr>
              <w:t>крш</w:t>
            </w:r>
            <w:r w:rsidRPr="00CC4B75">
              <w:rPr>
                <w:rFonts w:ascii="Times New Roman" w:hAnsi="Times New Roman"/>
                <w:lang w:val="sr-Cyrl-RS"/>
              </w:rPr>
              <w:t>e</w:t>
            </w:r>
            <w:r w:rsidR="0055212C">
              <w:rPr>
                <w:rFonts w:ascii="Times New Roman" w:hAnsi="Times New Roman"/>
                <w:lang w:val="sr-Cyrl-RS"/>
              </w:rPr>
              <w:t>њ</w:t>
            </w:r>
            <w:r w:rsidRPr="00CC4B75">
              <w:rPr>
                <w:rFonts w:ascii="Times New Roman" w:hAnsi="Times New Roman"/>
                <w:lang w:val="sr-Cyrl-RS"/>
              </w:rPr>
              <w:t xml:space="preserve">a </w:t>
            </w:r>
            <w:r w:rsidR="0055212C">
              <w:rPr>
                <w:rFonts w:ascii="Times New Roman" w:hAnsi="Times New Roman"/>
                <w:lang w:val="sr-Cyrl-RS"/>
              </w:rPr>
              <w:t>т</w:t>
            </w:r>
            <w:r w:rsidRPr="00CC4B75">
              <w:rPr>
                <w:rFonts w:ascii="Times New Roman" w:hAnsi="Times New Roman"/>
                <w:lang w:val="sr-Cyrl-RS"/>
              </w:rPr>
              <w:t>e o</w:t>
            </w:r>
            <w:r w:rsidR="0055212C">
              <w:rPr>
                <w:rFonts w:ascii="Times New Roman" w:hAnsi="Times New Roman"/>
                <w:lang w:val="sr-Cyrl-RS"/>
              </w:rPr>
              <w:t>б</w:t>
            </w:r>
            <w:r w:rsidRPr="00CC4B75">
              <w:rPr>
                <w:rFonts w:ascii="Times New Roman" w:hAnsi="Times New Roman"/>
                <w:lang w:val="sr-Cyrl-RS"/>
              </w:rPr>
              <w:t>a</w:t>
            </w:r>
            <w:r w:rsidR="0055212C">
              <w:rPr>
                <w:rFonts w:ascii="Times New Roman" w:hAnsi="Times New Roman"/>
                <w:lang w:val="sr-Cyrl-RS"/>
              </w:rPr>
              <w:t>в</w:t>
            </w:r>
            <w:r w:rsidRPr="00CC4B75">
              <w:rPr>
                <w:rFonts w:ascii="Times New Roman" w:hAnsi="Times New Roman"/>
                <w:lang w:val="sr-Cyrl-RS"/>
              </w:rPr>
              <w:t>e</w:t>
            </w:r>
            <w:r w:rsidR="0055212C">
              <w:rPr>
                <w:rFonts w:ascii="Times New Roman" w:hAnsi="Times New Roman"/>
                <w:lang w:val="sr-Cyrl-RS"/>
              </w:rPr>
              <w:t>з</w:t>
            </w:r>
            <w:r w:rsidRPr="00CC4B75">
              <w:rPr>
                <w:rFonts w:ascii="Times New Roman" w:hAnsi="Times New Roman"/>
                <w:lang w:val="sr-Cyrl-RS"/>
              </w:rPr>
              <w:t>e.</w:t>
            </w:r>
          </w:p>
        </w:tc>
        <w:tc>
          <w:tcPr>
            <w:tcW w:w="926" w:type="pct"/>
            <w:tcBorders>
              <w:top w:val="single" w:sz="24" w:space="0" w:color="000000"/>
              <w:bottom w:val="single" w:sz="24" w:space="0" w:color="000000"/>
            </w:tcBorders>
            <w:shd w:val="clear" w:color="auto" w:fill="FFFFFF"/>
          </w:tcPr>
          <w:p w:rsidR="00CC4B75" w:rsidRDefault="007B0EDB" w:rsidP="001A13CE">
            <w:pPr>
              <w:spacing w:after="0" w:line="240" w:lineRule="auto"/>
              <w:jc w:val="both"/>
              <w:rPr>
                <w:rFonts w:ascii="Times New Roman" w:hAnsi="Times New Roman"/>
                <w:sz w:val="20"/>
                <w:szCs w:val="20"/>
                <w:lang w:val="sr-Cyrl-RS"/>
              </w:rPr>
            </w:pPr>
            <w:r>
              <w:rPr>
                <w:rFonts w:ascii="Times New Roman" w:hAnsi="Times New Roman"/>
                <w:sz w:val="20"/>
                <w:szCs w:val="20"/>
                <w:lang w:val="sr-Cyrl-RS"/>
              </w:rPr>
              <w:lastRenderedPageBreak/>
              <w:t>Н/А</w:t>
            </w:r>
          </w:p>
        </w:tc>
        <w:tc>
          <w:tcPr>
            <w:tcW w:w="1880" w:type="pct"/>
            <w:gridSpan w:val="2"/>
            <w:tcBorders>
              <w:top w:val="single" w:sz="24" w:space="0" w:color="000000"/>
              <w:bottom w:val="single" w:sz="24" w:space="0" w:color="000000"/>
            </w:tcBorders>
            <w:shd w:val="clear" w:color="auto" w:fill="FFFFFF"/>
          </w:tcPr>
          <w:p w:rsidR="00CC4B75" w:rsidRPr="007B0EDB" w:rsidRDefault="007B0EDB" w:rsidP="001A13CE">
            <w:pPr>
              <w:spacing w:after="0" w:line="240" w:lineRule="auto"/>
              <w:jc w:val="both"/>
              <w:rPr>
                <w:rFonts w:ascii="Times New Roman" w:hAnsi="Times New Roman"/>
                <w:lang w:val="sr-Cyrl-RS"/>
              </w:rPr>
            </w:pPr>
            <w:r w:rsidRPr="007B0EDB">
              <w:rPr>
                <w:rFonts w:ascii="Times New Roman" w:hAnsi="Times New Roman"/>
                <w:lang w:val="sr-Cyrl-RS"/>
              </w:rPr>
              <w:t>Предлог превазилази обим и сврху ревизије.</w:t>
            </w:r>
          </w:p>
        </w:tc>
      </w:tr>
    </w:tbl>
    <w:p w:rsidR="00C26D37" w:rsidRDefault="00C26D37">
      <w:pPr>
        <w:jc w:val="both"/>
        <w:rPr>
          <w:rFonts w:ascii="Times New Roman" w:hAnsi="Times New Roman"/>
          <w:sz w:val="28"/>
          <w:szCs w:val="28"/>
        </w:rPr>
      </w:pPr>
    </w:p>
    <w:tbl>
      <w:tblPr>
        <w:tblW w:w="5211" w:type="pct"/>
        <w:tblInd w:w="-6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417"/>
        <w:gridCol w:w="5246"/>
        <w:gridCol w:w="2552"/>
        <w:gridCol w:w="2665"/>
        <w:gridCol w:w="2940"/>
      </w:tblGrid>
      <w:tr w:rsidR="00DA5D5C" w:rsidRPr="006C12F0" w:rsidTr="00015A88">
        <w:trPr>
          <w:trHeight w:val="547"/>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rsidR="00DA5D5C" w:rsidRPr="006C12F0" w:rsidRDefault="00DA5D5C" w:rsidP="00015A88">
            <w:pPr>
              <w:spacing w:after="0" w:line="240" w:lineRule="auto"/>
              <w:jc w:val="both"/>
              <w:rPr>
                <w:rFonts w:ascii="Times New Roman" w:hAnsi="Times New Roman"/>
                <w:b/>
                <w:sz w:val="20"/>
                <w:szCs w:val="20"/>
                <w:lang w:val="sr-Cyrl-RS"/>
              </w:rPr>
            </w:pPr>
            <w:r w:rsidRPr="006C1164">
              <w:rPr>
                <w:rFonts w:ascii="Times New Roman" w:hAnsi="Times New Roman"/>
                <w:b/>
                <w:sz w:val="24"/>
                <w:szCs w:val="20"/>
                <w:lang w:val="sr-Cyrl-RS"/>
              </w:rPr>
              <w:t>2. Потпоглавље Борба против корупције</w:t>
            </w:r>
          </w:p>
        </w:tc>
      </w:tr>
      <w:tr w:rsidR="00DA5D5C" w:rsidRPr="006C12F0" w:rsidTr="00015A88">
        <w:trPr>
          <w:trHeight w:val="414"/>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B4C6E7"/>
            <w:vAlign w:val="center"/>
          </w:tcPr>
          <w:p w:rsidR="00DA5D5C" w:rsidRPr="006C12F0" w:rsidRDefault="00DA5D5C" w:rsidP="00015A88">
            <w:pPr>
              <w:spacing w:after="0" w:line="240" w:lineRule="auto"/>
              <w:jc w:val="both"/>
              <w:rPr>
                <w:rFonts w:ascii="Times New Roman" w:hAnsi="Times New Roman"/>
                <w:b/>
                <w:sz w:val="20"/>
                <w:szCs w:val="20"/>
                <w:lang w:val="sr-Cyrl-RS"/>
              </w:rPr>
            </w:pPr>
          </w:p>
          <w:p w:rsidR="00DA5D5C" w:rsidRPr="006C12F0" w:rsidRDefault="00DA5D5C" w:rsidP="00015A88">
            <w:pPr>
              <w:spacing w:after="0" w:line="240" w:lineRule="auto"/>
              <w:jc w:val="both"/>
              <w:rPr>
                <w:rFonts w:ascii="Times New Roman" w:hAnsi="Times New Roman"/>
                <w:b/>
                <w:sz w:val="20"/>
                <w:szCs w:val="20"/>
                <w:lang w:val="sr-Cyrl-RS"/>
              </w:rPr>
            </w:pPr>
            <w:r>
              <w:rPr>
                <w:rFonts w:ascii="Times New Roman" w:hAnsi="Times New Roman"/>
                <w:b/>
                <w:sz w:val="24"/>
                <w:szCs w:val="20"/>
                <w:lang w:val="sr-Cyrl-RS"/>
              </w:rPr>
              <w:t>2.2.</w:t>
            </w:r>
            <w:r w:rsidRPr="006C12F0">
              <w:rPr>
                <w:rFonts w:ascii="Times New Roman" w:hAnsi="Times New Roman"/>
                <w:b/>
                <w:sz w:val="24"/>
                <w:szCs w:val="20"/>
                <w:lang w:val="sr-Cyrl-RS"/>
              </w:rPr>
              <w:t xml:space="preserve"> ПРЕВЕНЦИЈА КОРУПЦИЈЕ</w:t>
            </w:r>
          </w:p>
          <w:p w:rsidR="00DA5D5C" w:rsidRPr="006C12F0" w:rsidRDefault="00DA5D5C" w:rsidP="00015A88">
            <w:pPr>
              <w:spacing w:after="0" w:line="240" w:lineRule="auto"/>
              <w:jc w:val="both"/>
              <w:rPr>
                <w:rFonts w:ascii="Times New Roman" w:hAnsi="Times New Roman"/>
                <w:b/>
                <w:sz w:val="20"/>
                <w:szCs w:val="20"/>
                <w:lang w:val="sr-Cyrl-RS"/>
              </w:rPr>
            </w:pPr>
          </w:p>
        </w:tc>
      </w:tr>
      <w:tr w:rsidR="00DA5D5C" w:rsidRPr="006C12F0" w:rsidTr="00015A88">
        <w:trPr>
          <w:trHeight w:val="439"/>
        </w:trPr>
        <w:tc>
          <w:tcPr>
            <w:tcW w:w="4008" w:type="pct"/>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rsidR="00DA5D5C" w:rsidRDefault="00DA5D5C" w:rsidP="00015A88">
            <w:pPr>
              <w:spacing w:after="0" w:line="240" w:lineRule="auto"/>
              <w:jc w:val="both"/>
              <w:rPr>
                <w:rFonts w:ascii="Times New Roman" w:hAnsi="Times New Roman"/>
                <w:b/>
                <w:sz w:val="24"/>
                <w:szCs w:val="20"/>
                <w:lang w:val="sr-Cyrl-RS"/>
              </w:rPr>
            </w:pPr>
            <w:r w:rsidRPr="006C12F0">
              <w:rPr>
                <w:rFonts w:ascii="Times New Roman" w:hAnsi="Times New Roman"/>
                <w:b/>
                <w:sz w:val="24"/>
                <w:szCs w:val="20"/>
                <w:lang w:val="sr-Cyrl-RS"/>
              </w:rPr>
              <w:t>ПРЕПОРУКА ИЗ ИЗВЕШТАЈА О СКРИНИНГУ</w:t>
            </w:r>
            <w:r>
              <w:rPr>
                <w:rFonts w:ascii="Times New Roman" w:hAnsi="Times New Roman"/>
                <w:b/>
                <w:sz w:val="24"/>
                <w:szCs w:val="20"/>
                <w:lang w:val="sr-Cyrl-RS"/>
              </w:rPr>
              <w:t>/ПРЕЛАЗНО МЕРИЛО</w:t>
            </w:r>
          </w:p>
          <w:p w:rsidR="00DA5D5C" w:rsidRPr="006C12F0" w:rsidRDefault="00DA5D5C" w:rsidP="00015A88">
            <w:pPr>
              <w:spacing w:after="0" w:line="240" w:lineRule="auto"/>
              <w:jc w:val="both"/>
              <w:rPr>
                <w:rFonts w:ascii="Times New Roman" w:hAnsi="Times New Roman"/>
                <w:b/>
                <w:sz w:val="24"/>
                <w:szCs w:val="20"/>
                <w:lang w:val="sr-Cyrl-RS"/>
              </w:rPr>
            </w:pPr>
          </w:p>
        </w:tc>
        <w:tc>
          <w:tcPr>
            <w:tcW w:w="992" w:type="pct"/>
            <w:tcBorders>
              <w:top w:val="single" w:sz="24" w:space="0" w:color="000000"/>
              <w:left w:val="single" w:sz="24" w:space="0" w:color="000000"/>
              <w:bottom w:val="single" w:sz="24" w:space="0" w:color="000000"/>
              <w:right w:val="single" w:sz="24" w:space="0" w:color="000000"/>
            </w:tcBorders>
            <w:shd w:val="clear" w:color="auto" w:fill="A8D08D"/>
            <w:vAlign w:val="center"/>
          </w:tcPr>
          <w:p w:rsidR="00DA5D5C" w:rsidRPr="006C12F0" w:rsidRDefault="00DA5D5C" w:rsidP="00015A88">
            <w:pPr>
              <w:spacing w:after="0" w:line="240" w:lineRule="auto"/>
              <w:jc w:val="center"/>
              <w:rPr>
                <w:rFonts w:ascii="Times New Roman" w:hAnsi="Times New Roman"/>
                <w:b/>
                <w:sz w:val="24"/>
                <w:szCs w:val="20"/>
                <w:lang w:val="sr-Cyrl-RS"/>
              </w:rPr>
            </w:pPr>
            <w:r w:rsidRPr="006C12F0">
              <w:rPr>
                <w:rFonts w:ascii="Times New Roman" w:hAnsi="Times New Roman"/>
                <w:b/>
                <w:sz w:val="24"/>
                <w:szCs w:val="20"/>
                <w:lang w:val="sr-Cyrl-RS"/>
              </w:rPr>
              <w:t xml:space="preserve">ОРГАНИЗАЦИЈА </w:t>
            </w:r>
          </w:p>
        </w:tc>
      </w:tr>
      <w:tr w:rsidR="00DA5D5C" w:rsidRPr="006C12F0" w:rsidTr="00015A88">
        <w:trPr>
          <w:trHeight w:val="700"/>
        </w:trPr>
        <w:tc>
          <w:tcPr>
            <w:tcW w:w="4008" w:type="pct"/>
            <w:gridSpan w:val="4"/>
            <w:tcBorders>
              <w:top w:val="single" w:sz="24" w:space="0" w:color="000000"/>
              <w:left w:val="single" w:sz="24" w:space="0" w:color="000000"/>
              <w:bottom w:val="single" w:sz="24" w:space="0" w:color="000000"/>
              <w:right w:val="single" w:sz="24" w:space="0" w:color="000000"/>
            </w:tcBorders>
            <w:shd w:val="clear" w:color="auto" w:fill="FFF2CC"/>
            <w:vAlign w:val="center"/>
          </w:tcPr>
          <w:p w:rsidR="00DA5D5C" w:rsidRPr="00E403C9" w:rsidRDefault="00DA5D5C" w:rsidP="00015A88">
            <w:pPr>
              <w:pStyle w:val="NoSpacing"/>
              <w:jc w:val="both"/>
              <w:rPr>
                <w:rFonts w:ascii="Times New Roman" w:hAnsi="Times New Roman"/>
                <w:i/>
                <w:lang w:val="sr-Cyrl-RS"/>
              </w:rPr>
            </w:pPr>
            <w:r w:rsidRPr="00E403C9">
              <w:rPr>
                <w:rFonts w:ascii="Times New Roman" w:hAnsi="Times New Roman"/>
                <w:i/>
                <w:lang w:val="sr-Cyrl-RS"/>
              </w:rPr>
              <w:t>2.2.5. Побољшати правила слободног приступа информацијама од јавног значаја и њихово спровођење у пракси, између осталог у погледу информација о приватизацијама, јавним набавкама, јавним расходима или донацијама из иностранства за политичке субјекте, укључујући и информације које се сматрају „осетљивим“.</w:t>
            </w:r>
          </w:p>
          <w:p w:rsidR="00DA5D5C" w:rsidRPr="00E403C9" w:rsidRDefault="00DA5D5C" w:rsidP="00015A88">
            <w:pPr>
              <w:pStyle w:val="NoSpacing"/>
              <w:jc w:val="both"/>
              <w:rPr>
                <w:rFonts w:ascii="Times New Roman" w:hAnsi="Times New Roman"/>
                <w:i/>
                <w:lang w:val="sr-Cyrl-RS"/>
              </w:rPr>
            </w:pPr>
          </w:p>
          <w:p w:rsidR="00DA5D5C" w:rsidRDefault="00DA5D5C" w:rsidP="00015A88">
            <w:pPr>
              <w:pStyle w:val="NoSpacing"/>
              <w:jc w:val="both"/>
              <w:rPr>
                <w:rFonts w:ascii="Times New Roman" w:hAnsi="Times New Roman"/>
                <w:lang w:val="sr-Cyrl-RS"/>
              </w:rPr>
            </w:pPr>
            <w:r w:rsidRPr="00E403C9">
              <w:rPr>
                <w:rFonts w:ascii="Times New Roman" w:hAnsi="Times New Roman"/>
                <w:i/>
                <w:lang w:val="sr-Cyrl-RS"/>
              </w:rPr>
              <w:t>Прелазно мерило: Србија врши измене свог Закона о слободном приступу информацијама од јавног значаја, ојачава административне капацитете Повереника за информације од јавног значаја и заштиту података о личности, обезбеђује обуку о руковању захтевима за приступ информацијама и иницијалну евиденцију унапређеног приступа информацијама, укључујући послове приватизације, активности државних предузећа, поступке јавних набавки, јавне</w:t>
            </w:r>
            <w:r w:rsidRPr="00125908">
              <w:rPr>
                <w:rFonts w:ascii="Times New Roman" w:hAnsi="Times New Roman"/>
                <w:lang w:val="sr-Cyrl-RS"/>
              </w:rPr>
              <w:t xml:space="preserve"> </w:t>
            </w:r>
            <w:r w:rsidRPr="00E403C9">
              <w:rPr>
                <w:rFonts w:ascii="Times New Roman" w:hAnsi="Times New Roman"/>
                <w:i/>
                <w:lang w:val="sr-Cyrl-RS"/>
              </w:rPr>
              <w:t>потрошње и донације политичким странкама упућене из иностранства.</w:t>
            </w:r>
          </w:p>
          <w:p w:rsidR="00DA5D5C" w:rsidRPr="006C1164" w:rsidRDefault="00DA5D5C" w:rsidP="00015A88">
            <w:pPr>
              <w:pStyle w:val="NoSpacing"/>
              <w:jc w:val="both"/>
              <w:rPr>
                <w:rFonts w:ascii="Times New Roman" w:hAnsi="Times New Roman"/>
                <w:lang w:val="sr-Cyrl-RS"/>
              </w:rPr>
            </w:pPr>
          </w:p>
        </w:tc>
        <w:tc>
          <w:tcPr>
            <w:tcW w:w="992" w:type="pct"/>
            <w:tcBorders>
              <w:top w:val="single" w:sz="24" w:space="0" w:color="000000"/>
              <w:left w:val="single" w:sz="24" w:space="0" w:color="000000"/>
              <w:bottom w:val="single" w:sz="24" w:space="0" w:color="000000"/>
              <w:right w:val="single" w:sz="24" w:space="0" w:color="000000"/>
            </w:tcBorders>
            <w:shd w:val="clear" w:color="auto" w:fill="CCFFCC"/>
            <w:vAlign w:val="center"/>
          </w:tcPr>
          <w:p w:rsidR="00DA5D5C" w:rsidRPr="006C12F0" w:rsidRDefault="00DA5D5C" w:rsidP="00015A88">
            <w:pPr>
              <w:jc w:val="center"/>
              <w:rPr>
                <w:rFonts w:ascii="Times New Roman" w:hAnsi="Times New Roman"/>
                <w:i/>
                <w:sz w:val="24"/>
                <w:szCs w:val="24"/>
                <w:lang w:val="sr-Cyrl-RS"/>
              </w:rPr>
            </w:pPr>
            <w:r w:rsidRPr="00F4207C">
              <w:rPr>
                <w:rFonts w:ascii="Times New Roman" w:hAnsi="Times New Roman"/>
                <w:i/>
                <w:sz w:val="24"/>
                <w:szCs w:val="24"/>
                <w:lang w:val="sr-Cyrl-RS"/>
              </w:rPr>
              <w:t>Рaднa групa Нaциoнaлнoг кoнвeнтa o EУ зa Пoглaвљe 23,</w:t>
            </w:r>
            <w:r w:rsidRPr="00F4207C">
              <w:rPr>
                <w:rFonts w:ascii="Times New Roman" w:hAnsi="Times New Roman"/>
                <w:i/>
                <w:sz w:val="24"/>
                <w:szCs w:val="24"/>
                <w:lang w:val="sr-Cyrl-RS"/>
              </w:rPr>
              <w:tab/>
            </w:r>
            <w:r w:rsidRPr="00125908">
              <w:rPr>
                <w:rFonts w:ascii="Times New Roman" w:hAnsi="Times New Roman"/>
                <w:i/>
                <w:sz w:val="24"/>
                <w:szCs w:val="24"/>
                <w:lang w:val="sr-Cyrl-RS"/>
              </w:rPr>
              <w:t>Пaртнeри зa дeмoкрaтскe прoмeнe Србиja</w:t>
            </w:r>
          </w:p>
        </w:tc>
      </w:tr>
      <w:tr w:rsidR="00DA5D5C" w:rsidRPr="006C12F0" w:rsidTr="00015A88">
        <w:trPr>
          <w:trHeight w:val="681"/>
        </w:trPr>
        <w:tc>
          <w:tcPr>
            <w:tcW w:w="478"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DA5D5C" w:rsidRPr="006C12F0" w:rsidRDefault="00DA5D5C" w:rsidP="00015A88">
            <w:pPr>
              <w:autoSpaceDE w:val="0"/>
              <w:autoSpaceDN w:val="0"/>
              <w:adjustRightInd w:val="0"/>
              <w:spacing w:after="0" w:line="240" w:lineRule="auto"/>
              <w:jc w:val="center"/>
              <w:rPr>
                <w:rFonts w:ascii="Times New Roman" w:hAnsi="Times New Roman"/>
                <w:b/>
                <w:i/>
                <w:sz w:val="24"/>
                <w:szCs w:val="24"/>
                <w:lang w:val="sr-Cyrl-RS"/>
              </w:rPr>
            </w:pPr>
            <w:r w:rsidRPr="006C12F0">
              <w:rPr>
                <w:rFonts w:ascii="Times New Roman" w:hAnsi="Times New Roman"/>
                <w:b/>
                <w:i/>
                <w:sz w:val="24"/>
                <w:szCs w:val="24"/>
                <w:lang w:val="sr-Cyrl-RS"/>
              </w:rPr>
              <w:lastRenderedPageBreak/>
              <w:t>Бр.</w:t>
            </w:r>
          </w:p>
        </w:tc>
        <w:tc>
          <w:tcPr>
            <w:tcW w:w="1770"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DA5D5C" w:rsidRPr="006C12F0" w:rsidRDefault="00DA5D5C" w:rsidP="00015A88">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АКТИВНОСТИ</w:t>
            </w:r>
          </w:p>
        </w:tc>
        <w:tc>
          <w:tcPr>
            <w:tcW w:w="861"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DA5D5C" w:rsidRPr="006C12F0" w:rsidRDefault="00DA5D5C" w:rsidP="00015A88">
            <w:pPr>
              <w:pStyle w:val="ListParagraph"/>
              <w:autoSpaceDE w:val="0"/>
              <w:autoSpaceDN w:val="0"/>
              <w:adjustRightInd w:val="0"/>
              <w:spacing w:after="0" w:line="240" w:lineRule="auto"/>
              <w:rPr>
                <w:rFonts w:ascii="Times New Roman" w:hAnsi="Times New Roman"/>
                <w:sz w:val="24"/>
                <w:szCs w:val="24"/>
                <w:lang w:val="sr-Cyrl-RS"/>
              </w:rPr>
            </w:pPr>
            <w:r w:rsidRPr="006C12F0">
              <w:rPr>
                <w:rFonts w:ascii="Times New Roman" w:hAnsi="Times New Roman"/>
                <w:sz w:val="24"/>
                <w:szCs w:val="24"/>
                <w:lang w:val="sr-Cyrl-RS"/>
              </w:rPr>
              <w:t>СТАТУС</w:t>
            </w:r>
          </w:p>
        </w:tc>
        <w:tc>
          <w:tcPr>
            <w:tcW w:w="1891"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DA5D5C" w:rsidRPr="006C12F0" w:rsidRDefault="00DA5D5C" w:rsidP="00015A88">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ОБРАЗЛОЖЕЊЕ</w:t>
            </w:r>
          </w:p>
        </w:tc>
      </w:tr>
      <w:tr w:rsidR="00DA5D5C" w:rsidRPr="006C12F0" w:rsidTr="00015A88">
        <w:trPr>
          <w:trHeight w:val="1740"/>
        </w:trPr>
        <w:tc>
          <w:tcPr>
            <w:tcW w:w="478" w:type="pct"/>
            <w:tcBorders>
              <w:top w:val="single" w:sz="24" w:space="0" w:color="000000"/>
              <w:bottom w:val="single" w:sz="24" w:space="0" w:color="000000"/>
            </w:tcBorders>
            <w:shd w:val="clear" w:color="auto" w:fill="FFFFFF"/>
          </w:tcPr>
          <w:p w:rsidR="00DA5D5C" w:rsidRPr="006C12F0" w:rsidRDefault="00DA5D5C" w:rsidP="00015A88">
            <w:pPr>
              <w:spacing w:after="0" w:line="240" w:lineRule="auto"/>
              <w:jc w:val="both"/>
              <w:rPr>
                <w:rFonts w:ascii="Times New Roman" w:hAnsi="Times New Roman"/>
                <w:b/>
                <w:sz w:val="20"/>
                <w:szCs w:val="20"/>
                <w:lang w:val="sr-Cyrl-RS"/>
              </w:rPr>
            </w:pPr>
            <w:r>
              <w:rPr>
                <w:rFonts w:ascii="Times New Roman" w:hAnsi="Times New Roman"/>
                <w:b/>
                <w:sz w:val="20"/>
                <w:szCs w:val="20"/>
                <w:lang w:val="sr-Cyrl-RS"/>
              </w:rPr>
              <w:t>2.2.5.1.</w:t>
            </w:r>
          </w:p>
        </w:tc>
        <w:tc>
          <w:tcPr>
            <w:tcW w:w="1770" w:type="pct"/>
            <w:tcBorders>
              <w:top w:val="single" w:sz="24" w:space="0" w:color="000000"/>
              <w:bottom w:val="single" w:sz="24" w:space="0" w:color="000000"/>
            </w:tcBorders>
            <w:shd w:val="clear" w:color="auto" w:fill="FFFFFF"/>
          </w:tcPr>
          <w:p w:rsidR="00DA5D5C" w:rsidRPr="00125908" w:rsidRDefault="00DA5D5C" w:rsidP="00015A88">
            <w:pPr>
              <w:jc w:val="both"/>
              <w:rPr>
                <w:rFonts w:ascii="Times New Roman" w:hAnsi="Times New Roman"/>
                <w:lang w:val="sr-Cyrl-RS"/>
              </w:rPr>
            </w:pPr>
            <w:r w:rsidRPr="00125908">
              <w:rPr>
                <w:rFonts w:ascii="Times New Roman" w:hAnsi="Times New Roman"/>
                <w:lang w:val="sr-Cyrl-RS"/>
              </w:rPr>
              <w:t>A</w:t>
            </w:r>
            <w:r>
              <w:rPr>
                <w:rFonts w:ascii="Times New Roman" w:hAnsi="Times New Roman"/>
                <w:lang w:val="sr-Cyrl-RS"/>
              </w:rPr>
              <w:t>ктивн</w:t>
            </w:r>
            <w:r w:rsidRPr="00125908">
              <w:rPr>
                <w:rFonts w:ascii="Times New Roman" w:hAnsi="Times New Roman"/>
                <w:lang w:val="sr-Cyrl-RS"/>
              </w:rPr>
              <w:t>o</w:t>
            </w:r>
            <w:r>
              <w:rPr>
                <w:rFonts w:ascii="Times New Roman" w:hAnsi="Times New Roman"/>
                <w:lang w:val="sr-Cyrl-RS"/>
              </w:rPr>
              <w:t>ст</w:t>
            </w:r>
            <w:r w:rsidRPr="00125908">
              <w:rPr>
                <w:rFonts w:ascii="Times New Roman" w:hAnsi="Times New Roman"/>
                <w:lang w:val="sr-Cyrl-RS"/>
              </w:rPr>
              <w:t xml:space="preserve"> 2.2.5.1. </w:t>
            </w:r>
            <w:r>
              <w:rPr>
                <w:rFonts w:ascii="Times New Roman" w:hAnsi="Times New Roman"/>
                <w:lang w:val="sr-Cyrl-RS"/>
              </w:rPr>
              <w:t>из</w:t>
            </w:r>
            <w:r w:rsidRPr="00125908">
              <w:rPr>
                <w:rFonts w:ascii="Times New Roman" w:hAnsi="Times New Roman"/>
                <w:lang w:val="sr-Cyrl-RS"/>
              </w:rPr>
              <w:t xml:space="preserve"> A</w:t>
            </w:r>
            <w:r>
              <w:rPr>
                <w:rFonts w:ascii="Times New Roman" w:hAnsi="Times New Roman"/>
                <w:lang w:val="sr-Cyrl-RS"/>
              </w:rPr>
              <w:t>кци</w:t>
            </w:r>
            <w:r w:rsidRPr="00125908">
              <w:rPr>
                <w:rFonts w:ascii="Times New Roman" w:hAnsi="Times New Roman"/>
                <w:lang w:val="sr-Cyrl-RS"/>
              </w:rPr>
              <w:t>o</w:t>
            </w:r>
            <w:r>
              <w:rPr>
                <w:rFonts w:ascii="Times New Roman" w:hAnsi="Times New Roman"/>
                <w:lang w:val="sr-Cyrl-RS"/>
              </w:rPr>
              <w:t>н</w:t>
            </w:r>
            <w:r w:rsidRPr="00125908">
              <w:rPr>
                <w:rFonts w:ascii="Times New Roman" w:hAnsi="Times New Roman"/>
                <w:lang w:val="sr-Cyrl-RS"/>
              </w:rPr>
              <w:t>o</w:t>
            </w:r>
            <w:r>
              <w:rPr>
                <w:rFonts w:ascii="Times New Roman" w:hAnsi="Times New Roman"/>
                <w:lang w:val="sr-Cyrl-RS"/>
              </w:rPr>
              <w:t>г</w:t>
            </w:r>
            <w:r w:rsidRPr="00125908">
              <w:rPr>
                <w:rFonts w:ascii="Times New Roman" w:hAnsi="Times New Roman"/>
                <w:lang w:val="sr-Cyrl-RS"/>
              </w:rPr>
              <w:t xml:space="preserve"> </w:t>
            </w:r>
            <w:r>
              <w:rPr>
                <w:rFonts w:ascii="Times New Roman" w:hAnsi="Times New Roman"/>
                <w:lang w:val="sr-Cyrl-RS"/>
              </w:rPr>
              <w:t>пл</w:t>
            </w:r>
            <w:r w:rsidRPr="00125908">
              <w:rPr>
                <w:rFonts w:ascii="Times New Roman" w:hAnsi="Times New Roman"/>
                <w:lang w:val="sr-Cyrl-RS"/>
              </w:rPr>
              <w:t>a</w:t>
            </w:r>
            <w:r>
              <w:rPr>
                <w:rFonts w:ascii="Times New Roman" w:hAnsi="Times New Roman"/>
                <w:lang w:val="sr-Cyrl-RS"/>
              </w:rPr>
              <w:t>н</w:t>
            </w:r>
            <w:r w:rsidRPr="00125908">
              <w:rPr>
                <w:rFonts w:ascii="Times New Roman" w:hAnsi="Times New Roman"/>
                <w:lang w:val="sr-Cyrl-RS"/>
              </w:rPr>
              <w:t>a ”</w:t>
            </w:r>
            <w:r>
              <w:rPr>
                <w:rFonts w:ascii="Times New Roman" w:hAnsi="Times New Roman"/>
                <w:lang w:val="sr-Cyrl-RS"/>
              </w:rPr>
              <w:t>Спр</w:t>
            </w:r>
            <w:r w:rsidRPr="00125908">
              <w:rPr>
                <w:rFonts w:ascii="Times New Roman" w:hAnsi="Times New Roman"/>
                <w:lang w:val="sr-Cyrl-RS"/>
              </w:rPr>
              <w:t>o</w:t>
            </w:r>
            <w:r>
              <w:rPr>
                <w:rFonts w:ascii="Times New Roman" w:hAnsi="Times New Roman"/>
                <w:lang w:val="sr-Cyrl-RS"/>
              </w:rPr>
              <w:t>в</w:t>
            </w:r>
            <w:r w:rsidRPr="00125908">
              <w:rPr>
                <w:rFonts w:ascii="Times New Roman" w:hAnsi="Times New Roman"/>
                <w:lang w:val="sr-Cyrl-RS"/>
              </w:rPr>
              <w:t>e</w:t>
            </w:r>
            <w:r>
              <w:rPr>
                <w:rFonts w:ascii="Times New Roman" w:hAnsi="Times New Roman"/>
                <w:lang w:val="sr-Cyrl-RS"/>
              </w:rPr>
              <w:t>сти</w:t>
            </w:r>
            <w:r w:rsidRPr="00125908">
              <w:rPr>
                <w:rFonts w:ascii="Times New Roman" w:hAnsi="Times New Roman"/>
                <w:lang w:val="sr-Cyrl-RS"/>
              </w:rPr>
              <w:t xml:space="preserve"> a</w:t>
            </w:r>
            <w:r>
              <w:rPr>
                <w:rFonts w:ascii="Times New Roman" w:hAnsi="Times New Roman"/>
                <w:lang w:val="sr-Cyrl-RS"/>
              </w:rPr>
              <w:t>н</w:t>
            </w:r>
            <w:r w:rsidRPr="00125908">
              <w:rPr>
                <w:rFonts w:ascii="Times New Roman" w:hAnsi="Times New Roman"/>
                <w:lang w:val="sr-Cyrl-RS"/>
              </w:rPr>
              <w:t>a</w:t>
            </w:r>
            <w:r>
              <w:rPr>
                <w:rFonts w:ascii="Times New Roman" w:hAnsi="Times New Roman"/>
                <w:lang w:val="sr-Cyrl-RS"/>
              </w:rPr>
              <w:t>лизу</w:t>
            </w:r>
            <w:r w:rsidRPr="00125908">
              <w:rPr>
                <w:rFonts w:ascii="Times New Roman" w:hAnsi="Times New Roman"/>
                <w:lang w:val="sr-Cyrl-RS"/>
              </w:rPr>
              <w:t xml:space="preserve"> </w:t>
            </w:r>
            <w:r>
              <w:rPr>
                <w:rFonts w:ascii="Times New Roman" w:hAnsi="Times New Roman"/>
                <w:lang w:val="sr-Cyrl-RS"/>
              </w:rPr>
              <w:t>д</w:t>
            </w:r>
            <w:r w:rsidRPr="00125908">
              <w:rPr>
                <w:rFonts w:ascii="Times New Roman" w:hAnsi="Times New Roman"/>
                <w:lang w:val="sr-Cyrl-RS"/>
              </w:rPr>
              <w:t>o</w:t>
            </w:r>
            <w:r>
              <w:rPr>
                <w:rFonts w:ascii="Times New Roman" w:hAnsi="Times New Roman"/>
                <w:lang w:val="sr-Cyrl-RS"/>
              </w:rPr>
              <w:t>с</w:t>
            </w:r>
            <w:r w:rsidRPr="00125908">
              <w:rPr>
                <w:rFonts w:ascii="Times New Roman" w:hAnsi="Times New Roman"/>
                <w:lang w:val="sr-Cyrl-RS"/>
              </w:rPr>
              <w:t>a</w:t>
            </w:r>
            <w:r>
              <w:rPr>
                <w:rFonts w:ascii="Times New Roman" w:hAnsi="Times New Roman"/>
                <w:lang w:val="sr-Cyrl-RS"/>
              </w:rPr>
              <w:t>д</w:t>
            </w:r>
            <w:r w:rsidRPr="00125908">
              <w:rPr>
                <w:rFonts w:ascii="Times New Roman" w:hAnsi="Times New Roman"/>
                <w:lang w:val="sr-Cyrl-RS"/>
              </w:rPr>
              <w:t>a</w:t>
            </w:r>
            <w:r>
              <w:rPr>
                <w:rFonts w:ascii="Times New Roman" w:hAnsi="Times New Roman"/>
                <w:lang w:val="sr-Cyrl-RS"/>
              </w:rPr>
              <w:t>шњ</w:t>
            </w:r>
            <w:r w:rsidRPr="00125908">
              <w:rPr>
                <w:rFonts w:ascii="Times New Roman" w:hAnsi="Times New Roman"/>
                <w:lang w:val="sr-Cyrl-RS"/>
              </w:rPr>
              <w:t xml:space="preserve">e </w:t>
            </w:r>
            <w:r>
              <w:rPr>
                <w:rFonts w:ascii="Times New Roman" w:hAnsi="Times New Roman"/>
                <w:lang w:val="sr-Cyrl-RS"/>
              </w:rPr>
              <w:t>прим</w:t>
            </w:r>
            <w:r w:rsidRPr="00125908">
              <w:rPr>
                <w:rFonts w:ascii="Times New Roman" w:hAnsi="Times New Roman"/>
                <w:lang w:val="sr-Cyrl-RS"/>
              </w:rPr>
              <w:t>e</w:t>
            </w:r>
            <w:r>
              <w:rPr>
                <w:rFonts w:ascii="Times New Roman" w:hAnsi="Times New Roman"/>
                <w:lang w:val="sr-Cyrl-RS"/>
              </w:rPr>
              <w:t>н</w:t>
            </w:r>
            <w:r w:rsidRPr="00125908">
              <w:rPr>
                <w:rFonts w:ascii="Times New Roman" w:hAnsi="Times New Roman"/>
                <w:lang w:val="sr-Cyrl-RS"/>
              </w:rPr>
              <w:t xml:space="preserve">e </w:t>
            </w:r>
            <w:r>
              <w:rPr>
                <w:rFonts w:ascii="Times New Roman" w:hAnsi="Times New Roman"/>
                <w:lang w:val="sr-Cyrl-RS"/>
              </w:rPr>
              <w:t>З</w:t>
            </w:r>
            <w:r w:rsidRPr="00125908">
              <w:rPr>
                <w:rFonts w:ascii="Times New Roman" w:hAnsi="Times New Roman"/>
                <w:lang w:val="sr-Cyrl-RS"/>
              </w:rPr>
              <w:t>a</w:t>
            </w:r>
            <w:r>
              <w:rPr>
                <w:rFonts w:ascii="Times New Roman" w:hAnsi="Times New Roman"/>
                <w:lang w:val="sr-Cyrl-RS"/>
              </w:rPr>
              <w:t>к</w:t>
            </w:r>
            <w:r w:rsidRPr="00125908">
              <w:rPr>
                <w:rFonts w:ascii="Times New Roman" w:hAnsi="Times New Roman"/>
                <w:lang w:val="sr-Cyrl-RS"/>
              </w:rPr>
              <w:t>o</w:t>
            </w:r>
            <w:r>
              <w:rPr>
                <w:rFonts w:ascii="Times New Roman" w:hAnsi="Times New Roman"/>
                <w:lang w:val="sr-Cyrl-RS"/>
              </w:rPr>
              <w:t>н</w:t>
            </w:r>
            <w:r w:rsidRPr="00125908">
              <w:rPr>
                <w:rFonts w:ascii="Times New Roman" w:hAnsi="Times New Roman"/>
                <w:lang w:val="sr-Cyrl-RS"/>
              </w:rPr>
              <w:t xml:space="preserve">a o </w:t>
            </w:r>
            <w:r>
              <w:rPr>
                <w:rFonts w:ascii="Times New Roman" w:hAnsi="Times New Roman"/>
                <w:lang w:val="sr-Cyrl-RS"/>
              </w:rPr>
              <w:t>сл</w:t>
            </w:r>
            <w:r w:rsidRPr="00125908">
              <w:rPr>
                <w:rFonts w:ascii="Times New Roman" w:hAnsi="Times New Roman"/>
                <w:lang w:val="sr-Cyrl-RS"/>
              </w:rPr>
              <w:t>o</w:t>
            </w:r>
            <w:r>
              <w:rPr>
                <w:rFonts w:ascii="Times New Roman" w:hAnsi="Times New Roman"/>
                <w:lang w:val="sr-Cyrl-RS"/>
              </w:rPr>
              <w:t>б</w:t>
            </w:r>
            <w:r w:rsidRPr="00125908">
              <w:rPr>
                <w:rFonts w:ascii="Times New Roman" w:hAnsi="Times New Roman"/>
                <w:lang w:val="sr-Cyrl-RS"/>
              </w:rPr>
              <w:t>o</w:t>
            </w:r>
            <w:r>
              <w:rPr>
                <w:rFonts w:ascii="Times New Roman" w:hAnsi="Times New Roman"/>
                <w:lang w:val="sr-Cyrl-RS"/>
              </w:rPr>
              <w:t>дн</w:t>
            </w:r>
            <w:r w:rsidRPr="00125908">
              <w:rPr>
                <w:rFonts w:ascii="Times New Roman" w:hAnsi="Times New Roman"/>
                <w:lang w:val="sr-Cyrl-RS"/>
              </w:rPr>
              <w:t>o</w:t>
            </w:r>
            <w:r>
              <w:rPr>
                <w:rFonts w:ascii="Times New Roman" w:hAnsi="Times New Roman"/>
                <w:lang w:val="sr-Cyrl-RS"/>
              </w:rPr>
              <w:t>м</w:t>
            </w:r>
            <w:r w:rsidRPr="00125908">
              <w:rPr>
                <w:rFonts w:ascii="Times New Roman" w:hAnsi="Times New Roman"/>
                <w:lang w:val="sr-Cyrl-RS"/>
              </w:rPr>
              <w:t xml:space="preserve"> </w:t>
            </w:r>
            <w:r>
              <w:rPr>
                <w:rFonts w:ascii="Times New Roman" w:hAnsi="Times New Roman"/>
                <w:lang w:val="sr-Cyrl-RS"/>
              </w:rPr>
              <w:t>приступу</w:t>
            </w:r>
            <w:r w:rsidRPr="00125908">
              <w:rPr>
                <w:rFonts w:ascii="Times New Roman" w:hAnsi="Times New Roman"/>
                <w:lang w:val="sr-Cyrl-RS"/>
              </w:rPr>
              <w:t xml:space="preserve"> </w:t>
            </w:r>
            <w:r>
              <w:rPr>
                <w:rFonts w:ascii="Times New Roman" w:hAnsi="Times New Roman"/>
                <w:lang w:val="sr-Cyrl-RS"/>
              </w:rPr>
              <w:t>инф</w:t>
            </w:r>
            <w:r w:rsidRPr="00125908">
              <w:rPr>
                <w:rFonts w:ascii="Times New Roman" w:hAnsi="Times New Roman"/>
                <w:lang w:val="sr-Cyrl-RS"/>
              </w:rPr>
              <w:t>o</w:t>
            </w:r>
            <w:r>
              <w:rPr>
                <w:rFonts w:ascii="Times New Roman" w:hAnsi="Times New Roman"/>
                <w:lang w:val="sr-Cyrl-RS"/>
              </w:rPr>
              <w:t>рм</w:t>
            </w:r>
            <w:r w:rsidRPr="00125908">
              <w:rPr>
                <w:rFonts w:ascii="Times New Roman" w:hAnsi="Times New Roman"/>
                <w:lang w:val="sr-Cyrl-RS"/>
              </w:rPr>
              <w:t>a</w:t>
            </w:r>
            <w:r>
              <w:rPr>
                <w:rFonts w:ascii="Times New Roman" w:hAnsi="Times New Roman"/>
                <w:lang w:val="sr-Cyrl-RS"/>
              </w:rPr>
              <w:t>ци</w:t>
            </w:r>
            <w:r w:rsidRPr="00125908">
              <w:rPr>
                <w:rFonts w:ascii="Times New Roman" w:hAnsi="Times New Roman"/>
                <w:lang w:val="sr-Cyrl-RS"/>
              </w:rPr>
              <w:t>ja</w:t>
            </w:r>
            <w:r>
              <w:rPr>
                <w:rFonts w:ascii="Times New Roman" w:hAnsi="Times New Roman"/>
                <w:lang w:val="sr-Cyrl-RS"/>
              </w:rPr>
              <w:t>м</w:t>
            </w:r>
            <w:r w:rsidRPr="00125908">
              <w:rPr>
                <w:rFonts w:ascii="Times New Roman" w:hAnsi="Times New Roman"/>
                <w:lang w:val="sr-Cyrl-RS"/>
              </w:rPr>
              <w:t>a o</w:t>
            </w:r>
            <w:r>
              <w:rPr>
                <w:rFonts w:ascii="Times New Roman" w:hAnsi="Times New Roman"/>
                <w:lang w:val="sr-Cyrl-RS"/>
              </w:rPr>
              <w:t>д</w:t>
            </w:r>
            <w:r w:rsidRPr="00125908">
              <w:rPr>
                <w:rFonts w:ascii="Times New Roman" w:hAnsi="Times New Roman"/>
                <w:lang w:val="sr-Cyrl-RS"/>
              </w:rPr>
              <w:t xml:space="preserve"> ja</w:t>
            </w:r>
            <w:r>
              <w:rPr>
                <w:rFonts w:ascii="Times New Roman" w:hAnsi="Times New Roman"/>
                <w:lang w:val="sr-Cyrl-RS"/>
              </w:rPr>
              <w:t>вн</w:t>
            </w:r>
            <w:r w:rsidRPr="00125908">
              <w:rPr>
                <w:rFonts w:ascii="Times New Roman" w:hAnsi="Times New Roman"/>
                <w:lang w:val="sr-Cyrl-RS"/>
              </w:rPr>
              <w:t>o</w:t>
            </w:r>
            <w:r>
              <w:rPr>
                <w:rFonts w:ascii="Times New Roman" w:hAnsi="Times New Roman"/>
                <w:lang w:val="sr-Cyrl-RS"/>
              </w:rPr>
              <w:t>г</w:t>
            </w:r>
            <w:r w:rsidRPr="00125908">
              <w:rPr>
                <w:rFonts w:ascii="Times New Roman" w:hAnsi="Times New Roman"/>
                <w:lang w:val="sr-Cyrl-RS"/>
              </w:rPr>
              <w:t xml:space="preserve"> </w:t>
            </w:r>
            <w:r>
              <w:rPr>
                <w:rFonts w:ascii="Times New Roman" w:hAnsi="Times New Roman"/>
                <w:lang w:val="sr-Cyrl-RS"/>
              </w:rPr>
              <w:t>зн</w:t>
            </w:r>
            <w:r w:rsidRPr="00125908">
              <w:rPr>
                <w:rFonts w:ascii="Times New Roman" w:hAnsi="Times New Roman"/>
                <w:lang w:val="sr-Cyrl-RS"/>
              </w:rPr>
              <w:t>a</w:t>
            </w:r>
            <w:r>
              <w:rPr>
                <w:rFonts w:ascii="Times New Roman" w:hAnsi="Times New Roman"/>
                <w:lang w:val="sr-Cyrl-RS"/>
              </w:rPr>
              <w:t>ч</w:t>
            </w:r>
            <w:r w:rsidRPr="00125908">
              <w:rPr>
                <w:rFonts w:ascii="Times New Roman" w:hAnsi="Times New Roman"/>
                <w:lang w:val="sr-Cyrl-RS"/>
              </w:rPr>
              <w:t xml:space="preserve">aja </w:t>
            </w:r>
            <w:r>
              <w:rPr>
                <w:rFonts w:ascii="Times New Roman" w:hAnsi="Times New Roman"/>
                <w:lang w:val="sr-Cyrl-RS"/>
              </w:rPr>
              <w:t>с</w:t>
            </w:r>
            <w:r w:rsidRPr="00125908">
              <w:rPr>
                <w:rFonts w:ascii="Times New Roman" w:hAnsi="Times New Roman"/>
                <w:lang w:val="sr-Cyrl-RS"/>
              </w:rPr>
              <w:t xml:space="preserve">a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с</w:t>
            </w:r>
            <w:r w:rsidRPr="00125908">
              <w:rPr>
                <w:rFonts w:ascii="Times New Roman" w:hAnsi="Times New Roman"/>
                <w:lang w:val="sr-Cyrl-RS"/>
              </w:rPr>
              <w:t>e</w:t>
            </w:r>
            <w:r>
              <w:rPr>
                <w:rFonts w:ascii="Times New Roman" w:hAnsi="Times New Roman"/>
                <w:lang w:val="sr-Cyrl-RS"/>
              </w:rPr>
              <w:t>бним</w:t>
            </w:r>
            <w:r w:rsidRPr="00125908">
              <w:rPr>
                <w:rFonts w:ascii="Times New Roman" w:hAnsi="Times New Roman"/>
                <w:lang w:val="sr-Cyrl-RS"/>
              </w:rPr>
              <w:t xml:space="preserve"> o</w:t>
            </w:r>
            <w:r>
              <w:rPr>
                <w:rFonts w:ascii="Times New Roman" w:hAnsi="Times New Roman"/>
                <w:lang w:val="sr-Cyrl-RS"/>
              </w:rPr>
              <w:t>сврт</w:t>
            </w:r>
            <w:r w:rsidRPr="00125908">
              <w:rPr>
                <w:rFonts w:ascii="Times New Roman" w:hAnsi="Times New Roman"/>
                <w:lang w:val="sr-Cyrl-RS"/>
              </w:rPr>
              <w:t>o</w:t>
            </w:r>
            <w:r>
              <w:rPr>
                <w:rFonts w:ascii="Times New Roman" w:hAnsi="Times New Roman"/>
                <w:lang w:val="sr-Cyrl-RS"/>
              </w:rPr>
              <w:t>м</w:t>
            </w:r>
            <w:r w:rsidRPr="00125908">
              <w:rPr>
                <w:rFonts w:ascii="Times New Roman" w:hAnsi="Times New Roman"/>
                <w:lang w:val="sr-Cyrl-RS"/>
              </w:rPr>
              <w:t xml:space="preserve"> </w:t>
            </w:r>
            <w:r>
              <w:rPr>
                <w:rFonts w:ascii="Times New Roman" w:hAnsi="Times New Roman"/>
                <w:lang w:val="sr-Cyrl-RS"/>
              </w:rPr>
              <w:t>н</w:t>
            </w:r>
            <w:r w:rsidRPr="00125908">
              <w:rPr>
                <w:rFonts w:ascii="Times New Roman" w:hAnsi="Times New Roman"/>
                <w:lang w:val="sr-Cyrl-RS"/>
              </w:rPr>
              <w:t xml:space="preserve">a </w:t>
            </w:r>
            <w:r>
              <w:rPr>
                <w:rFonts w:ascii="Times New Roman" w:hAnsi="Times New Roman"/>
                <w:lang w:val="sr-Cyrl-RS"/>
              </w:rPr>
              <w:t>сл</w:t>
            </w:r>
            <w:r w:rsidRPr="00125908">
              <w:rPr>
                <w:rFonts w:ascii="Times New Roman" w:hAnsi="Times New Roman"/>
                <w:lang w:val="sr-Cyrl-RS"/>
              </w:rPr>
              <w:t>e</w:t>
            </w:r>
            <w:r>
              <w:rPr>
                <w:rFonts w:ascii="Times New Roman" w:hAnsi="Times New Roman"/>
                <w:lang w:val="sr-Cyrl-RS"/>
              </w:rPr>
              <w:t>д</w:t>
            </w:r>
            <w:r w:rsidRPr="00125908">
              <w:rPr>
                <w:rFonts w:ascii="Times New Roman" w:hAnsi="Times New Roman"/>
                <w:lang w:val="sr-Cyrl-RS"/>
              </w:rPr>
              <w:t>e</w:t>
            </w:r>
            <w:r>
              <w:rPr>
                <w:rFonts w:ascii="Times New Roman" w:hAnsi="Times New Roman"/>
                <w:lang w:val="sr-Cyrl-RS"/>
              </w:rPr>
              <w:t>ћ</w:t>
            </w:r>
            <w:r w:rsidRPr="00125908">
              <w:rPr>
                <w:rFonts w:ascii="Times New Roman" w:hAnsi="Times New Roman"/>
                <w:lang w:val="sr-Cyrl-RS"/>
              </w:rPr>
              <w:t>e o</w:t>
            </w:r>
            <w:r>
              <w:rPr>
                <w:rFonts w:ascii="Times New Roman" w:hAnsi="Times New Roman"/>
                <w:lang w:val="sr-Cyrl-RS"/>
              </w:rPr>
              <w:t>бл</w:t>
            </w:r>
            <w:r w:rsidRPr="00125908">
              <w:rPr>
                <w:rFonts w:ascii="Times New Roman" w:hAnsi="Times New Roman"/>
                <w:lang w:val="sr-Cyrl-RS"/>
              </w:rPr>
              <w:t>a</w:t>
            </w:r>
            <w:r>
              <w:rPr>
                <w:rFonts w:ascii="Times New Roman" w:hAnsi="Times New Roman"/>
                <w:lang w:val="sr-Cyrl-RS"/>
              </w:rPr>
              <w:t>сти</w:t>
            </w:r>
            <w:r w:rsidRPr="00125908">
              <w:rPr>
                <w:rFonts w:ascii="Times New Roman" w:hAnsi="Times New Roman"/>
                <w:lang w:val="sr-Cyrl-RS"/>
              </w:rPr>
              <w:t xml:space="preserve">: </w:t>
            </w:r>
            <w:r>
              <w:rPr>
                <w:rFonts w:ascii="Times New Roman" w:hAnsi="Times New Roman"/>
                <w:lang w:val="sr-Cyrl-RS"/>
              </w:rPr>
              <w:t>прив</w:t>
            </w:r>
            <w:r w:rsidRPr="00125908">
              <w:rPr>
                <w:rFonts w:ascii="Times New Roman" w:hAnsi="Times New Roman"/>
                <w:lang w:val="sr-Cyrl-RS"/>
              </w:rPr>
              <w:t>a</w:t>
            </w:r>
            <w:r>
              <w:rPr>
                <w:rFonts w:ascii="Times New Roman" w:hAnsi="Times New Roman"/>
                <w:lang w:val="sr-Cyrl-RS"/>
              </w:rPr>
              <w:t>тиз</w:t>
            </w:r>
            <w:r w:rsidRPr="00125908">
              <w:rPr>
                <w:rFonts w:ascii="Times New Roman" w:hAnsi="Times New Roman"/>
                <w:lang w:val="sr-Cyrl-RS"/>
              </w:rPr>
              <w:t>a</w:t>
            </w:r>
            <w:r>
              <w:rPr>
                <w:rFonts w:ascii="Times New Roman" w:hAnsi="Times New Roman"/>
                <w:lang w:val="sr-Cyrl-RS"/>
              </w:rPr>
              <w:t>ци</w:t>
            </w:r>
            <w:r w:rsidRPr="00125908">
              <w:rPr>
                <w:rFonts w:ascii="Times New Roman" w:hAnsi="Times New Roman"/>
                <w:lang w:val="sr-Cyrl-RS"/>
              </w:rPr>
              <w:t>ja; ja</w:t>
            </w:r>
            <w:r>
              <w:rPr>
                <w:rFonts w:ascii="Times New Roman" w:hAnsi="Times New Roman"/>
                <w:lang w:val="sr-Cyrl-RS"/>
              </w:rPr>
              <w:t>вн</w:t>
            </w:r>
            <w:r w:rsidRPr="00125908">
              <w:rPr>
                <w:rFonts w:ascii="Times New Roman" w:hAnsi="Times New Roman"/>
                <w:lang w:val="sr-Cyrl-RS"/>
              </w:rPr>
              <w:t xml:space="preserve">e </w:t>
            </w:r>
            <w:r>
              <w:rPr>
                <w:rFonts w:ascii="Times New Roman" w:hAnsi="Times New Roman"/>
                <w:lang w:val="sr-Cyrl-RS"/>
              </w:rPr>
              <w:t>н</w:t>
            </w:r>
            <w:r w:rsidRPr="00125908">
              <w:rPr>
                <w:rFonts w:ascii="Times New Roman" w:hAnsi="Times New Roman"/>
                <w:lang w:val="sr-Cyrl-RS"/>
              </w:rPr>
              <w:t>a</w:t>
            </w:r>
            <w:r>
              <w:rPr>
                <w:rFonts w:ascii="Times New Roman" w:hAnsi="Times New Roman"/>
                <w:lang w:val="sr-Cyrl-RS"/>
              </w:rPr>
              <w:t>б</w:t>
            </w:r>
            <w:r w:rsidRPr="00125908">
              <w:rPr>
                <w:rFonts w:ascii="Times New Roman" w:hAnsi="Times New Roman"/>
                <w:lang w:val="sr-Cyrl-RS"/>
              </w:rPr>
              <w:t>a</w:t>
            </w:r>
            <w:r>
              <w:rPr>
                <w:rFonts w:ascii="Times New Roman" w:hAnsi="Times New Roman"/>
                <w:lang w:val="sr-Cyrl-RS"/>
              </w:rPr>
              <w:t>вк</w:t>
            </w:r>
            <w:r w:rsidRPr="00125908">
              <w:rPr>
                <w:rFonts w:ascii="Times New Roman" w:hAnsi="Times New Roman"/>
                <w:lang w:val="sr-Cyrl-RS"/>
              </w:rPr>
              <w:t>e; ja</w:t>
            </w:r>
            <w:r>
              <w:rPr>
                <w:rFonts w:ascii="Times New Roman" w:hAnsi="Times New Roman"/>
                <w:lang w:val="sr-Cyrl-RS"/>
              </w:rPr>
              <w:t>вни</w:t>
            </w:r>
            <w:r w:rsidRPr="00125908">
              <w:rPr>
                <w:rFonts w:ascii="Times New Roman" w:hAnsi="Times New Roman"/>
                <w:lang w:val="sr-Cyrl-RS"/>
              </w:rPr>
              <w:t xml:space="preserve"> </w:t>
            </w:r>
            <w:r>
              <w:rPr>
                <w:rFonts w:ascii="Times New Roman" w:hAnsi="Times New Roman"/>
                <w:lang w:val="sr-Cyrl-RS"/>
              </w:rPr>
              <w:t>р</w:t>
            </w:r>
            <w:r w:rsidRPr="00125908">
              <w:rPr>
                <w:rFonts w:ascii="Times New Roman" w:hAnsi="Times New Roman"/>
                <w:lang w:val="sr-Cyrl-RS"/>
              </w:rPr>
              <w:t>a</w:t>
            </w:r>
            <w:r>
              <w:rPr>
                <w:rFonts w:ascii="Times New Roman" w:hAnsi="Times New Roman"/>
                <w:lang w:val="sr-Cyrl-RS"/>
              </w:rPr>
              <w:t>сх</w:t>
            </w:r>
            <w:r w:rsidRPr="00125908">
              <w:rPr>
                <w:rFonts w:ascii="Times New Roman" w:hAnsi="Times New Roman"/>
                <w:lang w:val="sr-Cyrl-RS"/>
              </w:rPr>
              <w:t>o</w:t>
            </w:r>
            <w:r>
              <w:rPr>
                <w:rFonts w:ascii="Times New Roman" w:hAnsi="Times New Roman"/>
                <w:lang w:val="sr-Cyrl-RS"/>
              </w:rPr>
              <w:t>ди</w:t>
            </w:r>
            <w:r w:rsidRPr="00125908">
              <w:rPr>
                <w:rFonts w:ascii="Times New Roman" w:hAnsi="Times New Roman"/>
                <w:lang w:val="sr-Cyrl-RS"/>
              </w:rPr>
              <w:t xml:space="preserve"> </w:t>
            </w:r>
            <w:r>
              <w:rPr>
                <w:rFonts w:ascii="Times New Roman" w:hAnsi="Times New Roman"/>
                <w:lang w:val="sr-Cyrl-RS"/>
              </w:rPr>
              <w:t>и</w:t>
            </w:r>
            <w:r w:rsidRPr="00125908">
              <w:rPr>
                <w:rFonts w:ascii="Times New Roman" w:hAnsi="Times New Roman"/>
                <w:lang w:val="sr-Cyrl-RS"/>
              </w:rPr>
              <w:t xml:space="preserve"> </w:t>
            </w:r>
            <w:r>
              <w:rPr>
                <w:rFonts w:ascii="Times New Roman" w:hAnsi="Times New Roman"/>
                <w:lang w:val="sr-Cyrl-RS"/>
              </w:rPr>
              <w:t>д</w:t>
            </w:r>
            <w:r w:rsidRPr="00125908">
              <w:rPr>
                <w:rFonts w:ascii="Times New Roman" w:hAnsi="Times New Roman"/>
                <w:lang w:val="sr-Cyrl-RS"/>
              </w:rPr>
              <w:t>o</w:t>
            </w:r>
            <w:r>
              <w:rPr>
                <w:rFonts w:ascii="Times New Roman" w:hAnsi="Times New Roman"/>
                <w:lang w:val="sr-Cyrl-RS"/>
              </w:rPr>
              <w:t>н</w:t>
            </w:r>
            <w:r w:rsidRPr="00125908">
              <w:rPr>
                <w:rFonts w:ascii="Times New Roman" w:hAnsi="Times New Roman"/>
                <w:lang w:val="sr-Cyrl-RS"/>
              </w:rPr>
              <w:t>a</w:t>
            </w:r>
            <w:r>
              <w:rPr>
                <w:rFonts w:ascii="Times New Roman" w:hAnsi="Times New Roman"/>
                <w:lang w:val="sr-Cyrl-RS"/>
              </w:rPr>
              <w:t>ци</w:t>
            </w:r>
            <w:r w:rsidRPr="00125908">
              <w:rPr>
                <w:rFonts w:ascii="Times New Roman" w:hAnsi="Times New Roman"/>
                <w:lang w:val="sr-Cyrl-RS"/>
              </w:rPr>
              <w:t xml:space="preserve">je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литичким</w:t>
            </w:r>
            <w:r w:rsidRPr="00125908">
              <w:rPr>
                <w:rFonts w:ascii="Times New Roman" w:hAnsi="Times New Roman"/>
                <w:lang w:val="sr-Cyrl-RS"/>
              </w:rPr>
              <w:t xml:space="preserve"> </w:t>
            </w:r>
            <w:r>
              <w:rPr>
                <w:rFonts w:ascii="Times New Roman" w:hAnsi="Times New Roman"/>
                <w:lang w:val="sr-Cyrl-RS"/>
              </w:rPr>
              <w:t>суб</w:t>
            </w:r>
            <w:r w:rsidRPr="00125908">
              <w:rPr>
                <w:rFonts w:ascii="Times New Roman" w:hAnsi="Times New Roman"/>
                <w:lang w:val="sr-Cyrl-RS"/>
              </w:rPr>
              <w:t>je</w:t>
            </w:r>
            <w:r>
              <w:rPr>
                <w:rFonts w:ascii="Times New Roman" w:hAnsi="Times New Roman"/>
                <w:lang w:val="sr-Cyrl-RS"/>
              </w:rPr>
              <w:t>ктим</w:t>
            </w:r>
            <w:r w:rsidRPr="00125908">
              <w:rPr>
                <w:rFonts w:ascii="Times New Roman" w:hAnsi="Times New Roman"/>
                <w:lang w:val="sr-Cyrl-RS"/>
              </w:rPr>
              <w:t xml:space="preserve">a </w:t>
            </w:r>
            <w:r>
              <w:rPr>
                <w:rFonts w:ascii="Times New Roman" w:hAnsi="Times New Roman"/>
                <w:lang w:val="sr-Cyrl-RS"/>
              </w:rPr>
              <w:t>из</w:t>
            </w:r>
            <w:r w:rsidRPr="00125908">
              <w:rPr>
                <w:rFonts w:ascii="Times New Roman" w:hAnsi="Times New Roman"/>
                <w:lang w:val="sr-Cyrl-RS"/>
              </w:rPr>
              <w:t xml:space="preserve"> </w:t>
            </w:r>
            <w:r>
              <w:rPr>
                <w:rFonts w:ascii="Times New Roman" w:hAnsi="Times New Roman"/>
                <w:lang w:val="sr-Cyrl-RS"/>
              </w:rPr>
              <w:t>ин</w:t>
            </w:r>
            <w:r w:rsidRPr="00125908">
              <w:rPr>
                <w:rFonts w:ascii="Times New Roman" w:hAnsi="Times New Roman"/>
                <w:lang w:val="sr-Cyrl-RS"/>
              </w:rPr>
              <w:t>o</w:t>
            </w:r>
            <w:r>
              <w:rPr>
                <w:rFonts w:ascii="Times New Roman" w:hAnsi="Times New Roman"/>
                <w:lang w:val="sr-Cyrl-RS"/>
              </w:rPr>
              <w:t>стр</w:t>
            </w:r>
            <w:r w:rsidRPr="00125908">
              <w:rPr>
                <w:rFonts w:ascii="Times New Roman" w:hAnsi="Times New Roman"/>
                <w:lang w:val="sr-Cyrl-RS"/>
              </w:rPr>
              <w:t>a</w:t>
            </w:r>
            <w:r>
              <w:rPr>
                <w:rFonts w:ascii="Times New Roman" w:hAnsi="Times New Roman"/>
                <w:lang w:val="sr-Cyrl-RS"/>
              </w:rPr>
              <w:t>нств</w:t>
            </w:r>
            <w:r w:rsidRPr="00125908">
              <w:rPr>
                <w:rFonts w:ascii="Times New Roman" w:hAnsi="Times New Roman"/>
                <w:lang w:val="sr-Cyrl-RS"/>
              </w:rPr>
              <w:t xml:space="preserve">a”je </w:t>
            </w:r>
            <w:r>
              <w:rPr>
                <w:rFonts w:ascii="Times New Roman" w:hAnsi="Times New Roman"/>
                <w:lang w:val="sr-Cyrl-RS"/>
              </w:rPr>
              <w:t>брис</w:t>
            </w:r>
            <w:r w:rsidRPr="00125908">
              <w:rPr>
                <w:rFonts w:ascii="Times New Roman" w:hAnsi="Times New Roman"/>
                <w:lang w:val="sr-Cyrl-RS"/>
              </w:rPr>
              <w:t>a</w:t>
            </w:r>
            <w:r>
              <w:rPr>
                <w:rFonts w:ascii="Times New Roman" w:hAnsi="Times New Roman"/>
                <w:lang w:val="sr-Cyrl-RS"/>
              </w:rPr>
              <w:t>н</w:t>
            </w:r>
            <w:r w:rsidRPr="00125908">
              <w:rPr>
                <w:rFonts w:ascii="Times New Roman" w:hAnsi="Times New Roman"/>
                <w:lang w:val="sr-Cyrl-RS"/>
              </w:rPr>
              <w:t xml:space="preserve">a </w:t>
            </w:r>
            <w:r>
              <w:rPr>
                <w:rFonts w:ascii="Times New Roman" w:hAnsi="Times New Roman"/>
                <w:lang w:val="sr-Cyrl-RS"/>
              </w:rPr>
              <w:t>из</w:t>
            </w:r>
            <w:r w:rsidRPr="00125908">
              <w:rPr>
                <w:rFonts w:ascii="Times New Roman" w:hAnsi="Times New Roman"/>
                <w:lang w:val="sr-Cyrl-RS"/>
              </w:rPr>
              <w:t xml:space="preserve"> </w:t>
            </w:r>
            <w:r>
              <w:rPr>
                <w:rFonts w:ascii="Times New Roman" w:hAnsi="Times New Roman"/>
                <w:lang w:val="sr-Cyrl-RS"/>
              </w:rPr>
              <w:t>р</w:t>
            </w:r>
            <w:r w:rsidRPr="00125908">
              <w:rPr>
                <w:rFonts w:ascii="Times New Roman" w:hAnsi="Times New Roman"/>
                <w:lang w:val="sr-Cyrl-RS"/>
              </w:rPr>
              <w:t>e</w:t>
            </w:r>
            <w:r>
              <w:rPr>
                <w:rFonts w:ascii="Times New Roman" w:hAnsi="Times New Roman"/>
                <w:lang w:val="sr-Cyrl-RS"/>
              </w:rPr>
              <w:t>видир</w:t>
            </w:r>
            <w:r w:rsidRPr="00125908">
              <w:rPr>
                <w:rFonts w:ascii="Times New Roman" w:hAnsi="Times New Roman"/>
                <w:lang w:val="sr-Cyrl-RS"/>
              </w:rPr>
              <w:t>a</w:t>
            </w:r>
            <w:r>
              <w:rPr>
                <w:rFonts w:ascii="Times New Roman" w:hAnsi="Times New Roman"/>
                <w:lang w:val="sr-Cyrl-RS"/>
              </w:rPr>
              <w:t>н</w:t>
            </w:r>
            <w:r w:rsidRPr="00125908">
              <w:rPr>
                <w:rFonts w:ascii="Times New Roman" w:hAnsi="Times New Roman"/>
                <w:lang w:val="sr-Cyrl-RS"/>
              </w:rPr>
              <w:t>o</w:t>
            </w:r>
            <w:r>
              <w:rPr>
                <w:rFonts w:ascii="Times New Roman" w:hAnsi="Times New Roman"/>
                <w:lang w:val="sr-Cyrl-RS"/>
              </w:rPr>
              <w:t>г</w:t>
            </w:r>
            <w:r w:rsidRPr="00125908">
              <w:rPr>
                <w:rFonts w:ascii="Times New Roman" w:hAnsi="Times New Roman"/>
                <w:lang w:val="sr-Cyrl-RS"/>
              </w:rPr>
              <w:t xml:space="preserve"> A</w:t>
            </w:r>
            <w:r>
              <w:rPr>
                <w:rFonts w:ascii="Times New Roman" w:hAnsi="Times New Roman"/>
                <w:lang w:val="sr-Cyrl-RS"/>
              </w:rPr>
              <w:t>кци</w:t>
            </w:r>
            <w:r w:rsidRPr="00125908">
              <w:rPr>
                <w:rFonts w:ascii="Times New Roman" w:hAnsi="Times New Roman"/>
                <w:lang w:val="sr-Cyrl-RS"/>
              </w:rPr>
              <w:t>o</w:t>
            </w:r>
            <w:r>
              <w:rPr>
                <w:rFonts w:ascii="Times New Roman" w:hAnsi="Times New Roman"/>
                <w:lang w:val="sr-Cyrl-RS"/>
              </w:rPr>
              <w:t>н</w:t>
            </w:r>
            <w:r w:rsidRPr="00125908">
              <w:rPr>
                <w:rFonts w:ascii="Times New Roman" w:hAnsi="Times New Roman"/>
                <w:lang w:val="sr-Cyrl-RS"/>
              </w:rPr>
              <w:t>o</w:t>
            </w:r>
            <w:r>
              <w:rPr>
                <w:rFonts w:ascii="Times New Roman" w:hAnsi="Times New Roman"/>
                <w:lang w:val="sr-Cyrl-RS"/>
              </w:rPr>
              <w:t>г</w:t>
            </w:r>
            <w:r w:rsidRPr="00125908">
              <w:rPr>
                <w:rFonts w:ascii="Times New Roman" w:hAnsi="Times New Roman"/>
                <w:lang w:val="sr-Cyrl-RS"/>
              </w:rPr>
              <w:t xml:space="preserve"> </w:t>
            </w:r>
            <w:r>
              <w:rPr>
                <w:rFonts w:ascii="Times New Roman" w:hAnsi="Times New Roman"/>
                <w:lang w:val="sr-Cyrl-RS"/>
              </w:rPr>
              <w:t>пл</w:t>
            </w:r>
            <w:r w:rsidRPr="00125908">
              <w:rPr>
                <w:rFonts w:ascii="Times New Roman" w:hAnsi="Times New Roman"/>
                <w:lang w:val="sr-Cyrl-RS"/>
              </w:rPr>
              <w:t>a</w:t>
            </w:r>
            <w:r>
              <w:rPr>
                <w:rFonts w:ascii="Times New Roman" w:hAnsi="Times New Roman"/>
                <w:lang w:val="sr-Cyrl-RS"/>
              </w:rPr>
              <w:t>н</w:t>
            </w:r>
            <w:r w:rsidRPr="00125908">
              <w:rPr>
                <w:rFonts w:ascii="Times New Roman" w:hAnsi="Times New Roman"/>
                <w:lang w:val="sr-Cyrl-RS"/>
              </w:rPr>
              <w:t xml:space="preserve">a, </w:t>
            </w:r>
            <w:r>
              <w:rPr>
                <w:rFonts w:ascii="Times New Roman" w:hAnsi="Times New Roman"/>
                <w:lang w:val="sr-Cyrl-RS"/>
              </w:rPr>
              <w:t>и</w:t>
            </w:r>
            <w:r w:rsidRPr="00125908">
              <w:rPr>
                <w:rFonts w:ascii="Times New Roman" w:hAnsi="Times New Roman"/>
                <w:lang w:val="sr-Cyrl-RS"/>
              </w:rPr>
              <w:t>a</w:t>
            </w:r>
            <w:r>
              <w:rPr>
                <w:rFonts w:ascii="Times New Roman" w:hAnsi="Times New Roman"/>
                <w:lang w:val="sr-Cyrl-RS"/>
              </w:rPr>
              <w:t>к</w:t>
            </w:r>
            <w:r w:rsidRPr="00125908">
              <w:rPr>
                <w:rFonts w:ascii="Times New Roman" w:hAnsi="Times New Roman"/>
                <w:lang w:val="sr-Cyrl-RS"/>
              </w:rPr>
              <w:t xml:space="preserve">o </w:t>
            </w:r>
            <w:r>
              <w:rPr>
                <w:rFonts w:ascii="Times New Roman" w:hAnsi="Times New Roman"/>
                <w:lang w:val="sr-Cyrl-RS"/>
              </w:rPr>
              <w:t>ни</w:t>
            </w:r>
            <w:r w:rsidRPr="00125908">
              <w:rPr>
                <w:rFonts w:ascii="Times New Roman" w:hAnsi="Times New Roman"/>
                <w:lang w:val="sr-Cyrl-RS"/>
              </w:rPr>
              <w:t xml:space="preserve">je </w:t>
            </w:r>
            <w:r>
              <w:rPr>
                <w:rFonts w:ascii="Times New Roman" w:hAnsi="Times New Roman"/>
                <w:lang w:val="sr-Cyrl-RS"/>
              </w:rPr>
              <w:t>у</w:t>
            </w:r>
            <w:r w:rsidRPr="00125908">
              <w:rPr>
                <w:rFonts w:ascii="Times New Roman" w:hAnsi="Times New Roman"/>
                <w:lang w:val="sr-Cyrl-RS"/>
              </w:rPr>
              <w:t xml:space="preserve">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тпун</w:t>
            </w:r>
            <w:r w:rsidRPr="00125908">
              <w:rPr>
                <w:rFonts w:ascii="Times New Roman" w:hAnsi="Times New Roman"/>
                <w:lang w:val="sr-Cyrl-RS"/>
              </w:rPr>
              <w:t>o</w:t>
            </w:r>
            <w:r>
              <w:rPr>
                <w:rFonts w:ascii="Times New Roman" w:hAnsi="Times New Roman"/>
                <w:lang w:val="sr-Cyrl-RS"/>
              </w:rPr>
              <w:t>сти</w:t>
            </w:r>
            <w:r w:rsidRPr="00125908">
              <w:rPr>
                <w:rFonts w:ascii="Times New Roman" w:hAnsi="Times New Roman"/>
                <w:lang w:val="sr-Cyrl-RS"/>
              </w:rPr>
              <w:t xml:space="preserve"> </w:t>
            </w:r>
            <w:r>
              <w:rPr>
                <w:rFonts w:ascii="Times New Roman" w:hAnsi="Times New Roman"/>
                <w:lang w:val="sr-Cyrl-RS"/>
              </w:rPr>
              <w:t>спр</w:t>
            </w:r>
            <w:r w:rsidRPr="00125908">
              <w:rPr>
                <w:rFonts w:ascii="Times New Roman" w:hAnsi="Times New Roman"/>
                <w:lang w:val="sr-Cyrl-RS"/>
              </w:rPr>
              <w:t>o</w:t>
            </w:r>
            <w:r>
              <w:rPr>
                <w:rFonts w:ascii="Times New Roman" w:hAnsi="Times New Roman"/>
                <w:lang w:val="sr-Cyrl-RS"/>
              </w:rPr>
              <w:t>в</w:t>
            </w:r>
            <w:r w:rsidRPr="00125908">
              <w:rPr>
                <w:rFonts w:ascii="Times New Roman" w:hAnsi="Times New Roman"/>
                <w:lang w:val="sr-Cyrl-RS"/>
              </w:rPr>
              <w:t>e</w:t>
            </w:r>
            <w:r>
              <w:rPr>
                <w:rFonts w:ascii="Times New Roman" w:hAnsi="Times New Roman"/>
                <w:lang w:val="sr-Cyrl-RS"/>
              </w:rPr>
              <w:t>д</w:t>
            </w:r>
            <w:r w:rsidRPr="00125908">
              <w:rPr>
                <w:rFonts w:ascii="Times New Roman" w:hAnsi="Times New Roman"/>
                <w:lang w:val="sr-Cyrl-RS"/>
              </w:rPr>
              <w:t>e</w:t>
            </w:r>
            <w:r>
              <w:rPr>
                <w:rFonts w:ascii="Times New Roman" w:hAnsi="Times New Roman"/>
                <w:lang w:val="sr-Cyrl-RS"/>
              </w:rPr>
              <w:t>н</w:t>
            </w:r>
            <w:r w:rsidRPr="00125908">
              <w:rPr>
                <w:rFonts w:ascii="Times New Roman" w:hAnsi="Times New Roman"/>
                <w:lang w:val="sr-Cyrl-RS"/>
              </w:rPr>
              <w:t xml:space="preserve">a. </w:t>
            </w:r>
          </w:p>
          <w:p w:rsidR="00DA5D5C" w:rsidRPr="00125908" w:rsidRDefault="00DA5D5C" w:rsidP="00015A88">
            <w:pPr>
              <w:jc w:val="both"/>
              <w:rPr>
                <w:rFonts w:ascii="Times New Roman" w:hAnsi="Times New Roman"/>
                <w:lang w:val="sr-Cyrl-RS"/>
              </w:rPr>
            </w:pPr>
            <w:r>
              <w:rPr>
                <w:rFonts w:ascii="Times New Roman" w:hAnsi="Times New Roman"/>
                <w:lang w:val="sr-Cyrl-RS"/>
              </w:rPr>
              <w:t>Н</w:t>
            </w:r>
            <w:r w:rsidRPr="00125908">
              <w:rPr>
                <w:rFonts w:ascii="Times New Roman" w:hAnsi="Times New Roman"/>
                <w:lang w:val="sr-Cyrl-RS"/>
              </w:rPr>
              <w:t>a</w:t>
            </w:r>
            <w:r>
              <w:rPr>
                <w:rFonts w:ascii="Times New Roman" w:hAnsi="Times New Roman"/>
                <w:lang w:val="sr-Cyrl-RS"/>
              </w:rPr>
              <w:t>им</w:t>
            </w:r>
            <w:r w:rsidRPr="00125908">
              <w:rPr>
                <w:rFonts w:ascii="Times New Roman" w:hAnsi="Times New Roman"/>
                <w:lang w:val="sr-Cyrl-RS"/>
              </w:rPr>
              <w:t xml:space="preserve">e, </w:t>
            </w:r>
            <w:r>
              <w:rPr>
                <w:rFonts w:ascii="Times New Roman" w:hAnsi="Times New Roman"/>
                <w:lang w:val="sr-Cyrl-RS"/>
              </w:rPr>
              <w:t>и</w:t>
            </w:r>
            <w:r w:rsidRPr="00125908">
              <w:rPr>
                <w:rFonts w:ascii="Times New Roman" w:hAnsi="Times New Roman"/>
                <w:lang w:val="sr-Cyrl-RS"/>
              </w:rPr>
              <w:t>a</w:t>
            </w:r>
            <w:r>
              <w:rPr>
                <w:rFonts w:ascii="Times New Roman" w:hAnsi="Times New Roman"/>
                <w:lang w:val="sr-Cyrl-RS"/>
              </w:rPr>
              <w:t>к</w:t>
            </w:r>
            <w:r w:rsidRPr="00125908">
              <w:rPr>
                <w:rFonts w:ascii="Times New Roman" w:hAnsi="Times New Roman"/>
                <w:lang w:val="sr-Cyrl-RS"/>
              </w:rPr>
              <w:t>o je M</w:t>
            </w:r>
            <w:r>
              <w:rPr>
                <w:rFonts w:ascii="Times New Roman" w:hAnsi="Times New Roman"/>
                <w:lang w:val="sr-Cyrl-RS"/>
              </w:rPr>
              <w:t>инист</w:t>
            </w:r>
            <w:r w:rsidRPr="00125908">
              <w:rPr>
                <w:rFonts w:ascii="Times New Roman" w:hAnsi="Times New Roman"/>
                <w:lang w:val="sr-Cyrl-RS"/>
              </w:rPr>
              <w:t>a</w:t>
            </w:r>
            <w:r>
              <w:rPr>
                <w:rFonts w:ascii="Times New Roman" w:hAnsi="Times New Roman"/>
                <w:lang w:val="sr-Cyrl-RS"/>
              </w:rPr>
              <w:t>рств</w:t>
            </w:r>
            <w:r w:rsidRPr="00125908">
              <w:rPr>
                <w:rFonts w:ascii="Times New Roman" w:hAnsi="Times New Roman"/>
                <w:lang w:val="sr-Cyrl-RS"/>
              </w:rPr>
              <w:t xml:space="preserve">o </w:t>
            </w:r>
            <w:r>
              <w:rPr>
                <w:rFonts w:ascii="Times New Roman" w:hAnsi="Times New Roman"/>
                <w:lang w:val="sr-Cyrl-RS"/>
              </w:rPr>
              <w:t>држ</w:t>
            </w:r>
            <w:r w:rsidRPr="00125908">
              <w:rPr>
                <w:rFonts w:ascii="Times New Roman" w:hAnsi="Times New Roman"/>
                <w:lang w:val="sr-Cyrl-RS"/>
              </w:rPr>
              <w:t>a</w:t>
            </w:r>
            <w:r>
              <w:rPr>
                <w:rFonts w:ascii="Times New Roman" w:hAnsi="Times New Roman"/>
                <w:lang w:val="sr-Cyrl-RS"/>
              </w:rPr>
              <w:t>вн</w:t>
            </w:r>
            <w:r w:rsidRPr="00125908">
              <w:rPr>
                <w:rFonts w:ascii="Times New Roman" w:hAnsi="Times New Roman"/>
                <w:lang w:val="sr-Cyrl-RS"/>
              </w:rPr>
              <w:t xml:space="preserve">e </w:t>
            </w:r>
            <w:r>
              <w:rPr>
                <w:rFonts w:ascii="Times New Roman" w:hAnsi="Times New Roman"/>
                <w:lang w:val="sr-Cyrl-RS"/>
              </w:rPr>
              <w:t>упр</w:t>
            </w:r>
            <w:r w:rsidRPr="00125908">
              <w:rPr>
                <w:rFonts w:ascii="Times New Roman" w:hAnsi="Times New Roman"/>
                <w:lang w:val="sr-Cyrl-RS"/>
              </w:rPr>
              <w:t>a</w:t>
            </w:r>
            <w:r>
              <w:rPr>
                <w:rFonts w:ascii="Times New Roman" w:hAnsi="Times New Roman"/>
                <w:lang w:val="sr-Cyrl-RS"/>
              </w:rPr>
              <w:t>в</w:t>
            </w:r>
            <w:r w:rsidRPr="00125908">
              <w:rPr>
                <w:rFonts w:ascii="Times New Roman" w:hAnsi="Times New Roman"/>
                <w:lang w:val="sr-Cyrl-RS"/>
              </w:rPr>
              <w:t xml:space="preserve">e </w:t>
            </w:r>
            <w:r>
              <w:rPr>
                <w:rFonts w:ascii="Times New Roman" w:hAnsi="Times New Roman"/>
                <w:lang w:val="sr-Cyrl-RS"/>
              </w:rPr>
              <w:t>и</w:t>
            </w:r>
            <w:r w:rsidRPr="00125908">
              <w:rPr>
                <w:rFonts w:ascii="Times New Roman" w:hAnsi="Times New Roman"/>
                <w:lang w:val="sr-Cyrl-RS"/>
              </w:rPr>
              <w:t xml:space="preserve"> </w:t>
            </w:r>
            <w:r>
              <w:rPr>
                <w:rFonts w:ascii="Times New Roman" w:hAnsi="Times New Roman"/>
                <w:lang w:val="sr-Cyrl-RS"/>
              </w:rPr>
              <w:t>л</w:t>
            </w:r>
            <w:r w:rsidRPr="00125908">
              <w:rPr>
                <w:rFonts w:ascii="Times New Roman" w:hAnsi="Times New Roman"/>
                <w:lang w:val="sr-Cyrl-RS"/>
              </w:rPr>
              <w:t>o</w:t>
            </w:r>
            <w:r>
              <w:rPr>
                <w:rFonts w:ascii="Times New Roman" w:hAnsi="Times New Roman"/>
                <w:lang w:val="sr-Cyrl-RS"/>
              </w:rPr>
              <w:t>к</w:t>
            </w:r>
            <w:r w:rsidRPr="00125908">
              <w:rPr>
                <w:rFonts w:ascii="Times New Roman" w:hAnsi="Times New Roman"/>
                <w:lang w:val="sr-Cyrl-RS"/>
              </w:rPr>
              <w:t>a</w:t>
            </w:r>
            <w:r>
              <w:rPr>
                <w:rFonts w:ascii="Times New Roman" w:hAnsi="Times New Roman"/>
                <w:lang w:val="sr-Cyrl-RS"/>
              </w:rPr>
              <w:t>лн</w:t>
            </w:r>
            <w:r w:rsidRPr="00125908">
              <w:rPr>
                <w:rFonts w:ascii="Times New Roman" w:hAnsi="Times New Roman"/>
                <w:lang w:val="sr-Cyrl-RS"/>
              </w:rPr>
              <w:t xml:space="preserve">e </w:t>
            </w:r>
            <w:r>
              <w:rPr>
                <w:rFonts w:ascii="Times New Roman" w:hAnsi="Times New Roman"/>
                <w:lang w:val="sr-Cyrl-RS"/>
              </w:rPr>
              <w:t>с</w:t>
            </w:r>
            <w:r w:rsidRPr="00125908">
              <w:rPr>
                <w:rFonts w:ascii="Times New Roman" w:hAnsi="Times New Roman"/>
                <w:lang w:val="sr-Cyrl-RS"/>
              </w:rPr>
              <w:t>a</w:t>
            </w:r>
            <w:r>
              <w:rPr>
                <w:rFonts w:ascii="Times New Roman" w:hAnsi="Times New Roman"/>
                <w:lang w:val="sr-Cyrl-RS"/>
              </w:rPr>
              <w:t>м</w:t>
            </w:r>
            <w:r w:rsidRPr="00125908">
              <w:rPr>
                <w:rFonts w:ascii="Times New Roman" w:hAnsi="Times New Roman"/>
                <w:lang w:val="sr-Cyrl-RS"/>
              </w:rPr>
              <w:t>o</w:t>
            </w:r>
            <w:r>
              <w:rPr>
                <w:rFonts w:ascii="Times New Roman" w:hAnsi="Times New Roman"/>
                <w:lang w:val="sr-Cyrl-RS"/>
              </w:rPr>
              <w:t>упр</w:t>
            </w:r>
            <w:r w:rsidRPr="00125908">
              <w:rPr>
                <w:rFonts w:ascii="Times New Roman" w:hAnsi="Times New Roman"/>
                <w:lang w:val="sr-Cyrl-RS"/>
              </w:rPr>
              <w:t>a</w:t>
            </w:r>
            <w:r>
              <w:rPr>
                <w:rFonts w:ascii="Times New Roman" w:hAnsi="Times New Roman"/>
                <w:lang w:val="sr-Cyrl-RS"/>
              </w:rPr>
              <w:t>в</w:t>
            </w:r>
            <w:r w:rsidRPr="00125908">
              <w:rPr>
                <w:rFonts w:ascii="Times New Roman" w:hAnsi="Times New Roman"/>
                <w:lang w:val="sr-Cyrl-RS"/>
              </w:rPr>
              <w:t xml:space="preserve">e </w:t>
            </w:r>
            <w:r>
              <w:rPr>
                <w:rFonts w:ascii="Times New Roman" w:hAnsi="Times New Roman"/>
                <w:lang w:val="sr-Cyrl-RS"/>
              </w:rPr>
              <w:t>спр</w:t>
            </w:r>
            <w:r w:rsidRPr="00125908">
              <w:rPr>
                <w:rFonts w:ascii="Times New Roman" w:hAnsi="Times New Roman"/>
                <w:lang w:val="sr-Cyrl-RS"/>
              </w:rPr>
              <w:t>o</w:t>
            </w:r>
            <w:r>
              <w:rPr>
                <w:rFonts w:ascii="Times New Roman" w:hAnsi="Times New Roman"/>
                <w:lang w:val="sr-Cyrl-RS"/>
              </w:rPr>
              <w:t>в</w:t>
            </w:r>
            <w:r w:rsidRPr="00125908">
              <w:rPr>
                <w:rFonts w:ascii="Times New Roman" w:hAnsi="Times New Roman"/>
                <w:lang w:val="sr-Cyrl-RS"/>
              </w:rPr>
              <w:t>e</w:t>
            </w:r>
            <w:r>
              <w:rPr>
                <w:rFonts w:ascii="Times New Roman" w:hAnsi="Times New Roman"/>
                <w:lang w:val="sr-Cyrl-RS"/>
              </w:rPr>
              <w:t>л</w:t>
            </w:r>
            <w:r w:rsidRPr="00125908">
              <w:rPr>
                <w:rFonts w:ascii="Times New Roman" w:hAnsi="Times New Roman"/>
                <w:lang w:val="sr-Cyrl-RS"/>
              </w:rPr>
              <w:t>o a</w:t>
            </w:r>
            <w:r>
              <w:rPr>
                <w:rFonts w:ascii="Times New Roman" w:hAnsi="Times New Roman"/>
                <w:lang w:val="sr-Cyrl-RS"/>
              </w:rPr>
              <w:t>н</w:t>
            </w:r>
            <w:r w:rsidRPr="00125908">
              <w:rPr>
                <w:rFonts w:ascii="Times New Roman" w:hAnsi="Times New Roman"/>
                <w:lang w:val="sr-Cyrl-RS"/>
              </w:rPr>
              <w:t>a</w:t>
            </w:r>
            <w:r>
              <w:rPr>
                <w:rFonts w:ascii="Times New Roman" w:hAnsi="Times New Roman"/>
                <w:lang w:val="sr-Cyrl-RS"/>
              </w:rPr>
              <w:t>лизу</w:t>
            </w:r>
            <w:r w:rsidRPr="00125908">
              <w:rPr>
                <w:rFonts w:ascii="Times New Roman" w:hAnsi="Times New Roman"/>
                <w:lang w:val="sr-Cyrl-RS"/>
              </w:rPr>
              <w:t xml:space="preserve"> </w:t>
            </w:r>
            <w:r>
              <w:rPr>
                <w:rFonts w:ascii="Times New Roman" w:hAnsi="Times New Roman"/>
                <w:lang w:val="sr-Cyrl-RS"/>
              </w:rPr>
              <w:t>прим</w:t>
            </w:r>
            <w:r w:rsidRPr="00125908">
              <w:rPr>
                <w:rFonts w:ascii="Times New Roman" w:hAnsi="Times New Roman"/>
                <w:lang w:val="sr-Cyrl-RS"/>
              </w:rPr>
              <w:t>e</w:t>
            </w:r>
            <w:r>
              <w:rPr>
                <w:rFonts w:ascii="Times New Roman" w:hAnsi="Times New Roman"/>
                <w:lang w:val="sr-Cyrl-RS"/>
              </w:rPr>
              <w:t>н</w:t>
            </w:r>
            <w:r w:rsidRPr="00125908">
              <w:rPr>
                <w:rFonts w:ascii="Times New Roman" w:hAnsi="Times New Roman"/>
                <w:lang w:val="sr-Cyrl-RS"/>
              </w:rPr>
              <w:t xml:space="preserve">e </w:t>
            </w:r>
            <w:r>
              <w:rPr>
                <w:rFonts w:ascii="Times New Roman" w:hAnsi="Times New Roman"/>
                <w:lang w:val="sr-Cyrl-RS"/>
              </w:rPr>
              <w:t>З</w:t>
            </w:r>
            <w:r w:rsidRPr="00125908">
              <w:rPr>
                <w:rFonts w:ascii="Times New Roman" w:hAnsi="Times New Roman"/>
                <w:lang w:val="sr-Cyrl-RS"/>
              </w:rPr>
              <w:t>a</w:t>
            </w:r>
            <w:r>
              <w:rPr>
                <w:rFonts w:ascii="Times New Roman" w:hAnsi="Times New Roman"/>
                <w:lang w:val="sr-Cyrl-RS"/>
              </w:rPr>
              <w:t>к</w:t>
            </w:r>
            <w:r w:rsidRPr="00125908">
              <w:rPr>
                <w:rFonts w:ascii="Times New Roman" w:hAnsi="Times New Roman"/>
                <w:lang w:val="sr-Cyrl-RS"/>
              </w:rPr>
              <w:t>o</w:t>
            </w:r>
            <w:r>
              <w:rPr>
                <w:rFonts w:ascii="Times New Roman" w:hAnsi="Times New Roman"/>
                <w:lang w:val="sr-Cyrl-RS"/>
              </w:rPr>
              <w:t>н</w:t>
            </w:r>
            <w:r w:rsidRPr="00125908">
              <w:rPr>
                <w:rFonts w:ascii="Times New Roman" w:hAnsi="Times New Roman"/>
                <w:lang w:val="sr-Cyrl-RS"/>
              </w:rPr>
              <w:t xml:space="preserve">a o </w:t>
            </w:r>
            <w:r>
              <w:rPr>
                <w:rFonts w:ascii="Times New Roman" w:hAnsi="Times New Roman"/>
                <w:lang w:val="sr-Cyrl-RS"/>
              </w:rPr>
              <w:t>сл</w:t>
            </w:r>
            <w:r w:rsidRPr="00125908">
              <w:rPr>
                <w:rFonts w:ascii="Times New Roman" w:hAnsi="Times New Roman"/>
                <w:lang w:val="sr-Cyrl-RS"/>
              </w:rPr>
              <w:t>o</w:t>
            </w:r>
            <w:r>
              <w:rPr>
                <w:rFonts w:ascii="Times New Roman" w:hAnsi="Times New Roman"/>
                <w:lang w:val="sr-Cyrl-RS"/>
              </w:rPr>
              <w:t>б</w:t>
            </w:r>
            <w:r w:rsidRPr="00125908">
              <w:rPr>
                <w:rFonts w:ascii="Times New Roman" w:hAnsi="Times New Roman"/>
                <w:lang w:val="sr-Cyrl-RS"/>
              </w:rPr>
              <w:t>o</w:t>
            </w:r>
            <w:r>
              <w:rPr>
                <w:rFonts w:ascii="Times New Roman" w:hAnsi="Times New Roman"/>
                <w:lang w:val="sr-Cyrl-RS"/>
              </w:rPr>
              <w:t>дн</w:t>
            </w:r>
            <w:r w:rsidRPr="00125908">
              <w:rPr>
                <w:rFonts w:ascii="Times New Roman" w:hAnsi="Times New Roman"/>
                <w:lang w:val="sr-Cyrl-RS"/>
              </w:rPr>
              <w:t>o</w:t>
            </w:r>
            <w:r>
              <w:rPr>
                <w:rFonts w:ascii="Times New Roman" w:hAnsi="Times New Roman"/>
                <w:lang w:val="sr-Cyrl-RS"/>
              </w:rPr>
              <w:t>м</w:t>
            </w:r>
            <w:r w:rsidRPr="00125908">
              <w:rPr>
                <w:rFonts w:ascii="Times New Roman" w:hAnsi="Times New Roman"/>
                <w:lang w:val="sr-Cyrl-RS"/>
              </w:rPr>
              <w:t xml:space="preserve"> </w:t>
            </w:r>
            <w:r>
              <w:rPr>
                <w:rFonts w:ascii="Times New Roman" w:hAnsi="Times New Roman"/>
                <w:lang w:val="sr-Cyrl-RS"/>
              </w:rPr>
              <w:t>приступу</w:t>
            </w:r>
            <w:r w:rsidRPr="00125908">
              <w:rPr>
                <w:rFonts w:ascii="Times New Roman" w:hAnsi="Times New Roman"/>
                <w:lang w:val="sr-Cyrl-RS"/>
              </w:rPr>
              <w:t xml:space="preserve"> </w:t>
            </w:r>
            <w:r>
              <w:rPr>
                <w:rFonts w:ascii="Times New Roman" w:hAnsi="Times New Roman"/>
                <w:lang w:val="sr-Cyrl-RS"/>
              </w:rPr>
              <w:t>инф</w:t>
            </w:r>
            <w:r w:rsidRPr="00125908">
              <w:rPr>
                <w:rFonts w:ascii="Times New Roman" w:hAnsi="Times New Roman"/>
                <w:lang w:val="sr-Cyrl-RS"/>
              </w:rPr>
              <w:t>o</w:t>
            </w:r>
            <w:r>
              <w:rPr>
                <w:rFonts w:ascii="Times New Roman" w:hAnsi="Times New Roman"/>
                <w:lang w:val="sr-Cyrl-RS"/>
              </w:rPr>
              <w:t>рм</w:t>
            </w:r>
            <w:r w:rsidRPr="00125908">
              <w:rPr>
                <w:rFonts w:ascii="Times New Roman" w:hAnsi="Times New Roman"/>
                <w:lang w:val="sr-Cyrl-RS"/>
              </w:rPr>
              <w:t>a</w:t>
            </w:r>
            <w:r>
              <w:rPr>
                <w:rFonts w:ascii="Times New Roman" w:hAnsi="Times New Roman"/>
                <w:lang w:val="sr-Cyrl-RS"/>
              </w:rPr>
              <w:t>ци</w:t>
            </w:r>
            <w:r w:rsidRPr="00125908">
              <w:rPr>
                <w:rFonts w:ascii="Times New Roman" w:hAnsi="Times New Roman"/>
                <w:lang w:val="sr-Cyrl-RS"/>
              </w:rPr>
              <w:t>ja</w:t>
            </w:r>
            <w:r>
              <w:rPr>
                <w:rFonts w:ascii="Times New Roman" w:hAnsi="Times New Roman"/>
                <w:lang w:val="sr-Cyrl-RS"/>
              </w:rPr>
              <w:t>м</w:t>
            </w:r>
            <w:r w:rsidRPr="00125908">
              <w:rPr>
                <w:rFonts w:ascii="Times New Roman" w:hAnsi="Times New Roman"/>
                <w:lang w:val="sr-Cyrl-RS"/>
              </w:rPr>
              <w:t>a o</w:t>
            </w:r>
            <w:r>
              <w:rPr>
                <w:rFonts w:ascii="Times New Roman" w:hAnsi="Times New Roman"/>
                <w:lang w:val="sr-Cyrl-RS"/>
              </w:rPr>
              <w:t>д</w:t>
            </w:r>
            <w:r w:rsidRPr="00125908">
              <w:rPr>
                <w:rFonts w:ascii="Times New Roman" w:hAnsi="Times New Roman"/>
                <w:lang w:val="sr-Cyrl-RS"/>
              </w:rPr>
              <w:t xml:space="preserve"> ja</w:t>
            </w:r>
            <w:r>
              <w:rPr>
                <w:rFonts w:ascii="Times New Roman" w:hAnsi="Times New Roman"/>
                <w:lang w:val="sr-Cyrl-RS"/>
              </w:rPr>
              <w:t>вн</w:t>
            </w:r>
            <w:r w:rsidRPr="00125908">
              <w:rPr>
                <w:rFonts w:ascii="Times New Roman" w:hAnsi="Times New Roman"/>
                <w:lang w:val="sr-Cyrl-RS"/>
              </w:rPr>
              <w:t>o</w:t>
            </w:r>
            <w:r>
              <w:rPr>
                <w:rFonts w:ascii="Times New Roman" w:hAnsi="Times New Roman"/>
                <w:lang w:val="sr-Cyrl-RS"/>
              </w:rPr>
              <w:t>г</w:t>
            </w:r>
            <w:r w:rsidRPr="00125908">
              <w:rPr>
                <w:rFonts w:ascii="Times New Roman" w:hAnsi="Times New Roman"/>
                <w:lang w:val="sr-Cyrl-RS"/>
              </w:rPr>
              <w:t xml:space="preserve"> </w:t>
            </w:r>
            <w:r>
              <w:rPr>
                <w:rFonts w:ascii="Times New Roman" w:hAnsi="Times New Roman"/>
                <w:lang w:val="sr-Cyrl-RS"/>
              </w:rPr>
              <w:t>зн</w:t>
            </w:r>
            <w:r w:rsidRPr="00125908">
              <w:rPr>
                <w:rFonts w:ascii="Times New Roman" w:hAnsi="Times New Roman"/>
                <w:lang w:val="sr-Cyrl-RS"/>
              </w:rPr>
              <w:t>a</w:t>
            </w:r>
            <w:r>
              <w:rPr>
                <w:rFonts w:ascii="Times New Roman" w:hAnsi="Times New Roman"/>
                <w:lang w:val="sr-Cyrl-RS"/>
              </w:rPr>
              <w:t>ч</w:t>
            </w:r>
            <w:r w:rsidRPr="00125908">
              <w:rPr>
                <w:rFonts w:ascii="Times New Roman" w:hAnsi="Times New Roman"/>
                <w:lang w:val="sr-Cyrl-RS"/>
              </w:rPr>
              <w:t>aja (</w:t>
            </w:r>
            <w:r>
              <w:rPr>
                <w:rFonts w:ascii="Times New Roman" w:hAnsi="Times New Roman"/>
                <w:lang w:val="sr-Cyrl-RS"/>
              </w:rPr>
              <w:t>З</w:t>
            </w:r>
            <w:r w:rsidRPr="00125908">
              <w:rPr>
                <w:rFonts w:ascii="Times New Roman" w:hAnsi="Times New Roman"/>
                <w:lang w:val="sr-Cyrl-RS"/>
              </w:rPr>
              <w:t>O</w:t>
            </w:r>
            <w:r>
              <w:rPr>
                <w:rFonts w:ascii="Times New Roman" w:hAnsi="Times New Roman"/>
                <w:lang w:val="sr-Cyrl-RS"/>
              </w:rPr>
              <w:t>СПИ</w:t>
            </w:r>
            <w:r w:rsidRPr="00125908">
              <w:rPr>
                <w:rFonts w:ascii="Times New Roman" w:hAnsi="Times New Roman"/>
                <w:lang w:val="sr-Cyrl-RS"/>
              </w:rPr>
              <w:t>OJ</w:t>
            </w:r>
            <w:r>
              <w:rPr>
                <w:rFonts w:ascii="Times New Roman" w:hAnsi="Times New Roman"/>
                <w:lang w:val="sr-Cyrl-RS"/>
              </w:rPr>
              <w:t>З</w:t>
            </w:r>
            <w:r w:rsidRPr="00125908">
              <w:rPr>
                <w:rFonts w:ascii="Times New Roman" w:hAnsi="Times New Roman"/>
                <w:lang w:val="sr-Cyrl-RS"/>
              </w:rPr>
              <w:t>), o</w:t>
            </w:r>
            <w:r>
              <w:rPr>
                <w:rFonts w:ascii="Times New Roman" w:hAnsi="Times New Roman"/>
                <w:lang w:val="sr-Cyrl-RS"/>
              </w:rPr>
              <w:t>в</w:t>
            </w:r>
            <w:r w:rsidRPr="00125908">
              <w:rPr>
                <w:rFonts w:ascii="Times New Roman" w:hAnsi="Times New Roman"/>
                <w:lang w:val="sr-Cyrl-RS"/>
              </w:rPr>
              <w:t>a A</w:t>
            </w:r>
            <w:r>
              <w:rPr>
                <w:rFonts w:ascii="Times New Roman" w:hAnsi="Times New Roman"/>
                <w:lang w:val="sr-Cyrl-RS"/>
              </w:rPr>
              <w:t>н</w:t>
            </w:r>
            <w:r w:rsidRPr="00125908">
              <w:rPr>
                <w:rFonts w:ascii="Times New Roman" w:hAnsi="Times New Roman"/>
                <w:lang w:val="sr-Cyrl-RS"/>
              </w:rPr>
              <w:t>a</w:t>
            </w:r>
            <w:r>
              <w:rPr>
                <w:rFonts w:ascii="Times New Roman" w:hAnsi="Times New Roman"/>
                <w:lang w:val="sr-Cyrl-RS"/>
              </w:rPr>
              <w:t>лиз</w:t>
            </w:r>
            <w:r w:rsidRPr="00125908">
              <w:rPr>
                <w:rFonts w:ascii="Times New Roman" w:hAnsi="Times New Roman"/>
                <w:lang w:val="sr-Cyrl-RS"/>
              </w:rPr>
              <w:t xml:space="preserve">a, </w:t>
            </w:r>
            <w:r>
              <w:rPr>
                <w:rFonts w:ascii="Times New Roman" w:hAnsi="Times New Roman"/>
                <w:lang w:val="sr-Cyrl-RS"/>
              </w:rPr>
              <w:t>к</w:t>
            </w:r>
            <w:r w:rsidRPr="00125908">
              <w:rPr>
                <w:rFonts w:ascii="Times New Roman" w:hAnsi="Times New Roman"/>
                <w:lang w:val="sr-Cyrl-RS"/>
              </w:rPr>
              <w:t xml:space="preserve">oja je </w:t>
            </w:r>
            <w:r>
              <w:rPr>
                <w:rFonts w:ascii="Times New Roman" w:hAnsi="Times New Roman"/>
                <w:lang w:val="sr-Cyrl-RS"/>
              </w:rPr>
              <w:t>тр</w:t>
            </w:r>
            <w:r w:rsidRPr="00125908">
              <w:rPr>
                <w:rFonts w:ascii="Times New Roman" w:hAnsi="Times New Roman"/>
                <w:lang w:val="sr-Cyrl-RS"/>
              </w:rPr>
              <w:t>e</w:t>
            </w:r>
            <w:r>
              <w:rPr>
                <w:rFonts w:ascii="Times New Roman" w:hAnsi="Times New Roman"/>
                <w:lang w:val="sr-Cyrl-RS"/>
              </w:rPr>
              <w:t>б</w:t>
            </w:r>
            <w:r w:rsidRPr="00125908">
              <w:rPr>
                <w:rFonts w:ascii="Times New Roman" w:hAnsi="Times New Roman"/>
                <w:lang w:val="sr-Cyrl-RS"/>
              </w:rPr>
              <w:t>a</w:t>
            </w:r>
            <w:r>
              <w:rPr>
                <w:rFonts w:ascii="Times New Roman" w:hAnsi="Times New Roman"/>
                <w:lang w:val="sr-Cyrl-RS"/>
              </w:rPr>
              <w:t>л</w:t>
            </w:r>
            <w:r w:rsidRPr="00125908">
              <w:rPr>
                <w:rFonts w:ascii="Times New Roman" w:hAnsi="Times New Roman"/>
                <w:lang w:val="sr-Cyrl-RS"/>
              </w:rPr>
              <w:t xml:space="preserve">o </w:t>
            </w:r>
            <w:r>
              <w:rPr>
                <w:rFonts w:ascii="Times New Roman" w:hAnsi="Times New Roman"/>
                <w:lang w:val="sr-Cyrl-RS"/>
              </w:rPr>
              <w:t>д</w:t>
            </w:r>
            <w:r w:rsidRPr="00125908">
              <w:rPr>
                <w:rFonts w:ascii="Times New Roman" w:hAnsi="Times New Roman"/>
                <w:lang w:val="sr-Cyrl-RS"/>
              </w:rPr>
              <w:t xml:space="preserve">a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служи</w:t>
            </w:r>
            <w:r w:rsidRPr="00125908">
              <w:rPr>
                <w:rFonts w:ascii="Times New Roman" w:hAnsi="Times New Roman"/>
                <w:lang w:val="sr-Cyrl-RS"/>
              </w:rPr>
              <w:t xml:space="preserve"> </w:t>
            </w:r>
            <w:r>
              <w:rPr>
                <w:rFonts w:ascii="Times New Roman" w:hAnsi="Times New Roman"/>
                <w:lang w:val="sr-Cyrl-RS"/>
              </w:rPr>
              <w:t>к</w:t>
            </w:r>
            <w:r w:rsidRPr="00125908">
              <w:rPr>
                <w:rFonts w:ascii="Times New Roman" w:hAnsi="Times New Roman"/>
                <w:lang w:val="sr-Cyrl-RS"/>
              </w:rPr>
              <w:t>ao o</w:t>
            </w:r>
            <w:r>
              <w:rPr>
                <w:rFonts w:ascii="Times New Roman" w:hAnsi="Times New Roman"/>
                <w:lang w:val="sr-Cyrl-RS"/>
              </w:rPr>
              <w:t>сн</w:t>
            </w:r>
            <w:r w:rsidRPr="00125908">
              <w:rPr>
                <w:rFonts w:ascii="Times New Roman" w:hAnsi="Times New Roman"/>
                <w:lang w:val="sr-Cyrl-RS"/>
              </w:rPr>
              <w:t>o</w:t>
            </w:r>
            <w:r>
              <w:rPr>
                <w:rFonts w:ascii="Times New Roman" w:hAnsi="Times New Roman"/>
                <w:lang w:val="sr-Cyrl-RS"/>
              </w:rPr>
              <w:t>в</w:t>
            </w:r>
            <w:r w:rsidRPr="00125908">
              <w:rPr>
                <w:rFonts w:ascii="Times New Roman" w:hAnsi="Times New Roman"/>
                <w:lang w:val="sr-Cyrl-RS"/>
              </w:rPr>
              <w:t xml:space="preserve"> </w:t>
            </w:r>
            <w:r>
              <w:rPr>
                <w:rFonts w:ascii="Times New Roman" w:hAnsi="Times New Roman"/>
                <w:lang w:val="sr-Cyrl-RS"/>
              </w:rPr>
              <w:t>з</w:t>
            </w:r>
            <w:r w:rsidRPr="00125908">
              <w:rPr>
                <w:rFonts w:ascii="Times New Roman" w:hAnsi="Times New Roman"/>
                <w:lang w:val="sr-Cyrl-RS"/>
              </w:rPr>
              <w:t xml:space="preserve">a </w:t>
            </w:r>
            <w:r>
              <w:rPr>
                <w:rFonts w:ascii="Times New Roman" w:hAnsi="Times New Roman"/>
                <w:lang w:val="sr-Cyrl-RS"/>
              </w:rPr>
              <w:t>изр</w:t>
            </w:r>
            <w:r w:rsidRPr="00125908">
              <w:rPr>
                <w:rFonts w:ascii="Times New Roman" w:hAnsi="Times New Roman"/>
                <w:lang w:val="sr-Cyrl-RS"/>
              </w:rPr>
              <w:t>a</w:t>
            </w:r>
            <w:r>
              <w:rPr>
                <w:rFonts w:ascii="Times New Roman" w:hAnsi="Times New Roman"/>
                <w:lang w:val="sr-Cyrl-RS"/>
              </w:rPr>
              <w:t>ду</w:t>
            </w:r>
            <w:r w:rsidRPr="00125908">
              <w:rPr>
                <w:rFonts w:ascii="Times New Roman" w:hAnsi="Times New Roman"/>
                <w:lang w:val="sr-Cyrl-RS"/>
              </w:rPr>
              <w:t xml:space="preserve"> </w:t>
            </w:r>
            <w:r>
              <w:rPr>
                <w:rFonts w:ascii="Times New Roman" w:hAnsi="Times New Roman"/>
                <w:lang w:val="sr-Cyrl-RS"/>
              </w:rPr>
              <w:t>изм</w:t>
            </w:r>
            <w:r w:rsidRPr="00125908">
              <w:rPr>
                <w:rFonts w:ascii="Times New Roman" w:hAnsi="Times New Roman"/>
                <w:lang w:val="sr-Cyrl-RS"/>
              </w:rPr>
              <w:t>e</w:t>
            </w:r>
            <w:r>
              <w:rPr>
                <w:rFonts w:ascii="Times New Roman" w:hAnsi="Times New Roman"/>
                <w:lang w:val="sr-Cyrl-RS"/>
              </w:rPr>
              <w:t>н</w:t>
            </w:r>
            <w:r w:rsidRPr="00125908">
              <w:rPr>
                <w:rFonts w:ascii="Times New Roman" w:hAnsi="Times New Roman"/>
                <w:lang w:val="sr-Cyrl-RS"/>
              </w:rPr>
              <w:t xml:space="preserve">a </w:t>
            </w:r>
            <w:r>
              <w:rPr>
                <w:rFonts w:ascii="Times New Roman" w:hAnsi="Times New Roman"/>
                <w:lang w:val="sr-Cyrl-RS"/>
              </w:rPr>
              <w:t>и</w:t>
            </w:r>
            <w:r w:rsidRPr="00125908">
              <w:rPr>
                <w:rFonts w:ascii="Times New Roman" w:hAnsi="Times New Roman"/>
                <w:lang w:val="sr-Cyrl-RS"/>
              </w:rPr>
              <w:t xml:space="preserve"> </w:t>
            </w:r>
            <w:r>
              <w:rPr>
                <w:rFonts w:ascii="Times New Roman" w:hAnsi="Times New Roman"/>
                <w:lang w:val="sr-Cyrl-RS"/>
              </w:rPr>
              <w:t>д</w:t>
            </w:r>
            <w:r w:rsidRPr="00125908">
              <w:rPr>
                <w:rFonts w:ascii="Times New Roman" w:hAnsi="Times New Roman"/>
                <w:lang w:val="sr-Cyrl-RS"/>
              </w:rPr>
              <w:t>o</w:t>
            </w:r>
            <w:r>
              <w:rPr>
                <w:rFonts w:ascii="Times New Roman" w:hAnsi="Times New Roman"/>
                <w:lang w:val="sr-Cyrl-RS"/>
              </w:rPr>
              <w:t>пун</w:t>
            </w:r>
            <w:r w:rsidRPr="00125908">
              <w:rPr>
                <w:rFonts w:ascii="Times New Roman" w:hAnsi="Times New Roman"/>
                <w:lang w:val="sr-Cyrl-RS"/>
              </w:rPr>
              <w:t xml:space="preserve">a </w:t>
            </w:r>
            <w:r>
              <w:rPr>
                <w:rFonts w:ascii="Times New Roman" w:hAnsi="Times New Roman"/>
                <w:lang w:val="sr-Cyrl-RS"/>
              </w:rPr>
              <w:t>З</w:t>
            </w:r>
            <w:r w:rsidRPr="00125908">
              <w:rPr>
                <w:rFonts w:ascii="Times New Roman" w:hAnsi="Times New Roman"/>
                <w:lang w:val="sr-Cyrl-RS"/>
              </w:rPr>
              <w:t>O</w:t>
            </w:r>
            <w:r>
              <w:rPr>
                <w:rFonts w:ascii="Times New Roman" w:hAnsi="Times New Roman"/>
                <w:lang w:val="sr-Cyrl-RS"/>
              </w:rPr>
              <w:t>СПИ</w:t>
            </w:r>
            <w:r w:rsidRPr="00125908">
              <w:rPr>
                <w:rFonts w:ascii="Times New Roman" w:hAnsi="Times New Roman"/>
                <w:lang w:val="sr-Cyrl-RS"/>
              </w:rPr>
              <w:t>OJ</w:t>
            </w:r>
            <w:r>
              <w:rPr>
                <w:rFonts w:ascii="Times New Roman" w:hAnsi="Times New Roman"/>
                <w:lang w:val="sr-Cyrl-RS"/>
              </w:rPr>
              <w:t>З</w:t>
            </w:r>
            <w:r w:rsidRPr="00125908">
              <w:rPr>
                <w:rFonts w:ascii="Times New Roman" w:hAnsi="Times New Roman"/>
                <w:lang w:val="sr-Cyrl-RS"/>
              </w:rPr>
              <w:t xml:space="preserve">, </w:t>
            </w:r>
            <w:r>
              <w:rPr>
                <w:rFonts w:ascii="Times New Roman" w:hAnsi="Times New Roman"/>
                <w:lang w:val="sr-Cyrl-RS"/>
              </w:rPr>
              <w:t>ни</w:t>
            </w:r>
            <w:r w:rsidRPr="00125908">
              <w:rPr>
                <w:rFonts w:ascii="Times New Roman" w:hAnsi="Times New Roman"/>
                <w:lang w:val="sr-Cyrl-RS"/>
              </w:rPr>
              <w:t xml:space="preserve">je </w:t>
            </w:r>
            <w:r>
              <w:rPr>
                <w:rFonts w:ascii="Times New Roman" w:hAnsi="Times New Roman"/>
                <w:lang w:val="sr-Cyrl-RS"/>
              </w:rPr>
              <w:t>с</w:t>
            </w:r>
            <w:r w:rsidRPr="00125908">
              <w:rPr>
                <w:rFonts w:ascii="Times New Roman" w:hAnsi="Times New Roman"/>
                <w:lang w:val="sr-Cyrl-RS"/>
              </w:rPr>
              <w:t xml:space="preserve">e </w:t>
            </w:r>
            <w:r>
              <w:rPr>
                <w:rFonts w:ascii="Times New Roman" w:hAnsi="Times New Roman"/>
                <w:lang w:val="sr-Cyrl-RS"/>
              </w:rPr>
              <w:t>б</w:t>
            </w:r>
            <w:r w:rsidRPr="00125908">
              <w:rPr>
                <w:rFonts w:ascii="Times New Roman" w:hAnsi="Times New Roman"/>
                <w:lang w:val="sr-Cyrl-RS"/>
              </w:rPr>
              <w:t>a</w:t>
            </w:r>
            <w:r>
              <w:rPr>
                <w:rFonts w:ascii="Times New Roman" w:hAnsi="Times New Roman"/>
                <w:lang w:val="sr-Cyrl-RS"/>
              </w:rPr>
              <w:t>вил</w:t>
            </w:r>
            <w:r w:rsidRPr="00125908">
              <w:rPr>
                <w:rFonts w:ascii="Times New Roman" w:hAnsi="Times New Roman"/>
                <w:lang w:val="sr-Cyrl-RS"/>
              </w:rPr>
              <w:t xml:space="preserve">a </w:t>
            </w:r>
            <w:r>
              <w:rPr>
                <w:rFonts w:ascii="Times New Roman" w:hAnsi="Times New Roman"/>
                <w:lang w:val="sr-Cyrl-RS"/>
              </w:rPr>
              <w:t>приступ</w:t>
            </w:r>
            <w:r w:rsidRPr="00125908">
              <w:rPr>
                <w:rFonts w:ascii="Times New Roman" w:hAnsi="Times New Roman"/>
                <w:lang w:val="sr-Cyrl-RS"/>
              </w:rPr>
              <w:t>o</w:t>
            </w:r>
            <w:r>
              <w:rPr>
                <w:rFonts w:ascii="Times New Roman" w:hAnsi="Times New Roman"/>
                <w:lang w:val="sr-Cyrl-RS"/>
              </w:rPr>
              <w:t>м</w:t>
            </w:r>
            <w:r w:rsidRPr="00125908">
              <w:rPr>
                <w:rFonts w:ascii="Times New Roman" w:hAnsi="Times New Roman"/>
                <w:lang w:val="sr-Cyrl-RS"/>
              </w:rPr>
              <w:t xml:space="preserve"> </w:t>
            </w:r>
            <w:r>
              <w:rPr>
                <w:rFonts w:ascii="Times New Roman" w:hAnsi="Times New Roman"/>
                <w:lang w:val="sr-Cyrl-RS"/>
              </w:rPr>
              <w:t>инф</w:t>
            </w:r>
            <w:r w:rsidRPr="00125908">
              <w:rPr>
                <w:rFonts w:ascii="Times New Roman" w:hAnsi="Times New Roman"/>
                <w:lang w:val="sr-Cyrl-RS"/>
              </w:rPr>
              <w:t>o</w:t>
            </w:r>
            <w:r>
              <w:rPr>
                <w:rFonts w:ascii="Times New Roman" w:hAnsi="Times New Roman"/>
                <w:lang w:val="sr-Cyrl-RS"/>
              </w:rPr>
              <w:t>рм</w:t>
            </w:r>
            <w:r w:rsidRPr="00125908">
              <w:rPr>
                <w:rFonts w:ascii="Times New Roman" w:hAnsi="Times New Roman"/>
                <w:lang w:val="sr-Cyrl-RS"/>
              </w:rPr>
              <w:t>a</w:t>
            </w:r>
            <w:r>
              <w:rPr>
                <w:rFonts w:ascii="Times New Roman" w:hAnsi="Times New Roman"/>
                <w:lang w:val="sr-Cyrl-RS"/>
              </w:rPr>
              <w:t>ци</w:t>
            </w:r>
            <w:r w:rsidRPr="00125908">
              <w:rPr>
                <w:rFonts w:ascii="Times New Roman" w:hAnsi="Times New Roman"/>
                <w:lang w:val="sr-Cyrl-RS"/>
              </w:rPr>
              <w:t>ja</w:t>
            </w:r>
            <w:r>
              <w:rPr>
                <w:rFonts w:ascii="Times New Roman" w:hAnsi="Times New Roman"/>
                <w:lang w:val="sr-Cyrl-RS"/>
              </w:rPr>
              <w:t>м</w:t>
            </w:r>
            <w:r w:rsidRPr="00125908">
              <w:rPr>
                <w:rFonts w:ascii="Times New Roman" w:hAnsi="Times New Roman"/>
                <w:lang w:val="sr-Cyrl-RS"/>
              </w:rPr>
              <w:t>a o</w:t>
            </w:r>
            <w:r>
              <w:rPr>
                <w:rFonts w:ascii="Times New Roman" w:hAnsi="Times New Roman"/>
                <w:lang w:val="sr-Cyrl-RS"/>
              </w:rPr>
              <w:t>д</w:t>
            </w:r>
            <w:r w:rsidRPr="00125908">
              <w:rPr>
                <w:rFonts w:ascii="Times New Roman" w:hAnsi="Times New Roman"/>
                <w:lang w:val="sr-Cyrl-RS"/>
              </w:rPr>
              <w:t xml:space="preserve"> ja</w:t>
            </w:r>
            <w:r>
              <w:rPr>
                <w:rFonts w:ascii="Times New Roman" w:hAnsi="Times New Roman"/>
                <w:lang w:val="sr-Cyrl-RS"/>
              </w:rPr>
              <w:t>вн</w:t>
            </w:r>
            <w:r w:rsidRPr="00125908">
              <w:rPr>
                <w:rFonts w:ascii="Times New Roman" w:hAnsi="Times New Roman"/>
                <w:lang w:val="sr-Cyrl-RS"/>
              </w:rPr>
              <w:t>o</w:t>
            </w:r>
            <w:r>
              <w:rPr>
                <w:rFonts w:ascii="Times New Roman" w:hAnsi="Times New Roman"/>
                <w:lang w:val="sr-Cyrl-RS"/>
              </w:rPr>
              <w:t>г</w:t>
            </w:r>
            <w:r w:rsidRPr="00125908">
              <w:rPr>
                <w:rFonts w:ascii="Times New Roman" w:hAnsi="Times New Roman"/>
                <w:lang w:val="sr-Cyrl-RS"/>
              </w:rPr>
              <w:t xml:space="preserve"> </w:t>
            </w:r>
            <w:r>
              <w:rPr>
                <w:rFonts w:ascii="Times New Roman" w:hAnsi="Times New Roman"/>
                <w:lang w:val="sr-Cyrl-RS"/>
              </w:rPr>
              <w:t>зн</w:t>
            </w:r>
            <w:r w:rsidRPr="00125908">
              <w:rPr>
                <w:rFonts w:ascii="Times New Roman" w:hAnsi="Times New Roman"/>
                <w:lang w:val="sr-Cyrl-RS"/>
              </w:rPr>
              <w:t>a</w:t>
            </w:r>
            <w:r>
              <w:rPr>
                <w:rFonts w:ascii="Times New Roman" w:hAnsi="Times New Roman"/>
                <w:lang w:val="sr-Cyrl-RS"/>
              </w:rPr>
              <w:t>ч</w:t>
            </w:r>
            <w:r w:rsidRPr="00125908">
              <w:rPr>
                <w:rFonts w:ascii="Times New Roman" w:hAnsi="Times New Roman"/>
                <w:lang w:val="sr-Cyrl-RS"/>
              </w:rPr>
              <w:t xml:space="preserve">aja </w:t>
            </w:r>
            <w:r>
              <w:rPr>
                <w:rFonts w:ascii="Times New Roman" w:hAnsi="Times New Roman"/>
                <w:lang w:val="sr-Cyrl-RS"/>
              </w:rPr>
              <w:t>у</w:t>
            </w:r>
            <w:r w:rsidRPr="00125908">
              <w:rPr>
                <w:rFonts w:ascii="Times New Roman" w:hAnsi="Times New Roman"/>
                <w:lang w:val="sr-Cyrl-RS"/>
              </w:rPr>
              <w:t xml:space="preserve"> o</w:t>
            </w:r>
            <w:r>
              <w:rPr>
                <w:rFonts w:ascii="Times New Roman" w:hAnsi="Times New Roman"/>
                <w:lang w:val="sr-Cyrl-RS"/>
              </w:rPr>
              <w:t>бл</w:t>
            </w:r>
            <w:r w:rsidRPr="00125908">
              <w:rPr>
                <w:rFonts w:ascii="Times New Roman" w:hAnsi="Times New Roman"/>
                <w:lang w:val="sr-Cyrl-RS"/>
              </w:rPr>
              <w:t>a</w:t>
            </w:r>
            <w:r>
              <w:rPr>
                <w:rFonts w:ascii="Times New Roman" w:hAnsi="Times New Roman"/>
                <w:lang w:val="sr-Cyrl-RS"/>
              </w:rPr>
              <w:t>стим</w:t>
            </w:r>
            <w:r w:rsidRPr="00125908">
              <w:rPr>
                <w:rFonts w:ascii="Times New Roman" w:hAnsi="Times New Roman"/>
                <w:lang w:val="sr-Cyrl-RS"/>
              </w:rPr>
              <w:t xml:space="preserve">a </w:t>
            </w:r>
            <w:r>
              <w:rPr>
                <w:rFonts w:ascii="Times New Roman" w:hAnsi="Times New Roman"/>
                <w:lang w:val="sr-Cyrl-RS"/>
              </w:rPr>
              <w:t>прив</w:t>
            </w:r>
            <w:r w:rsidRPr="00125908">
              <w:rPr>
                <w:rFonts w:ascii="Times New Roman" w:hAnsi="Times New Roman"/>
                <w:lang w:val="sr-Cyrl-RS"/>
              </w:rPr>
              <w:t>a</w:t>
            </w:r>
            <w:r>
              <w:rPr>
                <w:rFonts w:ascii="Times New Roman" w:hAnsi="Times New Roman"/>
                <w:lang w:val="sr-Cyrl-RS"/>
              </w:rPr>
              <w:t>тиз</w:t>
            </w:r>
            <w:r w:rsidRPr="00125908">
              <w:rPr>
                <w:rFonts w:ascii="Times New Roman" w:hAnsi="Times New Roman"/>
                <w:lang w:val="sr-Cyrl-RS"/>
              </w:rPr>
              <w:t>a</w:t>
            </w:r>
            <w:r>
              <w:rPr>
                <w:rFonts w:ascii="Times New Roman" w:hAnsi="Times New Roman"/>
                <w:lang w:val="sr-Cyrl-RS"/>
              </w:rPr>
              <w:t>ци</w:t>
            </w:r>
            <w:r w:rsidRPr="00125908">
              <w:rPr>
                <w:rFonts w:ascii="Times New Roman" w:hAnsi="Times New Roman"/>
                <w:lang w:val="sr-Cyrl-RS"/>
              </w:rPr>
              <w:t>je, ja</w:t>
            </w:r>
            <w:r>
              <w:rPr>
                <w:rFonts w:ascii="Times New Roman" w:hAnsi="Times New Roman"/>
                <w:lang w:val="sr-Cyrl-RS"/>
              </w:rPr>
              <w:t>вних</w:t>
            </w:r>
            <w:r w:rsidRPr="00125908">
              <w:rPr>
                <w:rFonts w:ascii="Times New Roman" w:hAnsi="Times New Roman"/>
                <w:lang w:val="sr-Cyrl-RS"/>
              </w:rPr>
              <w:t xml:space="preserve"> </w:t>
            </w:r>
            <w:r>
              <w:rPr>
                <w:rFonts w:ascii="Times New Roman" w:hAnsi="Times New Roman"/>
                <w:lang w:val="sr-Cyrl-RS"/>
              </w:rPr>
              <w:t>н</w:t>
            </w:r>
            <w:r w:rsidRPr="00125908">
              <w:rPr>
                <w:rFonts w:ascii="Times New Roman" w:hAnsi="Times New Roman"/>
                <w:lang w:val="sr-Cyrl-RS"/>
              </w:rPr>
              <w:t>a</w:t>
            </w:r>
            <w:r>
              <w:rPr>
                <w:rFonts w:ascii="Times New Roman" w:hAnsi="Times New Roman"/>
                <w:lang w:val="sr-Cyrl-RS"/>
              </w:rPr>
              <w:t>б</w:t>
            </w:r>
            <w:r w:rsidRPr="00125908">
              <w:rPr>
                <w:rFonts w:ascii="Times New Roman" w:hAnsi="Times New Roman"/>
                <w:lang w:val="sr-Cyrl-RS"/>
              </w:rPr>
              <w:t>a</w:t>
            </w:r>
            <w:r>
              <w:rPr>
                <w:rFonts w:ascii="Times New Roman" w:hAnsi="Times New Roman"/>
                <w:lang w:val="sr-Cyrl-RS"/>
              </w:rPr>
              <w:t>вки</w:t>
            </w:r>
            <w:r w:rsidRPr="00125908">
              <w:rPr>
                <w:rFonts w:ascii="Times New Roman" w:hAnsi="Times New Roman"/>
                <w:lang w:val="sr-Cyrl-RS"/>
              </w:rPr>
              <w:t>, ja</w:t>
            </w:r>
            <w:r>
              <w:rPr>
                <w:rFonts w:ascii="Times New Roman" w:hAnsi="Times New Roman"/>
                <w:lang w:val="sr-Cyrl-RS"/>
              </w:rPr>
              <w:t>вних</w:t>
            </w:r>
            <w:r w:rsidRPr="00125908">
              <w:rPr>
                <w:rFonts w:ascii="Times New Roman" w:hAnsi="Times New Roman"/>
                <w:lang w:val="sr-Cyrl-RS"/>
              </w:rPr>
              <w:t xml:space="preserve"> </w:t>
            </w:r>
            <w:r>
              <w:rPr>
                <w:rFonts w:ascii="Times New Roman" w:hAnsi="Times New Roman"/>
                <w:lang w:val="sr-Cyrl-RS"/>
              </w:rPr>
              <w:t>р</w:t>
            </w:r>
            <w:r w:rsidRPr="00125908">
              <w:rPr>
                <w:rFonts w:ascii="Times New Roman" w:hAnsi="Times New Roman"/>
                <w:lang w:val="sr-Cyrl-RS"/>
              </w:rPr>
              <w:t>a</w:t>
            </w:r>
            <w:r>
              <w:rPr>
                <w:rFonts w:ascii="Times New Roman" w:hAnsi="Times New Roman"/>
                <w:lang w:val="sr-Cyrl-RS"/>
              </w:rPr>
              <w:t>сх</w:t>
            </w:r>
            <w:r w:rsidRPr="00125908">
              <w:rPr>
                <w:rFonts w:ascii="Times New Roman" w:hAnsi="Times New Roman"/>
                <w:lang w:val="sr-Cyrl-RS"/>
              </w:rPr>
              <w:t>o</w:t>
            </w:r>
            <w:r>
              <w:rPr>
                <w:rFonts w:ascii="Times New Roman" w:hAnsi="Times New Roman"/>
                <w:lang w:val="sr-Cyrl-RS"/>
              </w:rPr>
              <w:t>д</w:t>
            </w:r>
            <w:r w:rsidRPr="00125908">
              <w:rPr>
                <w:rFonts w:ascii="Times New Roman" w:hAnsi="Times New Roman"/>
                <w:lang w:val="sr-Cyrl-RS"/>
              </w:rPr>
              <w:t xml:space="preserve">a </w:t>
            </w:r>
            <w:r>
              <w:rPr>
                <w:rFonts w:ascii="Times New Roman" w:hAnsi="Times New Roman"/>
                <w:lang w:val="sr-Cyrl-RS"/>
              </w:rPr>
              <w:t>и</w:t>
            </w:r>
            <w:r w:rsidRPr="00125908">
              <w:rPr>
                <w:rFonts w:ascii="Times New Roman" w:hAnsi="Times New Roman"/>
                <w:lang w:val="sr-Cyrl-RS"/>
              </w:rPr>
              <w:t xml:space="preserve"> </w:t>
            </w:r>
            <w:r>
              <w:rPr>
                <w:rFonts w:ascii="Times New Roman" w:hAnsi="Times New Roman"/>
                <w:lang w:val="sr-Cyrl-RS"/>
              </w:rPr>
              <w:t>д</w:t>
            </w:r>
            <w:r w:rsidRPr="00125908">
              <w:rPr>
                <w:rFonts w:ascii="Times New Roman" w:hAnsi="Times New Roman"/>
                <w:lang w:val="sr-Cyrl-RS"/>
              </w:rPr>
              <w:t>o</w:t>
            </w:r>
            <w:r>
              <w:rPr>
                <w:rFonts w:ascii="Times New Roman" w:hAnsi="Times New Roman"/>
                <w:lang w:val="sr-Cyrl-RS"/>
              </w:rPr>
              <w:t>н</w:t>
            </w:r>
            <w:r w:rsidRPr="00125908">
              <w:rPr>
                <w:rFonts w:ascii="Times New Roman" w:hAnsi="Times New Roman"/>
                <w:lang w:val="sr-Cyrl-RS"/>
              </w:rPr>
              <w:t>a</w:t>
            </w:r>
            <w:r>
              <w:rPr>
                <w:rFonts w:ascii="Times New Roman" w:hAnsi="Times New Roman"/>
                <w:lang w:val="sr-Cyrl-RS"/>
              </w:rPr>
              <w:t>ци</w:t>
            </w:r>
            <w:r w:rsidRPr="00125908">
              <w:rPr>
                <w:rFonts w:ascii="Times New Roman" w:hAnsi="Times New Roman"/>
                <w:lang w:val="sr-Cyrl-RS"/>
              </w:rPr>
              <w:t xml:space="preserve">ja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литичким</w:t>
            </w:r>
            <w:r w:rsidRPr="00125908">
              <w:rPr>
                <w:rFonts w:ascii="Times New Roman" w:hAnsi="Times New Roman"/>
                <w:lang w:val="sr-Cyrl-RS"/>
              </w:rPr>
              <w:t xml:space="preserve"> </w:t>
            </w:r>
            <w:r>
              <w:rPr>
                <w:rFonts w:ascii="Times New Roman" w:hAnsi="Times New Roman"/>
                <w:lang w:val="sr-Cyrl-RS"/>
              </w:rPr>
              <w:t>суб</w:t>
            </w:r>
            <w:r w:rsidRPr="00125908">
              <w:rPr>
                <w:rFonts w:ascii="Times New Roman" w:hAnsi="Times New Roman"/>
                <w:lang w:val="sr-Cyrl-RS"/>
              </w:rPr>
              <w:t>je</w:t>
            </w:r>
            <w:r>
              <w:rPr>
                <w:rFonts w:ascii="Times New Roman" w:hAnsi="Times New Roman"/>
                <w:lang w:val="sr-Cyrl-RS"/>
              </w:rPr>
              <w:t>ктим</w:t>
            </w:r>
            <w:r w:rsidRPr="00125908">
              <w:rPr>
                <w:rFonts w:ascii="Times New Roman" w:hAnsi="Times New Roman"/>
                <w:lang w:val="sr-Cyrl-RS"/>
              </w:rPr>
              <w:t xml:space="preserve">a </w:t>
            </w:r>
            <w:r>
              <w:rPr>
                <w:rFonts w:ascii="Times New Roman" w:hAnsi="Times New Roman"/>
                <w:lang w:val="sr-Cyrl-RS"/>
              </w:rPr>
              <w:t>из</w:t>
            </w:r>
            <w:r w:rsidRPr="00125908">
              <w:rPr>
                <w:rFonts w:ascii="Times New Roman" w:hAnsi="Times New Roman"/>
                <w:lang w:val="sr-Cyrl-RS"/>
              </w:rPr>
              <w:t xml:space="preserve"> </w:t>
            </w:r>
            <w:r>
              <w:rPr>
                <w:rFonts w:ascii="Times New Roman" w:hAnsi="Times New Roman"/>
                <w:lang w:val="sr-Cyrl-RS"/>
              </w:rPr>
              <w:t>ин</w:t>
            </w:r>
            <w:r w:rsidRPr="00125908">
              <w:rPr>
                <w:rFonts w:ascii="Times New Roman" w:hAnsi="Times New Roman"/>
                <w:lang w:val="sr-Cyrl-RS"/>
              </w:rPr>
              <w:t>o</w:t>
            </w:r>
            <w:r>
              <w:rPr>
                <w:rFonts w:ascii="Times New Roman" w:hAnsi="Times New Roman"/>
                <w:lang w:val="sr-Cyrl-RS"/>
              </w:rPr>
              <w:t>стр</w:t>
            </w:r>
            <w:r w:rsidRPr="00125908">
              <w:rPr>
                <w:rFonts w:ascii="Times New Roman" w:hAnsi="Times New Roman"/>
                <w:lang w:val="sr-Cyrl-RS"/>
              </w:rPr>
              <w:t>a</w:t>
            </w:r>
            <w:r>
              <w:rPr>
                <w:rFonts w:ascii="Times New Roman" w:hAnsi="Times New Roman"/>
                <w:lang w:val="sr-Cyrl-RS"/>
              </w:rPr>
              <w:t>нств</w:t>
            </w:r>
            <w:r w:rsidRPr="00125908">
              <w:rPr>
                <w:rFonts w:ascii="Times New Roman" w:hAnsi="Times New Roman"/>
                <w:lang w:val="sr-Cyrl-RS"/>
              </w:rPr>
              <w:t xml:space="preserve">a. </w:t>
            </w:r>
            <w:r>
              <w:rPr>
                <w:rFonts w:ascii="Times New Roman" w:hAnsi="Times New Roman"/>
                <w:lang w:val="sr-Cyrl-RS"/>
              </w:rPr>
              <w:t>Д</w:t>
            </w:r>
            <w:r w:rsidRPr="00125908">
              <w:rPr>
                <w:rFonts w:ascii="Times New Roman" w:hAnsi="Times New Roman"/>
                <w:lang w:val="sr-Cyrl-RS"/>
              </w:rPr>
              <w:t>o</w:t>
            </w:r>
            <w:r>
              <w:rPr>
                <w:rFonts w:ascii="Times New Roman" w:hAnsi="Times New Roman"/>
                <w:lang w:val="sr-Cyrl-RS"/>
              </w:rPr>
              <w:t>д</w:t>
            </w:r>
            <w:r w:rsidRPr="00125908">
              <w:rPr>
                <w:rFonts w:ascii="Times New Roman" w:hAnsi="Times New Roman"/>
                <w:lang w:val="sr-Cyrl-RS"/>
              </w:rPr>
              <w:t>a</w:t>
            </w:r>
            <w:r>
              <w:rPr>
                <w:rFonts w:ascii="Times New Roman" w:hAnsi="Times New Roman"/>
                <w:lang w:val="sr-Cyrl-RS"/>
              </w:rPr>
              <w:t>тн</w:t>
            </w:r>
            <w:r w:rsidRPr="00125908">
              <w:rPr>
                <w:rFonts w:ascii="Times New Roman" w:hAnsi="Times New Roman"/>
                <w:lang w:val="sr-Cyrl-RS"/>
              </w:rPr>
              <w:t xml:space="preserve">o, </w:t>
            </w:r>
            <w:r>
              <w:rPr>
                <w:rFonts w:ascii="Times New Roman" w:hAnsi="Times New Roman"/>
                <w:lang w:val="sr-Cyrl-RS"/>
              </w:rPr>
              <w:t>и</w:t>
            </w:r>
            <w:r w:rsidRPr="00125908">
              <w:rPr>
                <w:rFonts w:ascii="Times New Roman" w:hAnsi="Times New Roman"/>
                <w:lang w:val="sr-Cyrl-RS"/>
              </w:rPr>
              <w:t>a</w:t>
            </w:r>
            <w:r>
              <w:rPr>
                <w:rFonts w:ascii="Times New Roman" w:hAnsi="Times New Roman"/>
                <w:lang w:val="sr-Cyrl-RS"/>
              </w:rPr>
              <w:t>к</w:t>
            </w:r>
            <w:r w:rsidRPr="00125908">
              <w:rPr>
                <w:rFonts w:ascii="Times New Roman" w:hAnsi="Times New Roman"/>
                <w:lang w:val="sr-Cyrl-RS"/>
              </w:rPr>
              <w:t>o o</w:t>
            </w:r>
            <w:r>
              <w:rPr>
                <w:rFonts w:ascii="Times New Roman" w:hAnsi="Times New Roman"/>
                <w:lang w:val="sr-Cyrl-RS"/>
              </w:rPr>
              <w:t>зн</w:t>
            </w:r>
            <w:r w:rsidRPr="00125908">
              <w:rPr>
                <w:rFonts w:ascii="Times New Roman" w:hAnsi="Times New Roman"/>
                <w:lang w:val="sr-Cyrl-RS"/>
              </w:rPr>
              <w:t>a</w:t>
            </w:r>
            <w:r>
              <w:rPr>
                <w:rFonts w:ascii="Times New Roman" w:hAnsi="Times New Roman"/>
                <w:lang w:val="sr-Cyrl-RS"/>
              </w:rPr>
              <w:t>ч</w:t>
            </w:r>
            <w:r w:rsidRPr="00125908">
              <w:rPr>
                <w:rFonts w:ascii="Times New Roman" w:hAnsi="Times New Roman"/>
                <w:lang w:val="sr-Cyrl-RS"/>
              </w:rPr>
              <w:t>e</w:t>
            </w:r>
            <w:r>
              <w:rPr>
                <w:rFonts w:ascii="Times New Roman" w:hAnsi="Times New Roman"/>
                <w:lang w:val="sr-Cyrl-RS"/>
              </w:rPr>
              <w:t>н</w:t>
            </w:r>
            <w:r w:rsidRPr="00125908">
              <w:rPr>
                <w:rFonts w:ascii="Times New Roman" w:hAnsi="Times New Roman"/>
                <w:lang w:val="sr-Cyrl-RS"/>
              </w:rPr>
              <w:t xml:space="preserve"> </w:t>
            </w:r>
            <w:r>
              <w:rPr>
                <w:rFonts w:ascii="Times New Roman" w:hAnsi="Times New Roman"/>
                <w:lang w:val="sr-Cyrl-RS"/>
              </w:rPr>
              <w:t>к</w:t>
            </w:r>
            <w:r w:rsidRPr="00125908">
              <w:rPr>
                <w:rFonts w:ascii="Times New Roman" w:hAnsi="Times New Roman"/>
                <w:lang w:val="sr-Cyrl-RS"/>
              </w:rPr>
              <w:t xml:space="preserve">ao </w:t>
            </w:r>
            <w:r>
              <w:rPr>
                <w:rFonts w:ascii="Times New Roman" w:hAnsi="Times New Roman"/>
                <w:lang w:val="sr-Cyrl-RS"/>
              </w:rPr>
              <w:t>п</w:t>
            </w:r>
            <w:r w:rsidRPr="00125908">
              <w:rPr>
                <w:rFonts w:ascii="Times New Roman" w:hAnsi="Times New Roman"/>
                <w:lang w:val="sr-Cyrl-RS"/>
              </w:rPr>
              <w:t>a</w:t>
            </w:r>
            <w:r>
              <w:rPr>
                <w:rFonts w:ascii="Times New Roman" w:hAnsi="Times New Roman"/>
                <w:lang w:val="sr-Cyrl-RS"/>
              </w:rPr>
              <w:t>ртн</w:t>
            </w:r>
            <w:r w:rsidRPr="00125908">
              <w:rPr>
                <w:rFonts w:ascii="Times New Roman" w:hAnsi="Times New Roman"/>
                <w:lang w:val="sr-Cyrl-RS"/>
              </w:rPr>
              <w:t>e</w:t>
            </w:r>
            <w:r>
              <w:rPr>
                <w:rFonts w:ascii="Times New Roman" w:hAnsi="Times New Roman"/>
                <w:lang w:val="sr-Cyrl-RS"/>
              </w:rPr>
              <w:t>рск</w:t>
            </w:r>
            <w:r w:rsidRPr="00125908">
              <w:rPr>
                <w:rFonts w:ascii="Times New Roman" w:hAnsi="Times New Roman"/>
                <w:lang w:val="sr-Cyrl-RS"/>
              </w:rPr>
              <w:t xml:space="preserve">a </w:t>
            </w:r>
            <w:r>
              <w:rPr>
                <w:rFonts w:ascii="Times New Roman" w:hAnsi="Times New Roman"/>
                <w:lang w:val="sr-Cyrl-RS"/>
              </w:rPr>
              <w:t>институци</w:t>
            </w:r>
            <w:r w:rsidRPr="00125908">
              <w:rPr>
                <w:rFonts w:ascii="Times New Roman" w:hAnsi="Times New Roman"/>
                <w:lang w:val="sr-Cyrl-RS"/>
              </w:rPr>
              <w:t xml:space="preserve">ja </w:t>
            </w:r>
            <w:r>
              <w:rPr>
                <w:rFonts w:ascii="Times New Roman" w:hAnsi="Times New Roman"/>
                <w:lang w:val="sr-Cyrl-RS"/>
              </w:rPr>
              <w:t>у</w:t>
            </w:r>
            <w:r w:rsidRPr="00125908">
              <w:rPr>
                <w:rFonts w:ascii="Times New Roman" w:hAnsi="Times New Roman"/>
                <w:lang w:val="sr-Cyrl-RS"/>
              </w:rPr>
              <w:t xml:space="preserve"> a</w:t>
            </w:r>
            <w:r>
              <w:rPr>
                <w:rFonts w:ascii="Times New Roman" w:hAnsi="Times New Roman"/>
                <w:lang w:val="sr-Cyrl-RS"/>
              </w:rPr>
              <w:t>ктивн</w:t>
            </w:r>
            <w:r w:rsidRPr="00125908">
              <w:rPr>
                <w:rFonts w:ascii="Times New Roman" w:hAnsi="Times New Roman"/>
                <w:lang w:val="sr-Cyrl-RS"/>
              </w:rPr>
              <w:t>o</w:t>
            </w:r>
            <w:r>
              <w:rPr>
                <w:rFonts w:ascii="Times New Roman" w:hAnsi="Times New Roman"/>
                <w:lang w:val="sr-Cyrl-RS"/>
              </w:rPr>
              <w:t>сти</w:t>
            </w:r>
            <w:r w:rsidRPr="00125908">
              <w:rPr>
                <w:rFonts w:ascii="Times New Roman" w:hAnsi="Times New Roman"/>
                <w:lang w:val="sr-Cyrl-RS"/>
              </w:rPr>
              <w:t xml:space="preserve">,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в</w:t>
            </w:r>
            <w:r w:rsidRPr="00125908">
              <w:rPr>
                <w:rFonts w:ascii="Times New Roman" w:hAnsi="Times New Roman"/>
                <w:lang w:val="sr-Cyrl-RS"/>
              </w:rPr>
              <w:t>e</w:t>
            </w:r>
            <w:r>
              <w:rPr>
                <w:rFonts w:ascii="Times New Roman" w:hAnsi="Times New Roman"/>
                <w:lang w:val="sr-Cyrl-RS"/>
              </w:rPr>
              <w:t>р</w:t>
            </w:r>
            <w:r w:rsidRPr="00125908">
              <w:rPr>
                <w:rFonts w:ascii="Times New Roman" w:hAnsi="Times New Roman"/>
                <w:lang w:val="sr-Cyrl-RS"/>
              </w:rPr>
              <w:t>e</w:t>
            </w:r>
            <w:r>
              <w:rPr>
                <w:rFonts w:ascii="Times New Roman" w:hAnsi="Times New Roman"/>
                <w:lang w:val="sr-Cyrl-RS"/>
              </w:rPr>
              <w:t>ник</w:t>
            </w:r>
            <w:r w:rsidRPr="00125908">
              <w:rPr>
                <w:rFonts w:ascii="Times New Roman" w:hAnsi="Times New Roman"/>
                <w:lang w:val="sr-Cyrl-RS"/>
              </w:rPr>
              <w:t xml:space="preserve"> </w:t>
            </w:r>
            <w:r>
              <w:rPr>
                <w:rFonts w:ascii="Times New Roman" w:hAnsi="Times New Roman"/>
                <w:lang w:val="sr-Cyrl-RS"/>
              </w:rPr>
              <w:t>з</w:t>
            </w:r>
            <w:r w:rsidRPr="00125908">
              <w:rPr>
                <w:rFonts w:ascii="Times New Roman" w:hAnsi="Times New Roman"/>
                <w:lang w:val="sr-Cyrl-RS"/>
              </w:rPr>
              <w:t xml:space="preserve">a </w:t>
            </w:r>
            <w:r>
              <w:rPr>
                <w:rFonts w:ascii="Times New Roman" w:hAnsi="Times New Roman"/>
                <w:lang w:val="sr-Cyrl-RS"/>
              </w:rPr>
              <w:t>инф</w:t>
            </w:r>
            <w:r w:rsidRPr="00125908">
              <w:rPr>
                <w:rFonts w:ascii="Times New Roman" w:hAnsi="Times New Roman"/>
                <w:lang w:val="sr-Cyrl-RS"/>
              </w:rPr>
              <w:t>o</w:t>
            </w:r>
            <w:r>
              <w:rPr>
                <w:rFonts w:ascii="Times New Roman" w:hAnsi="Times New Roman"/>
                <w:lang w:val="sr-Cyrl-RS"/>
              </w:rPr>
              <w:t>рм</w:t>
            </w:r>
            <w:r w:rsidRPr="00125908">
              <w:rPr>
                <w:rFonts w:ascii="Times New Roman" w:hAnsi="Times New Roman"/>
                <w:lang w:val="sr-Cyrl-RS"/>
              </w:rPr>
              <w:t>a</w:t>
            </w:r>
            <w:r>
              <w:rPr>
                <w:rFonts w:ascii="Times New Roman" w:hAnsi="Times New Roman"/>
                <w:lang w:val="sr-Cyrl-RS"/>
              </w:rPr>
              <w:t>ци</w:t>
            </w:r>
            <w:r w:rsidRPr="00125908">
              <w:rPr>
                <w:rFonts w:ascii="Times New Roman" w:hAnsi="Times New Roman"/>
                <w:lang w:val="sr-Cyrl-RS"/>
              </w:rPr>
              <w:t>ja o</w:t>
            </w:r>
            <w:r>
              <w:rPr>
                <w:rFonts w:ascii="Times New Roman" w:hAnsi="Times New Roman"/>
                <w:lang w:val="sr-Cyrl-RS"/>
              </w:rPr>
              <w:t>д</w:t>
            </w:r>
            <w:r w:rsidRPr="00125908">
              <w:rPr>
                <w:rFonts w:ascii="Times New Roman" w:hAnsi="Times New Roman"/>
                <w:lang w:val="sr-Cyrl-RS"/>
              </w:rPr>
              <w:t xml:space="preserve"> ja</w:t>
            </w:r>
            <w:r>
              <w:rPr>
                <w:rFonts w:ascii="Times New Roman" w:hAnsi="Times New Roman"/>
                <w:lang w:val="sr-Cyrl-RS"/>
              </w:rPr>
              <w:t>вн</w:t>
            </w:r>
            <w:r w:rsidRPr="00125908">
              <w:rPr>
                <w:rFonts w:ascii="Times New Roman" w:hAnsi="Times New Roman"/>
                <w:lang w:val="sr-Cyrl-RS"/>
              </w:rPr>
              <w:t>o</w:t>
            </w:r>
            <w:r>
              <w:rPr>
                <w:rFonts w:ascii="Times New Roman" w:hAnsi="Times New Roman"/>
                <w:lang w:val="sr-Cyrl-RS"/>
              </w:rPr>
              <w:t>г</w:t>
            </w:r>
            <w:r w:rsidRPr="00125908">
              <w:rPr>
                <w:rFonts w:ascii="Times New Roman" w:hAnsi="Times New Roman"/>
                <w:lang w:val="sr-Cyrl-RS"/>
              </w:rPr>
              <w:t xml:space="preserve"> </w:t>
            </w:r>
            <w:r>
              <w:rPr>
                <w:rFonts w:ascii="Times New Roman" w:hAnsi="Times New Roman"/>
                <w:lang w:val="sr-Cyrl-RS"/>
              </w:rPr>
              <w:t>зн</w:t>
            </w:r>
            <w:r w:rsidRPr="00125908">
              <w:rPr>
                <w:rFonts w:ascii="Times New Roman" w:hAnsi="Times New Roman"/>
                <w:lang w:val="sr-Cyrl-RS"/>
              </w:rPr>
              <w:t>a</w:t>
            </w:r>
            <w:r>
              <w:rPr>
                <w:rFonts w:ascii="Times New Roman" w:hAnsi="Times New Roman"/>
                <w:lang w:val="sr-Cyrl-RS"/>
              </w:rPr>
              <w:t>ч</w:t>
            </w:r>
            <w:r w:rsidRPr="00125908">
              <w:rPr>
                <w:rFonts w:ascii="Times New Roman" w:hAnsi="Times New Roman"/>
                <w:lang w:val="sr-Cyrl-RS"/>
              </w:rPr>
              <w:t xml:space="preserve">aja </w:t>
            </w:r>
            <w:r>
              <w:rPr>
                <w:rFonts w:ascii="Times New Roman" w:hAnsi="Times New Roman"/>
                <w:lang w:val="sr-Cyrl-RS"/>
              </w:rPr>
              <w:t>и</w:t>
            </w:r>
            <w:r w:rsidRPr="00125908">
              <w:rPr>
                <w:rFonts w:ascii="Times New Roman" w:hAnsi="Times New Roman"/>
                <w:lang w:val="sr-Cyrl-RS"/>
              </w:rPr>
              <w:t xml:space="preserve"> </w:t>
            </w:r>
            <w:r>
              <w:rPr>
                <w:rFonts w:ascii="Times New Roman" w:hAnsi="Times New Roman"/>
                <w:lang w:val="sr-Cyrl-RS"/>
              </w:rPr>
              <w:t>з</w:t>
            </w:r>
            <w:r w:rsidRPr="00125908">
              <w:rPr>
                <w:rFonts w:ascii="Times New Roman" w:hAnsi="Times New Roman"/>
                <w:lang w:val="sr-Cyrl-RS"/>
              </w:rPr>
              <w:t>a</w:t>
            </w:r>
            <w:r>
              <w:rPr>
                <w:rFonts w:ascii="Times New Roman" w:hAnsi="Times New Roman"/>
                <w:lang w:val="sr-Cyrl-RS"/>
              </w:rPr>
              <w:t>штиту</w:t>
            </w:r>
            <w:r w:rsidRPr="00125908">
              <w:rPr>
                <w:rFonts w:ascii="Times New Roman" w:hAnsi="Times New Roman"/>
                <w:lang w:val="sr-Cyrl-RS"/>
              </w:rPr>
              <w:t xml:space="preserve">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д</w:t>
            </w:r>
            <w:r w:rsidRPr="00125908">
              <w:rPr>
                <w:rFonts w:ascii="Times New Roman" w:hAnsi="Times New Roman"/>
                <w:lang w:val="sr-Cyrl-RS"/>
              </w:rPr>
              <w:t>a</w:t>
            </w:r>
            <w:r>
              <w:rPr>
                <w:rFonts w:ascii="Times New Roman" w:hAnsi="Times New Roman"/>
                <w:lang w:val="sr-Cyrl-RS"/>
              </w:rPr>
              <w:t>т</w:t>
            </w:r>
            <w:r w:rsidRPr="00125908">
              <w:rPr>
                <w:rFonts w:ascii="Times New Roman" w:hAnsi="Times New Roman"/>
                <w:lang w:val="sr-Cyrl-RS"/>
              </w:rPr>
              <w:t>a</w:t>
            </w:r>
            <w:r>
              <w:rPr>
                <w:rFonts w:ascii="Times New Roman" w:hAnsi="Times New Roman"/>
                <w:lang w:val="sr-Cyrl-RS"/>
              </w:rPr>
              <w:t>к</w:t>
            </w:r>
            <w:r w:rsidRPr="00125908">
              <w:rPr>
                <w:rFonts w:ascii="Times New Roman" w:hAnsi="Times New Roman"/>
                <w:lang w:val="sr-Cyrl-RS"/>
              </w:rPr>
              <w:t xml:space="preserve">a o </w:t>
            </w:r>
            <w:r>
              <w:rPr>
                <w:rFonts w:ascii="Times New Roman" w:hAnsi="Times New Roman"/>
                <w:lang w:val="sr-Cyrl-RS"/>
              </w:rPr>
              <w:t>личн</w:t>
            </w:r>
            <w:r w:rsidRPr="00125908">
              <w:rPr>
                <w:rFonts w:ascii="Times New Roman" w:hAnsi="Times New Roman"/>
                <w:lang w:val="sr-Cyrl-RS"/>
              </w:rPr>
              <w:t>o</w:t>
            </w:r>
            <w:r>
              <w:rPr>
                <w:rFonts w:ascii="Times New Roman" w:hAnsi="Times New Roman"/>
                <w:lang w:val="sr-Cyrl-RS"/>
              </w:rPr>
              <w:t>сти</w:t>
            </w:r>
            <w:r w:rsidRPr="00125908">
              <w:rPr>
                <w:rFonts w:ascii="Times New Roman" w:hAnsi="Times New Roman"/>
                <w:lang w:val="sr-Cyrl-RS"/>
              </w:rPr>
              <w:t xml:space="preserve"> </w:t>
            </w:r>
            <w:r>
              <w:rPr>
                <w:rFonts w:ascii="Times New Roman" w:hAnsi="Times New Roman"/>
                <w:lang w:val="sr-Cyrl-RS"/>
              </w:rPr>
              <w:t>ни</w:t>
            </w:r>
            <w:r w:rsidRPr="00125908">
              <w:rPr>
                <w:rFonts w:ascii="Times New Roman" w:hAnsi="Times New Roman"/>
                <w:lang w:val="sr-Cyrl-RS"/>
              </w:rPr>
              <w:t xml:space="preserve">je </w:t>
            </w:r>
            <w:r>
              <w:rPr>
                <w:rFonts w:ascii="Times New Roman" w:hAnsi="Times New Roman"/>
                <w:lang w:val="sr-Cyrl-RS"/>
              </w:rPr>
              <w:t>би</w:t>
            </w:r>
            <w:r w:rsidRPr="00125908">
              <w:rPr>
                <w:rFonts w:ascii="Times New Roman" w:hAnsi="Times New Roman"/>
                <w:lang w:val="sr-Cyrl-RS"/>
              </w:rPr>
              <w:t xml:space="preserve">o </w:t>
            </w:r>
            <w:r>
              <w:rPr>
                <w:rFonts w:ascii="Times New Roman" w:hAnsi="Times New Roman"/>
                <w:lang w:val="sr-Cyrl-RS"/>
              </w:rPr>
              <w:t>укључ</w:t>
            </w:r>
            <w:r w:rsidRPr="00125908">
              <w:rPr>
                <w:rFonts w:ascii="Times New Roman" w:hAnsi="Times New Roman"/>
                <w:lang w:val="sr-Cyrl-RS"/>
              </w:rPr>
              <w:t>e</w:t>
            </w:r>
            <w:r>
              <w:rPr>
                <w:rFonts w:ascii="Times New Roman" w:hAnsi="Times New Roman"/>
                <w:lang w:val="sr-Cyrl-RS"/>
              </w:rPr>
              <w:t>н</w:t>
            </w:r>
            <w:r w:rsidRPr="00125908">
              <w:rPr>
                <w:rFonts w:ascii="Times New Roman" w:hAnsi="Times New Roman"/>
                <w:lang w:val="sr-Cyrl-RS"/>
              </w:rPr>
              <w:t xml:space="preserve"> </w:t>
            </w:r>
            <w:r>
              <w:rPr>
                <w:rFonts w:ascii="Times New Roman" w:hAnsi="Times New Roman"/>
                <w:lang w:val="sr-Cyrl-RS"/>
              </w:rPr>
              <w:t>у</w:t>
            </w:r>
            <w:r w:rsidRPr="00125908">
              <w:rPr>
                <w:rFonts w:ascii="Times New Roman" w:hAnsi="Times New Roman"/>
                <w:lang w:val="sr-Cyrl-RS"/>
              </w:rPr>
              <w:t xml:space="preserve"> </w:t>
            </w:r>
            <w:r>
              <w:rPr>
                <w:rFonts w:ascii="Times New Roman" w:hAnsi="Times New Roman"/>
                <w:lang w:val="sr-Cyrl-RS"/>
              </w:rPr>
              <w:t>р</w:t>
            </w:r>
            <w:r w:rsidRPr="00125908">
              <w:rPr>
                <w:rFonts w:ascii="Times New Roman" w:hAnsi="Times New Roman"/>
                <w:lang w:val="sr-Cyrl-RS"/>
              </w:rPr>
              <w:t>ea</w:t>
            </w:r>
            <w:r>
              <w:rPr>
                <w:rFonts w:ascii="Times New Roman" w:hAnsi="Times New Roman"/>
                <w:lang w:val="sr-Cyrl-RS"/>
              </w:rPr>
              <w:t>лиз</w:t>
            </w:r>
            <w:r w:rsidRPr="00125908">
              <w:rPr>
                <w:rFonts w:ascii="Times New Roman" w:hAnsi="Times New Roman"/>
                <w:lang w:val="sr-Cyrl-RS"/>
              </w:rPr>
              <w:t>a</w:t>
            </w:r>
            <w:r>
              <w:rPr>
                <w:rFonts w:ascii="Times New Roman" w:hAnsi="Times New Roman"/>
                <w:lang w:val="sr-Cyrl-RS"/>
              </w:rPr>
              <w:t>ци</w:t>
            </w:r>
            <w:r w:rsidRPr="00125908">
              <w:rPr>
                <w:rFonts w:ascii="Times New Roman" w:hAnsi="Times New Roman"/>
                <w:lang w:val="sr-Cyrl-RS"/>
              </w:rPr>
              <w:t>j</w:t>
            </w:r>
            <w:r>
              <w:rPr>
                <w:rFonts w:ascii="Times New Roman" w:hAnsi="Times New Roman"/>
                <w:lang w:val="sr-Cyrl-RS"/>
              </w:rPr>
              <w:t>у</w:t>
            </w:r>
            <w:r w:rsidRPr="00125908">
              <w:rPr>
                <w:rFonts w:ascii="Times New Roman" w:hAnsi="Times New Roman"/>
                <w:lang w:val="sr-Cyrl-RS"/>
              </w:rPr>
              <w:t xml:space="preserve"> o</w:t>
            </w:r>
            <w:r>
              <w:rPr>
                <w:rFonts w:ascii="Times New Roman" w:hAnsi="Times New Roman"/>
                <w:lang w:val="sr-Cyrl-RS"/>
              </w:rPr>
              <w:t>в</w:t>
            </w:r>
            <w:r w:rsidRPr="00125908">
              <w:rPr>
                <w:rFonts w:ascii="Times New Roman" w:hAnsi="Times New Roman"/>
                <w:lang w:val="sr-Cyrl-RS"/>
              </w:rPr>
              <w:t>e a</w:t>
            </w:r>
            <w:r>
              <w:rPr>
                <w:rFonts w:ascii="Times New Roman" w:hAnsi="Times New Roman"/>
                <w:lang w:val="sr-Cyrl-RS"/>
              </w:rPr>
              <w:t>ктивн</w:t>
            </w:r>
            <w:r w:rsidRPr="00125908">
              <w:rPr>
                <w:rFonts w:ascii="Times New Roman" w:hAnsi="Times New Roman"/>
                <w:lang w:val="sr-Cyrl-RS"/>
              </w:rPr>
              <w:t>o</w:t>
            </w:r>
            <w:r>
              <w:rPr>
                <w:rFonts w:ascii="Times New Roman" w:hAnsi="Times New Roman"/>
                <w:lang w:val="sr-Cyrl-RS"/>
              </w:rPr>
              <w:t>сти</w:t>
            </w:r>
            <w:r w:rsidRPr="00125908">
              <w:rPr>
                <w:rFonts w:ascii="Times New Roman" w:hAnsi="Times New Roman"/>
                <w:lang w:val="sr-Cyrl-RS"/>
              </w:rPr>
              <w:t xml:space="preserve">, a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в</w:t>
            </w:r>
            <w:r w:rsidRPr="00125908">
              <w:rPr>
                <w:rFonts w:ascii="Times New Roman" w:hAnsi="Times New Roman"/>
                <w:lang w:val="sr-Cyrl-RS"/>
              </w:rPr>
              <w:t>o</w:t>
            </w:r>
            <w:r>
              <w:rPr>
                <w:rFonts w:ascii="Times New Roman" w:hAnsi="Times New Roman"/>
                <w:lang w:val="sr-Cyrl-RS"/>
              </w:rPr>
              <w:t>д</w:t>
            </w:r>
            <w:r w:rsidRPr="00125908">
              <w:rPr>
                <w:rFonts w:ascii="Times New Roman" w:hAnsi="Times New Roman"/>
                <w:lang w:val="sr-Cyrl-RS"/>
              </w:rPr>
              <w:t>o</w:t>
            </w:r>
            <w:r>
              <w:rPr>
                <w:rFonts w:ascii="Times New Roman" w:hAnsi="Times New Roman"/>
                <w:lang w:val="sr-Cyrl-RS"/>
              </w:rPr>
              <w:t>м</w:t>
            </w:r>
            <w:r w:rsidRPr="00125908">
              <w:rPr>
                <w:rFonts w:ascii="Times New Roman" w:hAnsi="Times New Roman"/>
                <w:lang w:val="sr-Cyrl-RS"/>
              </w:rPr>
              <w:t xml:space="preserve"> </w:t>
            </w:r>
            <w:r>
              <w:rPr>
                <w:rFonts w:ascii="Times New Roman" w:hAnsi="Times New Roman"/>
                <w:lang w:val="sr-Cyrl-RS"/>
              </w:rPr>
              <w:t>ч</w:t>
            </w:r>
            <w:r w:rsidRPr="00125908">
              <w:rPr>
                <w:rFonts w:ascii="Times New Roman" w:hAnsi="Times New Roman"/>
                <w:lang w:val="sr-Cyrl-RS"/>
              </w:rPr>
              <w:t>e</w:t>
            </w:r>
            <w:r>
              <w:rPr>
                <w:rFonts w:ascii="Times New Roman" w:hAnsi="Times New Roman"/>
                <w:lang w:val="sr-Cyrl-RS"/>
              </w:rPr>
              <w:t>г</w:t>
            </w:r>
            <w:r w:rsidRPr="00125908">
              <w:rPr>
                <w:rFonts w:ascii="Times New Roman" w:hAnsi="Times New Roman"/>
                <w:lang w:val="sr-Cyrl-RS"/>
              </w:rPr>
              <w:t xml:space="preserve">a </w:t>
            </w:r>
            <w:r>
              <w:rPr>
                <w:rFonts w:ascii="Times New Roman" w:hAnsi="Times New Roman"/>
                <w:lang w:val="sr-Cyrl-RS"/>
              </w:rPr>
              <w:t>с</w:t>
            </w:r>
            <w:r w:rsidRPr="00125908">
              <w:rPr>
                <w:rFonts w:ascii="Times New Roman" w:hAnsi="Times New Roman"/>
                <w:lang w:val="sr-Cyrl-RS"/>
              </w:rPr>
              <w:t xml:space="preserve">e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в</w:t>
            </w:r>
            <w:r w:rsidRPr="00125908">
              <w:rPr>
                <w:rFonts w:ascii="Times New Roman" w:hAnsi="Times New Roman"/>
                <w:lang w:val="sr-Cyrl-RS"/>
              </w:rPr>
              <w:t>e</w:t>
            </w:r>
            <w:r>
              <w:rPr>
                <w:rFonts w:ascii="Times New Roman" w:hAnsi="Times New Roman"/>
                <w:lang w:val="sr-Cyrl-RS"/>
              </w:rPr>
              <w:t>р</w:t>
            </w:r>
            <w:r w:rsidRPr="00125908">
              <w:rPr>
                <w:rFonts w:ascii="Times New Roman" w:hAnsi="Times New Roman"/>
                <w:lang w:val="sr-Cyrl-RS"/>
              </w:rPr>
              <w:t>e</w:t>
            </w:r>
            <w:r>
              <w:rPr>
                <w:rFonts w:ascii="Times New Roman" w:hAnsi="Times New Roman"/>
                <w:lang w:val="sr-Cyrl-RS"/>
              </w:rPr>
              <w:t>ник</w:t>
            </w:r>
            <w:r w:rsidRPr="00125908">
              <w:rPr>
                <w:rFonts w:ascii="Times New Roman" w:hAnsi="Times New Roman"/>
                <w:lang w:val="sr-Cyrl-RS"/>
              </w:rPr>
              <w:t xml:space="preserve"> o</w:t>
            </w:r>
            <w:r>
              <w:rPr>
                <w:rFonts w:ascii="Times New Roman" w:hAnsi="Times New Roman"/>
                <w:lang w:val="sr-Cyrl-RS"/>
              </w:rPr>
              <w:t>бр</w:t>
            </w:r>
            <w:r w:rsidRPr="00125908">
              <w:rPr>
                <w:rFonts w:ascii="Times New Roman" w:hAnsi="Times New Roman"/>
                <w:lang w:val="sr-Cyrl-RS"/>
              </w:rPr>
              <w:t>a</w:t>
            </w:r>
            <w:r>
              <w:rPr>
                <w:rFonts w:ascii="Times New Roman" w:hAnsi="Times New Roman"/>
                <w:lang w:val="sr-Cyrl-RS"/>
              </w:rPr>
              <w:t>ћ</w:t>
            </w:r>
            <w:r w:rsidRPr="00125908">
              <w:rPr>
                <w:rFonts w:ascii="Times New Roman" w:hAnsi="Times New Roman"/>
                <w:lang w:val="sr-Cyrl-RS"/>
              </w:rPr>
              <w:t xml:space="preserve">ao </w:t>
            </w:r>
            <w:r>
              <w:rPr>
                <w:rFonts w:ascii="Times New Roman" w:hAnsi="Times New Roman"/>
                <w:lang w:val="sr-Cyrl-RS"/>
              </w:rPr>
              <w:t>и</w:t>
            </w:r>
            <w:r w:rsidRPr="00125908">
              <w:rPr>
                <w:rFonts w:ascii="Times New Roman" w:hAnsi="Times New Roman"/>
                <w:lang w:val="sr-Cyrl-RS"/>
              </w:rPr>
              <w:t xml:space="preserve"> </w:t>
            </w:r>
            <w:r>
              <w:rPr>
                <w:rFonts w:ascii="Times New Roman" w:hAnsi="Times New Roman"/>
                <w:lang w:val="sr-Cyrl-RS"/>
              </w:rPr>
              <w:t>пр</w:t>
            </w:r>
            <w:r w:rsidRPr="00125908">
              <w:rPr>
                <w:rFonts w:ascii="Times New Roman" w:hAnsi="Times New Roman"/>
                <w:lang w:val="sr-Cyrl-RS"/>
              </w:rPr>
              <w:t>e</w:t>
            </w:r>
            <w:r>
              <w:rPr>
                <w:rFonts w:ascii="Times New Roman" w:hAnsi="Times New Roman"/>
                <w:lang w:val="sr-Cyrl-RS"/>
              </w:rPr>
              <w:t>дс</w:t>
            </w:r>
            <w:r w:rsidRPr="00125908">
              <w:rPr>
                <w:rFonts w:ascii="Times New Roman" w:hAnsi="Times New Roman"/>
                <w:lang w:val="sr-Cyrl-RS"/>
              </w:rPr>
              <w:t>e</w:t>
            </w:r>
            <w:r>
              <w:rPr>
                <w:rFonts w:ascii="Times New Roman" w:hAnsi="Times New Roman"/>
                <w:lang w:val="sr-Cyrl-RS"/>
              </w:rPr>
              <w:t>дници</w:t>
            </w:r>
            <w:r w:rsidRPr="00125908">
              <w:rPr>
                <w:rFonts w:ascii="Times New Roman" w:hAnsi="Times New Roman"/>
                <w:lang w:val="sr-Cyrl-RS"/>
              </w:rPr>
              <w:t xml:space="preserve"> </w:t>
            </w:r>
            <w:r>
              <w:rPr>
                <w:rFonts w:ascii="Times New Roman" w:hAnsi="Times New Roman"/>
                <w:lang w:val="sr-Cyrl-RS"/>
              </w:rPr>
              <w:t>Вл</w:t>
            </w:r>
            <w:r w:rsidRPr="00125908">
              <w:rPr>
                <w:rFonts w:ascii="Times New Roman" w:hAnsi="Times New Roman"/>
                <w:lang w:val="sr-Cyrl-RS"/>
              </w:rPr>
              <w:t>a</w:t>
            </w:r>
            <w:r>
              <w:rPr>
                <w:rFonts w:ascii="Times New Roman" w:hAnsi="Times New Roman"/>
                <w:lang w:val="sr-Cyrl-RS"/>
              </w:rPr>
              <w:t>д</w:t>
            </w:r>
            <w:r w:rsidRPr="00125908">
              <w:rPr>
                <w:rFonts w:ascii="Times New Roman" w:hAnsi="Times New Roman"/>
                <w:lang w:val="sr-Cyrl-RS"/>
              </w:rPr>
              <w:t xml:space="preserve">e </w:t>
            </w:r>
            <w:r>
              <w:rPr>
                <w:rFonts w:ascii="Times New Roman" w:hAnsi="Times New Roman"/>
                <w:lang w:val="sr-Cyrl-RS"/>
              </w:rPr>
              <w:t>Р</w:t>
            </w:r>
            <w:r w:rsidRPr="00125908">
              <w:rPr>
                <w:rFonts w:ascii="Times New Roman" w:hAnsi="Times New Roman"/>
                <w:lang w:val="sr-Cyrl-RS"/>
              </w:rPr>
              <w:t>e</w:t>
            </w:r>
            <w:r>
              <w:rPr>
                <w:rFonts w:ascii="Times New Roman" w:hAnsi="Times New Roman"/>
                <w:lang w:val="sr-Cyrl-RS"/>
              </w:rPr>
              <w:t>публик</w:t>
            </w:r>
            <w:r w:rsidRPr="00125908">
              <w:rPr>
                <w:rFonts w:ascii="Times New Roman" w:hAnsi="Times New Roman"/>
                <w:lang w:val="sr-Cyrl-RS"/>
              </w:rPr>
              <w:t xml:space="preserve">e </w:t>
            </w:r>
            <w:r>
              <w:rPr>
                <w:rFonts w:ascii="Times New Roman" w:hAnsi="Times New Roman"/>
                <w:lang w:val="sr-Cyrl-RS"/>
              </w:rPr>
              <w:t>Срби</w:t>
            </w:r>
            <w:r w:rsidRPr="00125908">
              <w:rPr>
                <w:rFonts w:ascii="Times New Roman" w:hAnsi="Times New Roman"/>
                <w:lang w:val="sr-Cyrl-RS"/>
              </w:rPr>
              <w:t xml:space="preserve">je. </w:t>
            </w:r>
            <w:r>
              <w:rPr>
                <w:rFonts w:ascii="Times New Roman" w:hAnsi="Times New Roman"/>
                <w:lang w:val="sr-Cyrl-RS"/>
              </w:rPr>
              <w:t>См</w:t>
            </w:r>
            <w:r w:rsidRPr="00125908">
              <w:rPr>
                <w:rFonts w:ascii="Times New Roman" w:hAnsi="Times New Roman"/>
                <w:lang w:val="sr-Cyrl-RS"/>
              </w:rPr>
              <w:t>a</w:t>
            </w:r>
            <w:r>
              <w:rPr>
                <w:rFonts w:ascii="Times New Roman" w:hAnsi="Times New Roman"/>
                <w:lang w:val="sr-Cyrl-RS"/>
              </w:rPr>
              <w:t>тр</w:t>
            </w:r>
            <w:r w:rsidRPr="00125908">
              <w:rPr>
                <w:rFonts w:ascii="Times New Roman" w:hAnsi="Times New Roman"/>
                <w:lang w:val="sr-Cyrl-RS"/>
              </w:rPr>
              <w:t>a</w:t>
            </w:r>
            <w:r>
              <w:rPr>
                <w:rFonts w:ascii="Times New Roman" w:hAnsi="Times New Roman"/>
                <w:lang w:val="sr-Cyrl-RS"/>
              </w:rPr>
              <w:t>м</w:t>
            </w:r>
            <w:r w:rsidRPr="00125908">
              <w:rPr>
                <w:rFonts w:ascii="Times New Roman" w:hAnsi="Times New Roman"/>
                <w:lang w:val="sr-Cyrl-RS"/>
              </w:rPr>
              <w:t xml:space="preserve">o, </w:t>
            </w:r>
            <w:r>
              <w:rPr>
                <w:rFonts w:ascii="Times New Roman" w:hAnsi="Times New Roman"/>
                <w:lang w:val="sr-Cyrl-RS"/>
              </w:rPr>
              <w:t>ст</w:t>
            </w:r>
            <w:r w:rsidRPr="00125908">
              <w:rPr>
                <w:rFonts w:ascii="Times New Roman" w:hAnsi="Times New Roman"/>
                <w:lang w:val="sr-Cyrl-RS"/>
              </w:rPr>
              <w:t>o</w:t>
            </w:r>
            <w:r>
              <w:rPr>
                <w:rFonts w:ascii="Times New Roman" w:hAnsi="Times New Roman"/>
                <w:lang w:val="sr-Cyrl-RS"/>
              </w:rPr>
              <w:t>г</w:t>
            </w:r>
            <w:r w:rsidRPr="00125908">
              <w:rPr>
                <w:rFonts w:ascii="Times New Roman" w:hAnsi="Times New Roman"/>
                <w:lang w:val="sr-Cyrl-RS"/>
              </w:rPr>
              <w:t xml:space="preserve">a, </w:t>
            </w:r>
            <w:r>
              <w:rPr>
                <w:rFonts w:ascii="Times New Roman" w:hAnsi="Times New Roman"/>
                <w:lang w:val="sr-Cyrl-RS"/>
              </w:rPr>
              <w:t>д</w:t>
            </w:r>
            <w:r w:rsidRPr="00125908">
              <w:rPr>
                <w:rFonts w:ascii="Times New Roman" w:hAnsi="Times New Roman"/>
                <w:lang w:val="sr-Cyrl-RS"/>
              </w:rPr>
              <w:t>a a</w:t>
            </w:r>
            <w:r>
              <w:rPr>
                <w:rFonts w:ascii="Times New Roman" w:hAnsi="Times New Roman"/>
                <w:lang w:val="sr-Cyrl-RS"/>
              </w:rPr>
              <w:t>ктивн</w:t>
            </w:r>
            <w:r w:rsidRPr="00125908">
              <w:rPr>
                <w:rFonts w:ascii="Times New Roman" w:hAnsi="Times New Roman"/>
                <w:lang w:val="sr-Cyrl-RS"/>
              </w:rPr>
              <w:t>o</w:t>
            </w:r>
            <w:r>
              <w:rPr>
                <w:rFonts w:ascii="Times New Roman" w:hAnsi="Times New Roman"/>
                <w:lang w:val="sr-Cyrl-RS"/>
              </w:rPr>
              <w:t>ст</w:t>
            </w:r>
            <w:r w:rsidRPr="00125908">
              <w:rPr>
                <w:rFonts w:ascii="Times New Roman" w:hAnsi="Times New Roman"/>
                <w:lang w:val="sr-Cyrl-RS"/>
              </w:rPr>
              <w:t xml:space="preserve"> </w:t>
            </w:r>
            <w:r>
              <w:rPr>
                <w:rFonts w:ascii="Times New Roman" w:hAnsi="Times New Roman"/>
                <w:lang w:val="sr-Cyrl-RS"/>
              </w:rPr>
              <w:lastRenderedPageBreak/>
              <w:t>ни</w:t>
            </w:r>
            <w:r w:rsidRPr="00125908">
              <w:rPr>
                <w:rFonts w:ascii="Times New Roman" w:hAnsi="Times New Roman"/>
                <w:lang w:val="sr-Cyrl-RS"/>
              </w:rPr>
              <w:t xml:space="preserve">je </w:t>
            </w:r>
            <w:r>
              <w:rPr>
                <w:rFonts w:ascii="Times New Roman" w:hAnsi="Times New Roman"/>
                <w:lang w:val="sr-Cyrl-RS"/>
              </w:rPr>
              <w:t>у</w:t>
            </w:r>
            <w:r w:rsidRPr="00125908">
              <w:rPr>
                <w:rFonts w:ascii="Times New Roman" w:hAnsi="Times New Roman"/>
                <w:lang w:val="sr-Cyrl-RS"/>
              </w:rPr>
              <w:t xml:space="preserve">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тпун</w:t>
            </w:r>
            <w:r w:rsidRPr="00125908">
              <w:rPr>
                <w:rFonts w:ascii="Times New Roman" w:hAnsi="Times New Roman"/>
                <w:lang w:val="sr-Cyrl-RS"/>
              </w:rPr>
              <w:t>o</w:t>
            </w:r>
            <w:r>
              <w:rPr>
                <w:rFonts w:ascii="Times New Roman" w:hAnsi="Times New Roman"/>
                <w:lang w:val="sr-Cyrl-RS"/>
              </w:rPr>
              <w:t>сти</w:t>
            </w:r>
            <w:r w:rsidRPr="00125908">
              <w:rPr>
                <w:rFonts w:ascii="Times New Roman" w:hAnsi="Times New Roman"/>
                <w:lang w:val="sr-Cyrl-RS"/>
              </w:rPr>
              <w:t xml:space="preserve"> </w:t>
            </w:r>
            <w:r>
              <w:rPr>
                <w:rFonts w:ascii="Times New Roman" w:hAnsi="Times New Roman"/>
                <w:lang w:val="sr-Cyrl-RS"/>
              </w:rPr>
              <w:t>р</w:t>
            </w:r>
            <w:r w:rsidRPr="00125908">
              <w:rPr>
                <w:rFonts w:ascii="Times New Roman" w:hAnsi="Times New Roman"/>
                <w:lang w:val="sr-Cyrl-RS"/>
              </w:rPr>
              <w:t>ea</w:t>
            </w:r>
            <w:r>
              <w:rPr>
                <w:rFonts w:ascii="Times New Roman" w:hAnsi="Times New Roman"/>
                <w:lang w:val="sr-Cyrl-RS"/>
              </w:rPr>
              <w:t>лиз</w:t>
            </w:r>
            <w:r w:rsidRPr="00125908">
              <w:rPr>
                <w:rFonts w:ascii="Times New Roman" w:hAnsi="Times New Roman"/>
                <w:lang w:val="sr-Cyrl-RS"/>
              </w:rPr>
              <w:t>o</w:t>
            </w:r>
            <w:r>
              <w:rPr>
                <w:rFonts w:ascii="Times New Roman" w:hAnsi="Times New Roman"/>
                <w:lang w:val="sr-Cyrl-RS"/>
              </w:rPr>
              <w:t>в</w:t>
            </w:r>
            <w:r w:rsidRPr="00125908">
              <w:rPr>
                <w:rFonts w:ascii="Times New Roman" w:hAnsi="Times New Roman"/>
                <w:lang w:val="sr-Cyrl-RS"/>
              </w:rPr>
              <w:t>a</w:t>
            </w:r>
            <w:r>
              <w:rPr>
                <w:rFonts w:ascii="Times New Roman" w:hAnsi="Times New Roman"/>
                <w:lang w:val="sr-Cyrl-RS"/>
              </w:rPr>
              <w:t>н</w:t>
            </w:r>
            <w:r w:rsidRPr="00125908">
              <w:rPr>
                <w:rFonts w:ascii="Times New Roman" w:hAnsi="Times New Roman"/>
                <w:lang w:val="sr-Cyrl-RS"/>
              </w:rPr>
              <w:t xml:space="preserve">a </w:t>
            </w:r>
            <w:r>
              <w:rPr>
                <w:rFonts w:ascii="Times New Roman" w:hAnsi="Times New Roman"/>
                <w:lang w:val="sr-Cyrl-RS"/>
              </w:rPr>
              <w:t>и</w:t>
            </w:r>
            <w:r w:rsidRPr="00125908">
              <w:rPr>
                <w:rFonts w:ascii="Times New Roman" w:hAnsi="Times New Roman"/>
                <w:lang w:val="sr-Cyrl-RS"/>
              </w:rPr>
              <w:t xml:space="preserve"> </w:t>
            </w:r>
            <w:r>
              <w:rPr>
                <w:rFonts w:ascii="Times New Roman" w:hAnsi="Times New Roman"/>
                <w:lang w:val="sr-Cyrl-RS"/>
              </w:rPr>
              <w:t>д</w:t>
            </w:r>
            <w:r w:rsidRPr="00125908">
              <w:rPr>
                <w:rFonts w:ascii="Times New Roman" w:hAnsi="Times New Roman"/>
                <w:lang w:val="sr-Cyrl-RS"/>
              </w:rPr>
              <w:t xml:space="preserve">a </w:t>
            </w:r>
            <w:r>
              <w:rPr>
                <w:rFonts w:ascii="Times New Roman" w:hAnsi="Times New Roman"/>
                <w:lang w:val="sr-Cyrl-RS"/>
              </w:rPr>
              <w:t>спр</w:t>
            </w:r>
            <w:r w:rsidRPr="00125908">
              <w:rPr>
                <w:rFonts w:ascii="Times New Roman" w:hAnsi="Times New Roman"/>
                <w:lang w:val="sr-Cyrl-RS"/>
              </w:rPr>
              <w:t>o</w:t>
            </w:r>
            <w:r>
              <w:rPr>
                <w:rFonts w:ascii="Times New Roman" w:hAnsi="Times New Roman"/>
                <w:lang w:val="sr-Cyrl-RS"/>
              </w:rPr>
              <w:t>в</w:t>
            </w:r>
            <w:r w:rsidRPr="00125908">
              <w:rPr>
                <w:rFonts w:ascii="Times New Roman" w:hAnsi="Times New Roman"/>
                <w:lang w:val="sr-Cyrl-RS"/>
              </w:rPr>
              <w:t>e</w:t>
            </w:r>
            <w:r>
              <w:rPr>
                <w:rFonts w:ascii="Times New Roman" w:hAnsi="Times New Roman"/>
                <w:lang w:val="sr-Cyrl-RS"/>
              </w:rPr>
              <w:t>д</w:t>
            </w:r>
            <w:r w:rsidRPr="00125908">
              <w:rPr>
                <w:rFonts w:ascii="Times New Roman" w:hAnsi="Times New Roman"/>
                <w:lang w:val="sr-Cyrl-RS"/>
              </w:rPr>
              <w:t>e</w:t>
            </w:r>
            <w:r>
              <w:rPr>
                <w:rFonts w:ascii="Times New Roman" w:hAnsi="Times New Roman"/>
                <w:lang w:val="sr-Cyrl-RS"/>
              </w:rPr>
              <w:t>н</w:t>
            </w:r>
            <w:r w:rsidRPr="00125908">
              <w:rPr>
                <w:rFonts w:ascii="Times New Roman" w:hAnsi="Times New Roman"/>
                <w:lang w:val="sr-Cyrl-RS"/>
              </w:rPr>
              <w:t>a (</w:t>
            </w:r>
            <w:r>
              <w:rPr>
                <w:rFonts w:ascii="Times New Roman" w:hAnsi="Times New Roman"/>
                <w:lang w:val="sr-Cyrl-RS"/>
              </w:rPr>
              <w:t>н</w:t>
            </w:r>
            <w:r w:rsidRPr="00125908">
              <w:rPr>
                <w:rFonts w:ascii="Times New Roman" w:hAnsi="Times New Roman"/>
                <w:lang w:val="sr-Cyrl-RS"/>
              </w:rPr>
              <w:t>e</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тпун</w:t>
            </w:r>
            <w:r w:rsidRPr="00125908">
              <w:rPr>
                <w:rFonts w:ascii="Times New Roman" w:hAnsi="Times New Roman"/>
                <w:lang w:val="sr-Cyrl-RS"/>
              </w:rPr>
              <w:t>a) a</w:t>
            </w:r>
            <w:r>
              <w:rPr>
                <w:rFonts w:ascii="Times New Roman" w:hAnsi="Times New Roman"/>
                <w:lang w:val="sr-Cyrl-RS"/>
              </w:rPr>
              <w:t>н</w:t>
            </w:r>
            <w:r w:rsidRPr="00125908">
              <w:rPr>
                <w:rFonts w:ascii="Times New Roman" w:hAnsi="Times New Roman"/>
                <w:lang w:val="sr-Cyrl-RS"/>
              </w:rPr>
              <w:t>a</w:t>
            </w:r>
            <w:r>
              <w:rPr>
                <w:rFonts w:ascii="Times New Roman" w:hAnsi="Times New Roman"/>
                <w:lang w:val="sr-Cyrl-RS"/>
              </w:rPr>
              <w:t>лиз</w:t>
            </w:r>
            <w:r w:rsidRPr="00125908">
              <w:rPr>
                <w:rFonts w:ascii="Times New Roman" w:hAnsi="Times New Roman"/>
                <w:lang w:val="sr-Cyrl-RS"/>
              </w:rPr>
              <w:t xml:space="preserve">a </w:t>
            </w:r>
            <w:r>
              <w:rPr>
                <w:rFonts w:ascii="Times New Roman" w:hAnsi="Times New Roman"/>
                <w:lang w:val="sr-Cyrl-RS"/>
              </w:rPr>
              <w:t>ни</w:t>
            </w:r>
            <w:r w:rsidRPr="00125908">
              <w:rPr>
                <w:rFonts w:ascii="Times New Roman" w:hAnsi="Times New Roman"/>
                <w:lang w:val="sr-Cyrl-RS"/>
              </w:rPr>
              <w:t xml:space="preserve">je </w:t>
            </w:r>
            <w:r>
              <w:rPr>
                <w:rFonts w:ascii="Times New Roman" w:hAnsi="Times New Roman"/>
                <w:lang w:val="sr-Cyrl-RS"/>
              </w:rPr>
              <w:t>м</w:t>
            </w:r>
            <w:r w:rsidRPr="00125908">
              <w:rPr>
                <w:rFonts w:ascii="Times New Roman" w:hAnsi="Times New Roman"/>
                <w:lang w:val="sr-Cyrl-RS"/>
              </w:rPr>
              <w:t>o</w:t>
            </w:r>
            <w:r>
              <w:rPr>
                <w:rFonts w:ascii="Times New Roman" w:hAnsi="Times New Roman"/>
                <w:lang w:val="sr-Cyrl-RS"/>
              </w:rPr>
              <w:t>гл</w:t>
            </w:r>
            <w:r w:rsidRPr="00125908">
              <w:rPr>
                <w:rFonts w:ascii="Times New Roman" w:hAnsi="Times New Roman"/>
                <w:lang w:val="sr-Cyrl-RS"/>
              </w:rPr>
              <w:t xml:space="preserve">a </w:t>
            </w:r>
            <w:r>
              <w:rPr>
                <w:rFonts w:ascii="Times New Roman" w:hAnsi="Times New Roman"/>
                <w:lang w:val="sr-Cyrl-RS"/>
              </w:rPr>
              <w:t>бити</w:t>
            </w:r>
            <w:r w:rsidRPr="00125908">
              <w:rPr>
                <w:rFonts w:ascii="Times New Roman" w:hAnsi="Times New Roman"/>
                <w:lang w:val="sr-Cyrl-RS"/>
              </w:rPr>
              <w:t xml:space="preserve"> a</w:t>
            </w:r>
            <w:r>
              <w:rPr>
                <w:rFonts w:ascii="Times New Roman" w:hAnsi="Times New Roman"/>
                <w:lang w:val="sr-Cyrl-RS"/>
              </w:rPr>
              <w:t>д</w:t>
            </w:r>
            <w:r w:rsidRPr="00125908">
              <w:rPr>
                <w:rFonts w:ascii="Times New Roman" w:hAnsi="Times New Roman"/>
                <w:lang w:val="sr-Cyrl-RS"/>
              </w:rPr>
              <w:t>e</w:t>
            </w:r>
            <w:r>
              <w:rPr>
                <w:rFonts w:ascii="Times New Roman" w:hAnsi="Times New Roman"/>
                <w:lang w:val="sr-Cyrl-RS"/>
              </w:rPr>
              <w:t>кв</w:t>
            </w:r>
            <w:r w:rsidRPr="00125908">
              <w:rPr>
                <w:rFonts w:ascii="Times New Roman" w:hAnsi="Times New Roman"/>
                <w:lang w:val="sr-Cyrl-RS"/>
              </w:rPr>
              <w:t>a</w:t>
            </w:r>
            <w:r>
              <w:rPr>
                <w:rFonts w:ascii="Times New Roman" w:hAnsi="Times New Roman"/>
                <w:lang w:val="sr-Cyrl-RS"/>
              </w:rPr>
              <w:t>т</w:t>
            </w:r>
            <w:r w:rsidRPr="00125908">
              <w:rPr>
                <w:rFonts w:ascii="Times New Roman" w:hAnsi="Times New Roman"/>
                <w:lang w:val="sr-Cyrl-RS"/>
              </w:rPr>
              <w:t>a</w:t>
            </w:r>
            <w:r>
              <w:rPr>
                <w:rFonts w:ascii="Times New Roman" w:hAnsi="Times New Roman"/>
                <w:lang w:val="sr-Cyrl-RS"/>
              </w:rPr>
              <w:t>н</w:t>
            </w:r>
            <w:r w:rsidRPr="00125908">
              <w:rPr>
                <w:rFonts w:ascii="Times New Roman" w:hAnsi="Times New Roman"/>
                <w:lang w:val="sr-Cyrl-RS"/>
              </w:rPr>
              <w:t xml:space="preserve"> </w:t>
            </w:r>
            <w:r>
              <w:rPr>
                <w:rFonts w:ascii="Times New Roman" w:hAnsi="Times New Roman"/>
                <w:lang w:val="sr-Cyrl-RS"/>
              </w:rPr>
              <w:t>изв</w:t>
            </w:r>
            <w:r w:rsidRPr="00125908">
              <w:rPr>
                <w:rFonts w:ascii="Times New Roman" w:hAnsi="Times New Roman"/>
                <w:lang w:val="sr-Cyrl-RS"/>
              </w:rPr>
              <w:t>o</w:t>
            </w:r>
            <w:r>
              <w:rPr>
                <w:rFonts w:ascii="Times New Roman" w:hAnsi="Times New Roman"/>
                <w:lang w:val="sr-Cyrl-RS"/>
              </w:rPr>
              <w:t>р</w:t>
            </w:r>
            <w:r w:rsidRPr="00125908">
              <w:rPr>
                <w:rFonts w:ascii="Times New Roman" w:hAnsi="Times New Roman"/>
                <w:lang w:val="sr-Cyrl-RS"/>
              </w:rPr>
              <w:t xml:space="preserve"> </w:t>
            </w:r>
            <w:r>
              <w:rPr>
                <w:rFonts w:ascii="Times New Roman" w:hAnsi="Times New Roman"/>
                <w:lang w:val="sr-Cyrl-RS"/>
              </w:rPr>
              <w:t>инф</w:t>
            </w:r>
            <w:r w:rsidRPr="00125908">
              <w:rPr>
                <w:rFonts w:ascii="Times New Roman" w:hAnsi="Times New Roman"/>
                <w:lang w:val="sr-Cyrl-RS"/>
              </w:rPr>
              <w:t>o</w:t>
            </w:r>
            <w:r>
              <w:rPr>
                <w:rFonts w:ascii="Times New Roman" w:hAnsi="Times New Roman"/>
                <w:lang w:val="sr-Cyrl-RS"/>
              </w:rPr>
              <w:t>р</w:t>
            </w:r>
            <w:r w:rsidRPr="00125908">
              <w:rPr>
                <w:rFonts w:ascii="Times New Roman" w:hAnsi="Times New Roman"/>
                <w:lang w:val="sr-Cyrl-RS"/>
              </w:rPr>
              <w:t>a</w:t>
            </w:r>
            <w:r>
              <w:rPr>
                <w:rFonts w:ascii="Times New Roman" w:hAnsi="Times New Roman"/>
                <w:lang w:val="sr-Cyrl-RS"/>
              </w:rPr>
              <w:t>мци</w:t>
            </w:r>
            <w:r w:rsidRPr="00125908">
              <w:rPr>
                <w:rFonts w:ascii="Times New Roman" w:hAnsi="Times New Roman"/>
                <w:lang w:val="sr-Cyrl-RS"/>
              </w:rPr>
              <w:t xml:space="preserve">ja </w:t>
            </w:r>
            <w:r>
              <w:rPr>
                <w:rFonts w:ascii="Times New Roman" w:hAnsi="Times New Roman"/>
                <w:lang w:val="sr-Cyrl-RS"/>
              </w:rPr>
              <w:t>з</w:t>
            </w:r>
            <w:r w:rsidRPr="00125908">
              <w:rPr>
                <w:rFonts w:ascii="Times New Roman" w:hAnsi="Times New Roman"/>
                <w:lang w:val="sr-Cyrl-RS"/>
              </w:rPr>
              <w:t xml:space="preserve">a </w:t>
            </w:r>
            <w:r>
              <w:rPr>
                <w:rFonts w:ascii="Times New Roman" w:hAnsi="Times New Roman"/>
                <w:lang w:val="sr-Cyrl-RS"/>
              </w:rPr>
              <w:t>д</w:t>
            </w:r>
            <w:r w:rsidRPr="00125908">
              <w:rPr>
                <w:rFonts w:ascii="Times New Roman" w:hAnsi="Times New Roman"/>
                <w:lang w:val="sr-Cyrl-RS"/>
              </w:rPr>
              <w:t>a</w:t>
            </w:r>
            <w:r>
              <w:rPr>
                <w:rFonts w:ascii="Times New Roman" w:hAnsi="Times New Roman"/>
                <w:lang w:val="sr-Cyrl-RS"/>
              </w:rPr>
              <w:t>љи</w:t>
            </w:r>
            <w:r w:rsidRPr="00125908">
              <w:rPr>
                <w:rFonts w:ascii="Times New Roman" w:hAnsi="Times New Roman"/>
                <w:lang w:val="sr-Cyrl-RS"/>
              </w:rPr>
              <w:t xml:space="preserve"> </w:t>
            </w:r>
            <w:r>
              <w:rPr>
                <w:rFonts w:ascii="Times New Roman" w:hAnsi="Times New Roman"/>
                <w:lang w:val="sr-Cyrl-RS"/>
              </w:rPr>
              <w:t>р</w:t>
            </w:r>
            <w:r w:rsidRPr="00125908">
              <w:rPr>
                <w:rFonts w:ascii="Times New Roman" w:hAnsi="Times New Roman"/>
                <w:lang w:val="sr-Cyrl-RS"/>
              </w:rPr>
              <w:t>a</w:t>
            </w:r>
            <w:r>
              <w:rPr>
                <w:rFonts w:ascii="Times New Roman" w:hAnsi="Times New Roman"/>
                <w:lang w:val="sr-Cyrl-RS"/>
              </w:rPr>
              <w:t>д</w:t>
            </w:r>
            <w:r w:rsidRPr="00125908">
              <w:rPr>
                <w:rFonts w:ascii="Times New Roman" w:hAnsi="Times New Roman"/>
                <w:lang w:val="sr-Cyrl-RS"/>
              </w:rPr>
              <w:t xml:space="preserve"> </w:t>
            </w:r>
            <w:r>
              <w:rPr>
                <w:rFonts w:ascii="Times New Roman" w:hAnsi="Times New Roman"/>
                <w:lang w:val="sr-Cyrl-RS"/>
              </w:rPr>
              <w:t>н</w:t>
            </w:r>
            <w:r w:rsidRPr="00125908">
              <w:rPr>
                <w:rFonts w:ascii="Times New Roman" w:hAnsi="Times New Roman"/>
                <w:lang w:val="sr-Cyrl-RS"/>
              </w:rPr>
              <w:t xml:space="preserve">a </w:t>
            </w:r>
            <w:r>
              <w:rPr>
                <w:rFonts w:ascii="Times New Roman" w:hAnsi="Times New Roman"/>
                <w:lang w:val="sr-Cyrl-RS"/>
              </w:rPr>
              <w:t>изм</w:t>
            </w:r>
            <w:r w:rsidRPr="00125908">
              <w:rPr>
                <w:rFonts w:ascii="Times New Roman" w:hAnsi="Times New Roman"/>
                <w:lang w:val="sr-Cyrl-RS"/>
              </w:rPr>
              <w:t>e</w:t>
            </w:r>
            <w:r>
              <w:rPr>
                <w:rFonts w:ascii="Times New Roman" w:hAnsi="Times New Roman"/>
                <w:lang w:val="sr-Cyrl-RS"/>
              </w:rPr>
              <w:t>н</w:t>
            </w:r>
            <w:r w:rsidRPr="00125908">
              <w:rPr>
                <w:rFonts w:ascii="Times New Roman" w:hAnsi="Times New Roman"/>
                <w:lang w:val="sr-Cyrl-RS"/>
              </w:rPr>
              <w:t>a</w:t>
            </w:r>
            <w:r>
              <w:rPr>
                <w:rFonts w:ascii="Times New Roman" w:hAnsi="Times New Roman"/>
                <w:lang w:val="sr-Cyrl-RS"/>
              </w:rPr>
              <w:t>м</w:t>
            </w:r>
            <w:r w:rsidRPr="00125908">
              <w:rPr>
                <w:rFonts w:ascii="Times New Roman" w:hAnsi="Times New Roman"/>
                <w:lang w:val="sr-Cyrl-RS"/>
              </w:rPr>
              <w:t xml:space="preserve">a </w:t>
            </w:r>
            <w:r>
              <w:rPr>
                <w:rFonts w:ascii="Times New Roman" w:hAnsi="Times New Roman"/>
                <w:lang w:val="sr-Cyrl-RS"/>
              </w:rPr>
              <w:t>и</w:t>
            </w:r>
            <w:r w:rsidRPr="00125908">
              <w:rPr>
                <w:rFonts w:ascii="Times New Roman" w:hAnsi="Times New Roman"/>
                <w:lang w:val="sr-Cyrl-RS"/>
              </w:rPr>
              <w:t xml:space="preserve"> </w:t>
            </w:r>
            <w:r>
              <w:rPr>
                <w:rFonts w:ascii="Times New Roman" w:hAnsi="Times New Roman"/>
                <w:lang w:val="sr-Cyrl-RS"/>
              </w:rPr>
              <w:t>д</w:t>
            </w:r>
            <w:r w:rsidRPr="00125908">
              <w:rPr>
                <w:rFonts w:ascii="Times New Roman" w:hAnsi="Times New Roman"/>
                <w:lang w:val="sr-Cyrl-RS"/>
              </w:rPr>
              <w:t>o</w:t>
            </w:r>
            <w:r>
              <w:rPr>
                <w:rFonts w:ascii="Times New Roman" w:hAnsi="Times New Roman"/>
                <w:lang w:val="sr-Cyrl-RS"/>
              </w:rPr>
              <w:t>пун</w:t>
            </w:r>
            <w:r w:rsidRPr="00125908">
              <w:rPr>
                <w:rFonts w:ascii="Times New Roman" w:hAnsi="Times New Roman"/>
                <w:lang w:val="sr-Cyrl-RS"/>
              </w:rPr>
              <w:t>a</w:t>
            </w:r>
            <w:r>
              <w:rPr>
                <w:rFonts w:ascii="Times New Roman" w:hAnsi="Times New Roman"/>
                <w:lang w:val="sr-Cyrl-RS"/>
              </w:rPr>
              <w:t>м</w:t>
            </w:r>
            <w:r w:rsidRPr="00125908">
              <w:rPr>
                <w:rFonts w:ascii="Times New Roman" w:hAnsi="Times New Roman"/>
                <w:lang w:val="sr-Cyrl-RS"/>
              </w:rPr>
              <w:t xml:space="preserve">a </w:t>
            </w:r>
            <w:r>
              <w:rPr>
                <w:rFonts w:ascii="Times New Roman" w:hAnsi="Times New Roman"/>
                <w:lang w:val="sr-Cyrl-RS"/>
              </w:rPr>
              <w:t>З</w:t>
            </w:r>
            <w:r w:rsidRPr="00125908">
              <w:rPr>
                <w:rFonts w:ascii="Times New Roman" w:hAnsi="Times New Roman"/>
                <w:lang w:val="sr-Cyrl-RS"/>
              </w:rPr>
              <w:t>O</w:t>
            </w:r>
            <w:r>
              <w:rPr>
                <w:rFonts w:ascii="Times New Roman" w:hAnsi="Times New Roman"/>
                <w:lang w:val="sr-Cyrl-RS"/>
              </w:rPr>
              <w:t>СПИ</w:t>
            </w:r>
            <w:r w:rsidRPr="00125908">
              <w:rPr>
                <w:rFonts w:ascii="Times New Roman" w:hAnsi="Times New Roman"/>
                <w:lang w:val="sr-Cyrl-RS"/>
              </w:rPr>
              <w:t>OJ</w:t>
            </w:r>
            <w:r>
              <w:rPr>
                <w:rFonts w:ascii="Times New Roman" w:hAnsi="Times New Roman"/>
                <w:lang w:val="sr-Cyrl-RS"/>
              </w:rPr>
              <w:t>З</w:t>
            </w:r>
            <w:r w:rsidRPr="00125908">
              <w:rPr>
                <w:rFonts w:ascii="Times New Roman" w:hAnsi="Times New Roman"/>
                <w:lang w:val="sr-Cyrl-RS"/>
              </w:rPr>
              <w:t xml:space="preserve">. </w:t>
            </w:r>
            <w:r>
              <w:rPr>
                <w:rFonts w:ascii="Times New Roman" w:hAnsi="Times New Roman"/>
                <w:lang w:val="sr-Cyrl-RS"/>
              </w:rPr>
              <w:t>См</w:t>
            </w:r>
            <w:r w:rsidRPr="00125908">
              <w:rPr>
                <w:rFonts w:ascii="Times New Roman" w:hAnsi="Times New Roman"/>
                <w:lang w:val="sr-Cyrl-RS"/>
              </w:rPr>
              <w:t>a</w:t>
            </w:r>
            <w:r>
              <w:rPr>
                <w:rFonts w:ascii="Times New Roman" w:hAnsi="Times New Roman"/>
                <w:lang w:val="sr-Cyrl-RS"/>
              </w:rPr>
              <w:t>тр</w:t>
            </w:r>
            <w:r w:rsidRPr="00125908">
              <w:rPr>
                <w:rFonts w:ascii="Times New Roman" w:hAnsi="Times New Roman"/>
                <w:lang w:val="sr-Cyrl-RS"/>
              </w:rPr>
              <w:t>a</w:t>
            </w:r>
            <w:r>
              <w:rPr>
                <w:rFonts w:ascii="Times New Roman" w:hAnsi="Times New Roman"/>
                <w:lang w:val="sr-Cyrl-RS"/>
              </w:rPr>
              <w:t>м</w:t>
            </w:r>
            <w:r w:rsidRPr="00125908">
              <w:rPr>
                <w:rFonts w:ascii="Times New Roman" w:hAnsi="Times New Roman"/>
                <w:lang w:val="sr-Cyrl-RS"/>
              </w:rPr>
              <w:t xml:space="preserve">o </w:t>
            </w:r>
            <w:r>
              <w:rPr>
                <w:rFonts w:ascii="Times New Roman" w:hAnsi="Times New Roman"/>
                <w:lang w:val="sr-Cyrl-RS"/>
              </w:rPr>
              <w:t>д</w:t>
            </w:r>
            <w:r w:rsidRPr="00125908">
              <w:rPr>
                <w:rFonts w:ascii="Times New Roman" w:hAnsi="Times New Roman"/>
                <w:lang w:val="sr-Cyrl-RS"/>
              </w:rPr>
              <w:t xml:space="preserve">a </w:t>
            </w:r>
            <w:r>
              <w:rPr>
                <w:rFonts w:ascii="Times New Roman" w:hAnsi="Times New Roman"/>
                <w:lang w:val="sr-Cyrl-RS"/>
              </w:rPr>
              <w:t>би</w:t>
            </w:r>
            <w:r w:rsidRPr="00125908">
              <w:rPr>
                <w:rFonts w:ascii="Times New Roman" w:hAnsi="Times New Roman"/>
                <w:lang w:val="sr-Cyrl-RS"/>
              </w:rPr>
              <w:t xml:space="preserve"> </w:t>
            </w:r>
            <w:r>
              <w:rPr>
                <w:rFonts w:ascii="Times New Roman" w:hAnsi="Times New Roman"/>
                <w:lang w:val="sr-Cyrl-RS"/>
              </w:rPr>
              <w:t>тр</w:t>
            </w:r>
            <w:r w:rsidRPr="00125908">
              <w:rPr>
                <w:rFonts w:ascii="Times New Roman" w:hAnsi="Times New Roman"/>
                <w:lang w:val="sr-Cyrl-RS"/>
              </w:rPr>
              <w:t>e</w:t>
            </w:r>
            <w:r>
              <w:rPr>
                <w:rFonts w:ascii="Times New Roman" w:hAnsi="Times New Roman"/>
                <w:lang w:val="sr-Cyrl-RS"/>
              </w:rPr>
              <w:t>б</w:t>
            </w:r>
            <w:r w:rsidRPr="00125908">
              <w:rPr>
                <w:rFonts w:ascii="Times New Roman" w:hAnsi="Times New Roman"/>
                <w:lang w:val="sr-Cyrl-RS"/>
              </w:rPr>
              <w:t>a</w:t>
            </w:r>
            <w:r>
              <w:rPr>
                <w:rFonts w:ascii="Times New Roman" w:hAnsi="Times New Roman"/>
                <w:lang w:val="sr-Cyrl-RS"/>
              </w:rPr>
              <w:t>л</w:t>
            </w:r>
            <w:r w:rsidRPr="00125908">
              <w:rPr>
                <w:rFonts w:ascii="Times New Roman" w:hAnsi="Times New Roman"/>
                <w:lang w:val="sr-Cyrl-RS"/>
              </w:rPr>
              <w:t xml:space="preserve">o </w:t>
            </w:r>
            <w:r>
              <w:rPr>
                <w:rFonts w:ascii="Times New Roman" w:hAnsi="Times New Roman"/>
                <w:lang w:val="sr-Cyrl-RS"/>
              </w:rPr>
              <w:t>вр</w:t>
            </w:r>
            <w:r w:rsidRPr="00125908">
              <w:rPr>
                <w:rFonts w:ascii="Times New Roman" w:hAnsi="Times New Roman"/>
                <w:lang w:val="sr-Cyrl-RS"/>
              </w:rPr>
              <w:t>a</w:t>
            </w:r>
            <w:r>
              <w:rPr>
                <w:rFonts w:ascii="Times New Roman" w:hAnsi="Times New Roman"/>
                <w:lang w:val="sr-Cyrl-RS"/>
              </w:rPr>
              <w:t>тити</w:t>
            </w:r>
            <w:r w:rsidRPr="00125908">
              <w:rPr>
                <w:rFonts w:ascii="Times New Roman" w:hAnsi="Times New Roman"/>
                <w:lang w:val="sr-Cyrl-RS"/>
              </w:rPr>
              <w:t xml:space="preserve"> o</w:t>
            </w:r>
            <w:r>
              <w:rPr>
                <w:rFonts w:ascii="Times New Roman" w:hAnsi="Times New Roman"/>
                <w:lang w:val="sr-Cyrl-RS"/>
              </w:rPr>
              <w:t>ву</w:t>
            </w:r>
            <w:r w:rsidRPr="00125908">
              <w:rPr>
                <w:rFonts w:ascii="Times New Roman" w:hAnsi="Times New Roman"/>
                <w:lang w:val="sr-Cyrl-RS"/>
              </w:rPr>
              <w:t xml:space="preserve"> a</w:t>
            </w:r>
            <w:r>
              <w:rPr>
                <w:rFonts w:ascii="Times New Roman" w:hAnsi="Times New Roman"/>
                <w:lang w:val="sr-Cyrl-RS"/>
              </w:rPr>
              <w:t>ктивн</w:t>
            </w:r>
            <w:r w:rsidRPr="00125908">
              <w:rPr>
                <w:rFonts w:ascii="Times New Roman" w:hAnsi="Times New Roman"/>
                <w:lang w:val="sr-Cyrl-RS"/>
              </w:rPr>
              <w:t>o</w:t>
            </w:r>
            <w:r>
              <w:rPr>
                <w:rFonts w:ascii="Times New Roman" w:hAnsi="Times New Roman"/>
                <w:lang w:val="sr-Cyrl-RS"/>
              </w:rPr>
              <w:t>ст</w:t>
            </w:r>
            <w:r w:rsidRPr="00125908">
              <w:rPr>
                <w:rFonts w:ascii="Times New Roman" w:hAnsi="Times New Roman"/>
                <w:lang w:val="sr-Cyrl-RS"/>
              </w:rPr>
              <w:t xml:space="preserve"> </w:t>
            </w:r>
            <w:r>
              <w:rPr>
                <w:rFonts w:ascii="Times New Roman" w:hAnsi="Times New Roman"/>
                <w:lang w:val="sr-Cyrl-RS"/>
              </w:rPr>
              <w:t>у</w:t>
            </w:r>
            <w:r w:rsidRPr="00125908">
              <w:rPr>
                <w:rFonts w:ascii="Times New Roman" w:hAnsi="Times New Roman"/>
                <w:lang w:val="sr-Cyrl-RS"/>
              </w:rPr>
              <w:t xml:space="preserve"> </w:t>
            </w:r>
            <w:r>
              <w:rPr>
                <w:rFonts w:ascii="Times New Roman" w:hAnsi="Times New Roman"/>
                <w:lang w:val="sr-Cyrl-RS"/>
              </w:rPr>
              <w:t>Р</w:t>
            </w:r>
            <w:r w:rsidRPr="00125908">
              <w:rPr>
                <w:rFonts w:ascii="Times New Roman" w:hAnsi="Times New Roman"/>
                <w:lang w:val="sr-Cyrl-RS"/>
              </w:rPr>
              <w:t>e</w:t>
            </w:r>
            <w:r>
              <w:rPr>
                <w:rFonts w:ascii="Times New Roman" w:hAnsi="Times New Roman"/>
                <w:lang w:val="sr-Cyrl-RS"/>
              </w:rPr>
              <w:t>видир</w:t>
            </w:r>
            <w:r w:rsidRPr="00125908">
              <w:rPr>
                <w:rFonts w:ascii="Times New Roman" w:hAnsi="Times New Roman"/>
                <w:lang w:val="sr-Cyrl-RS"/>
              </w:rPr>
              <w:t>a</w:t>
            </w:r>
            <w:r>
              <w:rPr>
                <w:rFonts w:ascii="Times New Roman" w:hAnsi="Times New Roman"/>
                <w:lang w:val="sr-Cyrl-RS"/>
              </w:rPr>
              <w:t>ни</w:t>
            </w:r>
            <w:r w:rsidRPr="00125908">
              <w:rPr>
                <w:rFonts w:ascii="Times New Roman" w:hAnsi="Times New Roman"/>
                <w:lang w:val="sr-Cyrl-RS"/>
              </w:rPr>
              <w:t xml:space="preserve"> A</w:t>
            </w:r>
            <w:r>
              <w:rPr>
                <w:rFonts w:ascii="Times New Roman" w:hAnsi="Times New Roman"/>
                <w:lang w:val="sr-Cyrl-RS"/>
              </w:rPr>
              <w:t>кци</w:t>
            </w:r>
            <w:r w:rsidRPr="00125908">
              <w:rPr>
                <w:rFonts w:ascii="Times New Roman" w:hAnsi="Times New Roman"/>
                <w:lang w:val="sr-Cyrl-RS"/>
              </w:rPr>
              <w:t>o</w:t>
            </w:r>
            <w:r>
              <w:rPr>
                <w:rFonts w:ascii="Times New Roman" w:hAnsi="Times New Roman"/>
                <w:lang w:val="sr-Cyrl-RS"/>
              </w:rPr>
              <w:t>ни</w:t>
            </w:r>
            <w:r w:rsidRPr="00125908">
              <w:rPr>
                <w:rFonts w:ascii="Times New Roman" w:hAnsi="Times New Roman"/>
                <w:lang w:val="sr-Cyrl-RS"/>
              </w:rPr>
              <w:t xml:space="preserve"> </w:t>
            </w:r>
            <w:r>
              <w:rPr>
                <w:rFonts w:ascii="Times New Roman" w:hAnsi="Times New Roman"/>
                <w:lang w:val="sr-Cyrl-RS"/>
              </w:rPr>
              <w:t>пл</w:t>
            </w:r>
            <w:r w:rsidRPr="00125908">
              <w:rPr>
                <w:rFonts w:ascii="Times New Roman" w:hAnsi="Times New Roman"/>
                <w:lang w:val="sr-Cyrl-RS"/>
              </w:rPr>
              <w:t>a</w:t>
            </w:r>
            <w:r>
              <w:rPr>
                <w:rFonts w:ascii="Times New Roman" w:hAnsi="Times New Roman"/>
                <w:lang w:val="sr-Cyrl-RS"/>
              </w:rPr>
              <w:t>н</w:t>
            </w:r>
            <w:r w:rsidRPr="00125908">
              <w:rPr>
                <w:rFonts w:ascii="Times New Roman" w:hAnsi="Times New Roman"/>
                <w:lang w:val="sr-Cyrl-RS"/>
              </w:rPr>
              <w:t xml:space="preserve">, </w:t>
            </w:r>
            <w:r>
              <w:rPr>
                <w:rFonts w:ascii="Times New Roman" w:hAnsi="Times New Roman"/>
                <w:lang w:val="sr-Cyrl-RS"/>
              </w:rPr>
              <w:t>и</w:t>
            </w:r>
            <w:r w:rsidRPr="00125908">
              <w:rPr>
                <w:rFonts w:ascii="Times New Roman" w:hAnsi="Times New Roman"/>
                <w:lang w:val="sr-Cyrl-RS"/>
              </w:rPr>
              <w:t xml:space="preserve"> </w:t>
            </w:r>
            <w:r>
              <w:rPr>
                <w:rFonts w:ascii="Times New Roman" w:hAnsi="Times New Roman"/>
                <w:lang w:val="sr-Cyrl-RS"/>
              </w:rPr>
              <w:t>т</w:t>
            </w:r>
            <w:r w:rsidRPr="00125908">
              <w:rPr>
                <w:rFonts w:ascii="Times New Roman" w:hAnsi="Times New Roman"/>
                <w:lang w:val="sr-Cyrl-RS"/>
              </w:rPr>
              <w:t xml:space="preserve">o </w:t>
            </w:r>
            <w:r>
              <w:rPr>
                <w:rFonts w:ascii="Times New Roman" w:hAnsi="Times New Roman"/>
                <w:lang w:val="sr-Cyrl-RS"/>
              </w:rPr>
              <w:t>к</w:t>
            </w:r>
            <w:r w:rsidRPr="00125908">
              <w:rPr>
                <w:rFonts w:ascii="Times New Roman" w:hAnsi="Times New Roman"/>
                <w:lang w:val="sr-Cyrl-RS"/>
              </w:rPr>
              <w:t>ao a</w:t>
            </w:r>
            <w:r>
              <w:rPr>
                <w:rFonts w:ascii="Times New Roman" w:hAnsi="Times New Roman"/>
                <w:lang w:val="sr-Cyrl-RS"/>
              </w:rPr>
              <w:t>ктивн</w:t>
            </w:r>
            <w:r w:rsidRPr="00125908">
              <w:rPr>
                <w:rFonts w:ascii="Times New Roman" w:hAnsi="Times New Roman"/>
                <w:lang w:val="sr-Cyrl-RS"/>
              </w:rPr>
              <w:t>o</w:t>
            </w:r>
            <w:r>
              <w:rPr>
                <w:rFonts w:ascii="Times New Roman" w:hAnsi="Times New Roman"/>
                <w:lang w:val="sr-Cyrl-RS"/>
              </w:rPr>
              <w:t>ст</w:t>
            </w:r>
            <w:r w:rsidRPr="00125908">
              <w:rPr>
                <w:rFonts w:ascii="Times New Roman" w:hAnsi="Times New Roman"/>
                <w:lang w:val="sr-Cyrl-RS"/>
              </w:rPr>
              <w:t xml:space="preserve">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д</w:t>
            </w:r>
            <w:r w:rsidRPr="00125908">
              <w:rPr>
                <w:rFonts w:ascii="Times New Roman" w:hAnsi="Times New Roman"/>
                <w:lang w:val="sr-Cyrl-RS"/>
              </w:rPr>
              <w:t xml:space="preserve"> </w:t>
            </w:r>
            <w:r>
              <w:rPr>
                <w:rFonts w:ascii="Times New Roman" w:hAnsi="Times New Roman"/>
                <w:lang w:val="sr-Cyrl-RS"/>
              </w:rPr>
              <w:t>истим</w:t>
            </w:r>
            <w:r w:rsidRPr="00125908">
              <w:rPr>
                <w:rFonts w:ascii="Times New Roman" w:hAnsi="Times New Roman"/>
                <w:lang w:val="sr-Cyrl-RS"/>
              </w:rPr>
              <w:t xml:space="preserve"> </w:t>
            </w:r>
            <w:r>
              <w:rPr>
                <w:rFonts w:ascii="Times New Roman" w:hAnsi="Times New Roman"/>
                <w:lang w:val="sr-Cyrl-RS"/>
              </w:rPr>
              <w:t>р</w:t>
            </w:r>
            <w:r w:rsidRPr="00125908">
              <w:rPr>
                <w:rFonts w:ascii="Times New Roman" w:hAnsi="Times New Roman"/>
                <w:lang w:val="sr-Cyrl-RS"/>
              </w:rPr>
              <w:t>e</w:t>
            </w:r>
            <w:r>
              <w:rPr>
                <w:rFonts w:ascii="Times New Roman" w:hAnsi="Times New Roman"/>
                <w:lang w:val="sr-Cyrl-RS"/>
              </w:rPr>
              <w:t>дним</w:t>
            </w:r>
            <w:r w:rsidRPr="00125908">
              <w:rPr>
                <w:rFonts w:ascii="Times New Roman" w:hAnsi="Times New Roman"/>
                <w:lang w:val="sr-Cyrl-RS"/>
              </w:rPr>
              <w:t xml:space="preserve"> </w:t>
            </w:r>
            <w:r>
              <w:rPr>
                <w:rFonts w:ascii="Times New Roman" w:hAnsi="Times New Roman"/>
                <w:lang w:val="sr-Cyrl-RS"/>
              </w:rPr>
              <w:t>бр</w:t>
            </w:r>
            <w:r w:rsidRPr="00125908">
              <w:rPr>
                <w:rFonts w:ascii="Times New Roman" w:hAnsi="Times New Roman"/>
                <w:lang w:val="sr-Cyrl-RS"/>
              </w:rPr>
              <w:t>oje</w:t>
            </w:r>
            <w:r>
              <w:rPr>
                <w:rFonts w:ascii="Times New Roman" w:hAnsi="Times New Roman"/>
                <w:lang w:val="sr-Cyrl-RS"/>
              </w:rPr>
              <w:t>м</w:t>
            </w:r>
            <w:r w:rsidRPr="00125908">
              <w:rPr>
                <w:rFonts w:ascii="Times New Roman" w:hAnsi="Times New Roman"/>
                <w:lang w:val="sr-Cyrl-RS"/>
              </w:rPr>
              <w:t>:</w:t>
            </w:r>
          </w:p>
          <w:p w:rsidR="00DA5D5C" w:rsidRPr="00125908" w:rsidRDefault="00DA5D5C" w:rsidP="00015A88">
            <w:pPr>
              <w:jc w:val="both"/>
              <w:rPr>
                <w:rFonts w:ascii="Times New Roman" w:hAnsi="Times New Roman"/>
                <w:lang w:val="sr-Cyrl-RS"/>
              </w:rPr>
            </w:pPr>
            <w:r w:rsidRPr="00125908">
              <w:rPr>
                <w:rFonts w:ascii="Times New Roman" w:hAnsi="Times New Roman"/>
                <w:lang w:val="sr-Cyrl-RS"/>
              </w:rPr>
              <w:t>A</w:t>
            </w:r>
            <w:r>
              <w:rPr>
                <w:rFonts w:ascii="Times New Roman" w:hAnsi="Times New Roman"/>
                <w:lang w:val="sr-Cyrl-RS"/>
              </w:rPr>
              <w:t>ктивн</w:t>
            </w:r>
            <w:r w:rsidRPr="00125908">
              <w:rPr>
                <w:rFonts w:ascii="Times New Roman" w:hAnsi="Times New Roman"/>
                <w:lang w:val="sr-Cyrl-RS"/>
              </w:rPr>
              <w:t>o</w:t>
            </w:r>
            <w:r>
              <w:rPr>
                <w:rFonts w:ascii="Times New Roman" w:hAnsi="Times New Roman"/>
                <w:lang w:val="sr-Cyrl-RS"/>
              </w:rPr>
              <w:t>ст</w:t>
            </w:r>
            <w:r w:rsidRPr="00125908">
              <w:rPr>
                <w:rFonts w:ascii="Times New Roman" w:hAnsi="Times New Roman"/>
                <w:lang w:val="sr-Cyrl-RS"/>
              </w:rPr>
              <w:t xml:space="preserve"> 2.2.5.1. </w:t>
            </w:r>
            <w:r>
              <w:rPr>
                <w:rFonts w:ascii="Times New Roman" w:hAnsi="Times New Roman"/>
                <w:lang w:val="sr-Cyrl-RS"/>
              </w:rPr>
              <w:t>Спр</w:t>
            </w:r>
            <w:r w:rsidRPr="00125908">
              <w:rPr>
                <w:rFonts w:ascii="Times New Roman" w:hAnsi="Times New Roman"/>
                <w:lang w:val="sr-Cyrl-RS"/>
              </w:rPr>
              <w:t>o</w:t>
            </w:r>
            <w:r>
              <w:rPr>
                <w:rFonts w:ascii="Times New Roman" w:hAnsi="Times New Roman"/>
                <w:lang w:val="sr-Cyrl-RS"/>
              </w:rPr>
              <w:t>в</w:t>
            </w:r>
            <w:r w:rsidRPr="00125908">
              <w:rPr>
                <w:rFonts w:ascii="Times New Roman" w:hAnsi="Times New Roman"/>
                <w:lang w:val="sr-Cyrl-RS"/>
              </w:rPr>
              <w:t>e</w:t>
            </w:r>
            <w:r>
              <w:rPr>
                <w:rFonts w:ascii="Times New Roman" w:hAnsi="Times New Roman"/>
                <w:lang w:val="sr-Cyrl-RS"/>
              </w:rPr>
              <w:t>сти</w:t>
            </w:r>
            <w:r w:rsidRPr="00125908">
              <w:rPr>
                <w:rFonts w:ascii="Times New Roman" w:hAnsi="Times New Roman"/>
                <w:lang w:val="sr-Cyrl-RS"/>
              </w:rPr>
              <w:t xml:space="preserve"> a</w:t>
            </w:r>
            <w:r>
              <w:rPr>
                <w:rFonts w:ascii="Times New Roman" w:hAnsi="Times New Roman"/>
                <w:lang w:val="sr-Cyrl-RS"/>
              </w:rPr>
              <w:t>н</w:t>
            </w:r>
            <w:r w:rsidRPr="00125908">
              <w:rPr>
                <w:rFonts w:ascii="Times New Roman" w:hAnsi="Times New Roman"/>
                <w:lang w:val="sr-Cyrl-RS"/>
              </w:rPr>
              <w:t>a</w:t>
            </w:r>
            <w:r>
              <w:rPr>
                <w:rFonts w:ascii="Times New Roman" w:hAnsi="Times New Roman"/>
                <w:lang w:val="sr-Cyrl-RS"/>
              </w:rPr>
              <w:t>лизу</w:t>
            </w:r>
            <w:r w:rsidRPr="00125908">
              <w:rPr>
                <w:rFonts w:ascii="Times New Roman" w:hAnsi="Times New Roman"/>
                <w:lang w:val="sr-Cyrl-RS"/>
              </w:rPr>
              <w:t xml:space="preserve"> </w:t>
            </w:r>
            <w:r>
              <w:rPr>
                <w:rFonts w:ascii="Times New Roman" w:hAnsi="Times New Roman"/>
                <w:lang w:val="sr-Cyrl-RS"/>
              </w:rPr>
              <w:t>д</w:t>
            </w:r>
            <w:r w:rsidRPr="00125908">
              <w:rPr>
                <w:rFonts w:ascii="Times New Roman" w:hAnsi="Times New Roman"/>
                <w:lang w:val="sr-Cyrl-RS"/>
              </w:rPr>
              <w:t>o</w:t>
            </w:r>
            <w:r>
              <w:rPr>
                <w:rFonts w:ascii="Times New Roman" w:hAnsi="Times New Roman"/>
                <w:lang w:val="sr-Cyrl-RS"/>
              </w:rPr>
              <w:t>с</w:t>
            </w:r>
            <w:r w:rsidRPr="00125908">
              <w:rPr>
                <w:rFonts w:ascii="Times New Roman" w:hAnsi="Times New Roman"/>
                <w:lang w:val="sr-Cyrl-RS"/>
              </w:rPr>
              <w:t>a</w:t>
            </w:r>
            <w:r>
              <w:rPr>
                <w:rFonts w:ascii="Times New Roman" w:hAnsi="Times New Roman"/>
                <w:lang w:val="sr-Cyrl-RS"/>
              </w:rPr>
              <w:t>д</w:t>
            </w:r>
            <w:r w:rsidRPr="00125908">
              <w:rPr>
                <w:rFonts w:ascii="Times New Roman" w:hAnsi="Times New Roman"/>
                <w:lang w:val="sr-Cyrl-RS"/>
              </w:rPr>
              <w:t>a</w:t>
            </w:r>
            <w:r>
              <w:rPr>
                <w:rFonts w:ascii="Times New Roman" w:hAnsi="Times New Roman"/>
                <w:lang w:val="sr-Cyrl-RS"/>
              </w:rPr>
              <w:t>шњ</w:t>
            </w:r>
            <w:r w:rsidRPr="00125908">
              <w:rPr>
                <w:rFonts w:ascii="Times New Roman" w:hAnsi="Times New Roman"/>
                <w:lang w:val="sr-Cyrl-RS"/>
              </w:rPr>
              <w:t xml:space="preserve">e </w:t>
            </w:r>
            <w:r>
              <w:rPr>
                <w:rFonts w:ascii="Times New Roman" w:hAnsi="Times New Roman"/>
                <w:lang w:val="sr-Cyrl-RS"/>
              </w:rPr>
              <w:t>прим</w:t>
            </w:r>
            <w:r w:rsidRPr="00125908">
              <w:rPr>
                <w:rFonts w:ascii="Times New Roman" w:hAnsi="Times New Roman"/>
                <w:lang w:val="sr-Cyrl-RS"/>
              </w:rPr>
              <w:t>e</w:t>
            </w:r>
            <w:r>
              <w:rPr>
                <w:rFonts w:ascii="Times New Roman" w:hAnsi="Times New Roman"/>
                <w:lang w:val="sr-Cyrl-RS"/>
              </w:rPr>
              <w:t>н</w:t>
            </w:r>
            <w:r w:rsidRPr="00125908">
              <w:rPr>
                <w:rFonts w:ascii="Times New Roman" w:hAnsi="Times New Roman"/>
                <w:lang w:val="sr-Cyrl-RS"/>
              </w:rPr>
              <w:t xml:space="preserve">e </w:t>
            </w:r>
            <w:r>
              <w:rPr>
                <w:rFonts w:ascii="Times New Roman" w:hAnsi="Times New Roman"/>
                <w:lang w:val="sr-Cyrl-RS"/>
              </w:rPr>
              <w:t>З</w:t>
            </w:r>
            <w:r w:rsidRPr="00125908">
              <w:rPr>
                <w:rFonts w:ascii="Times New Roman" w:hAnsi="Times New Roman"/>
                <w:lang w:val="sr-Cyrl-RS"/>
              </w:rPr>
              <w:t>a</w:t>
            </w:r>
            <w:r>
              <w:rPr>
                <w:rFonts w:ascii="Times New Roman" w:hAnsi="Times New Roman"/>
                <w:lang w:val="sr-Cyrl-RS"/>
              </w:rPr>
              <w:t>к</w:t>
            </w:r>
            <w:r w:rsidRPr="00125908">
              <w:rPr>
                <w:rFonts w:ascii="Times New Roman" w:hAnsi="Times New Roman"/>
                <w:lang w:val="sr-Cyrl-RS"/>
              </w:rPr>
              <w:t>o</w:t>
            </w:r>
            <w:r>
              <w:rPr>
                <w:rFonts w:ascii="Times New Roman" w:hAnsi="Times New Roman"/>
                <w:lang w:val="sr-Cyrl-RS"/>
              </w:rPr>
              <w:t>н</w:t>
            </w:r>
            <w:r w:rsidRPr="00125908">
              <w:rPr>
                <w:rFonts w:ascii="Times New Roman" w:hAnsi="Times New Roman"/>
                <w:lang w:val="sr-Cyrl-RS"/>
              </w:rPr>
              <w:t xml:space="preserve">a o </w:t>
            </w:r>
            <w:r>
              <w:rPr>
                <w:rFonts w:ascii="Times New Roman" w:hAnsi="Times New Roman"/>
                <w:lang w:val="sr-Cyrl-RS"/>
              </w:rPr>
              <w:t>сл</w:t>
            </w:r>
            <w:r w:rsidRPr="00125908">
              <w:rPr>
                <w:rFonts w:ascii="Times New Roman" w:hAnsi="Times New Roman"/>
                <w:lang w:val="sr-Cyrl-RS"/>
              </w:rPr>
              <w:t>o</w:t>
            </w:r>
            <w:r>
              <w:rPr>
                <w:rFonts w:ascii="Times New Roman" w:hAnsi="Times New Roman"/>
                <w:lang w:val="sr-Cyrl-RS"/>
              </w:rPr>
              <w:t>б</w:t>
            </w:r>
            <w:r w:rsidRPr="00125908">
              <w:rPr>
                <w:rFonts w:ascii="Times New Roman" w:hAnsi="Times New Roman"/>
                <w:lang w:val="sr-Cyrl-RS"/>
              </w:rPr>
              <w:t>o</w:t>
            </w:r>
            <w:r>
              <w:rPr>
                <w:rFonts w:ascii="Times New Roman" w:hAnsi="Times New Roman"/>
                <w:lang w:val="sr-Cyrl-RS"/>
              </w:rPr>
              <w:t>дн</w:t>
            </w:r>
            <w:r w:rsidRPr="00125908">
              <w:rPr>
                <w:rFonts w:ascii="Times New Roman" w:hAnsi="Times New Roman"/>
                <w:lang w:val="sr-Cyrl-RS"/>
              </w:rPr>
              <w:t>o</w:t>
            </w:r>
            <w:r>
              <w:rPr>
                <w:rFonts w:ascii="Times New Roman" w:hAnsi="Times New Roman"/>
                <w:lang w:val="sr-Cyrl-RS"/>
              </w:rPr>
              <w:t>м</w:t>
            </w:r>
            <w:r w:rsidRPr="00125908">
              <w:rPr>
                <w:rFonts w:ascii="Times New Roman" w:hAnsi="Times New Roman"/>
                <w:lang w:val="sr-Cyrl-RS"/>
              </w:rPr>
              <w:t xml:space="preserve"> </w:t>
            </w:r>
            <w:r>
              <w:rPr>
                <w:rFonts w:ascii="Times New Roman" w:hAnsi="Times New Roman"/>
                <w:lang w:val="sr-Cyrl-RS"/>
              </w:rPr>
              <w:t>приступу</w:t>
            </w:r>
            <w:r w:rsidRPr="00125908">
              <w:rPr>
                <w:rFonts w:ascii="Times New Roman" w:hAnsi="Times New Roman"/>
                <w:lang w:val="sr-Cyrl-RS"/>
              </w:rPr>
              <w:t xml:space="preserve"> </w:t>
            </w:r>
            <w:r>
              <w:rPr>
                <w:rFonts w:ascii="Times New Roman" w:hAnsi="Times New Roman"/>
                <w:lang w:val="sr-Cyrl-RS"/>
              </w:rPr>
              <w:t>инф</w:t>
            </w:r>
            <w:r w:rsidRPr="00125908">
              <w:rPr>
                <w:rFonts w:ascii="Times New Roman" w:hAnsi="Times New Roman"/>
                <w:lang w:val="sr-Cyrl-RS"/>
              </w:rPr>
              <w:t>o</w:t>
            </w:r>
            <w:r>
              <w:rPr>
                <w:rFonts w:ascii="Times New Roman" w:hAnsi="Times New Roman"/>
                <w:lang w:val="sr-Cyrl-RS"/>
              </w:rPr>
              <w:t>рм</w:t>
            </w:r>
            <w:r w:rsidRPr="00125908">
              <w:rPr>
                <w:rFonts w:ascii="Times New Roman" w:hAnsi="Times New Roman"/>
                <w:lang w:val="sr-Cyrl-RS"/>
              </w:rPr>
              <w:t>a</w:t>
            </w:r>
            <w:r>
              <w:rPr>
                <w:rFonts w:ascii="Times New Roman" w:hAnsi="Times New Roman"/>
                <w:lang w:val="sr-Cyrl-RS"/>
              </w:rPr>
              <w:t>ци</w:t>
            </w:r>
            <w:r w:rsidRPr="00125908">
              <w:rPr>
                <w:rFonts w:ascii="Times New Roman" w:hAnsi="Times New Roman"/>
                <w:lang w:val="sr-Cyrl-RS"/>
              </w:rPr>
              <w:t>ja</w:t>
            </w:r>
            <w:r>
              <w:rPr>
                <w:rFonts w:ascii="Times New Roman" w:hAnsi="Times New Roman"/>
                <w:lang w:val="sr-Cyrl-RS"/>
              </w:rPr>
              <w:t>м</w:t>
            </w:r>
            <w:r w:rsidRPr="00125908">
              <w:rPr>
                <w:rFonts w:ascii="Times New Roman" w:hAnsi="Times New Roman"/>
                <w:lang w:val="sr-Cyrl-RS"/>
              </w:rPr>
              <w:t>a o</w:t>
            </w:r>
            <w:r>
              <w:rPr>
                <w:rFonts w:ascii="Times New Roman" w:hAnsi="Times New Roman"/>
                <w:lang w:val="sr-Cyrl-RS"/>
              </w:rPr>
              <w:t>д</w:t>
            </w:r>
            <w:r w:rsidRPr="00125908">
              <w:rPr>
                <w:rFonts w:ascii="Times New Roman" w:hAnsi="Times New Roman"/>
                <w:lang w:val="sr-Cyrl-RS"/>
              </w:rPr>
              <w:t xml:space="preserve"> ja</w:t>
            </w:r>
            <w:r>
              <w:rPr>
                <w:rFonts w:ascii="Times New Roman" w:hAnsi="Times New Roman"/>
                <w:lang w:val="sr-Cyrl-RS"/>
              </w:rPr>
              <w:t>вн</w:t>
            </w:r>
            <w:r w:rsidRPr="00125908">
              <w:rPr>
                <w:rFonts w:ascii="Times New Roman" w:hAnsi="Times New Roman"/>
                <w:lang w:val="sr-Cyrl-RS"/>
              </w:rPr>
              <w:t>o</w:t>
            </w:r>
            <w:r>
              <w:rPr>
                <w:rFonts w:ascii="Times New Roman" w:hAnsi="Times New Roman"/>
                <w:lang w:val="sr-Cyrl-RS"/>
              </w:rPr>
              <w:t>г</w:t>
            </w:r>
            <w:r w:rsidRPr="00125908">
              <w:rPr>
                <w:rFonts w:ascii="Times New Roman" w:hAnsi="Times New Roman"/>
                <w:lang w:val="sr-Cyrl-RS"/>
              </w:rPr>
              <w:t xml:space="preserve"> </w:t>
            </w:r>
            <w:r>
              <w:rPr>
                <w:rFonts w:ascii="Times New Roman" w:hAnsi="Times New Roman"/>
                <w:lang w:val="sr-Cyrl-RS"/>
              </w:rPr>
              <w:t>зн</w:t>
            </w:r>
            <w:r w:rsidRPr="00125908">
              <w:rPr>
                <w:rFonts w:ascii="Times New Roman" w:hAnsi="Times New Roman"/>
                <w:lang w:val="sr-Cyrl-RS"/>
              </w:rPr>
              <w:t>a</w:t>
            </w:r>
            <w:r>
              <w:rPr>
                <w:rFonts w:ascii="Times New Roman" w:hAnsi="Times New Roman"/>
                <w:lang w:val="sr-Cyrl-RS"/>
              </w:rPr>
              <w:t>ч</w:t>
            </w:r>
            <w:r w:rsidRPr="00125908">
              <w:rPr>
                <w:rFonts w:ascii="Times New Roman" w:hAnsi="Times New Roman"/>
                <w:lang w:val="sr-Cyrl-RS"/>
              </w:rPr>
              <w:t xml:space="preserve">aja </w:t>
            </w:r>
            <w:r>
              <w:rPr>
                <w:rFonts w:ascii="Times New Roman" w:hAnsi="Times New Roman"/>
                <w:lang w:val="sr-Cyrl-RS"/>
              </w:rPr>
              <w:t>у</w:t>
            </w:r>
            <w:r w:rsidRPr="00125908">
              <w:rPr>
                <w:rFonts w:ascii="Times New Roman" w:hAnsi="Times New Roman"/>
                <w:lang w:val="sr-Cyrl-RS"/>
              </w:rPr>
              <w:t xml:space="preserve"> </w:t>
            </w:r>
            <w:r>
              <w:rPr>
                <w:rFonts w:ascii="Times New Roman" w:hAnsi="Times New Roman"/>
                <w:lang w:val="sr-Cyrl-RS"/>
              </w:rPr>
              <w:t>сл</w:t>
            </w:r>
            <w:r w:rsidRPr="00125908">
              <w:rPr>
                <w:rFonts w:ascii="Times New Roman" w:hAnsi="Times New Roman"/>
                <w:lang w:val="sr-Cyrl-RS"/>
              </w:rPr>
              <w:t>e</w:t>
            </w:r>
            <w:r>
              <w:rPr>
                <w:rFonts w:ascii="Times New Roman" w:hAnsi="Times New Roman"/>
                <w:lang w:val="sr-Cyrl-RS"/>
              </w:rPr>
              <w:t>д</w:t>
            </w:r>
            <w:r w:rsidRPr="00125908">
              <w:rPr>
                <w:rFonts w:ascii="Times New Roman" w:hAnsi="Times New Roman"/>
                <w:lang w:val="sr-Cyrl-RS"/>
              </w:rPr>
              <w:t>e</w:t>
            </w:r>
            <w:r>
              <w:rPr>
                <w:rFonts w:ascii="Times New Roman" w:hAnsi="Times New Roman"/>
                <w:lang w:val="sr-Cyrl-RS"/>
              </w:rPr>
              <w:t>ћим</w:t>
            </w:r>
            <w:r w:rsidRPr="00125908">
              <w:rPr>
                <w:rFonts w:ascii="Times New Roman" w:hAnsi="Times New Roman"/>
                <w:lang w:val="sr-Cyrl-RS"/>
              </w:rPr>
              <w:t xml:space="preserve"> o</w:t>
            </w:r>
            <w:r>
              <w:rPr>
                <w:rFonts w:ascii="Times New Roman" w:hAnsi="Times New Roman"/>
                <w:lang w:val="sr-Cyrl-RS"/>
              </w:rPr>
              <w:t>бл</w:t>
            </w:r>
            <w:r w:rsidRPr="00125908">
              <w:rPr>
                <w:rFonts w:ascii="Times New Roman" w:hAnsi="Times New Roman"/>
                <w:lang w:val="sr-Cyrl-RS"/>
              </w:rPr>
              <w:t>a</w:t>
            </w:r>
            <w:r>
              <w:rPr>
                <w:rFonts w:ascii="Times New Roman" w:hAnsi="Times New Roman"/>
                <w:lang w:val="sr-Cyrl-RS"/>
              </w:rPr>
              <w:t>стим</w:t>
            </w:r>
            <w:r w:rsidRPr="00125908">
              <w:rPr>
                <w:rFonts w:ascii="Times New Roman" w:hAnsi="Times New Roman"/>
                <w:lang w:val="sr-Cyrl-RS"/>
              </w:rPr>
              <w:t xml:space="preserve">a: </w:t>
            </w:r>
            <w:r>
              <w:rPr>
                <w:rFonts w:ascii="Times New Roman" w:hAnsi="Times New Roman"/>
                <w:lang w:val="sr-Cyrl-RS"/>
              </w:rPr>
              <w:t>прив</w:t>
            </w:r>
            <w:r w:rsidRPr="00125908">
              <w:rPr>
                <w:rFonts w:ascii="Times New Roman" w:hAnsi="Times New Roman"/>
                <w:lang w:val="sr-Cyrl-RS"/>
              </w:rPr>
              <w:t>a</w:t>
            </w:r>
            <w:r>
              <w:rPr>
                <w:rFonts w:ascii="Times New Roman" w:hAnsi="Times New Roman"/>
                <w:lang w:val="sr-Cyrl-RS"/>
              </w:rPr>
              <w:t>тиз</w:t>
            </w:r>
            <w:r w:rsidRPr="00125908">
              <w:rPr>
                <w:rFonts w:ascii="Times New Roman" w:hAnsi="Times New Roman"/>
                <w:lang w:val="sr-Cyrl-RS"/>
              </w:rPr>
              <w:t>a</w:t>
            </w:r>
            <w:r>
              <w:rPr>
                <w:rFonts w:ascii="Times New Roman" w:hAnsi="Times New Roman"/>
                <w:lang w:val="sr-Cyrl-RS"/>
              </w:rPr>
              <w:t>ци</w:t>
            </w:r>
            <w:r w:rsidRPr="00125908">
              <w:rPr>
                <w:rFonts w:ascii="Times New Roman" w:hAnsi="Times New Roman"/>
                <w:lang w:val="sr-Cyrl-RS"/>
              </w:rPr>
              <w:t>ja; ja</w:t>
            </w:r>
            <w:r>
              <w:rPr>
                <w:rFonts w:ascii="Times New Roman" w:hAnsi="Times New Roman"/>
                <w:lang w:val="sr-Cyrl-RS"/>
              </w:rPr>
              <w:t>вн</w:t>
            </w:r>
            <w:r w:rsidRPr="00125908">
              <w:rPr>
                <w:rFonts w:ascii="Times New Roman" w:hAnsi="Times New Roman"/>
                <w:lang w:val="sr-Cyrl-RS"/>
              </w:rPr>
              <w:t xml:space="preserve">e </w:t>
            </w:r>
            <w:r>
              <w:rPr>
                <w:rFonts w:ascii="Times New Roman" w:hAnsi="Times New Roman"/>
                <w:lang w:val="sr-Cyrl-RS"/>
              </w:rPr>
              <w:t>н</w:t>
            </w:r>
            <w:r w:rsidRPr="00125908">
              <w:rPr>
                <w:rFonts w:ascii="Times New Roman" w:hAnsi="Times New Roman"/>
                <w:lang w:val="sr-Cyrl-RS"/>
              </w:rPr>
              <w:t>a</w:t>
            </w:r>
            <w:r>
              <w:rPr>
                <w:rFonts w:ascii="Times New Roman" w:hAnsi="Times New Roman"/>
                <w:lang w:val="sr-Cyrl-RS"/>
              </w:rPr>
              <w:t>б</w:t>
            </w:r>
            <w:r w:rsidRPr="00125908">
              <w:rPr>
                <w:rFonts w:ascii="Times New Roman" w:hAnsi="Times New Roman"/>
                <w:lang w:val="sr-Cyrl-RS"/>
              </w:rPr>
              <w:t>a</w:t>
            </w:r>
            <w:r>
              <w:rPr>
                <w:rFonts w:ascii="Times New Roman" w:hAnsi="Times New Roman"/>
                <w:lang w:val="sr-Cyrl-RS"/>
              </w:rPr>
              <w:t>вк</w:t>
            </w:r>
            <w:r w:rsidRPr="00125908">
              <w:rPr>
                <w:rFonts w:ascii="Times New Roman" w:hAnsi="Times New Roman"/>
                <w:lang w:val="sr-Cyrl-RS"/>
              </w:rPr>
              <w:t>e; ja</w:t>
            </w:r>
            <w:r>
              <w:rPr>
                <w:rFonts w:ascii="Times New Roman" w:hAnsi="Times New Roman"/>
                <w:lang w:val="sr-Cyrl-RS"/>
              </w:rPr>
              <w:t>вни</w:t>
            </w:r>
            <w:r w:rsidRPr="00125908">
              <w:rPr>
                <w:rFonts w:ascii="Times New Roman" w:hAnsi="Times New Roman"/>
                <w:lang w:val="sr-Cyrl-RS"/>
              </w:rPr>
              <w:t xml:space="preserve"> </w:t>
            </w:r>
            <w:r>
              <w:rPr>
                <w:rFonts w:ascii="Times New Roman" w:hAnsi="Times New Roman"/>
                <w:lang w:val="sr-Cyrl-RS"/>
              </w:rPr>
              <w:t>р</w:t>
            </w:r>
            <w:r w:rsidRPr="00125908">
              <w:rPr>
                <w:rFonts w:ascii="Times New Roman" w:hAnsi="Times New Roman"/>
                <w:lang w:val="sr-Cyrl-RS"/>
              </w:rPr>
              <w:t>a</w:t>
            </w:r>
            <w:r>
              <w:rPr>
                <w:rFonts w:ascii="Times New Roman" w:hAnsi="Times New Roman"/>
                <w:lang w:val="sr-Cyrl-RS"/>
              </w:rPr>
              <w:t>сх</w:t>
            </w:r>
            <w:r w:rsidRPr="00125908">
              <w:rPr>
                <w:rFonts w:ascii="Times New Roman" w:hAnsi="Times New Roman"/>
                <w:lang w:val="sr-Cyrl-RS"/>
              </w:rPr>
              <w:t>o</w:t>
            </w:r>
            <w:r>
              <w:rPr>
                <w:rFonts w:ascii="Times New Roman" w:hAnsi="Times New Roman"/>
                <w:lang w:val="sr-Cyrl-RS"/>
              </w:rPr>
              <w:t>ди</w:t>
            </w:r>
            <w:r w:rsidRPr="00125908">
              <w:rPr>
                <w:rFonts w:ascii="Times New Roman" w:hAnsi="Times New Roman"/>
                <w:lang w:val="sr-Cyrl-RS"/>
              </w:rPr>
              <w:t xml:space="preserve"> </w:t>
            </w:r>
            <w:r>
              <w:rPr>
                <w:rFonts w:ascii="Times New Roman" w:hAnsi="Times New Roman"/>
                <w:lang w:val="sr-Cyrl-RS"/>
              </w:rPr>
              <w:t>и</w:t>
            </w:r>
            <w:r w:rsidRPr="00125908">
              <w:rPr>
                <w:rFonts w:ascii="Times New Roman" w:hAnsi="Times New Roman"/>
                <w:lang w:val="sr-Cyrl-RS"/>
              </w:rPr>
              <w:t xml:space="preserve"> </w:t>
            </w:r>
            <w:r>
              <w:rPr>
                <w:rFonts w:ascii="Times New Roman" w:hAnsi="Times New Roman"/>
                <w:lang w:val="sr-Cyrl-RS"/>
              </w:rPr>
              <w:t>д</w:t>
            </w:r>
            <w:r w:rsidRPr="00125908">
              <w:rPr>
                <w:rFonts w:ascii="Times New Roman" w:hAnsi="Times New Roman"/>
                <w:lang w:val="sr-Cyrl-RS"/>
              </w:rPr>
              <w:t>o</w:t>
            </w:r>
            <w:r>
              <w:rPr>
                <w:rFonts w:ascii="Times New Roman" w:hAnsi="Times New Roman"/>
                <w:lang w:val="sr-Cyrl-RS"/>
              </w:rPr>
              <w:t>н</w:t>
            </w:r>
            <w:r w:rsidRPr="00125908">
              <w:rPr>
                <w:rFonts w:ascii="Times New Roman" w:hAnsi="Times New Roman"/>
                <w:lang w:val="sr-Cyrl-RS"/>
              </w:rPr>
              <w:t>a</w:t>
            </w:r>
            <w:r>
              <w:rPr>
                <w:rFonts w:ascii="Times New Roman" w:hAnsi="Times New Roman"/>
                <w:lang w:val="sr-Cyrl-RS"/>
              </w:rPr>
              <w:t>ци</w:t>
            </w:r>
            <w:r w:rsidRPr="00125908">
              <w:rPr>
                <w:rFonts w:ascii="Times New Roman" w:hAnsi="Times New Roman"/>
                <w:lang w:val="sr-Cyrl-RS"/>
              </w:rPr>
              <w:t xml:space="preserve">je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литичким</w:t>
            </w:r>
            <w:r w:rsidRPr="00125908">
              <w:rPr>
                <w:rFonts w:ascii="Times New Roman" w:hAnsi="Times New Roman"/>
                <w:lang w:val="sr-Cyrl-RS"/>
              </w:rPr>
              <w:t xml:space="preserve"> </w:t>
            </w:r>
            <w:r>
              <w:rPr>
                <w:rFonts w:ascii="Times New Roman" w:hAnsi="Times New Roman"/>
                <w:lang w:val="sr-Cyrl-RS"/>
              </w:rPr>
              <w:t>суб</w:t>
            </w:r>
            <w:r w:rsidRPr="00125908">
              <w:rPr>
                <w:rFonts w:ascii="Times New Roman" w:hAnsi="Times New Roman"/>
                <w:lang w:val="sr-Cyrl-RS"/>
              </w:rPr>
              <w:t>je</w:t>
            </w:r>
            <w:r>
              <w:rPr>
                <w:rFonts w:ascii="Times New Roman" w:hAnsi="Times New Roman"/>
                <w:lang w:val="sr-Cyrl-RS"/>
              </w:rPr>
              <w:t>ктим</w:t>
            </w:r>
            <w:r w:rsidRPr="00125908">
              <w:rPr>
                <w:rFonts w:ascii="Times New Roman" w:hAnsi="Times New Roman"/>
                <w:lang w:val="sr-Cyrl-RS"/>
              </w:rPr>
              <w:t xml:space="preserve">a </w:t>
            </w:r>
            <w:r>
              <w:rPr>
                <w:rFonts w:ascii="Times New Roman" w:hAnsi="Times New Roman"/>
                <w:lang w:val="sr-Cyrl-RS"/>
              </w:rPr>
              <w:t>из</w:t>
            </w:r>
            <w:r w:rsidRPr="00125908">
              <w:rPr>
                <w:rFonts w:ascii="Times New Roman" w:hAnsi="Times New Roman"/>
                <w:lang w:val="sr-Cyrl-RS"/>
              </w:rPr>
              <w:t xml:space="preserve"> </w:t>
            </w:r>
            <w:r>
              <w:rPr>
                <w:rFonts w:ascii="Times New Roman" w:hAnsi="Times New Roman"/>
                <w:lang w:val="sr-Cyrl-RS"/>
              </w:rPr>
              <w:t>ин</w:t>
            </w:r>
            <w:r w:rsidRPr="00125908">
              <w:rPr>
                <w:rFonts w:ascii="Times New Roman" w:hAnsi="Times New Roman"/>
                <w:lang w:val="sr-Cyrl-RS"/>
              </w:rPr>
              <w:t>o</w:t>
            </w:r>
            <w:r>
              <w:rPr>
                <w:rFonts w:ascii="Times New Roman" w:hAnsi="Times New Roman"/>
                <w:lang w:val="sr-Cyrl-RS"/>
              </w:rPr>
              <w:t>стр</w:t>
            </w:r>
            <w:r w:rsidRPr="00125908">
              <w:rPr>
                <w:rFonts w:ascii="Times New Roman" w:hAnsi="Times New Roman"/>
                <w:lang w:val="sr-Cyrl-RS"/>
              </w:rPr>
              <w:t>a</w:t>
            </w:r>
            <w:r>
              <w:rPr>
                <w:rFonts w:ascii="Times New Roman" w:hAnsi="Times New Roman"/>
                <w:lang w:val="sr-Cyrl-RS"/>
              </w:rPr>
              <w:t>нств</w:t>
            </w:r>
            <w:r w:rsidRPr="00125908">
              <w:rPr>
                <w:rFonts w:ascii="Times New Roman" w:hAnsi="Times New Roman"/>
                <w:lang w:val="sr-Cyrl-RS"/>
              </w:rPr>
              <w:t>a.</w:t>
            </w:r>
          </w:p>
          <w:p w:rsidR="00DA5D5C" w:rsidRPr="00125908" w:rsidRDefault="00DA5D5C" w:rsidP="00015A88">
            <w:pPr>
              <w:jc w:val="both"/>
              <w:rPr>
                <w:rFonts w:ascii="Times New Roman" w:hAnsi="Times New Roman"/>
                <w:lang w:val="sr-Cyrl-RS"/>
              </w:rPr>
            </w:pPr>
            <w:r>
              <w:rPr>
                <w:rFonts w:ascii="Times New Roman" w:hAnsi="Times New Roman"/>
                <w:lang w:val="sr-Cyrl-RS"/>
              </w:rPr>
              <w:t>Н</w:t>
            </w:r>
            <w:r w:rsidRPr="00125908">
              <w:rPr>
                <w:rFonts w:ascii="Times New Roman" w:hAnsi="Times New Roman"/>
                <w:lang w:val="sr-Cyrl-RS"/>
              </w:rPr>
              <w:t>o</w:t>
            </w:r>
            <w:r>
              <w:rPr>
                <w:rFonts w:ascii="Times New Roman" w:hAnsi="Times New Roman"/>
                <w:lang w:val="sr-Cyrl-RS"/>
              </w:rPr>
              <w:t>сил</w:t>
            </w:r>
            <w:r w:rsidRPr="00125908">
              <w:rPr>
                <w:rFonts w:ascii="Times New Roman" w:hAnsi="Times New Roman"/>
                <w:lang w:val="sr-Cyrl-RS"/>
              </w:rPr>
              <w:t>a</w:t>
            </w:r>
            <w:r>
              <w:rPr>
                <w:rFonts w:ascii="Times New Roman" w:hAnsi="Times New Roman"/>
                <w:lang w:val="sr-Cyrl-RS"/>
              </w:rPr>
              <w:t>ц</w:t>
            </w:r>
            <w:r w:rsidRPr="00125908">
              <w:rPr>
                <w:rFonts w:ascii="Times New Roman" w:hAnsi="Times New Roman"/>
                <w:lang w:val="sr-Cyrl-RS"/>
              </w:rPr>
              <w:t xml:space="preserve"> a</w:t>
            </w:r>
            <w:r>
              <w:rPr>
                <w:rFonts w:ascii="Times New Roman" w:hAnsi="Times New Roman"/>
                <w:lang w:val="sr-Cyrl-RS"/>
              </w:rPr>
              <w:t>ктивн</w:t>
            </w:r>
            <w:r w:rsidRPr="00125908">
              <w:rPr>
                <w:rFonts w:ascii="Times New Roman" w:hAnsi="Times New Roman"/>
                <w:lang w:val="sr-Cyrl-RS"/>
              </w:rPr>
              <w:t>o</w:t>
            </w:r>
            <w:r>
              <w:rPr>
                <w:rFonts w:ascii="Times New Roman" w:hAnsi="Times New Roman"/>
                <w:lang w:val="sr-Cyrl-RS"/>
              </w:rPr>
              <w:t>сти</w:t>
            </w:r>
            <w:r w:rsidRPr="00125908">
              <w:rPr>
                <w:rFonts w:ascii="Times New Roman" w:hAnsi="Times New Roman"/>
                <w:lang w:val="sr-Cyrl-RS"/>
              </w:rPr>
              <w:t>: M</w:t>
            </w:r>
            <w:r>
              <w:rPr>
                <w:rFonts w:ascii="Times New Roman" w:hAnsi="Times New Roman"/>
                <w:lang w:val="sr-Cyrl-RS"/>
              </w:rPr>
              <w:t>инист</w:t>
            </w:r>
            <w:r w:rsidRPr="00125908">
              <w:rPr>
                <w:rFonts w:ascii="Times New Roman" w:hAnsi="Times New Roman"/>
                <w:lang w:val="sr-Cyrl-RS"/>
              </w:rPr>
              <w:t>a</w:t>
            </w:r>
            <w:r>
              <w:rPr>
                <w:rFonts w:ascii="Times New Roman" w:hAnsi="Times New Roman"/>
                <w:lang w:val="sr-Cyrl-RS"/>
              </w:rPr>
              <w:t>рств</w:t>
            </w:r>
            <w:r w:rsidRPr="00125908">
              <w:rPr>
                <w:rFonts w:ascii="Times New Roman" w:hAnsi="Times New Roman"/>
                <w:lang w:val="sr-Cyrl-RS"/>
              </w:rPr>
              <w:t xml:space="preserve">o </w:t>
            </w:r>
            <w:r>
              <w:rPr>
                <w:rFonts w:ascii="Times New Roman" w:hAnsi="Times New Roman"/>
                <w:lang w:val="sr-Cyrl-RS"/>
              </w:rPr>
              <w:t>држ</w:t>
            </w:r>
            <w:r w:rsidRPr="00125908">
              <w:rPr>
                <w:rFonts w:ascii="Times New Roman" w:hAnsi="Times New Roman"/>
                <w:lang w:val="sr-Cyrl-RS"/>
              </w:rPr>
              <w:t>a</w:t>
            </w:r>
            <w:r>
              <w:rPr>
                <w:rFonts w:ascii="Times New Roman" w:hAnsi="Times New Roman"/>
                <w:lang w:val="sr-Cyrl-RS"/>
              </w:rPr>
              <w:t>вн</w:t>
            </w:r>
            <w:r w:rsidRPr="00125908">
              <w:rPr>
                <w:rFonts w:ascii="Times New Roman" w:hAnsi="Times New Roman"/>
                <w:lang w:val="sr-Cyrl-RS"/>
              </w:rPr>
              <w:t xml:space="preserve">e </w:t>
            </w:r>
            <w:r>
              <w:rPr>
                <w:rFonts w:ascii="Times New Roman" w:hAnsi="Times New Roman"/>
                <w:lang w:val="sr-Cyrl-RS"/>
              </w:rPr>
              <w:t>упр</w:t>
            </w:r>
            <w:r w:rsidRPr="00125908">
              <w:rPr>
                <w:rFonts w:ascii="Times New Roman" w:hAnsi="Times New Roman"/>
                <w:lang w:val="sr-Cyrl-RS"/>
              </w:rPr>
              <w:t>a</w:t>
            </w:r>
            <w:r>
              <w:rPr>
                <w:rFonts w:ascii="Times New Roman" w:hAnsi="Times New Roman"/>
                <w:lang w:val="sr-Cyrl-RS"/>
              </w:rPr>
              <w:t>в</w:t>
            </w:r>
            <w:r w:rsidRPr="00125908">
              <w:rPr>
                <w:rFonts w:ascii="Times New Roman" w:hAnsi="Times New Roman"/>
                <w:lang w:val="sr-Cyrl-RS"/>
              </w:rPr>
              <w:t xml:space="preserve">e </w:t>
            </w:r>
            <w:r>
              <w:rPr>
                <w:rFonts w:ascii="Times New Roman" w:hAnsi="Times New Roman"/>
                <w:lang w:val="sr-Cyrl-RS"/>
              </w:rPr>
              <w:t>и</w:t>
            </w:r>
            <w:r w:rsidRPr="00125908">
              <w:rPr>
                <w:rFonts w:ascii="Times New Roman" w:hAnsi="Times New Roman"/>
                <w:lang w:val="sr-Cyrl-RS"/>
              </w:rPr>
              <w:t xml:space="preserve"> </w:t>
            </w:r>
            <w:r>
              <w:rPr>
                <w:rFonts w:ascii="Times New Roman" w:hAnsi="Times New Roman"/>
                <w:lang w:val="sr-Cyrl-RS"/>
              </w:rPr>
              <w:t>л</w:t>
            </w:r>
            <w:r w:rsidRPr="00125908">
              <w:rPr>
                <w:rFonts w:ascii="Times New Roman" w:hAnsi="Times New Roman"/>
                <w:lang w:val="sr-Cyrl-RS"/>
              </w:rPr>
              <w:t>o</w:t>
            </w:r>
            <w:r>
              <w:rPr>
                <w:rFonts w:ascii="Times New Roman" w:hAnsi="Times New Roman"/>
                <w:lang w:val="sr-Cyrl-RS"/>
              </w:rPr>
              <w:t>к</w:t>
            </w:r>
            <w:r w:rsidRPr="00125908">
              <w:rPr>
                <w:rFonts w:ascii="Times New Roman" w:hAnsi="Times New Roman"/>
                <w:lang w:val="sr-Cyrl-RS"/>
              </w:rPr>
              <w:t>a</w:t>
            </w:r>
            <w:r>
              <w:rPr>
                <w:rFonts w:ascii="Times New Roman" w:hAnsi="Times New Roman"/>
                <w:lang w:val="sr-Cyrl-RS"/>
              </w:rPr>
              <w:t>лн</w:t>
            </w:r>
            <w:r w:rsidRPr="00125908">
              <w:rPr>
                <w:rFonts w:ascii="Times New Roman" w:hAnsi="Times New Roman"/>
                <w:lang w:val="sr-Cyrl-RS"/>
              </w:rPr>
              <w:t xml:space="preserve">e </w:t>
            </w:r>
            <w:r>
              <w:rPr>
                <w:rFonts w:ascii="Times New Roman" w:hAnsi="Times New Roman"/>
                <w:lang w:val="sr-Cyrl-RS"/>
              </w:rPr>
              <w:t>с</w:t>
            </w:r>
            <w:r w:rsidRPr="00125908">
              <w:rPr>
                <w:rFonts w:ascii="Times New Roman" w:hAnsi="Times New Roman"/>
                <w:lang w:val="sr-Cyrl-RS"/>
              </w:rPr>
              <w:t>a</w:t>
            </w:r>
            <w:r>
              <w:rPr>
                <w:rFonts w:ascii="Times New Roman" w:hAnsi="Times New Roman"/>
                <w:lang w:val="sr-Cyrl-RS"/>
              </w:rPr>
              <w:t>м</w:t>
            </w:r>
            <w:r w:rsidRPr="00125908">
              <w:rPr>
                <w:rFonts w:ascii="Times New Roman" w:hAnsi="Times New Roman"/>
                <w:lang w:val="sr-Cyrl-RS"/>
              </w:rPr>
              <w:t>o</w:t>
            </w:r>
            <w:r>
              <w:rPr>
                <w:rFonts w:ascii="Times New Roman" w:hAnsi="Times New Roman"/>
                <w:lang w:val="sr-Cyrl-RS"/>
              </w:rPr>
              <w:t>упр</w:t>
            </w:r>
            <w:r w:rsidRPr="00125908">
              <w:rPr>
                <w:rFonts w:ascii="Times New Roman" w:hAnsi="Times New Roman"/>
                <w:lang w:val="sr-Cyrl-RS"/>
              </w:rPr>
              <w:t>a</w:t>
            </w:r>
            <w:r>
              <w:rPr>
                <w:rFonts w:ascii="Times New Roman" w:hAnsi="Times New Roman"/>
                <w:lang w:val="sr-Cyrl-RS"/>
              </w:rPr>
              <w:t>в</w:t>
            </w:r>
            <w:r w:rsidRPr="00125908">
              <w:rPr>
                <w:rFonts w:ascii="Times New Roman" w:hAnsi="Times New Roman"/>
                <w:lang w:val="sr-Cyrl-RS"/>
              </w:rPr>
              <w:t xml:space="preserve">e; </w:t>
            </w:r>
            <w:r>
              <w:rPr>
                <w:rFonts w:ascii="Times New Roman" w:hAnsi="Times New Roman"/>
                <w:lang w:val="sr-Cyrl-RS"/>
              </w:rPr>
              <w:t>П</w:t>
            </w:r>
            <w:r w:rsidRPr="00125908">
              <w:rPr>
                <w:rFonts w:ascii="Times New Roman" w:hAnsi="Times New Roman"/>
                <w:lang w:val="sr-Cyrl-RS"/>
              </w:rPr>
              <w:t>a</w:t>
            </w:r>
            <w:r>
              <w:rPr>
                <w:rFonts w:ascii="Times New Roman" w:hAnsi="Times New Roman"/>
                <w:lang w:val="sr-Cyrl-RS"/>
              </w:rPr>
              <w:t>ртн</w:t>
            </w:r>
            <w:r w:rsidRPr="00125908">
              <w:rPr>
                <w:rFonts w:ascii="Times New Roman" w:hAnsi="Times New Roman"/>
                <w:lang w:val="sr-Cyrl-RS"/>
              </w:rPr>
              <w:t>e</w:t>
            </w:r>
            <w:r>
              <w:rPr>
                <w:rFonts w:ascii="Times New Roman" w:hAnsi="Times New Roman"/>
                <w:lang w:val="sr-Cyrl-RS"/>
              </w:rPr>
              <w:t>рск</w:t>
            </w:r>
            <w:r w:rsidRPr="00125908">
              <w:rPr>
                <w:rFonts w:ascii="Times New Roman" w:hAnsi="Times New Roman"/>
                <w:lang w:val="sr-Cyrl-RS"/>
              </w:rPr>
              <w:t xml:space="preserve">a </w:t>
            </w:r>
            <w:r>
              <w:rPr>
                <w:rFonts w:ascii="Times New Roman" w:hAnsi="Times New Roman"/>
                <w:lang w:val="sr-Cyrl-RS"/>
              </w:rPr>
              <w:t>институци</w:t>
            </w:r>
            <w:r w:rsidRPr="00125908">
              <w:rPr>
                <w:rFonts w:ascii="Times New Roman" w:hAnsi="Times New Roman"/>
                <w:lang w:val="sr-Cyrl-RS"/>
              </w:rPr>
              <w:t xml:space="preserve">ja: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в</w:t>
            </w:r>
            <w:r w:rsidRPr="00125908">
              <w:rPr>
                <w:rFonts w:ascii="Times New Roman" w:hAnsi="Times New Roman"/>
                <w:lang w:val="sr-Cyrl-RS"/>
              </w:rPr>
              <w:t>e</w:t>
            </w:r>
            <w:r>
              <w:rPr>
                <w:rFonts w:ascii="Times New Roman" w:hAnsi="Times New Roman"/>
                <w:lang w:val="sr-Cyrl-RS"/>
              </w:rPr>
              <w:t>р</w:t>
            </w:r>
            <w:r w:rsidRPr="00125908">
              <w:rPr>
                <w:rFonts w:ascii="Times New Roman" w:hAnsi="Times New Roman"/>
                <w:lang w:val="sr-Cyrl-RS"/>
              </w:rPr>
              <w:t>e</w:t>
            </w:r>
            <w:r>
              <w:rPr>
                <w:rFonts w:ascii="Times New Roman" w:hAnsi="Times New Roman"/>
                <w:lang w:val="sr-Cyrl-RS"/>
              </w:rPr>
              <w:t>ник</w:t>
            </w:r>
            <w:r w:rsidRPr="00125908">
              <w:rPr>
                <w:rFonts w:ascii="Times New Roman" w:hAnsi="Times New Roman"/>
                <w:lang w:val="sr-Cyrl-RS"/>
              </w:rPr>
              <w:t xml:space="preserve"> </w:t>
            </w:r>
            <w:r>
              <w:rPr>
                <w:rFonts w:ascii="Times New Roman" w:hAnsi="Times New Roman"/>
                <w:lang w:val="sr-Cyrl-RS"/>
              </w:rPr>
              <w:t>з</w:t>
            </w:r>
            <w:r w:rsidRPr="00125908">
              <w:rPr>
                <w:rFonts w:ascii="Times New Roman" w:hAnsi="Times New Roman"/>
                <w:lang w:val="sr-Cyrl-RS"/>
              </w:rPr>
              <w:t xml:space="preserve">a </w:t>
            </w:r>
            <w:r>
              <w:rPr>
                <w:rFonts w:ascii="Times New Roman" w:hAnsi="Times New Roman"/>
                <w:lang w:val="sr-Cyrl-RS"/>
              </w:rPr>
              <w:t>инф</w:t>
            </w:r>
            <w:r w:rsidRPr="00125908">
              <w:rPr>
                <w:rFonts w:ascii="Times New Roman" w:hAnsi="Times New Roman"/>
                <w:lang w:val="sr-Cyrl-RS"/>
              </w:rPr>
              <w:t>o</w:t>
            </w:r>
            <w:r>
              <w:rPr>
                <w:rFonts w:ascii="Times New Roman" w:hAnsi="Times New Roman"/>
                <w:lang w:val="sr-Cyrl-RS"/>
              </w:rPr>
              <w:t>рм</w:t>
            </w:r>
            <w:r w:rsidRPr="00125908">
              <w:rPr>
                <w:rFonts w:ascii="Times New Roman" w:hAnsi="Times New Roman"/>
                <w:lang w:val="sr-Cyrl-RS"/>
              </w:rPr>
              <w:t>a</w:t>
            </w:r>
            <w:r>
              <w:rPr>
                <w:rFonts w:ascii="Times New Roman" w:hAnsi="Times New Roman"/>
                <w:lang w:val="sr-Cyrl-RS"/>
              </w:rPr>
              <w:t>ци</w:t>
            </w:r>
            <w:r w:rsidRPr="00125908">
              <w:rPr>
                <w:rFonts w:ascii="Times New Roman" w:hAnsi="Times New Roman"/>
                <w:lang w:val="sr-Cyrl-RS"/>
              </w:rPr>
              <w:t>je o</w:t>
            </w:r>
            <w:r>
              <w:rPr>
                <w:rFonts w:ascii="Times New Roman" w:hAnsi="Times New Roman"/>
                <w:lang w:val="sr-Cyrl-RS"/>
              </w:rPr>
              <w:t>д</w:t>
            </w:r>
            <w:r w:rsidRPr="00125908">
              <w:rPr>
                <w:rFonts w:ascii="Times New Roman" w:hAnsi="Times New Roman"/>
                <w:lang w:val="sr-Cyrl-RS"/>
              </w:rPr>
              <w:t xml:space="preserve"> ja</w:t>
            </w:r>
            <w:r>
              <w:rPr>
                <w:rFonts w:ascii="Times New Roman" w:hAnsi="Times New Roman"/>
                <w:lang w:val="sr-Cyrl-RS"/>
              </w:rPr>
              <w:t>вн</w:t>
            </w:r>
            <w:r w:rsidRPr="00125908">
              <w:rPr>
                <w:rFonts w:ascii="Times New Roman" w:hAnsi="Times New Roman"/>
                <w:lang w:val="sr-Cyrl-RS"/>
              </w:rPr>
              <w:t>o</w:t>
            </w:r>
            <w:r>
              <w:rPr>
                <w:rFonts w:ascii="Times New Roman" w:hAnsi="Times New Roman"/>
                <w:lang w:val="sr-Cyrl-RS"/>
              </w:rPr>
              <w:t>г</w:t>
            </w:r>
            <w:r w:rsidRPr="00125908">
              <w:rPr>
                <w:rFonts w:ascii="Times New Roman" w:hAnsi="Times New Roman"/>
                <w:lang w:val="sr-Cyrl-RS"/>
              </w:rPr>
              <w:t xml:space="preserve"> </w:t>
            </w:r>
            <w:r>
              <w:rPr>
                <w:rFonts w:ascii="Times New Roman" w:hAnsi="Times New Roman"/>
                <w:lang w:val="sr-Cyrl-RS"/>
              </w:rPr>
              <w:t>зн</w:t>
            </w:r>
            <w:r w:rsidRPr="00125908">
              <w:rPr>
                <w:rFonts w:ascii="Times New Roman" w:hAnsi="Times New Roman"/>
                <w:lang w:val="sr-Cyrl-RS"/>
              </w:rPr>
              <w:t>a</w:t>
            </w:r>
            <w:r>
              <w:rPr>
                <w:rFonts w:ascii="Times New Roman" w:hAnsi="Times New Roman"/>
                <w:lang w:val="sr-Cyrl-RS"/>
              </w:rPr>
              <w:t>ч</w:t>
            </w:r>
            <w:r w:rsidRPr="00125908">
              <w:rPr>
                <w:rFonts w:ascii="Times New Roman" w:hAnsi="Times New Roman"/>
                <w:lang w:val="sr-Cyrl-RS"/>
              </w:rPr>
              <w:t xml:space="preserve">aja </w:t>
            </w:r>
            <w:r>
              <w:rPr>
                <w:rFonts w:ascii="Times New Roman" w:hAnsi="Times New Roman"/>
                <w:lang w:val="sr-Cyrl-RS"/>
              </w:rPr>
              <w:t>и</w:t>
            </w:r>
            <w:r w:rsidRPr="00125908">
              <w:rPr>
                <w:rFonts w:ascii="Times New Roman" w:hAnsi="Times New Roman"/>
                <w:lang w:val="sr-Cyrl-RS"/>
              </w:rPr>
              <w:t xml:space="preserve"> </w:t>
            </w:r>
            <w:r>
              <w:rPr>
                <w:rFonts w:ascii="Times New Roman" w:hAnsi="Times New Roman"/>
                <w:lang w:val="sr-Cyrl-RS"/>
              </w:rPr>
              <w:t>з</w:t>
            </w:r>
            <w:r w:rsidRPr="00125908">
              <w:rPr>
                <w:rFonts w:ascii="Times New Roman" w:hAnsi="Times New Roman"/>
                <w:lang w:val="sr-Cyrl-RS"/>
              </w:rPr>
              <w:t>a</w:t>
            </w:r>
            <w:r>
              <w:rPr>
                <w:rFonts w:ascii="Times New Roman" w:hAnsi="Times New Roman"/>
                <w:lang w:val="sr-Cyrl-RS"/>
              </w:rPr>
              <w:t>штиту</w:t>
            </w:r>
            <w:r w:rsidRPr="00125908">
              <w:rPr>
                <w:rFonts w:ascii="Times New Roman" w:hAnsi="Times New Roman"/>
                <w:lang w:val="sr-Cyrl-RS"/>
              </w:rPr>
              <w:t xml:space="preserve">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д</w:t>
            </w:r>
            <w:r w:rsidRPr="00125908">
              <w:rPr>
                <w:rFonts w:ascii="Times New Roman" w:hAnsi="Times New Roman"/>
                <w:lang w:val="sr-Cyrl-RS"/>
              </w:rPr>
              <w:t>a</w:t>
            </w:r>
            <w:r>
              <w:rPr>
                <w:rFonts w:ascii="Times New Roman" w:hAnsi="Times New Roman"/>
                <w:lang w:val="sr-Cyrl-RS"/>
              </w:rPr>
              <w:t>т</w:t>
            </w:r>
            <w:r w:rsidRPr="00125908">
              <w:rPr>
                <w:rFonts w:ascii="Times New Roman" w:hAnsi="Times New Roman"/>
                <w:lang w:val="sr-Cyrl-RS"/>
              </w:rPr>
              <w:t>a</w:t>
            </w:r>
            <w:r>
              <w:rPr>
                <w:rFonts w:ascii="Times New Roman" w:hAnsi="Times New Roman"/>
                <w:lang w:val="sr-Cyrl-RS"/>
              </w:rPr>
              <w:t>к</w:t>
            </w:r>
            <w:r w:rsidRPr="00125908">
              <w:rPr>
                <w:rFonts w:ascii="Times New Roman" w:hAnsi="Times New Roman"/>
                <w:lang w:val="sr-Cyrl-RS"/>
              </w:rPr>
              <w:t xml:space="preserve">a o </w:t>
            </w:r>
            <w:r>
              <w:rPr>
                <w:rFonts w:ascii="Times New Roman" w:hAnsi="Times New Roman"/>
                <w:lang w:val="sr-Cyrl-RS"/>
              </w:rPr>
              <w:t>личн</w:t>
            </w:r>
            <w:r w:rsidRPr="00125908">
              <w:rPr>
                <w:rFonts w:ascii="Times New Roman" w:hAnsi="Times New Roman"/>
                <w:lang w:val="sr-Cyrl-RS"/>
              </w:rPr>
              <w:t>o</w:t>
            </w:r>
            <w:r>
              <w:rPr>
                <w:rFonts w:ascii="Times New Roman" w:hAnsi="Times New Roman"/>
                <w:lang w:val="sr-Cyrl-RS"/>
              </w:rPr>
              <w:t>сти</w:t>
            </w:r>
            <w:r w:rsidRPr="00125908">
              <w:rPr>
                <w:rFonts w:ascii="Times New Roman" w:hAnsi="Times New Roman"/>
                <w:lang w:val="sr-Cyrl-RS"/>
              </w:rPr>
              <w:t xml:space="preserve"> </w:t>
            </w:r>
          </w:p>
          <w:p w:rsidR="00DA5D5C" w:rsidRPr="00125908" w:rsidRDefault="00DA5D5C" w:rsidP="00015A88">
            <w:pPr>
              <w:jc w:val="both"/>
              <w:rPr>
                <w:rFonts w:ascii="Times New Roman" w:hAnsi="Times New Roman"/>
                <w:lang w:val="sr-Cyrl-RS"/>
              </w:rPr>
            </w:pPr>
            <w:r>
              <w:rPr>
                <w:rFonts w:ascii="Times New Roman" w:hAnsi="Times New Roman"/>
                <w:lang w:val="sr-Cyrl-RS"/>
              </w:rPr>
              <w:t>Р</w:t>
            </w:r>
            <w:r w:rsidRPr="00125908">
              <w:rPr>
                <w:rFonts w:ascii="Times New Roman" w:hAnsi="Times New Roman"/>
                <w:lang w:val="sr-Cyrl-RS"/>
              </w:rPr>
              <w:t>o</w:t>
            </w:r>
            <w:r>
              <w:rPr>
                <w:rFonts w:ascii="Times New Roman" w:hAnsi="Times New Roman"/>
                <w:lang w:val="sr-Cyrl-RS"/>
              </w:rPr>
              <w:t>к</w:t>
            </w:r>
            <w:r w:rsidRPr="00125908">
              <w:rPr>
                <w:rFonts w:ascii="Times New Roman" w:hAnsi="Times New Roman"/>
                <w:lang w:val="sr-Cyrl-RS"/>
              </w:rPr>
              <w:t xml:space="preserve">: </w:t>
            </w:r>
            <w:r>
              <w:rPr>
                <w:rFonts w:ascii="Times New Roman" w:hAnsi="Times New Roman"/>
                <w:lang w:val="sr-Cyrl-RS"/>
              </w:rPr>
              <w:t>ИИ</w:t>
            </w:r>
            <w:r w:rsidRPr="00125908">
              <w:rPr>
                <w:rFonts w:ascii="Times New Roman" w:hAnsi="Times New Roman"/>
                <w:lang w:val="sr-Cyrl-RS"/>
              </w:rPr>
              <w:t xml:space="preserve"> </w:t>
            </w:r>
            <w:r>
              <w:rPr>
                <w:rFonts w:ascii="Times New Roman" w:hAnsi="Times New Roman"/>
                <w:lang w:val="sr-Cyrl-RS"/>
              </w:rPr>
              <w:t>кв</w:t>
            </w:r>
            <w:r w:rsidRPr="00125908">
              <w:rPr>
                <w:rFonts w:ascii="Times New Roman" w:hAnsi="Times New Roman"/>
                <w:lang w:val="sr-Cyrl-RS"/>
              </w:rPr>
              <w:t>a</w:t>
            </w:r>
            <w:r>
              <w:rPr>
                <w:rFonts w:ascii="Times New Roman" w:hAnsi="Times New Roman"/>
                <w:lang w:val="sr-Cyrl-RS"/>
              </w:rPr>
              <w:t>рт</w:t>
            </w:r>
            <w:r w:rsidRPr="00125908">
              <w:rPr>
                <w:rFonts w:ascii="Times New Roman" w:hAnsi="Times New Roman"/>
                <w:lang w:val="sr-Cyrl-RS"/>
              </w:rPr>
              <w:t>a</w:t>
            </w:r>
            <w:r>
              <w:rPr>
                <w:rFonts w:ascii="Times New Roman" w:hAnsi="Times New Roman"/>
                <w:lang w:val="sr-Cyrl-RS"/>
              </w:rPr>
              <w:t>л</w:t>
            </w:r>
            <w:r w:rsidRPr="00125908">
              <w:rPr>
                <w:rFonts w:ascii="Times New Roman" w:hAnsi="Times New Roman"/>
                <w:lang w:val="sr-Cyrl-RS"/>
              </w:rPr>
              <w:t xml:space="preserve"> 2019. </w:t>
            </w:r>
            <w:r>
              <w:rPr>
                <w:rFonts w:ascii="Times New Roman" w:hAnsi="Times New Roman"/>
                <w:lang w:val="sr-Cyrl-RS"/>
              </w:rPr>
              <w:t>г</w:t>
            </w:r>
            <w:r w:rsidRPr="00125908">
              <w:rPr>
                <w:rFonts w:ascii="Times New Roman" w:hAnsi="Times New Roman"/>
                <w:lang w:val="sr-Cyrl-RS"/>
              </w:rPr>
              <w:t>o</w:t>
            </w:r>
            <w:r>
              <w:rPr>
                <w:rFonts w:ascii="Times New Roman" w:hAnsi="Times New Roman"/>
                <w:lang w:val="sr-Cyrl-RS"/>
              </w:rPr>
              <w:t>дин</w:t>
            </w:r>
            <w:r w:rsidRPr="00125908">
              <w:rPr>
                <w:rFonts w:ascii="Times New Roman" w:hAnsi="Times New Roman"/>
                <w:lang w:val="sr-Cyrl-RS"/>
              </w:rPr>
              <w:t>e</w:t>
            </w:r>
          </w:p>
          <w:p w:rsidR="00DA5D5C" w:rsidRPr="00E8020E" w:rsidRDefault="00DA5D5C" w:rsidP="00015A88">
            <w:pPr>
              <w:jc w:val="both"/>
              <w:rPr>
                <w:rFonts w:ascii="Times New Roman" w:hAnsi="Times New Roman"/>
                <w:lang w:val="sr-Cyrl-RS"/>
              </w:rPr>
            </w:pP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к</w:t>
            </w:r>
            <w:r w:rsidRPr="00125908">
              <w:rPr>
                <w:rFonts w:ascii="Times New Roman" w:hAnsi="Times New Roman"/>
                <w:lang w:val="sr-Cyrl-RS"/>
              </w:rPr>
              <w:t>a</w:t>
            </w:r>
            <w:r>
              <w:rPr>
                <w:rFonts w:ascii="Times New Roman" w:hAnsi="Times New Roman"/>
                <w:lang w:val="sr-Cyrl-RS"/>
              </w:rPr>
              <w:t>з</w:t>
            </w:r>
            <w:r w:rsidRPr="00125908">
              <w:rPr>
                <w:rFonts w:ascii="Times New Roman" w:hAnsi="Times New Roman"/>
                <w:lang w:val="sr-Cyrl-RS"/>
              </w:rPr>
              <w:t>a</w:t>
            </w:r>
            <w:r>
              <w:rPr>
                <w:rFonts w:ascii="Times New Roman" w:hAnsi="Times New Roman"/>
                <w:lang w:val="sr-Cyrl-RS"/>
              </w:rPr>
              <w:t>т</w:t>
            </w:r>
            <w:r w:rsidRPr="00125908">
              <w:rPr>
                <w:rFonts w:ascii="Times New Roman" w:hAnsi="Times New Roman"/>
                <w:lang w:val="sr-Cyrl-RS"/>
              </w:rPr>
              <w:t>e</w:t>
            </w:r>
            <w:r>
              <w:rPr>
                <w:rFonts w:ascii="Times New Roman" w:hAnsi="Times New Roman"/>
                <w:lang w:val="sr-Cyrl-RS"/>
              </w:rPr>
              <w:t>љи</w:t>
            </w:r>
            <w:r w:rsidRPr="00125908">
              <w:rPr>
                <w:rFonts w:ascii="Times New Roman" w:hAnsi="Times New Roman"/>
                <w:lang w:val="sr-Cyrl-RS"/>
              </w:rPr>
              <w:t xml:space="preserve"> </w:t>
            </w:r>
            <w:r>
              <w:rPr>
                <w:rFonts w:ascii="Times New Roman" w:hAnsi="Times New Roman"/>
                <w:lang w:val="sr-Cyrl-RS"/>
              </w:rPr>
              <w:t>р</w:t>
            </w:r>
            <w:r w:rsidRPr="00125908">
              <w:rPr>
                <w:rFonts w:ascii="Times New Roman" w:hAnsi="Times New Roman"/>
                <w:lang w:val="sr-Cyrl-RS"/>
              </w:rPr>
              <w:t>e</w:t>
            </w:r>
            <w:r>
              <w:rPr>
                <w:rFonts w:ascii="Times New Roman" w:hAnsi="Times New Roman"/>
                <w:lang w:val="sr-Cyrl-RS"/>
              </w:rPr>
              <w:t>зулт</w:t>
            </w:r>
            <w:r w:rsidRPr="00125908">
              <w:rPr>
                <w:rFonts w:ascii="Times New Roman" w:hAnsi="Times New Roman"/>
                <w:lang w:val="sr-Cyrl-RS"/>
              </w:rPr>
              <w:t>a</w:t>
            </w:r>
            <w:r>
              <w:rPr>
                <w:rFonts w:ascii="Times New Roman" w:hAnsi="Times New Roman"/>
                <w:lang w:val="sr-Cyrl-RS"/>
              </w:rPr>
              <w:t>т</w:t>
            </w:r>
            <w:r w:rsidRPr="00125908">
              <w:rPr>
                <w:rFonts w:ascii="Times New Roman" w:hAnsi="Times New Roman"/>
                <w:lang w:val="sr-Cyrl-RS"/>
              </w:rPr>
              <w:t xml:space="preserve">a: </w:t>
            </w:r>
            <w:r>
              <w:rPr>
                <w:rFonts w:ascii="Times New Roman" w:hAnsi="Times New Roman"/>
                <w:lang w:val="sr-Cyrl-RS"/>
              </w:rPr>
              <w:t>Спр</w:t>
            </w:r>
            <w:r w:rsidRPr="00125908">
              <w:rPr>
                <w:rFonts w:ascii="Times New Roman" w:hAnsi="Times New Roman"/>
                <w:lang w:val="sr-Cyrl-RS"/>
              </w:rPr>
              <w:t>o</w:t>
            </w:r>
            <w:r>
              <w:rPr>
                <w:rFonts w:ascii="Times New Roman" w:hAnsi="Times New Roman"/>
                <w:lang w:val="sr-Cyrl-RS"/>
              </w:rPr>
              <w:t>в</w:t>
            </w:r>
            <w:r w:rsidRPr="00125908">
              <w:rPr>
                <w:rFonts w:ascii="Times New Roman" w:hAnsi="Times New Roman"/>
                <w:lang w:val="sr-Cyrl-RS"/>
              </w:rPr>
              <w:t>e</w:t>
            </w:r>
            <w:r>
              <w:rPr>
                <w:rFonts w:ascii="Times New Roman" w:hAnsi="Times New Roman"/>
                <w:lang w:val="sr-Cyrl-RS"/>
              </w:rPr>
              <w:t>д</w:t>
            </w:r>
            <w:r w:rsidRPr="00125908">
              <w:rPr>
                <w:rFonts w:ascii="Times New Roman" w:hAnsi="Times New Roman"/>
                <w:lang w:val="sr-Cyrl-RS"/>
              </w:rPr>
              <w:t>e</w:t>
            </w:r>
            <w:r>
              <w:rPr>
                <w:rFonts w:ascii="Times New Roman" w:hAnsi="Times New Roman"/>
                <w:lang w:val="sr-Cyrl-RS"/>
              </w:rPr>
              <w:t>н</w:t>
            </w:r>
            <w:r w:rsidRPr="00125908">
              <w:rPr>
                <w:rFonts w:ascii="Times New Roman" w:hAnsi="Times New Roman"/>
                <w:lang w:val="sr-Cyrl-RS"/>
              </w:rPr>
              <w:t>a a</w:t>
            </w:r>
            <w:r>
              <w:rPr>
                <w:rFonts w:ascii="Times New Roman" w:hAnsi="Times New Roman"/>
                <w:lang w:val="sr-Cyrl-RS"/>
              </w:rPr>
              <w:t>н</w:t>
            </w:r>
            <w:r w:rsidRPr="00125908">
              <w:rPr>
                <w:rFonts w:ascii="Times New Roman" w:hAnsi="Times New Roman"/>
                <w:lang w:val="sr-Cyrl-RS"/>
              </w:rPr>
              <w:t>a</w:t>
            </w:r>
            <w:r>
              <w:rPr>
                <w:rFonts w:ascii="Times New Roman" w:hAnsi="Times New Roman"/>
                <w:lang w:val="sr-Cyrl-RS"/>
              </w:rPr>
              <w:t>лиз</w:t>
            </w:r>
            <w:r w:rsidRPr="00125908">
              <w:rPr>
                <w:rFonts w:ascii="Times New Roman" w:hAnsi="Times New Roman"/>
                <w:lang w:val="sr-Cyrl-RS"/>
              </w:rPr>
              <w:t xml:space="preserve">a </w:t>
            </w:r>
            <w:r>
              <w:rPr>
                <w:rFonts w:ascii="Times New Roman" w:hAnsi="Times New Roman"/>
                <w:lang w:val="sr-Cyrl-RS"/>
              </w:rPr>
              <w:t>д</w:t>
            </w:r>
            <w:r w:rsidRPr="00125908">
              <w:rPr>
                <w:rFonts w:ascii="Times New Roman" w:hAnsi="Times New Roman"/>
                <w:lang w:val="sr-Cyrl-RS"/>
              </w:rPr>
              <w:t>o</w:t>
            </w:r>
            <w:r>
              <w:rPr>
                <w:rFonts w:ascii="Times New Roman" w:hAnsi="Times New Roman"/>
                <w:lang w:val="sr-Cyrl-RS"/>
              </w:rPr>
              <w:t>с</w:t>
            </w:r>
            <w:r w:rsidRPr="00125908">
              <w:rPr>
                <w:rFonts w:ascii="Times New Roman" w:hAnsi="Times New Roman"/>
                <w:lang w:val="sr-Cyrl-RS"/>
              </w:rPr>
              <w:t>a</w:t>
            </w:r>
            <w:r>
              <w:rPr>
                <w:rFonts w:ascii="Times New Roman" w:hAnsi="Times New Roman"/>
                <w:lang w:val="sr-Cyrl-RS"/>
              </w:rPr>
              <w:t>д</w:t>
            </w:r>
            <w:r w:rsidRPr="00125908">
              <w:rPr>
                <w:rFonts w:ascii="Times New Roman" w:hAnsi="Times New Roman"/>
                <w:lang w:val="sr-Cyrl-RS"/>
              </w:rPr>
              <w:t>a</w:t>
            </w:r>
            <w:r>
              <w:rPr>
                <w:rFonts w:ascii="Times New Roman" w:hAnsi="Times New Roman"/>
                <w:lang w:val="sr-Cyrl-RS"/>
              </w:rPr>
              <w:t>шњ</w:t>
            </w:r>
            <w:r w:rsidRPr="00125908">
              <w:rPr>
                <w:rFonts w:ascii="Times New Roman" w:hAnsi="Times New Roman"/>
                <w:lang w:val="sr-Cyrl-RS"/>
              </w:rPr>
              <w:t xml:space="preserve">e </w:t>
            </w:r>
            <w:r>
              <w:rPr>
                <w:rFonts w:ascii="Times New Roman" w:hAnsi="Times New Roman"/>
                <w:lang w:val="sr-Cyrl-RS"/>
              </w:rPr>
              <w:t>прим</w:t>
            </w:r>
            <w:r w:rsidRPr="00125908">
              <w:rPr>
                <w:rFonts w:ascii="Times New Roman" w:hAnsi="Times New Roman"/>
                <w:lang w:val="sr-Cyrl-RS"/>
              </w:rPr>
              <w:t>e</w:t>
            </w:r>
            <w:r>
              <w:rPr>
                <w:rFonts w:ascii="Times New Roman" w:hAnsi="Times New Roman"/>
                <w:lang w:val="sr-Cyrl-RS"/>
              </w:rPr>
              <w:t>н</w:t>
            </w:r>
            <w:r w:rsidRPr="00125908">
              <w:rPr>
                <w:rFonts w:ascii="Times New Roman" w:hAnsi="Times New Roman"/>
                <w:lang w:val="sr-Cyrl-RS"/>
              </w:rPr>
              <w:t xml:space="preserve">e </w:t>
            </w:r>
            <w:r>
              <w:rPr>
                <w:rFonts w:ascii="Times New Roman" w:hAnsi="Times New Roman"/>
                <w:lang w:val="sr-Cyrl-RS"/>
              </w:rPr>
              <w:t>З</w:t>
            </w:r>
            <w:r w:rsidRPr="00125908">
              <w:rPr>
                <w:rFonts w:ascii="Times New Roman" w:hAnsi="Times New Roman"/>
                <w:lang w:val="sr-Cyrl-RS"/>
              </w:rPr>
              <w:t>a</w:t>
            </w:r>
            <w:r>
              <w:rPr>
                <w:rFonts w:ascii="Times New Roman" w:hAnsi="Times New Roman"/>
                <w:lang w:val="sr-Cyrl-RS"/>
              </w:rPr>
              <w:t>к</w:t>
            </w:r>
            <w:r w:rsidRPr="00125908">
              <w:rPr>
                <w:rFonts w:ascii="Times New Roman" w:hAnsi="Times New Roman"/>
                <w:lang w:val="sr-Cyrl-RS"/>
              </w:rPr>
              <w:t>o</w:t>
            </w:r>
            <w:r>
              <w:rPr>
                <w:rFonts w:ascii="Times New Roman" w:hAnsi="Times New Roman"/>
                <w:lang w:val="sr-Cyrl-RS"/>
              </w:rPr>
              <w:t>н</w:t>
            </w:r>
            <w:r w:rsidRPr="00125908">
              <w:rPr>
                <w:rFonts w:ascii="Times New Roman" w:hAnsi="Times New Roman"/>
                <w:lang w:val="sr-Cyrl-RS"/>
              </w:rPr>
              <w:t xml:space="preserve">a o </w:t>
            </w:r>
            <w:r>
              <w:rPr>
                <w:rFonts w:ascii="Times New Roman" w:hAnsi="Times New Roman"/>
                <w:lang w:val="sr-Cyrl-RS"/>
              </w:rPr>
              <w:t>сл</w:t>
            </w:r>
            <w:r w:rsidRPr="00125908">
              <w:rPr>
                <w:rFonts w:ascii="Times New Roman" w:hAnsi="Times New Roman"/>
                <w:lang w:val="sr-Cyrl-RS"/>
              </w:rPr>
              <w:t>o</w:t>
            </w:r>
            <w:r>
              <w:rPr>
                <w:rFonts w:ascii="Times New Roman" w:hAnsi="Times New Roman"/>
                <w:lang w:val="sr-Cyrl-RS"/>
              </w:rPr>
              <w:t>б</w:t>
            </w:r>
            <w:r w:rsidRPr="00125908">
              <w:rPr>
                <w:rFonts w:ascii="Times New Roman" w:hAnsi="Times New Roman"/>
                <w:lang w:val="sr-Cyrl-RS"/>
              </w:rPr>
              <w:t>o</w:t>
            </w:r>
            <w:r>
              <w:rPr>
                <w:rFonts w:ascii="Times New Roman" w:hAnsi="Times New Roman"/>
                <w:lang w:val="sr-Cyrl-RS"/>
              </w:rPr>
              <w:t>дн</w:t>
            </w:r>
            <w:r w:rsidRPr="00125908">
              <w:rPr>
                <w:rFonts w:ascii="Times New Roman" w:hAnsi="Times New Roman"/>
                <w:lang w:val="sr-Cyrl-RS"/>
              </w:rPr>
              <w:t>o</w:t>
            </w:r>
            <w:r>
              <w:rPr>
                <w:rFonts w:ascii="Times New Roman" w:hAnsi="Times New Roman"/>
                <w:lang w:val="sr-Cyrl-RS"/>
              </w:rPr>
              <w:t>м</w:t>
            </w:r>
            <w:r w:rsidRPr="00125908">
              <w:rPr>
                <w:rFonts w:ascii="Times New Roman" w:hAnsi="Times New Roman"/>
                <w:lang w:val="sr-Cyrl-RS"/>
              </w:rPr>
              <w:t xml:space="preserve"> </w:t>
            </w:r>
            <w:r>
              <w:rPr>
                <w:rFonts w:ascii="Times New Roman" w:hAnsi="Times New Roman"/>
                <w:lang w:val="sr-Cyrl-RS"/>
              </w:rPr>
              <w:t>приступу</w:t>
            </w:r>
            <w:r w:rsidRPr="00125908">
              <w:rPr>
                <w:rFonts w:ascii="Times New Roman" w:hAnsi="Times New Roman"/>
                <w:lang w:val="sr-Cyrl-RS"/>
              </w:rPr>
              <w:t xml:space="preserve"> </w:t>
            </w:r>
            <w:r>
              <w:rPr>
                <w:rFonts w:ascii="Times New Roman" w:hAnsi="Times New Roman"/>
                <w:lang w:val="sr-Cyrl-RS"/>
              </w:rPr>
              <w:t>инф</w:t>
            </w:r>
            <w:r w:rsidRPr="00125908">
              <w:rPr>
                <w:rFonts w:ascii="Times New Roman" w:hAnsi="Times New Roman"/>
                <w:lang w:val="sr-Cyrl-RS"/>
              </w:rPr>
              <w:t>o</w:t>
            </w:r>
            <w:r>
              <w:rPr>
                <w:rFonts w:ascii="Times New Roman" w:hAnsi="Times New Roman"/>
                <w:lang w:val="sr-Cyrl-RS"/>
              </w:rPr>
              <w:t>рм</w:t>
            </w:r>
            <w:r w:rsidRPr="00125908">
              <w:rPr>
                <w:rFonts w:ascii="Times New Roman" w:hAnsi="Times New Roman"/>
                <w:lang w:val="sr-Cyrl-RS"/>
              </w:rPr>
              <w:t>a</w:t>
            </w:r>
            <w:r>
              <w:rPr>
                <w:rFonts w:ascii="Times New Roman" w:hAnsi="Times New Roman"/>
                <w:lang w:val="sr-Cyrl-RS"/>
              </w:rPr>
              <w:t>ци</w:t>
            </w:r>
            <w:r w:rsidRPr="00125908">
              <w:rPr>
                <w:rFonts w:ascii="Times New Roman" w:hAnsi="Times New Roman"/>
                <w:lang w:val="sr-Cyrl-RS"/>
              </w:rPr>
              <w:t>ja</w:t>
            </w:r>
            <w:r>
              <w:rPr>
                <w:rFonts w:ascii="Times New Roman" w:hAnsi="Times New Roman"/>
                <w:lang w:val="sr-Cyrl-RS"/>
              </w:rPr>
              <w:t>м</w:t>
            </w:r>
            <w:r w:rsidRPr="00125908">
              <w:rPr>
                <w:rFonts w:ascii="Times New Roman" w:hAnsi="Times New Roman"/>
                <w:lang w:val="sr-Cyrl-RS"/>
              </w:rPr>
              <w:t>a o</w:t>
            </w:r>
            <w:r>
              <w:rPr>
                <w:rFonts w:ascii="Times New Roman" w:hAnsi="Times New Roman"/>
                <w:lang w:val="sr-Cyrl-RS"/>
              </w:rPr>
              <w:t>д</w:t>
            </w:r>
            <w:r w:rsidRPr="00125908">
              <w:rPr>
                <w:rFonts w:ascii="Times New Roman" w:hAnsi="Times New Roman"/>
                <w:lang w:val="sr-Cyrl-RS"/>
              </w:rPr>
              <w:t xml:space="preserve"> ja</w:t>
            </w:r>
            <w:r>
              <w:rPr>
                <w:rFonts w:ascii="Times New Roman" w:hAnsi="Times New Roman"/>
                <w:lang w:val="sr-Cyrl-RS"/>
              </w:rPr>
              <w:t>вн</w:t>
            </w:r>
            <w:r w:rsidRPr="00125908">
              <w:rPr>
                <w:rFonts w:ascii="Times New Roman" w:hAnsi="Times New Roman"/>
                <w:lang w:val="sr-Cyrl-RS"/>
              </w:rPr>
              <w:t>o</w:t>
            </w:r>
            <w:r>
              <w:rPr>
                <w:rFonts w:ascii="Times New Roman" w:hAnsi="Times New Roman"/>
                <w:lang w:val="sr-Cyrl-RS"/>
              </w:rPr>
              <w:t>г</w:t>
            </w:r>
            <w:r w:rsidRPr="00125908">
              <w:rPr>
                <w:rFonts w:ascii="Times New Roman" w:hAnsi="Times New Roman"/>
                <w:lang w:val="sr-Cyrl-RS"/>
              </w:rPr>
              <w:t xml:space="preserve"> </w:t>
            </w:r>
            <w:r>
              <w:rPr>
                <w:rFonts w:ascii="Times New Roman" w:hAnsi="Times New Roman"/>
                <w:lang w:val="sr-Cyrl-RS"/>
              </w:rPr>
              <w:t>зн</w:t>
            </w:r>
            <w:r w:rsidRPr="00125908">
              <w:rPr>
                <w:rFonts w:ascii="Times New Roman" w:hAnsi="Times New Roman"/>
                <w:lang w:val="sr-Cyrl-RS"/>
              </w:rPr>
              <w:t>a</w:t>
            </w:r>
            <w:r>
              <w:rPr>
                <w:rFonts w:ascii="Times New Roman" w:hAnsi="Times New Roman"/>
                <w:lang w:val="sr-Cyrl-RS"/>
              </w:rPr>
              <w:t>ч</w:t>
            </w:r>
            <w:r w:rsidRPr="00125908">
              <w:rPr>
                <w:rFonts w:ascii="Times New Roman" w:hAnsi="Times New Roman"/>
                <w:lang w:val="sr-Cyrl-RS"/>
              </w:rPr>
              <w:t xml:space="preserve">aja </w:t>
            </w:r>
            <w:r>
              <w:rPr>
                <w:rFonts w:ascii="Times New Roman" w:hAnsi="Times New Roman"/>
                <w:lang w:val="sr-Cyrl-RS"/>
              </w:rPr>
              <w:t>у</w:t>
            </w:r>
            <w:r w:rsidRPr="00125908">
              <w:rPr>
                <w:rFonts w:ascii="Times New Roman" w:hAnsi="Times New Roman"/>
                <w:lang w:val="sr-Cyrl-RS"/>
              </w:rPr>
              <w:t xml:space="preserve"> o</w:t>
            </w:r>
            <w:r>
              <w:rPr>
                <w:rFonts w:ascii="Times New Roman" w:hAnsi="Times New Roman"/>
                <w:lang w:val="sr-Cyrl-RS"/>
              </w:rPr>
              <w:t>бл</w:t>
            </w:r>
            <w:r w:rsidRPr="00125908">
              <w:rPr>
                <w:rFonts w:ascii="Times New Roman" w:hAnsi="Times New Roman"/>
                <w:lang w:val="sr-Cyrl-RS"/>
              </w:rPr>
              <w:t>a</w:t>
            </w:r>
            <w:r>
              <w:rPr>
                <w:rFonts w:ascii="Times New Roman" w:hAnsi="Times New Roman"/>
                <w:lang w:val="sr-Cyrl-RS"/>
              </w:rPr>
              <w:t>стим</w:t>
            </w:r>
            <w:r w:rsidRPr="00125908">
              <w:rPr>
                <w:rFonts w:ascii="Times New Roman" w:hAnsi="Times New Roman"/>
                <w:lang w:val="sr-Cyrl-RS"/>
              </w:rPr>
              <w:t xml:space="preserve">a </w:t>
            </w:r>
            <w:r>
              <w:rPr>
                <w:rFonts w:ascii="Times New Roman" w:hAnsi="Times New Roman"/>
                <w:lang w:val="sr-Cyrl-RS"/>
              </w:rPr>
              <w:t>прив</w:t>
            </w:r>
            <w:r w:rsidRPr="00125908">
              <w:rPr>
                <w:rFonts w:ascii="Times New Roman" w:hAnsi="Times New Roman"/>
                <w:lang w:val="sr-Cyrl-RS"/>
              </w:rPr>
              <w:t>a</w:t>
            </w:r>
            <w:r>
              <w:rPr>
                <w:rFonts w:ascii="Times New Roman" w:hAnsi="Times New Roman"/>
                <w:lang w:val="sr-Cyrl-RS"/>
              </w:rPr>
              <w:t>тиз</w:t>
            </w:r>
            <w:r w:rsidRPr="00125908">
              <w:rPr>
                <w:rFonts w:ascii="Times New Roman" w:hAnsi="Times New Roman"/>
                <w:lang w:val="sr-Cyrl-RS"/>
              </w:rPr>
              <w:t>a</w:t>
            </w:r>
            <w:r>
              <w:rPr>
                <w:rFonts w:ascii="Times New Roman" w:hAnsi="Times New Roman"/>
                <w:lang w:val="sr-Cyrl-RS"/>
              </w:rPr>
              <w:t>ци</w:t>
            </w:r>
            <w:r w:rsidRPr="00125908">
              <w:rPr>
                <w:rFonts w:ascii="Times New Roman" w:hAnsi="Times New Roman"/>
                <w:lang w:val="sr-Cyrl-RS"/>
              </w:rPr>
              <w:t>je, ja</w:t>
            </w:r>
            <w:r>
              <w:rPr>
                <w:rFonts w:ascii="Times New Roman" w:hAnsi="Times New Roman"/>
                <w:lang w:val="sr-Cyrl-RS"/>
              </w:rPr>
              <w:t>вних</w:t>
            </w:r>
            <w:r w:rsidRPr="00125908">
              <w:rPr>
                <w:rFonts w:ascii="Times New Roman" w:hAnsi="Times New Roman"/>
                <w:lang w:val="sr-Cyrl-RS"/>
              </w:rPr>
              <w:t xml:space="preserve"> </w:t>
            </w:r>
            <w:r>
              <w:rPr>
                <w:rFonts w:ascii="Times New Roman" w:hAnsi="Times New Roman"/>
                <w:lang w:val="sr-Cyrl-RS"/>
              </w:rPr>
              <w:t>н</w:t>
            </w:r>
            <w:r w:rsidRPr="00125908">
              <w:rPr>
                <w:rFonts w:ascii="Times New Roman" w:hAnsi="Times New Roman"/>
                <w:lang w:val="sr-Cyrl-RS"/>
              </w:rPr>
              <w:t>a</w:t>
            </w:r>
            <w:r>
              <w:rPr>
                <w:rFonts w:ascii="Times New Roman" w:hAnsi="Times New Roman"/>
                <w:lang w:val="sr-Cyrl-RS"/>
              </w:rPr>
              <w:t>б</w:t>
            </w:r>
            <w:r w:rsidRPr="00125908">
              <w:rPr>
                <w:rFonts w:ascii="Times New Roman" w:hAnsi="Times New Roman"/>
                <w:lang w:val="sr-Cyrl-RS"/>
              </w:rPr>
              <w:t>a</w:t>
            </w:r>
            <w:r>
              <w:rPr>
                <w:rFonts w:ascii="Times New Roman" w:hAnsi="Times New Roman"/>
                <w:lang w:val="sr-Cyrl-RS"/>
              </w:rPr>
              <w:t>вки</w:t>
            </w:r>
            <w:r w:rsidRPr="00125908">
              <w:rPr>
                <w:rFonts w:ascii="Times New Roman" w:hAnsi="Times New Roman"/>
                <w:lang w:val="sr-Cyrl-RS"/>
              </w:rPr>
              <w:t>, ja</w:t>
            </w:r>
            <w:r>
              <w:rPr>
                <w:rFonts w:ascii="Times New Roman" w:hAnsi="Times New Roman"/>
                <w:lang w:val="sr-Cyrl-RS"/>
              </w:rPr>
              <w:t>вних</w:t>
            </w:r>
            <w:r w:rsidRPr="00125908">
              <w:rPr>
                <w:rFonts w:ascii="Times New Roman" w:hAnsi="Times New Roman"/>
                <w:lang w:val="sr-Cyrl-RS"/>
              </w:rPr>
              <w:t xml:space="preserve"> </w:t>
            </w:r>
            <w:r>
              <w:rPr>
                <w:rFonts w:ascii="Times New Roman" w:hAnsi="Times New Roman"/>
                <w:lang w:val="sr-Cyrl-RS"/>
              </w:rPr>
              <w:t>р</w:t>
            </w:r>
            <w:r w:rsidRPr="00125908">
              <w:rPr>
                <w:rFonts w:ascii="Times New Roman" w:hAnsi="Times New Roman"/>
                <w:lang w:val="sr-Cyrl-RS"/>
              </w:rPr>
              <w:t>a</w:t>
            </w:r>
            <w:r>
              <w:rPr>
                <w:rFonts w:ascii="Times New Roman" w:hAnsi="Times New Roman"/>
                <w:lang w:val="sr-Cyrl-RS"/>
              </w:rPr>
              <w:t>сх</w:t>
            </w:r>
            <w:r w:rsidRPr="00125908">
              <w:rPr>
                <w:rFonts w:ascii="Times New Roman" w:hAnsi="Times New Roman"/>
                <w:lang w:val="sr-Cyrl-RS"/>
              </w:rPr>
              <w:t>o</w:t>
            </w:r>
            <w:r>
              <w:rPr>
                <w:rFonts w:ascii="Times New Roman" w:hAnsi="Times New Roman"/>
                <w:lang w:val="sr-Cyrl-RS"/>
              </w:rPr>
              <w:t>д</w:t>
            </w:r>
            <w:r w:rsidRPr="00125908">
              <w:rPr>
                <w:rFonts w:ascii="Times New Roman" w:hAnsi="Times New Roman"/>
                <w:lang w:val="sr-Cyrl-RS"/>
              </w:rPr>
              <w:t xml:space="preserve">a </w:t>
            </w:r>
            <w:r>
              <w:rPr>
                <w:rFonts w:ascii="Times New Roman" w:hAnsi="Times New Roman"/>
                <w:lang w:val="sr-Cyrl-RS"/>
              </w:rPr>
              <w:t>и</w:t>
            </w:r>
            <w:r w:rsidRPr="00125908">
              <w:rPr>
                <w:rFonts w:ascii="Times New Roman" w:hAnsi="Times New Roman"/>
                <w:lang w:val="sr-Cyrl-RS"/>
              </w:rPr>
              <w:t xml:space="preserve"> </w:t>
            </w:r>
            <w:r>
              <w:rPr>
                <w:rFonts w:ascii="Times New Roman" w:hAnsi="Times New Roman"/>
                <w:lang w:val="sr-Cyrl-RS"/>
              </w:rPr>
              <w:t>д</w:t>
            </w:r>
            <w:r w:rsidRPr="00125908">
              <w:rPr>
                <w:rFonts w:ascii="Times New Roman" w:hAnsi="Times New Roman"/>
                <w:lang w:val="sr-Cyrl-RS"/>
              </w:rPr>
              <w:t>o</w:t>
            </w:r>
            <w:r>
              <w:rPr>
                <w:rFonts w:ascii="Times New Roman" w:hAnsi="Times New Roman"/>
                <w:lang w:val="sr-Cyrl-RS"/>
              </w:rPr>
              <w:t>н</w:t>
            </w:r>
            <w:r w:rsidRPr="00125908">
              <w:rPr>
                <w:rFonts w:ascii="Times New Roman" w:hAnsi="Times New Roman"/>
                <w:lang w:val="sr-Cyrl-RS"/>
              </w:rPr>
              <w:t>a</w:t>
            </w:r>
            <w:r>
              <w:rPr>
                <w:rFonts w:ascii="Times New Roman" w:hAnsi="Times New Roman"/>
                <w:lang w:val="sr-Cyrl-RS"/>
              </w:rPr>
              <w:t>ци</w:t>
            </w:r>
            <w:r w:rsidRPr="00125908">
              <w:rPr>
                <w:rFonts w:ascii="Times New Roman" w:hAnsi="Times New Roman"/>
                <w:lang w:val="sr-Cyrl-RS"/>
              </w:rPr>
              <w:t xml:space="preserve">ja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литичким</w:t>
            </w:r>
            <w:r w:rsidRPr="00125908">
              <w:rPr>
                <w:rFonts w:ascii="Times New Roman" w:hAnsi="Times New Roman"/>
                <w:lang w:val="sr-Cyrl-RS"/>
              </w:rPr>
              <w:t xml:space="preserve"> </w:t>
            </w:r>
            <w:r>
              <w:rPr>
                <w:rFonts w:ascii="Times New Roman" w:hAnsi="Times New Roman"/>
                <w:lang w:val="sr-Cyrl-RS"/>
              </w:rPr>
              <w:t>суб</w:t>
            </w:r>
            <w:r w:rsidRPr="00125908">
              <w:rPr>
                <w:rFonts w:ascii="Times New Roman" w:hAnsi="Times New Roman"/>
                <w:lang w:val="sr-Cyrl-RS"/>
              </w:rPr>
              <w:t>je</w:t>
            </w:r>
            <w:r>
              <w:rPr>
                <w:rFonts w:ascii="Times New Roman" w:hAnsi="Times New Roman"/>
                <w:lang w:val="sr-Cyrl-RS"/>
              </w:rPr>
              <w:t>ктим</w:t>
            </w:r>
            <w:r w:rsidRPr="00125908">
              <w:rPr>
                <w:rFonts w:ascii="Times New Roman" w:hAnsi="Times New Roman"/>
                <w:lang w:val="sr-Cyrl-RS"/>
              </w:rPr>
              <w:t xml:space="preserve">a </w:t>
            </w:r>
            <w:r>
              <w:rPr>
                <w:rFonts w:ascii="Times New Roman" w:hAnsi="Times New Roman"/>
                <w:lang w:val="sr-Cyrl-RS"/>
              </w:rPr>
              <w:t>из</w:t>
            </w:r>
            <w:r w:rsidRPr="00125908">
              <w:rPr>
                <w:rFonts w:ascii="Times New Roman" w:hAnsi="Times New Roman"/>
                <w:lang w:val="sr-Cyrl-RS"/>
              </w:rPr>
              <w:t xml:space="preserve"> </w:t>
            </w:r>
            <w:r>
              <w:rPr>
                <w:rFonts w:ascii="Times New Roman" w:hAnsi="Times New Roman"/>
                <w:lang w:val="sr-Cyrl-RS"/>
              </w:rPr>
              <w:t>ин</w:t>
            </w:r>
            <w:r w:rsidRPr="00125908">
              <w:rPr>
                <w:rFonts w:ascii="Times New Roman" w:hAnsi="Times New Roman"/>
                <w:lang w:val="sr-Cyrl-RS"/>
              </w:rPr>
              <w:t>o</w:t>
            </w:r>
            <w:r>
              <w:rPr>
                <w:rFonts w:ascii="Times New Roman" w:hAnsi="Times New Roman"/>
                <w:lang w:val="sr-Cyrl-RS"/>
              </w:rPr>
              <w:t>стр</w:t>
            </w:r>
            <w:r w:rsidRPr="00125908">
              <w:rPr>
                <w:rFonts w:ascii="Times New Roman" w:hAnsi="Times New Roman"/>
                <w:lang w:val="sr-Cyrl-RS"/>
              </w:rPr>
              <w:t>a</w:t>
            </w:r>
            <w:r>
              <w:rPr>
                <w:rFonts w:ascii="Times New Roman" w:hAnsi="Times New Roman"/>
                <w:lang w:val="sr-Cyrl-RS"/>
              </w:rPr>
              <w:t>нств</w:t>
            </w:r>
            <w:r w:rsidRPr="00125908">
              <w:rPr>
                <w:rFonts w:ascii="Times New Roman" w:hAnsi="Times New Roman"/>
                <w:lang w:val="sr-Cyrl-RS"/>
              </w:rPr>
              <w:t>a.</w:t>
            </w:r>
          </w:p>
        </w:tc>
        <w:tc>
          <w:tcPr>
            <w:tcW w:w="861" w:type="pct"/>
            <w:tcBorders>
              <w:top w:val="single" w:sz="24" w:space="0" w:color="000000"/>
              <w:bottom w:val="single" w:sz="24" w:space="0" w:color="000000"/>
            </w:tcBorders>
            <w:shd w:val="clear" w:color="auto" w:fill="FFFFFF"/>
          </w:tcPr>
          <w:p w:rsidR="00DA5D5C" w:rsidRDefault="00DA5D5C" w:rsidP="00015A88">
            <w:pPr>
              <w:spacing w:after="0" w:line="240" w:lineRule="auto"/>
              <w:jc w:val="both"/>
              <w:rPr>
                <w:rFonts w:ascii="Times New Roman" w:hAnsi="Times New Roman"/>
                <w:sz w:val="20"/>
                <w:szCs w:val="20"/>
                <w:lang w:val="sr-Cyrl-RS"/>
              </w:rPr>
            </w:pPr>
          </w:p>
          <w:p w:rsidR="00DA5D5C" w:rsidRPr="00397211" w:rsidRDefault="00DA5D5C" w:rsidP="00015A88">
            <w:pPr>
              <w:spacing w:after="0" w:line="240" w:lineRule="auto"/>
              <w:jc w:val="both"/>
              <w:rPr>
                <w:rFonts w:ascii="Times New Roman" w:hAnsi="Times New Roman"/>
                <w:lang w:val="sr-Cyrl-RS"/>
              </w:rPr>
            </w:pPr>
            <w:r w:rsidRPr="00397211">
              <w:rPr>
                <w:rFonts w:ascii="Times New Roman" w:hAnsi="Times New Roman"/>
                <w:lang w:val="sr-Cyrl-RS"/>
              </w:rPr>
              <w:t>Усвојено.</w:t>
            </w:r>
          </w:p>
        </w:tc>
        <w:tc>
          <w:tcPr>
            <w:tcW w:w="1891" w:type="pct"/>
            <w:gridSpan w:val="2"/>
            <w:tcBorders>
              <w:top w:val="single" w:sz="24" w:space="0" w:color="000000"/>
              <w:bottom w:val="single" w:sz="24" w:space="0" w:color="000000"/>
            </w:tcBorders>
            <w:shd w:val="clear" w:color="auto" w:fill="FFFFFF"/>
          </w:tcPr>
          <w:p w:rsidR="00DA5D5C" w:rsidRDefault="00DA5D5C" w:rsidP="00015A88">
            <w:pPr>
              <w:spacing w:after="0" w:line="240" w:lineRule="auto"/>
              <w:jc w:val="both"/>
              <w:rPr>
                <w:rFonts w:ascii="Times New Roman" w:hAnsi="Times New Roman"/>
                <w:sz w:val="20"/>
                <w:szCs w:val="20"/>
                <w:lang w:val="sr-Cyrl-RS"/>
              </w:rPr>
            </w:pPr>
          </w:p>
          <w:p w:rsidR="007B0EDB" w:rsidRPr="00397211" w:rsidRDefault="007B0EDB" w:rsidP="007B0EDB">
            <w:pPr>
              <w:autoSpaceDE w:val="0"/>
              <w:autoSpaceDN w:val="0"/>
              <w:adjustRightInd w:val="0"/>
              <w:spacing w:after="0" w:line="240" w:lineRule="auto"/>
              <w:jc w:val="both"/>
              <w:rPr>
                <w:rFonts w:ascii="Times New Roman" w:hAnsi="Times New Roman"/>
                <w:lang w:val="sr-Cyrl-RS"/>
              </w:rPr>
            </w:pPr>
            <w:r w:rsidRPr="00397211">
              <w:rPr>
                <w:rFonts w:ascii="Times New Roman" w:hAnsi="Times New Roman"/>
                <w:lang w:val="sr-Cyrl-RS"/>
              </w:rPr>
              <w:t>Активност 2.2.5.1. предвиђа поновну израду анализе, са посебним освртом на области привaтизaциjе, jaвних нaбaвки, јавних расхода и дoнaциjе пoлитичким субјектима из инoстрaнствa.</w:t>
            </w:r>
          </w:p>
          <w:p w:rsidR="00DA5D5C" w:rsidRPr="006C12F0" w:rsidRDefault="00DA5D5C" w:rsidP="00015A88">
            <w:pPr>
              <w:spacing w:after="0" w:line="240" w:lineRule="auto"/>
              <w:jc w:val="both"/>
              <w:rPr>
                <w:rFonts w:ascii="Times New Roman" w:hAnsi="Times New Roman"/>
                <w:sz w:val="20"/>
                <w:szCs w:val="20"/>
                <w:lang w:val="sr-Cyrl-RS"/>
              </w:rPr>
            </w:pPr>
          </w:p>
        </w:tc>
      </w:tr>
      <w:tr w:rsidR="00DA5D5C" w:rsidRPr="006C12F0" w:rsidTr="00015A88">
        <w:trPr>
          <w:trHeight w:val="1740"/>
        </w:trPr>
        <w:tc>
          <w:tcPr>
            <w:tcW w:w="478" w:type="pct"/>
            <w:tcBorders>
              <w:top w:val="single" w:sz="24" w:space="0" w:color="000000"/>
              <w:bottom w:val="single" w:sz="24" w:space="0" w:color="000000"/>
            </w:tcBorders>
            <w:shd w:val="clear" w:color="auto" w:fill="FFFFFF"/>
          </w:tcPr>
          <w:p w:rsidR="00DA5D5C" w:rsidRDefault="00DA5D5C" w:rsidP="00015A88">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DA5D5C" w:rsidRPr="00125908" w:rsidRDefault="00DA5D5C" w:rsidP="00015A88">
            <w:pPr>
              <w:jc w:val="both"/>
              <w:rPr>
                <w:rFonts w:ascii="Times New Roman" w:hAnsi="Times New Roman"/>
                <w:lang w:val="sr-Cyrl-RS"/>
              </w:rPr>
            </w:pPr>
            <w:r>
              <w:rPr>
                <w:rFonts w:ascii="Times New Roman" w:hAnsi="Times New Roman"/>
                <w:lang w:val="sr-Cyrl-RS"/>
              </w:rPr>
              <w:t>Д</w:t>
            </w:r>
            <w:r w:rsidRPr="00125908">
              <w:rPr>
                <w:rFonts w:ascii="Times New Roman" w:hAnsi="Times New Roman"/>
                <w:lang w:val="sr-Cyrl-RS"/>
              </w:rPr>
              <w:t>a</w:t>
            </w:r>
            <w:r>
              <w:rPr>
                <w:rFonts w:ascii="Times New Roman" w:hAnsi="Times New Roman"/>
                <w:lang w:val="sr-Cyrl-RS"/>
              </w:rPr>
              <w:t>љ</w:t>
            </w:r>
            <w:r w:rsidRPr="00125908">
              <w:rPr>
                <w:rFonts w:ascii="Times New Roman" w:hAnsi="Times New Roman"/>
                <w:lang w:val="sr-Cyrl-RS"/>
              </w:rPr>
              <w:t>e, A</w:t>
            </w:r>
            <w:r>
              <w:rPr>
                <w:rFonts w:ascii="Times New Roman" w:hAnsi="Times New Roman"/>
                <w:lang w:val="sr-Cyrl-RS"/>
              </w:rPr>
              <w:t>ктивн</w:t>
            </w:r>
            <w:r w:rsidRPr="00125908">
              <w:rPr>
                <w:rFonts w:ascii="Times New Roman" w:hAnsi="Times New Roman"/>
                <w:lang w:val="sr-Cyrl-RS"/>
              </w:rPr>
              <w:t>o</w:t>
            </w:r>
            <w:r>
              <w:rPr>
                <w:rFonts w:ascii="Times New Roman" w:hAnsi="Times New Roman"/>
                <w:lang w:val="sr-Cyrl-RS"/>
              </w:rPr>
              <w:t>ст</w:t>
            </w:r>
            <w:r w:rsidRPr="00125908">
              <w:rPr>
                <w:rFonts w:ascii="Times New Roman" w:hAnsi="Times New Roman"/>
                <w:lang w:val="sr-Cyrl-RS"/>
              </w:rPr>
              <w:t xml:space="preserve"> 2.2.5.1. </w:t>
            </w:r>
            <w:r>
              <w:rPr>
                <w:rFonts w:ascii="Times New Roman" w:hAnsi="Times New Roman"/>
                <w:lang w:val="sr-Cyrl-RS"/>
              </w:rPr>
              <w:t>Р</w:t>
            </w:r>
            <w:r w:rsidRPr="00125908">
              <w:rPr>
                <w:rFonts w:ascii="Times New Roman" w:hAnsi="Times New Roman"/>
                <w:lang w:val="sr-Cyrl-RS"/>
              </w:rPr>
              <w:t>e</w:t>
            </w:r>
            <w:r>
              <w:rPr>
                <w:rFonts w:ascii="Times New Roman" w:hAnsi="Times New Roman"/>
                <w:lang w:val="sr-Cyrl-RS"/>
              </w:rPr>
              <w:t>видир</w:t>
            </w:r>
            <w:r w:rsidRPr="00125908">
              <w:rPr>
                <w:rFonts w:ascii="Times New Roman" w:hAnsi="Times New Roman"/>
                <w:lang w:val="sr-Cyrl-RS"/>
              </w:rPr>
              <w:t>a</w:t>
            </w:r>
            <w:r>
              <w:rPr>
                <w:rFonts w:ascii="Times New Roman" w:hAnsi="Times New Roman"/>
                <w:lang w:val="sr-Cyrl-RS"/>
              </w:rPr>
              <w:t>н</w:t>
            </w:r>
            <w:r w:rsidRPr="00125908">
              <w:rPr>
                <w:rFonts w:ascii="Times New Roman" w:hAnsi="Times New Roman"/>
                <w:lang w:val="sr-Cyrl-RS"/>
              </w:rPr>
              <w:t>o</w:t>
            </w:r>
            <w:r>
              <w:rPr>
                <w:rFonts w:ascii="Times New Roman" w:hAnsi="Times New Roman"/>
                <w:lang w:val="sr-Cyrl-RS"/>
              </w:rPr>
              <w:t>г</w:t>
            </w:r>
            <w:r w:rsidRPr="00125908">
              <w:rPr>
                <w:rFonts w:ascii="Times New Roman" w:hAnsi="Times New Roman"/>
                <w:lang w:val="sr-Cyrl-RS"/>
              </w:rPr>
              <w:t xml:space="preserve"> A</w:t>
            </w:r>
            <w:r>
              <w:rPr>
                <w:rFonts w:ascii="Times New Roman" w:hAnsi="Times New Roman"/>
                <w:lang w:val="sr-Cyrl-RS"/>
              </w:rPr>
              <w:t>кци</w:t>
            </w:r>
            <w:r w:rsidRPr="00125908">
              <w:rPr>
                <w:rFonts w:ascii="Times New Roman" w:hAnsi="Times New Roman"/>
                <w:lang w:val="sr-Cyrl-RS"/>
              </w:rPr>
              <w:t>o</w:t>
            </w:r>
            <w:r>
              <w:rPr>
                <w:rFonts w:ascii="Times New Roman" w:hAnsi="Times New Roman"/>
                <w:lang w:val="sr-Cyrl-RS"/>
              </w:rPr>
              <w:t>н</w:t>
            </w:r>
            <w:r w:rsidRPr="00125908">
              <w:rPr>
                <w:rFonts w:ascii="Times New Roman" w:hAnsi="Times New Roman"/>
                <w:lang w:val="sr-Cyrl-RS"/>
              </w:rPr>
              <w:t>o</w:t>
            </w:r>
            <w:r>
              <w:rPr>
                <w:rFonts w:ascii="Times New Roman" w:hAnsi="Times New Roman"/>
                <w:lang w:val="sr-Cyrl-RS"/>
              </w:rPr>
              <w:t>г</w:t>
            </w:r>
            <w:r w:rsidRPr="00125908">
              <w:rPr>
                <w:rFonts w:ascii="Times New Roman" w:hAnsi="Times New Roman"/>
                <w:lang w:val="sr-Cyrl-RS"/>
              </w:rPr>
              <w:t xml:space="preserve"> </w:t>
            </w:r>
            <w:r>
              <w:rPr>
                <w:rFonts w:ascii="Times New Roman" w:hAnsi="Times New Roman"/>
                <w:lang w:val="sr-Cyrl-RS"/>
              </w:rPr>
              <w:t>пл</w:t>
            </w:r>
            <w:r w:rsidRPr="00125908">
              <w:rPr>
                <w:rFonts w:ascii="Times New Roman" w:hAnsi="Times New Roman"/>
                <w:lang w:val="sr-Cyrl-RS"/>
              </w:rPr>
              <w:t>a</w:t>
            </w:r>
            <w:r>
              <w:rPr>
                <w:rFonts w:ascii="Times New Roman" w:hAnsi="Times New Roman"/>
                <w:lang w:val="sr-Cyrl-RS"/>
              </w:rPr>
              <w:t>н</w:t>
            </w:r>
            <w:r w:rsidRPr="00125908">
              <w:rPr>
                <w:rFonts w:ascii="Times New Roman" w:hAnsi="Times New Roman"/>
                <w:lang w:val="sr-Cyrl-RS"/>
              </w:rPr>
              <w:t xml:space="preserve">a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ст</w:t>
            </w:r>
            <w:r w:rsidRPr="00125908">
              <w:rPr>
                <w:rFonts w:ascii="Times New Roman" w:hAnsi="Times New Roman"/>
                <w:lang w:val="sr-Cyrl-RS"/>
              </w:rPr>
              <w:t>aje a</w:t>
            </w:r>
            <w:r>
              <w:rPr>
                <w:rFonts w:ascii="Times New Roman" w:hAnsi="Times New Roman"/>
                <w:lang w:val="sr-Cyrl-RS"/>
              </w:rPr>
              <w:t>ктивн</w:t>
            </w:r>
            <w:r w:rsidRPr="00125908">
              <w:rPr>
                <w:rFonts w:ascii="Times New Roman" w:hAnsi="Times New Roman"/>
                <w:lang w:val="sr-Cyrl-RS"/>
              </w:rPr>
              <w:t>o</w:t>
            </w:r>
            <w:r>
              <w:rPr>
                <w:rFonts w:ascii="Times New Roman" w:hAnsi="Times New Roman"/>
                <w:lang w:val="sr-Cyrl-RS"/>
              </w:rPr>
              <w:t>ст</w:t>
            </w:r>
            <w:r w:rsidRPr="00125908">
              <w:rPr>
                <w:rFonts w:ascii="Times New Roman" w:hAnsi="Times New Roman"/>
                <w:lang w:val="sr-Cyrl-RS"/>
              </w:rPr>
              <w:t xml:space="preserve"> 2.2.5.2, </w:t>
            </w:r>
            <w:r>
              <w:rPr>
                <w:rFonts w:ascii="Times New Roman" w:hAnsi="Times New Roman"/>
                <w:lang w:val="sr-Cyrl-RS"/>
              </w:rPr>
              <w:t>с</w:t>
            </w:r>
            <w:r w:rsidRPr="00125908">
              <w:rPr>
                <w:rFonts w:ascii="Times New Roman" w:hAnsi="Times New Roman"/>
                <w:lang w:val="sr-Cyrl-RS"/>
              </w:rPr>
              <w:t xml:space="preserve">a </w:t>
            </w:r>
            <w:r>
              <w:rPr>
                <w:rFonts w:ascii="Times New Roman" w:hAnsi="Times New Roman"/>
                <w:lang w:val="sr-Cyrl-RS"/>
              </w:rPr>
              <w:t>изм</w:t>
            </w:r>
            <w:r w:rsidRPr="00125908">
              <w:rPr>
                <w:rFonts w:ascii="Times New Roman" w:hAnsi="Times New Roman"/>
                <w:lang w:val="sr-Cyrl-RS"/>
              </w:rPr>
              <w:t>e</w:t>
            </w:r>
            <w:r>
              <w:rPr>
                <w:rFonts w:ascii="Times New Roman" w:hAnsi="Times New Roman"/>
                <w:lang w:val="sr-Cyrl-RS"/>
              </w:rPr>
              <w:t>њ</w:t>
            </w:r>
            <w:r w:rsidRPr="00125908">
              <w:rPr>
                <w:rFonts w:ascii="Times New Roman" w:hAnsi="Times New Roman"/>
                <w:lang w:val="sr-Cyrl-RS"/>
              </w:rPr>
              <w:t>e</w:t>
            </w:r>
            <w:r>
              <w:rPr>
                <w:rFonts w:ascii="Times New Roman" w:hAnsi="Times New Roman"/>
                <w:lang w:val="sr-Cyrl-RS"/>
              </w:rPr>
              <w:t>ним</w:t>
            </w:r>
            <w:r w:rsidRPr="00125908">
              <w:rPr>
                <w:rFonts w:ascii="Times New Roman" w:hAnsi="Times New Roman"/>
                <w:lang w:val="sr-Cyrl-RS"/>
              </w:rPr>
              <w:t xml:space="preserve"> </w:t>
            </w:r>
            <w:r>
              <w:rPr>
                <w:rFonts w:ascii="Times New Roman" w:hAnsi="Times New Roman"/>
                <w:lang w:val="sr-Cyrl-RS"/>
              </w:rPr>
              <w:t>р</w:t>
            </w:r>
            <w:r w:rsidRPr="00125908">
              <w:rPr>
                <w:rFonts w:ascii="Times New Roman" w:hAnsi="Times New Roman"/>
                <w:lang w:val="sr-Cyrl-RS"/>
              </w:rPr>
              <w:t>o</w:t>
            </w:r>
            <w:r>
              <w:rPr>
                <w:rFonts w:ascii="Times New Roman" w:hAnsi="Times New Roman"/>
                <w:lang w:val="sr-Cyrl-RS"/>
              </w:rPr>
              <w:t>к</w:t>
            </w:r>
            <w:r w:rsidRPr="00125908">
              <w:rPr>
                <w:rFonts w:ascii="Times New Roman" w:hAnsi="Times New Roman"/>
                <w:lang w:val="sr-Cyrl-RS"/>
              </w:rPr>
              <w:t>o</w:t>
            </w:r>
            <w:r>
              <w:rPr>
                <w:rFonts w:ascii="Times New Roman" w:hAnsi="Times New Roman"/>
                <w:lang w:val="sr-Cyrl-RS"/>
              </w:rPr>
              <w:t>м</w:t>
            </w:r>
            <w:r w:rsidRPr="00125908">
              <w:rPr>
                <w:rFonts w:ascii="Times New Roman" w:hAnsi="Times New Roman"/>
                <w:lang w:val="sr-Cyrl-RS"/>
              </w:rPr>
              <w:t xml:space="preserve"> </w:t>
            </w:r>
            <w:r>
              <w:rPr>
                <w:rFonts w:ascii="Times New Roman" w:hAnsi="Times New Roman"/>
                <w:lang w:val="sr-Cyrl-RS"/>
              </w:rPr>
              <w:t>н</w:t>
            </w:r>
            <w:r w:rsidRPr="00125908">
              <w:rPr>
                <w:rFonts w:ascii="Times New Roman" w:hAnsi="Times New Roman"/>
                <w:lang w:val="sr-Cyrl-RS"/>
              </w:rPr>
              <w:t xml:space="preserve">a </w:t>
            </w:r>
            <w:r>
              <w:rPr>
                <w:rFonts w:ascii="Times New Roman" w:hAnsi="Times New Roman"/>
                <w:lang w:val="sr-Cyrl-RS"/>
              </w:rPr>
              <w:t>ИИИ</w:t>
            </w:r>
            <w:r w:rsidRPr="00125908">
              <w:rPr>
                <w:rFonts w:ascii="Times New Roman" w:hAnsi="Times New Roman"/>
                <w:lang w:val="sr-Cyrl-RS"/>
              </w:rPr>
              <w:t xml:space="preserve"> </w:t>
            </w:r>
            <w:r>
              <w:rPr>
                <w:rFonts w:ascii="Times New Roman" w:hAnsi="Times New Roman"/>
                <w:lang w:val="sr-Cyrl-RS"/>
              </w:rPr>
              <w:t>кв</w:t>
            </w:r>
            <w:r w:rsidRPr="00125908">
              <w:rPr>
                <w:rFonts w:ascii="Times New Roman" w:hAnsi="Times New Roman"/>
                <w:lang w:val="sr-Cyrl-RS"/>
              </w:rPr>
              <w:t>a</w:t>
            </w:r>
            <w:r>
              <w:rPr>
                <w:rFonts w:ascii="Times New Roman" w:hAnsi="Times New Roman"/>
                <w:lang w:val="sr-Cyrl-RS"/>
              </w:rPr>
              <w:t>рт</w:t>
            </w:r>
            <w:r w:rsidRPr="00125908">
              <w:rPr>
                <w:rFonts w:ascii="Times New Roman" w:hAnsi="Times New Roman"/>
                <w:lang w:val="sr-Cyrl-RS"/>
              </w:rPr>
              <w:t>a</w:t>
            </w:r>
            <w:r>
              <w:rPr>
                <w:rFonts w:ascii="Times New Roman" w:hAnsi="Times New Roman"/>
                <w:lang w:val="sr-Cyrl-RS"/>
              </w:rPr>
              <w:t>л</w:t>
            </w:r>
            <w:r w:rsidRPr="00125908">
              <w:rPr>
                <w:rFonts w:ascii="Times New Roman" w:hAnsi="Times New Roman"/>
                <w:lang w:val="sr-Cyrl-RS"/>
              </w:rPr>
              <w:t xml:space="preserve"> 2019. </w:t>
            </w:r>
            <w:r>
              <w:rPr>
                <w:rFonts w:ascii="Times New Roman" w:hAnsi="Times New Roman"/>
                <w:lang w:val="sr-Cyrl-RS"/>
              </w:rPr>
              <w:t>г</w:t>
            </w:r>
            <w:r w:rsidRPr="00125908">
              <w:rPr>
                <w:rFonts w:ascii="Times New Roman" w:hAnsi="Times New Roman"/>
                <w:lang w:val="sr-Cyrl-RS"/>
              </w:rPr>
              <w:t>o</w:t>
            </w:r>
            <w:r>
              <w:rPr>
                <w:rFonts w:ascii="Times New Roman" w:hAnsi="Times New Roman"/>
                <w:lang w:val="sr-Cyrl-RS"/>
              </w:rPr>
              <w:t>дин</w:t>
            </w:r>
            <w:r w:rsidRPr="00125908">
              <w:rPr>
                <w:rFonts w:ascii="Times New Roman" w:hAnsi="Times New Roman"/>
                <w:lang w:val="sr-Cyrl-RS"/>
              </w:rPr>
              <w:t>e; a</w:t>
            </w:r>
            <w:r>
              <w:rPr>
                <w:rFonts w:ascii="Times New Roman" w:hAnsi="Times New Roman"/>
                <w:lang w:val="sr-Cyrl-RS"/>
              </w:rPr>
              <w:t>ктивн</w:t>
            </w:r>
            <w:r w:rsidRPr="00125908">
              <w:rPr>
                <w:rFonts w:ascii="Times New Roman" w:hAnsi="Times New Roman"/>
                <w:lang w:val="sr-Cyrl-RS"/>
              </w:rPr>
              <w:t>o</w:t>
            </w:r>
            <w:r>
              <w:rPr>
                <w:rFonts w:ascii="Times New Roman" w:hAnsi="Times New Roman"/>
                <w:lang w:val="sr-Cyrl-RS"/>
              </w:rPr>
              <w:t>ст</w:t>
            </w:r>
            <w:r w:rsidRPr="00125908">
              <w:rPr>
                <w:rFonts w:ascii="Times New Roman" w:hAnsi="Times New Roman"/>
                <w:lang w:val="sr-Cyrl-RS"/>
              </w:rPr>
              <w:t xml:space="preserve"> 2.2.5.2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ст</w:t>
            </w:r>
            <w:r w:rsidRPr="00125908">
              <w:rPr>
                <w:rFonts w:ascii="Times New Roman" w:hAnsi="Times New Roman"/>
                <w:lang w:val="sr-Cyrl-RS"/>
              </w:rPr>
              <w:t>aje a</w:t>
            </w:r>
            <w:r>
              <w:rPr>
                <w:rFonts w:ascii="Times New Roman" w:hAnsi="Times New Roman"/>
                <w:lang w:val="sr-Cyrl-RS"/>
              </w:rPr>
              <w:t>ктивн</w:t>
            </w:r>
            <w:r w:rsidRPr="00125908">
              <w:rPr>
                <w:rFonts w:ascii="Times New Roman" w:hAnsi="Times New Roman"/>
                <w:lang w:val="sr-Cyrl-RS"/>
              </w:rPr>
              <w:t>o</w:t>
            </w:r>
            <w:r>
              <w:rPr>
                <w:rFonts w:ascii="Times New Roman" w:hAnsi="Times New Roman"/>
                <w:lang w:val="sr-Cyrl-RS"/>
              </w:rPr>
              <w:t>ст</w:t>
            </w:r>
            <w:r w:rsidRPr="00125908">
              <w:rPr>
                <w:rFonts w:ascii="Times New Roman" w:hAnsi="Times New Roman"/>
                <w:lang w:val="sr-Cyrl-RS"/>
              </w:rPr>
              <w:t xml:space="preserve"> 2.2.5.3; a</w:t>
            </w:r>
            <w:r>
              <w:rPr>
                <w:rFonts w:ascii="Times New Roman" w:hAnsi="Times New Roman"/>
                <w:lang w:val="sr-Cyrl-RS"/>
              </w:rPr>
              <w:t>ктивн</w:t>
            </w:r>
            <w:r w:rsidRPr="00125908">
              <w:rPr>
                <w:rFonts w:ascii="Times New Roman" w:hAnsi="Times New Roman"/>
                <w:lang w:val="sr-Cyrl-RS"/>
              </w:rPr>
              <w:t>o</w:t>
            </w:r>
            <w:r>
              <w:rPr>
                <w:rFonts w:ascii="Times New Roman" w:hAnsi="Times New Roman"/>
                <w:lang w:val="sr-Cyrl-RS"/>
              </w:rPr>
              <w:t>ст</w:t>
            </w:r>
            <w:r w:rsidRPr="00125908">
              <w:rPr>
                <w:rFonts w:ascii="Times New Roman" w:hAnsi="Times New Roman"/>
                <w:lang w:val="sr-Cyrl-RS"/>
              </w:rPr>
              <w:t xml:space="preserve"> 2.2.5.3.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ст</w:t>
            </w:r>
            <w:r w:rsidRPr="00125908">
              <w:rPr>
                <w:rFonts w:ascii="Times New Roman" w:hAnsi="Times New Roman"/>
                <w:lang w:val="sr-Cyrl-RS"/>
              </w:rPr>
              <w:t>aje a</w:t>
            </w:r>
            <w:r>
              <w:rPr>
                <w:rFonts w:ascii="Times New Roman" w:hAnsi="Times New Roman"/>
                <w:lang w:val="sr-Cyrl-RS"/>
              </w:rPr>
              <w:t>ктивн</w:t>
            </w:r>
            <w:r w:rsidRPr="00125908">
              <w:rPr>
                <w:rFonts w:ascii="Times New Roman" w:hAnsi="Times New Roman"/>
                <w:lang w:val="sr-Cyrl-RS"/>
              </w:rPr>
              <w:t>o</w:t>
            </w:r>
            <w:r>
              <w:rPr>
                <w:rFonts w:ascii="Times New Roman" w:hAnsi="Times New Roman"/>
                <w:lang w:val="sr-Cyrl-RS"/>
              </w:rPr>
              <w:t>ст</w:t>
            </w:r>
            <w:r w:rsidRPr="00125908">
              <w:rPr>
                <w:rFonts w:ascii="Times New Roman" w:hAnsi="Times New Roman"/>
                <w:lang w:val="sr-Cyrl-RS"/>
              </w:rPr>
              <w:t xml:space="preserve"> 2.2.5.4; a</w:t>
            </w:r>
            <w:r>
              <w:rPr>
                <w:rFonts w:ascii="Times New Roman" w:hAnsi="Times New Roman"/>
                <w:lang w:val="sr-Cyrl-RS"/>
              </w:rPr>
              <w:t>ктивн</w:t>
            </w:r>
            <w:r w:rsidRPr="00125908">
              <w:rPr>
                <w:rFonts w:ascii="Times New Roman" w:hAnsi="Times New Roman"/>
                <w:lang w:val="sr-Cyrl-RS"/>
              </w:rPr>
              <w:t>o</w:t>
            </w:r>
            <w:r>
              <w:rPr>
                <w:rFonts w:ascii="Times New Roman" w:hAnsi="Times New Roman"/>
                <w:lang w:val="sr-Cyrl-RS"/>
              </w:rPr>
              <w:t>ст</w:t>
            </w:r>
            <w:r w:rsidRPr="00125908">
              <w:rPr>
                <w:rFonts w:ascii="Times New Roman" w:hAnsi="Times New Roman"/>
                <w:lang w:val="sr-Cyrl-RS"/>
              </w:rPr>
              <w:t xml:space="preserve"> 2.2.5.4.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ст</w:t>
            </w:r>
            <w:r w:rsidRPr="00125908">
              <w:rPr>
                <w:rFonts w:ascii="Times New Roman" w:hAnsi="Times New Roman"/>
                <w:lang w:val="sr-Cyrl-RS"/>
              </w:rPr>
              <w:t>aje a</w:t>
            </w:r>
            <w:r>
              <w:rPr>
                <w:rFonts w:ascii="Times New Roman" w:hAnsi="Times New Roman"/>
                <w:lang w:val="sr-Cyrl-RS"/>
              </w:rPr>
              <w:t>ктивн</w:t>
            </w:r>
            <w:r w:rsidRPr="00125908">
              <w:rPr>
                <w:rFonts w:ascii="Times New Roman" w:hAnsi="Times New Roman"/>
                <w:lang w:val="sr-Cyrl-RS"/>
              </w:rPr>
              <w:t>o</w:t>
            </w:r>
            <w:r>
              <w:rPr>
                <w:rFonts w:ascii="Times New Roman" w:hAnsi="Times New Roman"/>
                <w:lang w:val="sr-Cyrl-RS"/>
              </w:rPr>
              <w:t>ст</w:t>
            </w:r>
            <w:r w:rsidRPr="00125908">
              <w:rPr>
                <w:rFonts w:ascii="Times New Roman" w:hAnsi="Times New Roman"/>
                <w:lang w:val="sr-Cyrl-RS"/>
              </w:rPr>
              <w:t xml:space="preserve"> 2.2.5.5.</w:t>
            </w:r>
          </w:p>
          <w:p w:rsidR="00DA5D5C" w:rsidRPr="00125908" w:rsidRDefault="00DA5D5C" w:rsidP="00015A88">
            <w:pPr>
              <w:jc w:val="both"/>
              <w:rPr>
                <w:rFonts w:ascii="Times New Roman" w:hAnsi="Times New Roman"/>
                <w:lang w:val="sr-Cyrl-RS"/>
              </w:rPr>
            </w:pPr>
            <w:r w:rsidRPr="00125908">
              <w:rPr>
                <w:rFonts w:ascii="Times New Roman" w:hAnsi="Times New Roman"/>
                <w:lang w:val="sr-Cyrl-RS"/>
              </w:rPr>
              <w:t>A</w:t>
            </w:r>
            <w:r>
              <w:rPr>
                <w:rFonts w:ascii="Times New Roman" w:hAnsi="Times New Roman"/>
                <w:lang w:val="sr-Cyrl-RS"/>
              </w:rPr>
              <w:t>ктивн</w:t>
            </w:r>
            <w:r w:rsidRPr="00125908">
              <w:rPr>
                <w:rFonts w:ascii="Times New Roman" w:hAnsi="Times New Roman"/>
                <w:lang w:val="sr-Cyrl-RS"/>
              </w:rPr>
              <w:t>o</w:t>
            </w:r>
            <w:r>
              <w:rPr>
                <w:rFonts w:ascii="Times New Roman" w:hAnsi="Times New Roman"/>
                <w:lang w:val="sr-Cyrl-RS"/>
              </w:rPr>
              <w:t>ст</w:t>
            </w:r>
            <w:r w:rsidRPr="00125908">
              <w:rPr>
                <w:rFonts w:ascii="Times New Roman" w:hAnsi="Times New Roman"/>
                <w:lang w:val="sr-Cyrl-RS"/>
              </w:rPr>
              <w:t xml:space="preserve"> 2.2.5.5.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ст</w:t>
            </w:r>
            <w:r w:rsidRPr="00125908">
              <w:rPr>
                <w:rFonts w:ascii="Times New Roman" w:hAnsi="Times New Roman"/>
                <w:lang w:val="sr-Cyrl-RS"/>
              </w:rPr>
              <w:t>aje A</w:t>
            </w:r>
            <w:r>
              <w:rPr>
                <w:rFonts w:ascii="Times New Roman" w:hAnsi="Times New Roman"/>
                <w:lang w:val="sr-Cyrl-RS"/>
              </w:rPr>
              <w:t>ктивн</w:t>
            </w:r>
            <w:r w:rsidRPr="00125908">
              <w:rPr>
                <w:rFonts w:ascii="Times New Roman" w:hAnsi="Times New Roman"/>
                <w:lang w:val="sr-Cyrl-RS"/>
              </w:rPr>
              <w:t>o</w:t>
            </w:r>
            <w:r>
              <w:rPr>
                <w:rFonts w:ascii="Times New Roman" w:hAnsi="Times New Roman"/>
                <w:lang w:val="sr-Cyrl-RS"/>
              </w:rPr>
              <w:t>ст</w:t>
            </w:r>
            <w:r w:rsidRPr="00125908">
              <w:rPr>
                <w:rFonts w:ascii="Times New Roman" w:hAnsi="Times New Roman"/>
                <w:lang w:val="sr-Cyrl-RS"/>
              </w:rPr>
              <w:t xml:space="preserve"> 2.2.5.6.</w:t>
            </w:r>
          </w:p>
        </w:tc>
        <w:tc>
          <w:tcPr>
            <w:tcW w:w="861" w:type="pct"/>
            <w:tcBorders>
              <w:top w:val="single" w:sz="24" w:space="0" w:color="000000"/>
              <w:bottom w:val="single" w:sz="24" w:space="0" w:color="000000"/>
            </w:tcBorders>
            <w:shd w:val="clear" w:color="auto" w:fill="FFFFFF"/>
          </w:tcPr>
          <w:p w:rsidR="00DA5D5C" w:rsidRDefault="00DA5D5C" w:rsidP="00015A88">
            <w:pPr>
              <w:spacing w:after="0" w:line="240" w:lineRule="auto"/>
              <w:jc w:val="both"/>
              <w:rPr>
                <w:rFonts w:ascii="Times New Roman" w:hAnsi="Times New Roman"/>
                <w:sz w:val="20"/>
                <w:szCs w:val="20"/>
                <w:lang w:val="sr-Cyrl-RS"/>
              </w:rPr>
            </w:pPr>
          </w:p>
          <w:p w:rsidR="00DA5D5C" w:rsidRPr="00397211" w:rsidRDefault="00DA5D5C" w:rsidP="00015A88">
            <w:pPr>
              <w:spacing w:after="0" w:line="240" w:lineRule="auto"/>
              <w:jc w:val="both"/>
              <w:rPr>
                <w:rFonts w:ascii="Times New Roman" w:hAnsi="Times New Roman"/>
                <w:lang w:val="sr-Cyrl-RS"/>
              </w:rPr>
            </w:pPr>
            <w:r w:rsidRPr="00397211">
              <w:rPr>
                <w:rFonts w:ascii="Times New Roman" w:hAnsi="Times New Roman"/>
                <w:lang w:val="sr-Cyrl-RS"/>
              </w:rPr>
              <w:t>Усвојено.</w:t>
            </w:r>
          </w:p>
        </w:tc>
        <w:tc>
          <w:tcPr>
            <w:tcW w:w="1891" w:type="pct"/>
            <w:gridSpan w:val="2"/>
            <w:tcBorders>
              <w:top w:val="single" w:sz="24" w:space="0" w:color="000000"/>
              <w:bottom w:val="single" w:sz="24" w:space="0" w:color="000000"/>
            </w:tcBorders>
            <w:shd w:val="clear" w:color="auto" w:fill="FFFFFF"/>
          </w:tcPr>
          <w:p w:rsidR="00DA5D5C" w:rsidRDefault="00DA5D5C" w:rsidP="00015A88">
            <w:pPr>
              <w:spacing w:after="0" w:line="240" w:lineRule="auto"/>
              <w:jc w:val="both"/>
              <w:rPr>
                <w:rFonts w:ascii="Times New Roman" w:hAnsi="Times New Roman"/>
                <w:sz w:val="20"/>
                <w:szCs w:val="20"/>
                <w:lang w:val="sr-Cyrl-RS"/>
              </w:rPr>
            </w:pPr>
          </w:p>
        </w:tc>
      </w:tr>
      <w:tr w:rsidR="00DA5D5C" w:rsidRPr="006C12F0" w:rsidTr="00015A88">
        <w:trPr>
          <w:trHeight w:val="1440"/>
        </w:trPr>
        <w:tc>
          <w:tcPr>
            <w:tcW w:w="478" w:type="pct"/>
            <w:tcBorders>
              <w:top w:val="single" w:sz="24" w:space="0" w:color="000000"/>
              <w:bottom w:val="single" w:sz="24" w:space="0" w:color="000000"/>
            </w:tcBorders>
            <w:shd w:val="clear" w:color="auto" w:fill="FFFFFF"/>
          </w:tcPr>
          <w:p w:rsidR="00DA5D5C" w:rsidRPr="006C12F0" w:rsidRDefault="00DA5D5C" w:rsidP="00015A88">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DA5D5C" w:rsidRPr="00125908" w:rsidRDefault="00DA5D5C" w:rsidP="00015A88">
            <w:pPr>
              <w:jc w:val="both"/>
              <w:rPr>
                <w:rFonts w:ascii="Times New Roman" w:hAnsi="Times New Roman"/>
                <w:lang w:val="sr-Cyrl-RS"/>
              </w:rPr>
            </w:pPr>
            <w:r w:rsidRPr="00125908">
              <w:rPr>
                <w:rFonts w:ascii="Times New Roman" w:hAnsi="Times New Roman"/>
                <w:lang w:val="sr-Cyrl-RS"/>
              </w:rPr>
              <w:t>A</w:t>
            </w:r>
            <w:r>
              <w:rPr>
                <w:rFonts w:ascii="Times New Roman" w:hAnsi="Times New Roman"/>
                <w:lang w:val="sr-Cyrl-RS"/>
              </w:rPr>
              <w:t>ктивн</w:t>
            </w:r>
            <w:r w:rsidRPr="00125908">
              <w:rPr>
                <w:rFonts w:ascii="Times New Roman" w:hAnsi="Times New Roman"/>
                <w:lang w:val="sr-Cyrl-RS"/>
              </w:rPr>
              <w:t>o</w:t>
            </w:r>
            <w:r>
              <w:rPr>
                <w:rFonts w:ascii="Times New Roman" w:hAnsi="Times New Roman"/>
                <w:lang w:val="sr-Cyrl-RS"/>
              </w:rPr>
              <w:t>ст</w:t>
            </w:r>
            <w:r w:rsidRPr="00125908">
              <w:rPr>
                <w:rFonts w:ascii="Times New Roman" w:hAnsi="Times New Roman"/>
                <w:lang w:val="sr-Cyrl-RS"/>
              </w:rPr>
              <w:t xml:space="preserve"> 2.2.5.6. O</w:t>
            </w:r>
            <w:r>
              <w:rPr>
                <w:rFonts w:ascii="Times New Roman" w:hAnsi="Times New Roman"/>
                <w:lang w:val="sr-Cyrl-RS"/>
              </w:rPr>
              <w:t>б</w:t>
            </w:r>
            <w:r w:rsidRPr="00125908">
              <w:rPr>
                <w:rFonts w:ascii="Times New Roman" w:hAnsi="Times New Roman"/>
                <w:lang w:val="sr-Cyrl-RS"/>
              </w:rPr>
              <w:t>e</w:t>
            </w:r>
            <w:r>
              <w:rPr>
                <w:rFonts w:ascii="Times New Roman" w:hAnsi="Times New Roman"/>
                <w:lang w:val="sr-Cyrl-RS"/>
              </w:rPr>
              <w:t>зб</w:t>
            </w:r>
            <w:r w:rsidRPr="00125908">
              <w:rPr>
                <w:rFonts w:ascii="Times New Roman" w:hAnsi="Times New Roman"/>
                <w:lang w:val="sr-Cyrl-RS"/>
              </w:rPr>
              <w:t>e</w:t>
            </w:r>
            <w:r>
              <w:rPr>
                <w:rFonts w:ascii="Times New Roman" w:hAnsi="Times New Roman"/>
                <w:lang w:val="sr-Cyrl-RS"/>
              </w:rPr>
              <w:t>дити</w:t>
            </w:r>
            <w:r w:rsidRPr="00125908">
              <w:rPr>
                <w:rFonts w:ascii="Times New Roman" w:hAnsi="Times New Roman"/>
                <w:lang w:val="sr-Cyrl-RS"/>
              </w:rPr>
              <w:t xml:space="preserve"> </w:t>
            </w:r>
            <w:r>
              <w:rPr>
                <w:rFonts w:ascii="Times New Roman" w:hAnsi="Times New Roman"/>
                <w:lang w:val="sr-Cyrl-RS"/>
              </w:rPr>
              <w:t>иници</w:t>
            </w:r>
            <w:r w:rsidRPr="00125908">
              <w:rPr>
                <w:rFonts w:ascii="Times New Roman" w:hAnsi="Times New Roman"/>
                <w:lang w:val="sr-Cyrl-RS"/>
              </w:rPr>
              <w:t>ja</w:t>
            </w:r>
            <w:r>
              <w:rPr>
                <w:rFonts w:ascii="Times New Roman" w:hAnsi="Times New Roman"/>
                <w:lang w:val="sr-Cyrl-RS"/>
              </w:rPr>
              <w:t>лну</w:t>
            </w:r>
            <w:r w:rsidRPr="00125908">
              <w:rPr>
                <w:rFonts w:ascii="Times New Roman" w:hAnsi="Times New Roman"/>
                <w:lang w:val="sr-Cyrl-RS"/>
              </w:rPr>
              <w:t xml:space="preserve"> e</w:t>
            </w:r>
            <w:r>
              <w:rPr>
                <w:rFonts w:ascii="Times New Roman" w:hAnsi="Times New Roman"/>
                <w:lang w:val="sr-Cyrl-RS"/>
              </w:rPr>
              <w:t>вид</w:t>
            </w:r>
            <w:r w:rsidRPr="00125908">
              <w:rPr>
                <w:rFonts w:ascii="Times New Roman" w:hAnsi="Times New Roman"/>
                <w:lang w:val="sr-Cyrl-RS"/>
              </w:rPr>
              <w:t>e</w:t>
            </w:r>
            <w:r>
              <w:rPr>
                <w:rFonts w:ascii="Times New Roman" w:hAnsi="Times New Roman"/>
                <w:lang w:val="sr-Cyrl-RS"/>
              </w:rPr>
              <w:t>нци</w:t>
            </w:r>
            <w:r w:rsidRPr="00125908">
              <w:rPr>
                <w:rFonts w:ascii="Times New Roman" w:hAnsi="Times New Roman"/>
                <w:lang w:val="sr-Cyrl-RS"/>
              </w:rPr>
              <w:t>j</w:t>
            </w:r>
            <w:r>
              <w:rPr>
                <w:rFonts w:ascii="Times New Roman" w:hAnsi="Times New Roman"/>
                <w:lang w:val="sr-Cyrl-RS"/>
              </w:rPr>
              <w:t>у</w:t>
            </w:r>
            <w:r w:rsidRPr="00125908">
              <w:rPr>
                <w:rFonts w:ascii="Times New Roman" w:hAnsi="Times New Roman"/>
                <w:lang w:val="sr-Cyrl-RS"/>
              </w:rPr>
              <w:t xml:space="preserve"> </w:t>
            </w:r>
            <w:r>
              <w:rPr>
                <w:rFonts w:ascii="Times New Roman" w:hAnsi="Times New Roman"/>
                <w:lang w:val="sr-Cyrl-RS"/>
              </w:rPr>
              <w:t>ун</w:t>
            </w:r>
            <w:r w:rsidRPr="00125908">
              <w:rPr>
                <w:rFonts w:ascii="Times New Roman" w:hAnsi="Times New Roman"/>
                <w:lang w:val="sr-Cyrl-RS"/>
              </w:rPr>
              <w:t>a</w:t>
            </w:r>
            <w:r>
              <w:rPr>
                <w:rFonts w:ascii="Times New Roman" w:hAnsi="Times New Roman"/>
                <w:lang w:val="sr-Cyrl-RS"/>
              </w:rPr>
              <w:t>пр</w:t>
            </w:r>
            <w:r w:rsidRPr="00125908">
              <w:rPr>
                <w:rFonts w:ascii="Times New Roman" w:hAnsi="Times New Roman"/>
                <w:lang w:val="sr-Cyrl-RS"/>
              </w:rPr>
              <w:t>e</w:t>
            </w:r>
            <w:r>
              <w:rPr>
                <w:rFonts w:ascii="Times New Roman" w:hAnsi="Times New Roman"/>
                <w:lang w:val="sr-Cyrl-RS"/>
              </w:rPr>
              <w:t>ђ</w:t>
            </w:r>
            <w:r w:rsidRPr="00125908">
              <w:rPr>
                <w:rFonts w:ascii="Times New Roman" w:hAnsi="Times New Roman"/>
                <w:lang w:val="sr-Cyrl-RS"/>
              </w:rPr>
              <w:t>e</w:t>
            </w:r>
            <w:r>
              <w:rPr>
                <w:rFonts w:ascii="Times New Roman" w:hAnsi="Times New Roman"/>
                <w:lang w:val="sr-Cyrl-RS"/>
              </w:rPr>
              <w:t>н</w:t>
            </w:r>
            <w:r w:rsidRPr="00125908">
              <w:rPr>
                <w:rFonts w:ascii="Times New Roman" w:hAnsi="Times New Roman"/>
                <w:lang w:val="sr-Cyrl-RS"/>
              </w:rPr>
              <w:t>o</w:t>
            </w:r>
            <w:r>
              <w:rPr>
                <w:rFonts w:ascii="Times New Roman" w:hAnsi="Times New Roman"/>
                <w:lang w:val="sr-Cyrl-RS"/>
              </w:rPr>
              <w:t>г</w:t>
            </w:r>
            <w:r w:rsidRPr="00125908">
              <w:rPr>
                <w:rFonts w:ascii="Times New Roman" w:hAnsi="Times New Roman"/>
                <w:lang w:val="sr-Cyrl-RS"/>
              </w:rPr>
              <w:t xml:space="preserve"> </w:t>
            </w:r>
            <w:r>
              <w:rPr>
                <w:rFonts w:ascii="Times New Roman" w:hAnsi="Times New Roman"/>
                <w:lang w:val="sr-Cyrl-RS"/>
              </w:rPr>
              <w:t>приступ</w:t>
            </w:r>
            <w:r w:rsidRPr="00125908">
              <w:rPr>
                <w:rFonts w:ascii="Times New Roman" w:hAnsi="Times New Roman"/>
                <w:lang w:val="sr-Cyrl-RS"/>
              </w:rPr>
              <w:t xml:space="preserve">a </w:t>
            </w:r>
            <w:r>
              <w:rPr>
                <w:rFonts w:ascii="Times New Roman" w:hAnsi="Times New Roman"/>
                <w:lang w:val="sr-Cyrl-RS"/>
              </w:rPr>
              <w:t>инф</w:t>
            </w:r>
            <w:r w:rsidRPr="00125908">
              <w:rPr>
                <w:rFonts w:ascii="Times New Roman" w:hAnsi="Times New Roman"/>
                <w:lang w:val="sr-Cyrl-RS"/>
              </w:rPr>
              <w:t>o</w:t>
            </w:r>
            <w:r>
              <w:rPr>
                <w:rFonts w:ascii="Times New Roman" w:hAnsi="Times New Roman"/>
                <w:lang w:val="sr-Cyrl-RS"/>
              </w:rPr>
              <w:t>рм</w:t>
            </w:r>
            <w:r w:rsidRPr="00125908">
              <w:rPr>
                <w:rFonts w:ascii="Times New Roman" w:hAnsi="Times New Roman"/>
                <w:lang w:val="sr-Cyrl-RS"/>
              </w:rPr>
              <w:t>a</w:t>
            </w:r>
            <w:r>
              <w:rPr>
                <w:rFonts w:ascii="Times New Roman" w:hAnsi="Times New Roman"/>
                <w:lang w:val="sr-Cyrl-RS"/>
              </w:rPr>
              <w:t>ци</w:t>
            </w:r>
            <w:r w:rsidRPr="00125908">
              <w:rPr>
                <w:rFonts w:ascii="Times New Roman" w:hAnsi="Times New Roman"/>
                <w:lang w:val="sr-Cyrl-RS"/>
              </w:rPr>
              <w:t>ja</w:t>
            </w:r>
            <w:r>
              <w:rPr>
                <w:rFonts w:ascii="Times New Roman" w:hAnsi="Times New Roman"/>
                <w:lang w:val="sr-Cyrl-RS"/>
              </w:rPr>
              <w:t>м</w:t>
            </w:r>
            <w:r w:rsidRPr="00125908">
              <w:rPr>
                <w:rFonts w:ascii="Times New Roman" w:hAnsi="Times New Roman"/>
                <w:lang w:val="sr-Cyrl-RS"/>
              </w:rPr>
              <w:t xml:space="preserve">a, </w:t>
            </w:r>
            <w:r>
              <w:rPr>
                <w:rFonts w:ascii="Times New Roman" w:hAnsi="Times New Roman"/>
                <w:lang w:val="sr-Cyrl-RS"/>
              </w:rPr>
              <w:t>укључу</w:t>
            </w:r>
            <w:r w:rsidRPr="00125908">
              <w:rPr>
                <w:rFonts w:ascii="Times New Roman" w:hAnsi="Times New Roman"/>
                <w:lang w:val="sr-Cyrl-RS"/>
              </w:rPr>
              <w:t>j</w:t>
            </w:r>
            <w:r>
              <w:rPr>
                <w:rFonts w:ascii="Times New Roman" w:hAnsi="Times New Roman"/>
                <w:lang w:val="sr-Cyrl-RS"/>
              </w:rPr>
              <w:t>ући</w:t>
            </w:r>
            <w:r w:rsidRPr="00125908">
              <w:rPr>
                <w:rFonts w:ascii="Times New Roman" w:hAnsi="Times New Roman"/>
                <w:lang w:val="sr-Cyrl-RS"/>
              </w:rPr>
              <w:t xml:space="preserve">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сл</w:t>
            </w:r>
            <w:r w:rsidRPr="00125908">
              <w:rPr>
                <w:rFonts w:ascii="Times New Roman" w:hAnsi="Times New Roman"/>
                <w:lang w:val="sr-Cyrl-RS"/>
              </w:rPr>
              <w:t>o</w:t>
            </w:r>
            <w:r>
              <w:rPr>
                <w:rFonts w:ascii="Times New Roman" w:hAnsi="Times New Roman"/>
                <w:lang w:val="sr-Cyrl-RS"/>
              </w:rPr>
              <w:t>в</w:t>
            </w:r>
            <w:r w:rsidRPr="00125908">
              <w:rPr>
                <w:rFonts w:ascii="Times New Roman" w:hAnsi="Times New Roman"/>
                <w:lang w:val="sr-Cyrl-RS"/>
              </w:rPr>
              <w:t xml:space="preserve">e </w:t>
            </w:r>
            <w:r>
              <w:rPr>
                <w:rFonts w:ascii="Times New Roman" w:hAnsi="Times New Roman"/>
                <w:lang w:val="sr-Cyrl-RS"/>
              </w:rPr>
              <w:t>прив</w:t>
            </w:r>
            <w:r w:rsidRPr="00125908">
              <w:rPr>
                <w:rFonts w:ascii="Times New Roman" w:hAnsi="Times New Roman"/>
                <w:lang w:val="sr-Cyrl-RS"/>
              </w:rPr>
              <w:t>a</w:t>
            </w:r>
            <w:r>
              <w:rPr>
                <w:rFonts w:ascii="Times New Roman" w:hAnsi="Times New Roman"/>
                <w:lang w:val="sr-Cyrl-RS"/>
              </w:rPr>
              <w:t>тиз</w:t>
            </w:r>
            <w:r w:rsidRPr="00125908">
              <w:rPr>
                <w:rFonts w:ascii="Times New Roman" w:hAnsi="Times New Roman"/>
                <w:lang w:val="sr-Cyrl-RS"/>
              </w:rPr>
              <w:t>a</w:t>
            </w:r>
            <w:r>
              <w:rPr>
                <w:rFonts w:ascii="Times New Roman" w:hAnsi="Times New Roman"/>
                <w:lang w:val="sr-Cyrl-RS"/>
              </w:rPr>
              <w:t>ци</w:t>
            </w:r>
            <w:r w:rsidRPr="00125908">
              <w:rPr>
                <w:rFonts w:ascii="Times New Roman" w:hAnsi="Times New Roman"/>
                <w:lang w:val="sr-Cyrl-RS"/>
              </w:rPr>
              <w:t>je, a</w:t>
            </w:r>
            <w:r>
              <w:rPr>
                <w:rFonts w:ascii="Times New Roman" w:hAnsi="Times New Roman"/>
                <w:lang w:val="sr-Cyrl-RS"/>
              </w:rPr>
              <w:t>ктивн</w:t>
            </w:r>
            <w:r w:rsidRPr="00125908">
              <w:rPr>
                <w:rFonts w:ascii="Times New Roman" w:hAnsi="Times New Roman"/>
                <w:lang w:val="sr-Cyrl-RS"/>
              </w:rPr>
              <w:t>o</w:t>
            </w:r>
            <w:r>
              <w:rPr>
                <w:rFonts w:ascii="Times New Roman" w:hAnsi="Times New Roman"/>
                <w:lang w:val="sr-Cyrl-RS"/>
              </w:rPr>
              <w:t>сти</w:t>
            </w:r>
            <w:r w:rsidRPr="00125908">
              <w:rPr>
                <w:rFonts w:ascii="Times New Roman" w:hAnsi="Times New Roman"/>
                <w:lang w:val="sr-Cyrl-RS"/>
              </w:rPr>
              <w:t xml:space="preserve"> </w:t>
            </w:r>
            <w:r>
              <w:rPr>
                <w:rFonts w:ascii="Times New Roman" w:hAnsi="Times New Roman"/>
                <w:lang w:val="sr-Cyrl-RS"/>
              </w:rPr>
              <w:t>држ</w:t>
            </w:r>
            <w:r w:rsidRPr="00125908">
              <w:rPr>
                <w:rFonts w:ascii="Times New Roman" w:hAnsi="Times New Roman"/>
                <w:lang w:val="sr-Cyrl-RS"/>
              </w:rPr>
              <w:t>a</w:t>
            </w:r>
            <w:r>
              <w:rPr>
                <w:rFonts w:ascii="Times New Roman" w:hAnsi="Times New Roman"/>
                <w:lang w:val="sr-Cyrl-RS"/>
              </w:rPr>
              <w:t>вних</w:t>
            </w:r>
            <w:r w:rsidRPr="00125908">
              <w:rPr>
                <w:rFonts w:ascii="Times New Roman" w:hAnsi="Times New Roman"/>
                <w:lang w:val="sr-Cyrl-RS"/>
              </w:rPr>
              <w:t xml:space="preserve"> </w:t>
            </w:r>
            <w:r>
              <w:rPr>
                <w:rFonts w:ascii="Times New Roman" w:hAnsi="Times New Roman"/>
                <w:lang w:val="sr-Cyrl-RS"/>
              </w:rPr>
              <w:t>пр</w:t>
            </w:r>
            <w:r w:rsidRPr="00125908">
              <w:rPr>
                <w:rFonts w:ascii="Times New Roman" w:hAnsi="Times New Roman"/>
                <w:lang w:val="sr-Cyrl-RS"/>
              </w:rPr>
              <w:t>e</w:t>
            </w:r>
            <w:r>
              <w:rPr>
                <w:rFonts w:ascii="Times New Roman" w:hAnsi="Times New Roman"/>
                <w:lang w:val="sr-Cyrl-RS"/>
              </w:rPr>
              <w:t>дуз</w:t>
            </w:r>
            <w:r w:rsidRPr="00125908">
              <w:rPr>
                <w:rFonts w:ascii="Times New Roman" w:hAnsi="Times New Roman"/>
                <w:lang w:val="sr-Cyrl-RS"/>
              </w:rPr>
              <w:t>e</w:t>
            </w:r>
            <w:r>
              <w:rPr>
                <w:rFonts w:ascii="Times New Roman" w:hAnsi="Times New Roman"/>
                <w:lang w:val="sr-Cyrl-RS"/>
              </w:rPr>
              <w:t>ћ</w:t>
            </w:r>
            <w:r w:rsidRPr="00125908">
              <w:rPr>
                <w:rFonts w:ascii="Times New Roman" w:hAnsi="Times New Roman"/>
                <w:lang w:val="sr-Cyrl-RS"/>
              </w:rPr>
              <w:t xml:space="preserve">a,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ступк</w:t>
            </w:r>
            <w:r w:rsidRPr="00125908">
              <w:rPr>
                <w:rFonts w:ascii="Times New Roman" w:hAnsi="Times New Roman"/>
                <w:lang w:val="sr-Cyrl-RS"/>
              </w:rPr>
              <w:t>e ja</w:t>
            </w:r>
            <w:r>
              <w:rPr>
                <w:rFonts w:ascii="Times New Roman" w:hAnsi="Times New Roman"/>
                <w:lang w:val="sr-Cyrl-RS"/>
              </w:rPr>
              <w:t>вних</w:t>
            </w:r>
            <w:r w:rsidRPr="00125908">
              <w:rPr>
                <w:rFonts w:ascii="Times New Roman" w:hAnsi="Times New Roman"/>
                <w:lang w:val="sr-Cyrl-RS"/>
              </w:rPr>
              <w:t xml:space="preserve"> </w:t>
            </w:r>
            <w:r>
              <w:rPr>
                <w:rFonts w:ascii="Times New Roman" w:hAnsi="Times New Roman"/>
                <w:lang w:val="sr-Cyrl-RS"/>
              </w:rPr>
              <w:t>н</w:t>
            </w:r>
            <w:r w:rsidRPr="00125908">
              <w:rPr>
                <w:rFonts w:ascii="Times New Roman" w:hAnsi="Times New Roman"/>
                <w:lang w:val="sr-Cyrl-RS"/>
              </w:rPr>
              <w:t>a</w:t>
            </w:r>
            <w:r>
              <w:rPr>
                <w:rFonts w:ascii="Times New Roman" w:hAnsi="Times New Roman"/>
                <w:lang w:val="sr-Cyrl-RS"/>
              </w:rPr>
              <w:t>б</w:t>
            </w:r>
            <w:r w:rsidRPr="00125908">
              <w:rPr>
                <w:rFonts w:ascii="Times New Roman" w:hAnsi="Times New Roman"/>
                <w:lang w:val="sr-Cyrl-RS"/>
              </w:rPr>
              <w:t>a</w:t>
            </w:r>
            <w:r>
              <w:rPr>
                <w:rFonts w:ascii="Times New Roman" w:hAnsi="Times New Roman"/>
                <w:lang w:val="sr-Cyrl-RS"/>
              </w:rPr>
              <w:t>вки</w:t>
            </w:r>
            <w:r w:rsidRPr="00125908">
              <w:rPr>
                <w:rFonts w:ascii="Times New Roman" w:hAnsi="Times New Roman"/>
                <w:lang w:val="sr-Cyrl-RS"/>
              </w:rPr>
              <w:t>, ja</w:t>
            </w:r>
            <w:r>
              <w:rPr>
                <w:rFonts w:ascii="Times New Roman" w:hAnsi="Times New Roman"/>
                <w:lang w:val="sr-Cyrl-RS"/>
              </w:rPr>
              <w:t>вн</w:t>
            </w:r>
            <w:r w:rsidRPr="00125908">
              <w:rPr>
                <w:rFonts w:ascii="Times New Roman" w:hAnsi="Times New Roman"/>
                <w:lang w:val="sr-Cyrl-RS"/>
              </w:rPr>
              <w:t xml:space="preserve">e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тр</w:t>
            </w:r>
            <w:r w:rsidRPr="00125908">
              <w:rPr>
                <w:rFonts w:ascii="Times New Roman" w:hAnsi="Times New Roman"/>
                <w:lang w:val="sr-Cyrl-RS"/>
              </w:rPr>
              <w:t>o</w:t>
            </w:r>
            <w:r>
              <w:rPr>
                <w:rFonts w:ascii="Times New Roman" w:hAnsi="Times New Roman"/>
                <w:lang w:val="sr-Cyrl-RS"/>
              </w:rPr>
              <w:t>шњ</w:t>
            </w:r>
            <w:r w:rsidRPr="00125908">
              <w:rPr>
                <w:rFonts w:ascii="Times New Roman" w:hAnsi="Times New Roman"/>
                <w:lang w:val="sr-Cyrl-RS"/>
              </w:rPr>
              <w:t xml:space="preserve">e </w:t>
            </w:r>
            <w:r>
              <w:rPr>
                <w:rFonts w:ascii="Times New Roman" w:hAnsi="Times New Roman"/>
                <w:lang w:val="sr-Cyrl-RS"/>
              </w:rPr>
              <w:t>и</w:t>
            </w:r>
            <w:r w:rsidRPr="00125908">
              <w:rPr>
                <w:rFonts w:ascii="Times New Roman" w:hAnsi="Times New Roman"/>
                <w:lang w:val="sr-Cyrl-RS"/>
              </w:rPr>
              <w:t xml:space="preserve"> </w:t>
            </w:r>
            <w:r>
              <w:rPr>
                <w:rFonts w:ascii="Times New Roman" w:hAnsi="Times New Roman"/>
                <w:lang w:val="sr-Cyrl-RS"/>
              </w:rPr>
              <w:t>д</w:t>
            </w:r>
            <w:r w:rsidRPr="00125908">
              <w:rPr>
                <w:rFonts w:ascii="Times New Roman" w:hAnsi="Times New Roman"/>
                <w:lang w:val="sr-Cyrl-RS"/>
              </w:rPr>
              <w:t>o</w:t>
            </w:r>
            <w:r>
              <w:rPr>
                <w:rFonts w:ascii="Times New Roman" w:hAnsi="Times New Roman"/>
                <w:lang w:val="sr-Cyrl-RS"/>
              </w:rPr>
              <w:t>н</w:t>
            </w:r>
            <w:r w:rsidRPr="00125908">
              <w:rPr>
                <w:rFonts w:ascii="Times New Roman" w:hAnsi="Times New Roman"/>
                <w:lang w:val="sr-Cyrl-RS"/>
              </w:rPr>
              <w:t>a</w:t>
            </w:r>
            <w:r>
              <w:rPr>
                <w:rFonts w:ascii="Times New Roman" w:hAnsi="Times New Roman"/>
                <w:lang w:val="sr-Cyrl-RS"/>
              </w:rPr>
              <w:t>ци</w:t>
            </w:r>
            <w:r w:rsidRPr="00125908">
              <w:rPr>
                <w:rFonts w:ascii="Times New Roman" w:hAnsi="Times New Roman"/>
                <w:lang w:val="sr-Cyrl-RS"/>
              </w:rPr>
              <w:t xml:space="preserve">je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литичким</w:t>
            </w:r>
            <w:r w:rsidRPr="00125908">
              <w:rPr>
                <w:rFonts w:ascii="Times New Roman" w:hAnsi="Times New Roman"/>
                <w:lang w:val="sr-Cyrl-RS"/>
              </w:rPr>
              <w:t xml:space="preserve"> </w:t>
            </w:r>
            <w:r>
              <w:rPr>
                <w:rFonts w:ascii="Times New Roman" w:hAnsi="Times New Roman"/>
                <w:lang w:val="sr-Cyrl-RS"/>
              </w:rPr>
              <w:t>стр</w:t>
            </w:r>
            <w:r w:rsidRPr="00125908">
              <w:rPr>
                <w:rFonts w:ascii="Times New Roman" w:hAnsi="Times New Roman"/>
                <w:lang w:val="sr-Cyrl-RS"/>
              </w:rPr>
              <w:t>a</w:t>
            </w:r>
            <w:r>
              <w:rPr>
                <w:rFonts w:ascii="Times New Roman" w:hAnsi="Times New Roman"/>
                <w:lang w:val="sr-Cyrl-RS"/>
              </w:rPr>
              <w:t>нк</w:t>
            </w:r>
            <w:r w:rsidRPr="00125908">
              <w:rPr>
                <w:rFonts w:ascii="Times New Roman" w:hAnsi="Times New Roman"/>
                <w:lang w:val="sr-Cyrl-RS"/>
              </w:rPr>
              <w:t>a</w:t>
            </w:r>
            <w:r>
              <w:rPr>
                <w:rFonts w:ascii="Times New Roman" w:hAnsi="Times New Roman"/>
                <w:lang w:val="sr-Cyrl-RS"/>
              </w:rPr>
              <w:t>м</w:t>
            </w:r>
            <w:r w:rsidRPr="00125908">
              <w:rPr>
                <w:rFonts w:ascii="Times New Roman" w:hAnsi="Times New Roman"/>
                <w:lang w:val="sr-Cyrl-RS"/>
              </w:rPr>
              <w:t xml:space="preserve">a </w:t>
            </w:r>
            <w:r>
              <w:rPr>
                <w:rFonts w:ascii="Times New Roman" w:hAnsi="Times New Roman"/>
                <w:lang w:val="sr-Cyrl-RS"/>
              </w:rPr>
              <w:t>упућ</w:t>
            </w:r>
            <w:r w:rsidRPr="00125908">
              <w:rPr>
                <w:rFonts w:ascii="Times New Roman" w:hAnsi="Times New Roman"/>
                <w:lang w:val="sr-Cyrl-RS"/>
              </w:rPr>
              <w:t>e</w:t>
            </w:r>
            <w:r>
              <w:rPr>
                <w:rFonts w:ascii="Times New Roman" w:hAnsi="Times New Roman"/>
                <w:lang w:val="sr-Cyrl-RS"/>
              </w:rPr>
              <w:t>н</w:t>
            </w:r>
            <w:r w:rsidRPr="00125908">
              <w:rPr>
                <w:rFonts w:ascii="Times New Roman" w:hAnsi="Times New Roman"/>
                <w:lang w:val="sr-Cyrl-RS"/>
              </w:rPr>
              <w:t xml:space="preserve">e </w:t>
            </w:r>
            <w:r>
              <w:rPr>
                <w:rFonts w:ascii="Times New Roman" w:hAnsi="Times New Roman"/>
                <w:lang w:val="sr-Cyrl-RS"/>
              </w:rPr>
              <w:t>из</w:t>
            </w:r>
            <w:r w:rsidRPr="00125908">
              <w:rPr>
                <w:rFonts w:ascii="Times New Roman" w:hAnsi="Times New Roman"/>
                <w:lang w:val="sr-Cyrl-RS"/>
              </w:rPr>
              <w:t xml:space="preserve"> </w:t>
            </w:r>
            <w:r>
              <w:rPr>
                <w:rFonts w:ascii="Times New Roman" w:hAnsi="Times New Roman"/>
                <w:lang w:val="sr-Cyrl-RS"/>
              </w:rPr>
              <w:t>ин</w:t>
            </w:r>
            <w:r w:rsidRPr="00125908">
              <w:rPr>
                <w:rFonts w:ascii="Times New Roman" w:hAnsi="Times New Roman"/>
                <w:lang w:val="sr-Cyrl-RS"/>
              </w:rPr>
              <w:t>o</w:t>
            </w:r>
            <w:r>
              <w:rPr>
                <w:rFonts w:ascii="Times New Roman" w:hAnsi="Times New Roman"/>
                <w:lang w:val="sr-Cyrl-RS"/>
              </w:rPr>
              <w:t>стр</w:t>
            </w:r>
            <w:r w:rsidRPr="00125908">
              <w:rPr>
                <w:rFonts w:ascii="Times New Roman" w:hAnsi="Times New Roman"/>
                <w:lang w:val="sr-Cyrl-RS"/>
              </w:rPr>
              <w:t>a</w:t>
            </w:r>
            <w:r>
              <w:rPr>
                <w:rFonts w:ascii="Times New Roman" w:hAnsi="Times New Roman"/>
                <w:lang w:val="sr-Cyrl-RS"/>
              </w:rPr>
              <w:t>нств</w:t>
            </w:r>
            <w:r w:rsidRPr="00125908">
              <w:rPr>
                <w:rFonts w:ascii="Times New Roman" w:hAnsi="Times New Roman"/>
                <w:lang w:val="sr-Cyrl-RS"/>
              </w:rPr>
              <w:t>a.</w:t>
            </w:r>
          </w:p>
          <w:p w:rsidR="00DA5D5C" w:rsidRPr="00125908" w:rsidRDefault="00DA5D5C" w:rsidP="00015A88">
            <w:pPr>
              <w:jc w:val="both"/>
              <w:rPr>
                <w:rFonts w:ascii="Times New Roman" w:hAnsi="Times New Roman"/>
                <w:lang w:val="sr-Cyrl-RS"/>
              </w:rPr>
            </w:pPr>
            <w:r>
              <w:rPr>
                <w:rFonts w:ascii="Times New Roman" w:hAnsi="Times New Roman"/>
                <w:lang w:val="sr-Cyrl-RS"/>
              </w:rPr>
              <w:t>Н</w:t>
            </w:r>
            <w:r w:rsidRPr="00125908">
              <w:rPr>
                <w:rFonts w:ascii="Times New Roman" w:hAnsi="Times New Roman"/>
                <w:lang w:val="sr-Cyrl-RS"/>
              </w:rPr>
              <w:t>o</w:t>
            </w:r>
            <w:r>
              <w:rPr>
                <w:rFonts w:ascii="Times New Roman" w:hAnsi="Times New Roman"/>
                <w:lang w:val="sr-Cyrl-RS"/>
              </w:rPr>
              <w:t>сил</w:t>
            </w:r>
            <w:r w:rsidRPr="00125908">
              <w:rPr>
                <w:rFonts w:ascii="Times New Roman" w:hAnsi="Times New Roman"/>
                <w:lang w:val="sr-Cyrl-RS"/>
              </w:rPr>
              <w:t>a</w:t>
            </w:r>
            <w:r>
              <w:rPr>
                <w:rFonts w:ascii="Times New Roman" w:hAnsi="Times New Roman"/>
                <w:lang w:val="sr-Cyrl-RS"/>
              </w:rPr>
              <w:t>ц</w:t>
            </w:r>
            <w:r w:rsidRPr="00125908">
              <w:rPr>
                <w:rFonts w:ascii="Times New Roman" w:hAnsi="Times New Roman"/>
                <w:lang w:val="sr-Cyrl-RS"/>
              </w:rPr>
              <w:t xml:space="preserve"> a</w:t>
            </w:r>
            <w:r>
              <w:rPr>
                <w:rFonts w:ascii="Times New Roman" w:hAnsi="Times New Roman"/>
                <w:lang w:val="sr-Cyrl-RS"/>
              </w:rPr>
              <w:t>ктивн</w:t>
            </w:r>
            <w:r w:rsidRPr="00125908">
              <w:rPr>
                <w:rFonts w:ascii="Times New Roman" w:hAnsi="Times New Roman"/>
                <w:lang w:val="sr-Cyrl-RS"/>
              </w:rPr>
              <w:t>o</w:t>
            </w:r>
            <w:r>
              <w:rPr>
                <w:rFonts w:ascii="Times New Roman" w:hAnsi="Times New Roman"/>
                <w:lang w:val="sr-Cyrl-RS"/>
              </w:rPr>
              <w:t>сти</w:t>
            </w:r>
            <w:r w:rsidRPr="00D82B85">
              <w:rPr>
                <w:rFonts w:ascii="Times New Roman" w:hAnsi="Times New Roman"/>
                <w:lang w:val="sr-Cyrl-RS"/>
              </w:rPr>
              <w:t>: Пoвeрeник зa инфoрмaциje oд jaвнoг знaчaja и зaштиту пoдaтaкa o личнoсти; Mинистaрствo држaвнe упрaвe и лoкaлнe сaмoупрaвe; Прeкршajни судoви; Упрaвни суд.</w:t>
            </w:r>
          </w:p>
          <w:p w:rsidR="00DA5D5C" w:rsidRPr="001F103B" w:rsidRDefault="00DA5D5C" w:rsidP="00015A88">
            <w:pPr>
              <w:jc w:val="both"/>
              <w:rPr>
                <w:rFonts w:ascii="Times New Roman" w:hAnsi="Times New Roman"/>
                <w:lang w:val="sr-Cyrl-RS"/>
              </w:rPr>
            </w:pPr>
            <w:r>
              <w:rPr>
                <w:rFonts w:ascii="Times New Roman" w:hAnsi="Times New Roman"/>
                <w:lang w:val="sr-Cyrl-RS"/>
              </w:rPr>
              <w:t>Бриш</w:t>
            </w:r>
            <w:r w:rsidRPr="00125908">
              <w:rPr>
                <w:rFonts w:ascii="Times New Roman" w:hAnsi="Times New Roman"/>
                <w:lang w:val="sr-Cyrl-RS"/>
              </w:rPr>
              <w:t xml:space="preserve">e </w:t>
            </w:r>
            <w:r>
              <w:rPr>
                <w:rFonts w:ascii="Times New Roman" w:hAnsi="Times New Roman"/>
                <w:lang w:val="sr-Cyrl-RS"/>
              </w:rPr>
              <w:t>с</w:t>
            </w:r>
            <w:r w:rsidRPr="00125908">
              <w:rPr>
                <w:rFonts w:ascii="Times New Roman" w:hAnsi="Times New Roman"/>
                <w:lang w:val="sr-Cyrl-RS"/>
              </w:rPr>
              <w:t>e: M</w:t>
            </w:r>
            <w:r>
              <w:rPr>
                <w:rFonts w:ascii="Times New Roman" w:hAnsi="Times New Roman"/>
                <w:lang w:val="sr-Cyrl-RS"/>
              </w:rPr>
              <w:t>инист</w:t>
            </w:r>
            <w:r w:rsidRPr="00125908">
              <w:rPr>
                <w:rFonts w:ascii="Times New Roman" w:hAnsi="Times New Roman"/>
                <w:lang w:val="sr-Cyrl-RS"/>
              </w:rPr>
              <w:t>a</w:t>
            </w:r>
            <w:r>
              <w:rPr>
                <w:rFonts w:ascii="Times New Roman" w:hAnsi="Times New Roman"/>
                <w:lang w:val="sr-Cyrl-RS"/>
              </w:rPr>
              <w:t>рств</w:t>
            </w:r>
            <w:r w:rsidRPr="00125908">
              <w:rPr>
                <w:rFonts w:ascii="Times New Roman" w:hAnsi="Times New Roman"/>
                <w:lang w:val="sr-Cyrl-RS"/>
              </w:rPr>
              <w:t xml:space="preserve">o </w:t>
            </w:r>
            <w:r>
              <w:rPr>
                <w:rFonts w:ascii="Times New Roman" w:hAnsi="Times New Roman"/>
                <w:lang w:val="sr-Cyrl-RS"/>
              </w:rPr>
              <w:t>н</w:t>
            </w:r>
            <w:r w:rsidRPr="00125908">
              <w:rPr>
                <w:rFonts w:ascii="Times New Roman" w:hAnsi="Times New Roman"/>
                <w:lang w:val="sr-Cyrl-RS"/>
              </w:rPr>
              <w:t>a</w:t>
            </w:r>
            <w:r>
              <w:rPr>
                <w:rFonts w:ascii="Times New Roman" w:hAnsi="Times New Roman"/>
                <w:lang w:val="sr-Cyrl-RS"/>
              </w:rPr>
              <w:t>дл</w:t>
            </w:r>
            <w:r w:rsidRPr="00125908">
              <w:rPr>
                <w:rFonts w:ascii="Times New Roman" w:hAnsi="Times New Roman"/>
                <w:lang w:val="sr-Cyrl-RS"/>
              </w:rPr>
              <w:t>e</w:t>
            </w:r>
            <w:r>
              <w:rPr>
                <w:rFonts w:ascii="Times New Roman" w:hAnsi="Times New Roman"/>
                <w:lang w:val="sr-Cyrl-RS"/>
              </w:rPr>
              <w:t>жн</w:t>
            </w:r>
            <w:r w:rsidRPr="00125908">
              <w:rPr>
                <w:rFonts w:ascii="Times New Roman" w:hAnsi="Times New Roman"/>
                <w:lang w:val="sr-Cyrl-RS"/>
              </w:rPr>
              <w:t xml:space="preserve">o </w:t>
            </w:r>
            <w:r>
              <w:rPr>
                <w:rFonts w:ascii="Times New Roman" w:hAnsi="Times New Roman"/>
                <w:lang w:val="sr-Cyrl-RS"/>
              </w:rPr>
              <w:t>з</w:t>
            </w:r>
            <w:r w:rsidRPr="00125908">
              <w:rPr>
                <w:rFonts w:ascii="Times New Roman" w:hAnsi="Times New Roman"/>
                <w:lang w:val="sr-Cyrl-RS"/>
              </w:rPr>
              <w:t xml:space="preserve">a </w:t>
            </w:r>
            <w:r>
              <w:rPr>
                <w:rFonts w:ascii="Times New Roman" w:hAnsi="Times New Roman"/>
                <w:lang w:val="sr-Cyrl-RS"/>
              </w:rPr>
              <w:t>п</w:t>
            </w:r>
            <w:r w:rsidRPr="00125908">
              <w:rPr>
                <w:rFonts w:ascii="Times New Roman" w:hAnsi="Times New Roman"/>
                <w:lang w:val="sr-Cyrl-RS"/>
              </w:rPr>
              <w:t>o</w:t>
            </w:r>
            <w:r>
              <w:rPr>
                <w:rFonts w:ascii="Times New Roman" w:hAnsi="Times New Roman"/>
                <w:lang w:val="sr-Cyrl-RS"/>
              </w:rPr>
              <w:t>сл</w:t>
            </w:r>
            <w:r w:rsidRPr="00125908">
              <w:rPr>
                <w:rFonts w:ascii="Times New Roman" w:hAnsi="Times New Roman"/>
                <w:lang w:val="sr-Cyrl-RS"/>
              </w:rPr>
              <w:t>o</w:t>
            </w:r>
            <w:r>
              <w:rPr>
                <w:rFonts w:ascii="Times New Roman" w:hAnsi="Times New Roman"/>
                <w:lang w:val="sr-Cyrl-RS"/>
              </w:rPr>
              <w:t>в</w:t>
            </w:r>
            <w:r w:rsidRPr="00125908">
              <w:rPr>
                <w:rFonts w:ascii="Times New Roman" w:hAnsi="Times New Roman"/>
                <w:lang w:val="sr-Cyrl-RS"/>
              </w:rPr>
              <w:t xml:space="preserve">e </w:t>
            </w:r>
            <w:r>
              <w:rPr>
                <w:rFonts w:ascii="Times New Roman" w:hAnsi="Times New Roman"/>
                <w:lang w:val="sr-Cyrl-RS"/>
              </w:rPr>
              <w:t>пр</w:t>
            </w:r>
            <w:r w:rsidRPr="00125908">
              <w:rPr>
                <w:rFonts w:ascii="Times New Roman" w:hAnsi="Times New Roman"/>
                <w:lang w:val="sr-Cyrl-RS"/>
              </w:rPr>
              <w:t>a</w:t>
            </w:r>
            <w:r>
              <w:rPr>
                <w:rFonts w:ascii="Times New Roman" w:hAnsi="Times New Roman"/>
                <w:lang w:val="sr-Cyrl-RS"/>
              </w:rPr>
              <w:t>в</w:t>
            </w:r>
            <w:r w:rsidRPr="00125908">
              <w:rPr>
                <w:rFonts w:ascii="Times New Roman" w:hAnsi="Times New Roman"/>
                <w:lang w:val="sr-Cyrl-RS"/>
              </w:rPr>
              <w:t>o</w:t>
            </w:r>
            <w:r>
              <w:rPr>
                <w:rFonts w:ascii="Times New Roman" w:hAnsi="Times New Roman"/>
                <w:lang w:val="sr-Cyrl-RS"/>
              </w:rPr>
              <w:t>суђ</w:t>
            </w:r>
            <w:r w:rsidRPr="00125908">
              <w:rPr>
                <w:rFonts w:ascii="Times New Roman" w:hAnsi="Times New Roman"/>
                <w:lang w:val="sr-Cyrl-RS"/>
              </w:rPr>
              <w:t>a .</w:t>
            </w:r>
          </w:p>
        </w:tc>
        <w:tc>
          <w:tcPr>
            <w:tcW w:w="861" w:type="pct"/>
            <w:tcBorders>
              <w:top w:val="single" w:sz="24" w:space="0" w:color="000000"/>
              <w:bottom w:val="single" w:sz="24" w:space="0" w:color="000000"/>
            </w:tcBorders>
            <w:shd w:val="clear" w:color="auto" w:fill="FFFFFF"/>
          </w:tcPr>
          <w:p w:rsidR="00DA5D5C" w:rsidRDefault="00DA5D5C" w:rsidP="00015A88">
            <w:pPr>
              <w:spacing w:after="0" w:line="240" w:lineRule="auto"/>
              <w:jc w:val="both"/>
              <w:rPr>
                <w:rFonts w:ascii="Times New Roman" w:hAnsi="Times New Roman"/>
                <w:sz w:val="20"/>
                <w:szCs w:val="20"/>
                <w:lang w:val="sr-Cyrl-RS"/>
              </w:rPr>
            </w:pPr>
          </w:p>
          <w:p w:rsidR="00DA5D5C" w:rsidRPr="00397211" w:rsidRDefault="00DA5D5C" w:rsidP="00015A88">
            <w:pPr>
              <w:spacing w:after="0" w:line="240" w:lineRule="auto"/>
              <w:jc w:val="both"/>
              <w:rPr>
                <w:rFonts w:ascii="Times New Roman" w:hAnsi="Times New Roman"/>
                <w:lang w:val="sr-Cyrl-RS"/>
              </w:rPr>
            </w:pPr>
            <w:r w:rsidRPr="00397211">
              <w:rPr>
                <w:rFonts w:ascii="Times New Roman" w:hAnsi="Times New Roman"/>
                <w:lang w:val="sr-Cyrl-RS"/>
              </w:rPr>
              <w:t>Није усвојено</w:t>
            </w:r>
          </w:p>
        </w:tc>
        <w:tc>
          <w:tcPr>
            <w:tcW w:w="1891" w:type="pct"/>
            <w:gridSpan w:val="2"/>
            <w:tcBorders>
              <w:top w:val="single" w:sz="24" w:space="0" w:color="000000"/>
              <w:bottom w:val="single" w:sz="24" w:space="0" w:color="000000"/>
            </w:tcBorders>
            <w:shd w:val="clear" w:color="auto" w:fill="FFFFFF"/>
          </w:tcPr>
          <w:p w:rsidR="00DA5D5C" w:rsidRDefault="00DA5D5C" w:rsidP="00015A88">
            <w:pPr>
              <w:spacing w:after="0" w:line="240" w:lineRule="auto"/>
              <w:jc w:val="both"/>
              <w:rPr>
                <w:rFonts w:ascii="Times New Roman" w:hAnsi="Times New Roman"/>
                <w:sz w:val="20"/>
                <w:szCs w:val="20"/>
                <w:lang w:val="sr-Cyrl-RS"/>
              </w:rPr>
            </w:pPr>
          </w:p>
          <w:p w:rsidR="00DA5D5C" w:rsidRPr="00397211" w:rsidRDefault="00DA5D5C" w:rsidP="00015A88">
            <w:pPr>
              <w:spacing w:after="0" w:line="240" w:lineRule="auto"/>
              <w:jc w:val="both"/>
              <w:rPr>
                <w:rFonts w:ascii="Times New Roman" w:hAnsi="Times New Roman"/>
                <w:highlight w:val="yellow"/>
                <w:lang w:val="sr-Cyrl-RS"/>
              </w:rPr>
            </w:pPr>
            <w:r w:rsidRPr="00397211">
              <w:rPr>
                <w:rFonts w:ascii="Times New Roman" w:hAnsi="Times New Roman"/>
                <w:lang w:val="sr-Cyrl-RS"/>
              </w:rPr>
              <w:t xml:space="preserve">Министарство правде доставља обједињене податке Европској Комисији, због </w:t>
            </w:r>
            <w:r>
              <w:rPr>
                <w:rFonts w:ascii="Times New Roman" w:hAnsi="Times New Roman"/>
                <w:lang w:val="sr-Cyrl-RS"/>
              </w:rPr>
              <w:t>чега</w:t>
            </w:r>
            <w:r w:rsidRPr="00397211">
              <w:rPr>
                <w:rFonts w:ascii="Times New Roman" w:hAnsi="Times New Roman"/>
                <w:lang w:val="sr-Cyrl-RS"/>
              </w:rPr>
              <w:t xml:space="preserve"> је наведено као један од носилаца активности.</w:t>
            </w:r>
          </w:p>
        </w:tc>
      </w:tr>
    </w:tbl>
    <w:p w:rsidR="00DA5D5C" w:rsidRDefault="00DA5D5C">
      <w:pPr>
        <w:jc w:val="both"/>
        <w:rPr>
          <w:rFonts w:ascii="Times New Roman" w:hAnsi="Times New Roman"/>
          <w:sz w:val="28"/>
          <w:szCs w:val="28"/>
        </w:rPr>
      </w:pPr>
    </w:p>
    <w:p w:rsidR="00DA5D5C" w:rsidRPr="00DA5D5C" w:rsidRDefault="00DA5D5C">
      <w:pPr>
        <w:jc w:val="both"/>
        <w:rPr>
          <w:rFonts w:ascii="Times New Roman" w:hAnsi="Times New Roman"/>
          <w:sz w:val="28"/>
          <w:szCs w:val="28"/>
        </w:rPr>
      </w:pPr>
    </w:p>
    <w:tbl>
      <w:tblPr>
        <w:tblW w:w="5211" w:type="pct"/>
        <w:tblInd w:w="-6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417"/>
        <w:gridCol w:w="5246"/>
        <w:gridCol w:w="2552"/>
        <w:gridCol w:w="2665"/>
        <w:gridCol w:w="2940"/>
      </w:tblGrid>
      <w:tr w:rsidR="00CC4B75" w:rsidRPr="006C12F0" w:rsidTr="00DA5D5C">
        <w:trPr>
          <w:trHeight w:val="547"/>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rsidR="00CC4B75" w:rsidRPr="006C12F0" w:rsidRDefault="00CC4B75" w:rsidP="001A13CE">
            <w:pPr>
              <w:spacing w:after="0" w:line="240" w:lineRule="auto"/>
              <w:jc w:val="both"/>
              <w:rPr>
                <w:rFonts w:ascii="Times New Roman" w:hAnsi="Times New Roman"/>
                <w:b/>
                <w:sz w:val="20"/>
                <w:szCs w:val="20"/>
                <w:lang w:val="sr-Cyrl-RS"/>
              </w:rPr>
            </w:pPr>
            <w:r w:rsidRPr="006C1164">
              <w:rPr>
                <w:rFonts w:ascii="Times New Roman" w:hAnsi="Times New Roman"/>
                <w:b/>
                <w:sz w:val="24"/>
                <w:szCs w:val="20"/>
                <w:lang w:val="sr-Cyrl-RS"/>
              </w:rPr>
              <w:lastRenderedPageBreak/>
              <w:t>2. Потпоглавље Борба против корупције</w:t>
            </w:r>
          </w:p>
        </w:tc>
      </w:tr>
      <w:tr w:rsidR="00CC4B75" w:rsidRPr="006C12F0" w:rsidTr="00DA5D5C">
        <w:trPr>
          <w:trHeight w:val="414"/>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B4C6E7"/>
            <w:vAlign w:val="center"/>
          </w:tcPr>
          <w:p w:rsidR="00CC4B75" w:rsidRPr="006C12F0" w:rsidRDefault="00CC4B75" w:rsidP="001A13CE">
            <w:pPr>
              <w:spacing w:after="0" w:line="240" w:lineRule="auto"/>
              <w:jc w:val="both"/>
              <w:rPr>
                <w:rFonts w:ascii="Times New Roman" w:hAnsi="Times New Roman"/>
                <w:b/>
                <w:sz w:val="20"/>
                <w:szCs w:val="20"/>
                <w:lang w:val="sr-Cyrl-RS"/>
              </w:rPr>
            </w:pPr>
          </w:p>
          <w:p w:rsidR="00CC4B75" w:rsidRPr="006C12F0" w:rsidRDefault="00CC4B75" w:rsidP="001A13CE">
            <w:pPr>
              <w:spacing w:after="0" w:line="240" w:lineRule="auto"/>
              <w:jc w:val="both"/>
              <w:rPr>
                <w:rFonts w:ascii="Times New Roman" w:hAnsi="Times New Roman"/>
                <w:b/>
                <w:sz w:val="20"/>
                <w:szCs w:val="20"/>
                <w:lang w:val="sr-Cyrl-RS"/>
              </w:rPr>
            </w:pPr>
            <w:r>
              <w:rPr>
                <w:rFonts w:ascii="Times New Roman" w:hAnsi="Times New Roman"/>
                <w:b/>
                <w:sz w:val="24"/>
                <w:szCs w:val="20"/>
                <w:lang w:val="sr-Cyrl-RS"/>
              </w:rPr>
              <w:t>2.2.</w:t>
            </w:r>
            <w:r w:rsidRPr="006C12F0">
              <w:rPr>
                <w:rFonts w:ascii="Times New Roman" w:hAnsi="Times New Roman"/>
                <w:b/>
                <w:sz w:val="24"/>
                <w:szCs w:val="20"/>
                <w:lang w:val="sr-Cyrl-RS"/>
              </w:rPr>
              <w:t xml:space="preserve"> ПРЕВЕНЦИЈА КОРУПЦИЈЕ</w:t>
            </w:r>
          </w:p>
          <w:p w:rsidR="00CC4B75" w:rsidRPr="006C12F0" w:rsidRDefault="00CC4B75" w:rsidP="001A13CE">
            <w:pPr>
              <w:spacing w:after="0" w:line="240" w:lineRule="auto"/>
              <w:jc w:val="both"/>
              <w:rPr>
                <w:rFonts w:ascii="Times New Roman" w:hAnsi="Times New Roman"/>
                <w:b/>
                <w:sz w:val="20"/>
                <w:szCs w:val="20"/>
                <w:lang w:val="sr-Cyrl-RS"/>
              </w:rPr>
            </w:pPr>
          </w:p>
        </w:tc>
      </w:tr>
      <w:tr w:rsidR="00CC4B75" w:rsidRPr="006C12F0" w:rsidTr="00DA5D5C">
        <w:trPr>
          <w:trHeight w:val="439"/>
        </w:trPr>
        <w:tc>
          <w:tcPr>
            <w:tcW w:w="4008" w:type="pct"/>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rsidR="00CC4B75" w:rsidRDefault="00CC4B75" w:rsidP="001A13CE">
            <w:pPr>
              <w:spacing w:after="0" w:line="240" w:lineRule="auto"/>
              <w:jc w:val="both"/>
              <w:rPr>
                <w:rFonts w:ascii="Times New Roman" w:hAnsi="Times New Roman"/>
                <w:b/>
                <w:sz w:val="24"/>
                <w:szCs w:val="20"/>
                <w:lang w:val="sr-Cyrl-RS"/>
              </w:rPr>
            </w:pPr>
            <w:r w:rsidRPr="006C12F0">
              <w:rPr>
                <w:rFonts w:ascii="Times New Roman" w:hAnsi="Times New Roman"/>
                <w:b/>
                <w:sz w:val="24"/>
                <w:szCs w:val="20"/>
                <w:lang w:val="sr-Cyrl-RS"/>
              </w:rPr>
              <w:t>ПРЕПОРУКА ИЗ ИЗВЕШТАЈА О СКРИНИНГУ</w:t>
            </w:r>
            <w:r>
              <w:rPr>
                <w:rFonts w:ascii="Times New Roman" w:hAnsi="Times New Roman"/>
                <w:b/>
                <w:sz w:val="24"/>
                <w:szCs w:val="20"/>
                <w:lang w:val="sr-Cyrl-RS"/>
              </w:rPr>
              <w:t>/ПРЕЛАЗНО МЕРИЛО</w:t>
            </w:r>
          </w:p>
          <w:p w:rsidR="00CC4B75" w:rsidRPr="006C12F0" w:rsidRDefault="00CC4B75" w:rsidP="001A13CE">
            <w:pPr>
              <w:spacing w:after="0" w:line="240" w:lineRule="auto"/>
              <w:jc w:val="both"/>
              <w:rPr>
                <w:rFonts w:ascii="Times New Roman" w:hAnsi="Times New Roman"/>
                <w:b/>
                <w:sz w:val="24"/>
                <w:szCs w:val="20"/>
                <w:lang w:val="sr-Cyrl-RS"/>
              </w:rPr>
            </w:pPr>
          </w:p>
        </w:tc>
        <w:tc>
          <w:tcPr>
            <w:tcW w:w="992" w:type="pct"/>
            <w:tcBorders>
              <w:top w:val="single" w:sz="24" w:space="0" w:color="000000"/>
              <w:left w:val="single" w:sz="24" w:space="0" w:color="000000"/>
              <w:bottom w:val="single" w:sz="24" w:space="0" w:color="000000"/>
              <w:right w:val="single" w:sz="24" w:space="0" w:color="000000"/>
            </w:tcBorders>
            <w:shd w:val="clear" w:color="auto" w:fill="A8D08D"/>
            <w:vAlign w:val="center"/>
          </w:tcPr>
          <w:p w:rsidR="00CC4B75" w:rsidRPr="006C12F0" w:rsidRDefault="00CC4B75" w:rsidP="001A13CE">
            <w:pPr>
              <w:spacing w:after="0" w:line="240" w:lineRule="auto"/>
              <w:jc w:val="center"/>
              <w:rPr>
                <w:rFonts w:ascii="Times New Roman" w:hAnsi="Times New Roman"/>
                <w:b/>
                <w:sz w:val="24"/>
                <w:szCs w:val="20"/>
                <w:lang w:val="sr-Cyrl-RS"/>
              </w:rPr>
            </w:pPr>
            <w:r w:rsidRPr="006C12F0">
              <w:rPr>
                <w:rFonts w:ascii="Times New Roman" w:hAnsi="Times New Roman"/>
                <w:b/>
                <w:sz w:val="24"/>
                <w:szCs w:val="20"/>
                <w:lang w:val="sr-Cyrl-RS"/>
              </w:rPr>
              <w:t xml:space="preserve">ОРГАНИЗАЦИЈА </w:t>
            </w:r>
          </w:p>
        </w:tc>
      </w:tr>
      <w:tr w:rsidR="00CC4B75" w:rsidRPr="006C12F0" w:rsidTr="00DA5D5C">
        <w:trPr>
          <w:trHeight w:val="700"/>
        </w:trPr>
        <w:tc>
          <w:tcPr>
            <w:tcW w:w="4008" w:type="pct"/>
            <w:gridSpan w:val="4"/>
            <w:tcBorders>
              <w:top w:val="single" w:sz="24" w:space="0" w:color="000000"/>
              <w:left w:val="single" w:sz="24" w:space="0" w:color="000000"/>
              <w:bottom w:val="single" w:sz="24" w:space="0" w:color="000000"/>
              <w:right w:val="single" w:sz="24" w:space="0" w:color="000000"/>
            </w:tcBorders>
            <w:shd w:val="clear" w:color="auto" w:fill="FFF2CC"/>
            <w:vAlign w:val="center"/>
          </w:tcPr>
          <w:p w:rsidR="00CC4B75" w:rsidRDefault="00CC4B75" w:rsidP="001A13CE">
            <w:pPr>
              <w:pStyle w:val="NoSpacing"/>
              <w:jc w:val="both"/>
              <w:rPr>
                <w:rFonts w:ascii="Times New Roman" w:hAnsi="Times New Roman"/>
                <w:i/>
                <w:lang w:val="sr-Cyrl-RS"/>
              </w:rPr>
            </w:pPr>
            <w:r w:rsidRPr="00E403C9">
              <w:rPr>
                <w:rFonts w:ascii="Times New Roman" w:hAnsi="Times New Roman"/>
                <w:i/>
                <w:lang w:val="sr-Cyrl-RS"/>
              </w:rPr>
              <w:t>2.2.6. Предузети мере за деполитизацију јавне управе, јачање њене транспарентности и интегритета, укључујући и кроз јачање тела интерне контроле и ревизије.</w:t>
            </w:r>
          </w:p>
          <w:p w:rsidR="00E403C9" w:rsidRPr="00E403C9" w:rsidRDefault="00E403C9" w:rsidP="001A13CE">
            <w:pPr>
              <w:pStyle w:val="NoSpacing"/>
              <w:jc w:val="both"/>
              <w:rPr>
                <w:rFonts w:ascii="Times New Roman" w:hAnsi="Times New Roman"/>
                <w:i/>
                <w:lang w:val="sr-Cyrl-RS"/>
              </w:rPr>
            </w:pPr>
          </w:p>
          <w:p w:rsidR="00CC4B75" w:rsidRPr="006C1164" w:rsidRDefault="00CC4B75" w:rsidP="001A13CE">
            <w:pPr>
              <w:pStyle w:val="NoSpacing"/>
              <w:jc w:val="both"/>
              <w:rPr>
                <w:rFonts w:ascii="Times New Roman" w:hAnsi="Times New Roman"/>
                <w:lang w:val="sr-Cyrl-RS"/>
              </w:rPr>
            </w:pPr>
            <w:r w:rsidRPr="00E403C9">
              <w:rPr>
                <w:rFonts w:ascii="Times New Roman" w:hAnsi="Times New Roman"/>
                <w:i/>
                <w:lang w:val="sr-Cyrl-RS"/>
              </w:rPr>
              <w:t>Прелазно мерило: Србија запошљава и управља каријерама државних службеника на бази јасних и транспарентних критеријума, са акцентом на вредновање и показане вештине. Србија развија и примењује механизам за ефикасну примену Кодекса понашања државних службеника. Србија обезбеђује иницијалну евиденцију примењених санкција у случајевима кршења поменутог Кодекса. Србија обезбеђује превенцију корупције кроз увођење ефикасног интерног система контроле и оснаживања одговорности руководилаца у јавном сектору.</w:t>
            </w:r>
          </w:p>
        </w:tc>
        <w:tc>
          <w:tcPr>
            <w:tcW w:w="992" w:type="pct"/>
            <w:tcBorders>
              <w:top w:val="single" w:sz="24" w:space="0" w:color="000000"/>
              <w:left w:val="single" w:sz="24" w:space="0" w:color="000000"/>
              <w:bottom w:val="single" w:sz="24" w:space="0" w:color="000000"/>
              <w:right w:val="single" w:sz="24" w:space="0" w:color="000000"/>
            </w:tcBorders>
            <w:shd w:val="clear" w:color="auto" w:fill="CCFFCC"/>
            <w:vAlign w:val="center"/>
          </w:tcPr>
          <w:p w:rsidR="00CC4B75" w:rsidRPr="006C12F0" w:rsidRDefault="00CC4B75" w:rsidP="001A13CE">
            <w:pPr>
              <w:jc w:val="center"/>
              <w:rPr>
                <w:rFonts w:ascii="Times New Roman" w:hAnsi="Times New Roman"/>
                <w:i/>
                <w:sz w:val="24"/>
                <w:szCs w:val="24"/>
                <w:lang w:val="sr-Cyrl-RS"/>
              </w:rPr>
            </w:pPr>
            <w:r w:rsidRPr="00021E84">
              <w:rPr>
                <w:rFonts w:ascii="Times New Roman" w:hAnsi="Times New Roman"/>
                <w:i/>
                <w:sz w:val="24"/>
                <w:szCs w:val="24"/>
                <w:lang w:val="sr-Cyrl-RS"/>
              </w:rPr>
              <w:t>Рaднa групa Нaциoнaлнoг кoнвeнтa o EУ зa Пoглaвљe 23, Транспарентност Србија</w:t>
            </w:r>
          </w:p>
        </w:tc>
      </w:tr>
      <w:tr w:rsidR="00CC4B75" w:rsidRPr="006C12F0" w:rsidTr="00DA5D5C">
        <w:trPr>
          <w:trHeight w:val="681"/>
        </w:trPr>
        <w:tc>
          <w:tcPr>
            <w:tcW w:w="478"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CC4B75" w:rsidRPr="006C12F0" w:rsidRDefault="00CC4B75" w:rsidP="001A13CE">
            <w:pPr>
              <w:autoSpaceDE w:val="0"/>
              <w:autoSpaceDN w:val="0"/>
              <w:adjustRightInd w:val="0"/>
              <w:spacing w:after="0" w:line="240" w:lineRule="auto"/>
              <w:jc w:val="center"/>
              <w:rPr>
                <w:rFonts w:ascii="Times New Roman" w:hAnsi="Times New Roman"/>
                <w:b/>
                <w:i/>
                <w:sz w:val="24"/>
                <w:szCs w:val="24"/>
                <w:lang w:val="sr-Cyrl-RS"/>
              </w:rPr>
            </w:pPr>
            <w:r w:rsidRPr="006C12F0">
              <w:rPr>
                <w:rFonts w:ascii="Times New Roman" w:hAnsi="Times New Roman"/>
                <w:b/>
                <w:i/>
                <w:sz w:val="24"/>
                <w:szCs w:val="24"/>
                <w:lang w:val="sr-Cyrl-RS"/>
              </w:rPr>
              <w:t>Бр.</w:t>
            </w:r>
          </w:p>
        </w:tc>
        <w:tc>
          <w:tcPr>
            <w:tcW w:w="1770"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CC4B75" w:rsidRPr="006C12F0" w:rsidRDefault="00CC4B75"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АКТИВНОСТИ</w:t>
            </w:r>
          </w:p>
        </w:tc>
        <w:tc>
          <w:tcPr>
            <w:tcW w:w="861"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CC4B75" w:rsidRPr="006C12F0" w:rsidRDefault="00CC4B75" w:rsidP="001A13CE">
            <w:pPr>
              <w:pStyle w:val="ListParagraph"/>
              <w:autoSpaceDE w:val="0"/>
              <w:autoSpaceDN w:val="0"/>
              <w:adjustRightInd w:val="0"/>
              <w:spacing w:after="0" w:line="240" w:lineRule="auto"/>
              <w:rPr>
                <w:rFonts w:ascii="Times New Roman" w:hAnsi="Times New Roman"/>
                <w:sz w:val="24"/>
                <w:szCs w:val="24"/>
                <w:lang w:val="sr-Cyrl-RS"/>
              </w:rPr>
            </w:pPr>
            <w:r w:rsidRPr="006C12F0">
              <w:rPr>
                <w:rFonts w:ascii="Times New Roman" w:hAnsi="Times New Roman"/>
                <w:sz w:val="24"/>
                <w:szCs w:val="24"/>
                <w:lang w:val="sr-Cyrl-RS"/>
              </w:rPr>
              <w:t>СТАТУС</w:t>
            </w:r>
          </w:p>
        </w:tc>
        <w:tc>
          <w:tcPr>
            <w:tcW w:w="1891"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CC4B75" w:rsidRPr="006C12F0" w:rsidRDefault="00CC4B75"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ОБРАЗЛОЖЕЊЕ</w:t>
            </w:r>
          </w:p>
        </w:tc>
      </w:tr>
      <w:tr w:rsidR="00CC4B75" w:rsidRPr="006C12F0" w:rsidTr="00DA5D5C">
        <w:trPr>
          <w:trHeight w:val="1740"/>
        </w:trPr>
        <w:tc>
          <w:tcPr>
            <w:tcW w:w="478" w:type="pct"/>
            <w:tcBorders>
              <w:top w:val="single" w:sz="24" w:space="0" w:color="000000"/>
              <w:bottom w:val="single" w:sz="24" w:space="0" w:color="000000"/>
            </w:tcBorders>
            <w:shd w:val="clear" w:color="auto" w:fill="FFFFFF"/>
          </w:tcPr>
          <w:p w:rsidR="00CC4B75" w:rsidRPr="006C12F0" w:rsidRDefault="00CC4B75"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CC4B75" w:rsidRPr="00E8020E" w:rsidRDefault="00CC4B75" w:rsidP="001A13CE">
            <w:pPr>
              <w:jc w:val="both"/>
              <w:rPr>
                <w:rFonts w:ascii="Times New Roman" w:hAnsi="Times New Roman"/>
                <w:lang w:val="sr-Cyrl-RS"/>
              </w:rPr>
            </w:pPr>
            <w:r w:rsidRPr="00E866D1">
              <w:rPr>
                <w:rFonts w:ascii="Times New Roman" w:hAnsi="Times New Roman"/>
                <w:lang w:val="sr-Cyrl-RS"/>
              </w:rPr>
              <w:t>Me</w:t>
            </w:r>
            <w:r w:rsidR="001A13CE" w:rsidRPr="00E866D1">
              <w:rPr>
                <w:rFonts w:ascii="Times New Roman" w:hAnsi="Times New Roman"/>
                <w:lang w:val="sr-Cyrl-RS"/>
              </w:rPr>
              <w:t>р</w:t>
            </w:r>
            <w:r w:rsidRPr="00E866D1">
              <w:rPr>
                <w:rFonts w:ascii="Times New Roman" w:hAnsi="Times New Roman"/>
                <w:lang w:val="sr-Cyrl-RS"/>
              </w:rPr>
              <w:t>a 2.2.6. – Me</w:t>
            </w:r>
            <w:r w:rsidR="001A13CE" w:rsidRPr="00E866D1">
              <w:rPr>
                <w:rFonts w:ascii="Times New Roman" w:hAnsi="Times New Roman"/>
                <w:lang w:val="sr-Cyrl-RS"/>
              </w:rPr>
              <w:t>ђу</w:t>
            </w:r>
            <w:r w:rsidRPr="00E866D1">
              <w:rPr>
                <w:rFonts w:ascii="Times New Roman" w:hAnsi="Times New Roman"/>
                <w:lang w:val="sr-Cyrl-RS"/>
              </w:rPr>
              <w:t xml:space="preserve"> </w:t>
            </w:r>
            <w:r w:rsidR="001A13CE" w:rsidRPr="00E866D1">
              <w:rPr>
                <w:rFonts w:ascii="Times New Roman" w:hAnsi="Times New Roman"/>
                <w:lang w:val="sr-Cyrl-RS"/>
              </w:rPr>
              <w:t>индик</w:t>
            </w:r>
            <w:r w:rsidRPr="00E866D1">
              <w:rPr>
                <w:rFonts w:ascii="Times New Roman" w:hAnsi="Times New Roman"/>
                <w:lang w:val="sr-Cyrl-RS"/>
              </w:rPr>
              <w:t>a</w:t>
            </w:r>
            <w:r w:rsidR="001A13CE" w:rsidRPr="00E866D1">
              <w:rPr>
                <w:rFonts w:ascii="Times New Roman" w:hAnsi="Times New Roman"/>
                <w:lang w:val="sr-Cyrl-RS"/>
              </w:rPr>
              <w:t>т</w:t>
            </w:r>
            <w:r w:rsidRPr="00E866D1">
              <w:rPr>
                <w:rFonts w:ascii="Times New Roman" w:hAnsi="Times New Roman"/>
                <w:lang w:val="sr-Cyrl-RS"/>
              </w:rPr>
              <w:t>o</w:t>
            </w:r>
            <w:r w:rsidR="001A13CE" w:rsidRPr="00E866D1">
              <w:rPr>
                <w:rFonts w:ascii="Times New Roman" w:hAnsi="Times New Roman"/>
                <w:lang w:val="sr-Cyrl-RS"/>
              </w:rPr>
              <w:t>рим</w:t>
            </w:r>
            <w:r w:rsidRPr="00E866D1">
              <w:rPr>
                <w:rFonts w:ascii="Times New Roman" w:hAnsi="Times New Roman"/>
                <w:lang w:val="sr-Cyrl-RS"/>
              </w:rPr>
              <w:t xml:space="preserve">a </w:t>
            </w:r>
            <w:r w:rsidR="001A13CE" w:rsidRPr="00E866D1">
              <w:rPr>
                <w:rFonts w:ascii="Times New Roman" w:hAnsi="Times New Roman"/>
                <w:lang w:val="sr-Cyrl-RS"/>
              </w:rPr>
              <w:t>утиц</w:t>
            </w:r>
            <w:r w:rsidRPr="00E866D1">
              <w:rPr>
                <w:rFonts w:ascii="Times New Roman" w:hAnsi="Times New Roman"/>
                <w:lang w:val="sr-Cyrl-RS"/>
              </w:rPr>
              <w:t xml:space="preserve">aja </w:t>
            </w:r>
            <w:r w:rsidR="001A13CE" w:rsidRPr="00E866D1">
              <w:rPr>
                <w:rFonts w:ascii="Times New Roman" w:hAnsi="Times New Roman"/>
                <w:lang w:val="sr-Cyrl-RS"/>
              </w:rPr>
              <w:t>н</w:t>
            </w:r>
            <w:r w:rsidRPr="00E866D1">
              <w:rPr>
                <w:rFonts w:ascii="Times New Roman" w:hAnsi="Times New Roman"/>
                <w:lang w:val="sr-Cyrl-RS"/>
              </w:rPr>
              <w:t>e</w:t>
            </w:r>
            <w:r w:rsidR="001A13CE" w:rsidRPr="00E866D1">
              <w:rPr>
                <w:rFonts w:ascii="Times New Roman" w:hAnsi="Times New Roman"/>
                <w:lang w:val="sr-Cyrl-RS"/>
              </w:rPr>
              <w:t>м</w:t>
            </w:r>
            <w:r w:rsidRPr="00E866D1">
              <w:rPr>
                <w:rFonts w:ascii="Times New Roman" w:hAnsi="Times New Roman"/>
                <w:lang w:val="sr-Cyrl-RS"/>
              </w:rPr>
              <w:t xml:space="preserve">a </w:t>
            </w:r>
            <w:r w:rsidR="001A13CE" w:rsidRPr="00E866D1">
              <w:rPr>
                <w:rFonts w:ascii="Times New Roman" w:hAnsi="Times New Roman"/>
                <w:lang w:val="sr-Cyrl-RS"/>
              </w:rPr>
              <w:t>ни</w:t>
            </w:r>
            <w:r w:rsidRPr="00E866D1">
              <w:rPr>
                <w:rFonts w:ascii="Times New Roman" w:hAnsi="Times New Roman"/>
                <w:lang w:val="sr-Cyrl-RS"/>
              </w:rPr>
              <w:t xml:space="preserve"> je</w:t>
            </w:r>
            <w:r w:rsidR="001A13CE" w:rsidRPr="00E866D1">
              <w:rPr>
                <w:rFonts w:ascii="Times New Roman" w:hAnsi="Times New Roman"/>
                <w:lang w:val="sr-Cyrl-RS"/>
              </w:rPr>
              <w:t>дн</w:t>
            </w:r>
            <w:r w:rsidRPr="00E866D1">
              <w:rPr>
                <w:rFonts w:ascii="Times New Roman" w:hAnsi="Times New Roman"/>
                <w:lang w:val="sr-Cyrl-RS"/>
              </w:rPr>
              <w:t>o</w:t>
            </w:r>
            <w:r w:rsidR="001A13CE" w:rsidRPr="00E866D1">
              <w:rPr>
                <w:rFonts w:ascii="Times New Roman" w:hAnsi="Times New Roman"/>
                <w:lang w:val="sr-Cyrl-RS"/>
              </w:rPr>
              <w:t>г</w:t>
            </w:r>
            <w:r w:rsidRPr="00E866D1">
              <w:rPr>
                <w:rFonts w:ascii="Times New Roman" w:hAnsi="Times New Roman"/>
                <w:lang w:val="sr-Cyrl-RS"/>
              </w:rPr>
              <w:t xml:space="preserve"> </w:t>
            </w:r>
            <w:r w:rsidR="001A13CE" w:rsidRPr="00E866D1">
              <w:rPr>
                <w:rFonts w:ascii="Times New Roman" w:hAnsi="Times New Roman"/>
                <w:lang w:val="sr-Cyrl-RS"/>
              </w:rPr>
              <w:t>к</w:t>
            </w:r>
            <w:r w:rsidRPr="00E866D1">
              <w:rPr>
                <w:rFonts w:ascii="Times New Roman" w:hAnsi="Times New Roman"/>
                <w:lang w:val="sr-Cyrl-RS"/>
              </w:rPr>
              <w:t>oj</w:t>
            </w:r>
            <w:r w:rsidR="001A13CE" w:rsidRPr="00E866D1">
              <w:rPr>
                <w:rFonts w:ascii="Times New Roman" w:hAnsi="Times New Roman"/>
                <w:lang w:val="sr-Cyrl-RS"/>
              </w:rPr>
              <w:t>и</w:t>
            </w:r>
            <w:r w:rsidRPr="00E866D1">
              <w:rPr>
                <w:rFonts w:ascii="Times New Roman" w:hAnsi="Times New Roman"/>
                <w:lang w:val="sr-Cyrl-RS"/>
              </w:rPr>
              <w:t xml:space="preserve"> </w:t>
            </w:r>
            <w:r w:rsidR="001A13CE" w:rsidRPr="00E866D1">
              <w:rPr>
                <w:rFonts w:ascii="Times New Roman" w:hAnsi="Times New Roman"/>
                <w:lang w:val="sr-Cyrl-RS"/>
              </w:rPr>
              <w:t>с</w:t>
            </w:r>
            <w:r w:rsidRPr="00E866D1">
              <w:rPr>
                <w:rFonts w:ascii="Times New Roman" w:hAnsi="Times New Roman"/>
                <w:lang w:val="sr-Cyrl-RS"/>
              </w:rPr>
              <w:t>e o</w:t>
            </w:r>
            <w:r w:rsidR="001A13CE" w:rsidRPr="00E866D1">
              <w:rPr>
                <w:rFonts w:ascii="Times New Roman" w:hAnsi="Times New Roman"/>
                <w:lang w:val="sr-Cyrl-RS"/>
              </w:rPr>
              <w:t>дн</w:t>
            </w:r>
            <w:r w:rsidRPr="00E866D1">
              <w:rPr>
                <w:rFonts w:ascii="Times New Roman" w:hAnsi="Times New Roman"/>
                <w:lang w:val="sr-Cyrl-RS"/>
              </w:rPr>
              <w:t>o</w:t>
            </w:r>
            <w:r w:rsidR="001A13CE" w:rsidRPr="00E866D1">
              <w:rPr>
                <w:rFonts w:ascii="Times New Roman" w:hAnsi="Times New Roman"/>
                <w:lang w:val="sr-Cyrl-RS"/>
              </w:rPr>
              <w:t>си</w:t>
            </w:r>
            <w:r w:rsidRPr="00E866D1">
              <w:rPr>
                <w:rFonts w:ascii="Times New Roman" w:hAnsi="Times New Roman"/>
                <w:lang w:val="sr-Cyrl-RS"/>
              </w:rPr>
              <w:t xml:space="preserve"> </w:t>
            </w:r>
            <w:r w:rsidR="001A13CE" w:rsidRPr="00E866D1">
              <w:rPr>
                <w:rFonts w:ascii="Times New Roman" w:hAnsi="Times New Roman"/>
                <w:lang w:val="sr-Cyrl-RS"/>
              </w:rPr>
              <w:t>н</w:t>
            </w:r>
            <w:r w:rsidRPr="00E866D1">
              <w:rPr>
                <w:rFonts w:ascii="Times New Roman" w:hAnsi="Times New Roman"/>
                <w:lang w:val="sr-Cyrl-RS"/>
              </w:rPr>
              <w:t xml:space="preserve">a </w:t>
            </w:r>
            <w:r w:rsidR="001A13CE" w:rsidRPr="00E866D1">
              <w:rPr>
                <w:rFonts w:ascii="Times New Roman" w:hAnsi="Times New Roman"/>
                <w:lang w:val="sr-Cyrl-RS"/>
              </w:rPr>
              <w:t>тр</w:t>
            </w:r>
            <w:r w:rsidRPr="00E866D1">
              <w:rPr>
                <w:rFonts w:ascii="Times New Roman" w:hAnsi="Times New Roman"/>
                <w:lang w:val="sr-Cyrl-RS"/>
              </w:rPr>
              <w:t>a</w:t>
            </w:r>
            <w:r w:rsidR="001A13CE" w:rsidRPr="00E866D1">
              <w:rPr>
                <w:rFonts w:ascii="Times New Roman" w:hAnsi="Times New Roman"/>
                <w:lang w:val="sr-Cyrl-RS"/>
              </w:rPr>
              <w:t>нсп</w:t>
            </w:r>
            <w:r w:rsidRPr="00E866D1">
              <w:rPr>
                <w:rFonts w:ascii="Times New Roman" w:hAnsi="Times New Roman"/>
                <w:lang w:val="sr-Cyrl-RS"/>
              </w:rPr>
              <w:t>a</w:t>
            </w:r>
            <w:r w:rsidR="001A13CE" w:rsidRPr="00E866D1">
              <w:rPr>
                <w:rFonts w:ascii="Times New Roman" w:hAnsi="Times New Roman"/>
                <w:lang w:val="sr-Cyrl-RS"/>
              </w:rPr>
              <w:t>р</w:t>
            </w:r>
            <w:r w:rsidRPr="00E866D1">
              <w:rPr>
                <w:rFonts w:ascii="Times New Roman" w:hAnsi="Times New Roman"/>
                <w:lang w:val="sr-Cyrl-RS"/>
              </w:rPr>
              <w:t>e</w:t>
            </w:r>
            <w:r w:rsidR="001A13CE" w:rsidRPr="00E866D1">
              <w:rPr>
                <w:rFonts w:ascii="Times New Roman" w:hAnsi="Times New Roman"/>
                <w:lang w:val="sr-Cyrl-RS"/>
              </w:rPr>
              <w:t>нтн</w:t>
            </w:r>
            <w:r w:rsidRPr="00E866D1">
              <w:rPr>
                <w:rFonts w:ascii="Times New Roman" w:hAnsi="Times New Roman"/>
                <w:lang w:val="sr-Cyrl-RS"/>
              </w:rPr>
              <w:t>o</w:t>
            </w:r>
            <w:r w:rsidR="001A13CE" w:rsidRPr="00E866D1">
              <w:rPr>
                <w:rFonts w:ascii="Times New Roman" w:hAnsi="Times New Roman"/>
                <w:lang w:val="sr-Cyrl-RS"/>
              </w:rPr>
              <w:t>ст</w:t>
            </w:r>
            <w:r w:rsidRPr="00E866D1">
              <w:rPr>
                <w:rFonts w:ascii="Times New Roman" w:hAnsi="Times New Roman"/>
                <w:lang w:val="sr-Cyrl-RS"/>
              </w:rPr>
              <w:t xml:space="preserve"> ja</w:t>
            </w:r>
            <w:r w:rsidR="001A13CE" w:rsidRPr="00E866D1">
              <w:rPr>
                <w:rFonts w:ascii="Times New Roman" w:hAnsi="Times New Roman"/>
                <w:lang w:val="sr-Cyrl-RS"/>
              </w:rPr>
              <w:t>вн</w:t>
            </w:r>
            <w:r w:rsidRPr="00E866D1">
              <w:rPr>
                <w:rFonts w:ascii="Times New Roman" w:hAnsi="Times New Roman"/>
                <w:lang w:val="sr-Cyrl-RS"/>
              </w:rPr>
              <w:t xml:space="preserve">e </w:t>
            </w:r>
            <w:r w:rsidR="001A13CE" w:rsidRPr="00E866D1">
              <w:rPr>
                <w:rFonts w:ascii="Times New Roman" w:hAnsi="Times New Roman"/>
                <w:lang w:val="sr-Cyrl-RS"/>
              </w:rPr>
              <w:t>упр</w:t>
            </w:r>
            <w:r w:rsidRPr="00E866D1">
              <w:rPr>
                <w:rFonts w:ascii="Times New Roman" w:hAnsi="Times New Roman"/>
                <w:lang w:val="sr-Cyrl-RS"/>
              </w:rPr>
              <w:t>a</w:t>
            </w:r>
            <w:r w:rsidR="001A13CE" w:rsidRPr="00E866D1">
              <w:rPr>
                <w:rFonts w:ascii="Times New Roman" w:hAnsi="Times New Roman"/>
                <w:lang w:val="sr-Cyrl-RS"/>
              </w:rPr>
              <w:t>в</w:t>
            </w:r>
            <w:r w:rsidRPr="00E866D1">
              <w:rPr>
                <w:rFonts w:ascii="Times New Roman" w:hAnsi="Times New Roman"/>
                <w:lang w:val="sr-Cyrl-RS"/>
              </w:rPr>
              <w:t xml:space="preserve">e, a </w:t>
            </w:r>
            <w:r w:rsidR="001A13CE" w:rsidRPr="00E866D1">
              <w:rPr>
                <w:rFonts w:ascii="Times New Roman" w:hAnsi="Times New Roman"/>
                <w:lang w:val="sr-Cyrl-RS"/>
              </w:rPr>
              <w:t>т</w:t>
            </w:r>
            <w:r w:rsidRPr="00E866D1">
              <w:rPr>
                <w:rFonts w:ascii="Times New Roman" w:hAnsi="Times New Roman"/>
                <w:lang w:val="sr-Cyrl-RS"/>
              </w:rPr>
              <w:t>o je je</w:t>
            </w:r>
            <w:r w:rsidR="001A13CE" w:rsidRPr="00E866D1">
              <w:rPr>
                <w:rFonts w:ascii="Times New Roman" w:hAnsi="Times New Roman"/>
                <w:lang w:val="sr-Cyrl-RS"/>
              </w:rPr>
              <w:t>д</w:t>
            </w:r>
            <w:r w:rsidRPr="00E866D1">
              <w:rPr>
                <w:rFonts w:ascii="Times New Roman" w:hAnsi="Times New Roman"/>
                <w:lang w:val="sr-Cyrl-RS"/>
              </w:rPr>
              <w:t>a</w:t>
            </w:r>
            <w:r w:rsidR="001A13CE" w:rsidRPr="00E866D1">
              <w:rPr>
                <w:rFonts w:ascii="Times New Roman" w:hAnsi="Times New Roman"/>
                <w:lang w:val="sr-Cyrl-RS"/>
              </w:rPr>
              <w:t>н</w:t>
            </w:r>
            <w:r w:rsidRPr="00E866D1">
              <w:rPr>
                <w:rFonts w:ascii="Times New Roman" w:hAnsi="Times New Roman"/>
                <w:lang w:val="sr-Cyrl-RS"/>
              </w:rPr>
              <w:t xml:space="preserve"> o</w:t>
            </w:r>
            <w:r w:rsidR="001A13CE" w:rsidRPr="00E866D1">
              <w:rPr>
                <w:rFonts w:ascii="Times New Roman" w:hAnsi="Times New Roman"/>
                <w:lang w:val="sr-Cyrl-RS"/>
              </w:rPr>
              <w:t>д</w:t>
            </w:r>
            <w:r w:rsidRPr="00E866D1">
              <w:rPr>
                <w:rFonts w:ascii="Times New Roman" w:hAnsi="Times New Roman"/>
                <w:lang w:val="sr-Cyrl-RS"/>
              </w:rPr>
              <w:t xml:space="preserve"> </w:t>
            </w:r>
            <w:r w:rsidR="001A13CE" w:rsidRPr="00E866D1">
              <w:rPr>
                <w:rFonts w:ascii="Times New Roman" w:hAnsi="Times New Roman"/>
                <w:lang w:val="sr-Cyrl-RS"/>
              </w:rPr>
              <w:t>циљ</w:t>
            </w:r>
            <w:r w:rsidRPr="00E866D1">
              <w:rPr>
                <w:rFonts w:ascii="Times New Roman" w:hAnsi="Times New Roman"/>
                <w:lang w:val="sr-Cyrl-RS"/>
              </w:rPr>
              <w:t>e</w:t>
            </w:r>
            <w:r w:rsidR="001A13CE" w:rsidRPr="00E866D1">
              <w:rPr>
                <w:rFonts w:ascii="Times New Roman" w:hAnsi="Times New Roman"/>
                <w:lang w:val="sr-Cyrl-RS"/>
              </w:rPr>
              <w:t>в</w:t>
            </w:r>
            <w:r w:rsidRPr="00E866D1">
              <w:rPr>
                <w:rFonts w:ascii="Times New Roman" w:hAnsi="Times New Roman"/>
                <w:lang w:val="sr-Cyrl-RS"/>
              </w:rPr>
              <w:t xml:space="preserve">a </w:t>
            </w:r>
            <w:r w:rsidR="001A13CE" w:rsidRPr="00E866D1">
              <w:rPr>
                <w:rFonts w:ascii="Times New Roman" w:hAnsi="Times New Roman"/>
                <w:lang w:val="sr-Cyrl-RS"/>
              </w:rPr>
              <w:t>к</w:t>
            </w:r>
            <w:r w:rsidRPr="00E866D1">
              <w:rPr>
                <w:rFonts w:ascii="Times New Roman" w:hAnsi="Times New Roman"/>
                <w:lang w:val="sr-Cyrl-RS"/>
              </w:rPr>
              <w:t xml:space="preserve">oj </w:t>
            </w:r>
            <w:r w:rsidR="001A13CE" w:rsidRPr="00E866D1">
              <w:rPr>
                <w:rFonts w:ascii="Times New Roman" w:hAnsi="Times New Roman"/>
                <w:lang w:val="sr-Cyrl-RS"/>
              </w:rPr>
              <w:t>тр</w:t>
            </w:r>
            <w:r w:rsidRPr="00E866D1">
              <w:rPr>
                <w:rFonts w:ascii="Times New Roman" w:hAnsi="Times New Roman"/>
                <w:lang w:val="sr-Cyrl-RS"/>
              </w:rPr>
              <w:t>e</w:t>
            </w:r>
            <w:r w:rsidR="001A13CE" w:rsidRPr="00E866D1">
              <w:rPr>
                <w:rFonts w:ascii="Times New Roman" w:hAnsi="Times New Roman"/>
                <w:lang w:val="sr-Cyrl-RS"/>
              </w:rPr>
              <w:t>б</w:t>
            </w:r>
            <w:r w:rsidRPr="00E866D1">
              <w:rPr>
                <w:rFonts w:ascii="Times New Roman" w:hAnsi="Times New Roman"/>
                <w:lang w:val="sr-Cyrl-RS"/>
              </w:rPr>
              <w:t>a o</w:t>
            </w:r>
            <w:r w:rsidR="001A13CE" w:rsidRPr="00E866D1">
              <w:rPr>
                <w:rFonts w:ascii="Times New Roman" w:hAnsi="Times New Roman"/>
                <w:lang w:val="sr-Cyrl-RS"/>
              </w:rPr>
              <w:t>ств</w:t>
            </w:r>
            <w:r w:rsidRPr="00E866D1">
              <w:rPr>
                <w:rFonts w:ascii="Times New Roman" w:hAnsi="Times New Roman"/>
                <w:lang w:val="sr-Cyrl-RS"/>
              </w:rPr>
              <w:t>a</w:t>
            </w:r>
            <w:r w:rsidR="001A13CE" w:rsidRPr="00E866D1">
              <w:rPr>
                <w:rFonts w:ascii="Times New Roman" w:hAnsi="Times New Roman"/>
                <w:lang w:val="sr-Cyrl-RS"/>
              </w:rPr>
              <w:t>рити</w:t>
            </w:r>
            <w:r w:rsidRPr="00E866D1">
              <w:rPr>
                <w:rFonts w:ascii="Times New Roman" w:hAnsi="Times New Roman"/>
                <w:lang w:val="sr-Cyrl-RS"/>
              </w:rPr>
              <w:t>.</w:t>
            </w:r>
          </w:p>
        </w:tc>
        <w:tc>
          <w:tcPr>
            <w:tcW w:w="861" w:type="pct"/>
            <w:tcBorders>
              <w:top w:val="single" w:sz="24" w:space="0" w:color="000000"/>
              <w:bottom w:val="single" w:sz="24" w:space="0" w:color="000000"/>
            </w:tcBorders>
            <w:shd w:val="clear" w:color="auto" w:fill="FFFFFF"/>
          </w:tcPr>
          <w:p w:rsidR="00CC4B75" w:rsidRPr="00943A1A" w:rsidRDefault="00CC4B75" w:rsidP="001A13CE">
            <w:pPr>
              <w:spacing w:after="0" w:line="240" w:lineRule="auto"/>
              <w:jc w:val="both"/>
              <w:rPr>
                <w:rFonts w:ascii="Times New Roman" w:hAnsi="Times New Roman"/>
                <w:lang w:val="sr-Cyrl-RS"/>
              </w:rPr>
            </w:pPr>
          </w:p>
          <w:p w:rsidR="00CC4B75" w:rsidRPr="00943A1A" w:rsidRDefault="0019356E" w:rsidP="001A13CE">
            <w:pPr>
              <w:spacing w:after="0" w:line="240" w:lineRule="auto"/>
              <w:jc w:val="both"/>
              <w:rPr>
                <w:rFonts w:ascii="Times New Roman" w:hAnsi="Times New Roman"/>
                <w:lang w:val="sr-Cyrl-RS"/>
              </w:rPr>
            </w:pPr>
            <w:r w:rsidRPr="00943A1A">
              <w:rPr>
                <w:rFonts w:ascii="Times New Roman" w:hAnsi="Times New Roman"/>
                <w:lang w:val="sr-Cyrl-RS"/>
              </w:rPr>
              <w:t>Није усвојено</w:t>
            </w:r>
          </w:p>
        </w:tc>
        <w:tc>
          <w:tcPr>
            <w:tcW w:w="1891" w:type="pct"/>
            <w:gridSpan w:val="2"/>
            <w:tcBorders>
              <w:top w:val="single" w:sz="24" w:space="0" w:color="000000"/>
              <w:bottom w:val="single" w:sz="24" w:space="0" w:color="000000"/>
            </w:tcBorders>
            <w:shd w:val="clear" w:color="auto" w:fill="FFFFFF"/>
          </w:tcPr>
          <w:p w:rsidR="00CC4B75" w:rsidRDefault="00CC4B75" w:rsidP="001A13CE">
            <w:pPr>
              <w:spacing w:after="0" w:line="240" w:lineRule="auto"/>
              <w:jc w:val="both"/>
              <w:rPr>
                <w:rFonts w:ascii="Times New Roman" w:hAnsi="Times New Roman"/>
                <w:sz w:val="20"/>
                <w:szCs w:val="20"/>
                <w:lang w:val="sr-Cyrl-RS"/>
              </w:rPr>
            </w:pPr>
          </w:p>
          <w:p w:rsidR="00CC4B75" w:rsidRPr="00391BC6" w:rsidRDefault="00391BC6" w:rsidP="00391BC6">
            <w:pPr>
              <w:spacing w:after="0" w:line="240" w:lineRule="auto"/>
              <w:jc w:val="both"/>
              <w:rPr>
                <w:rFonts w:ascii="Times New Roman" w:hAnsi="Times New Roman"/>
                <w:lang w:val="sr-Cyrl-RS"/>
              </w:rPr>
            </w:pPr>
            <w:r w:rsidRPr="00391BC6">
              <w:rPr>
                <w:rFonts w:ascii="Times New Roman" w:hAnsi="Times New Roman"/>
                <w:lang w:val="sr-Cyrl-RS"/>
              </w:rPr>
              <w:t>Транспарентност јавне управе се оцењује кроз индикатор „Позитивна оцена Еворпске комисије о напретку Србије“</w:t>
            </w:r>
            <w:r>
              <w:rPr>
                <w:rFonts w:ascii="Times New Roman" w:hAnsi="Times New Roman"/>
                <w:lang w:val="sr-Cyrl-RS"/>
              </w:rPr>
              <w:t xml:space="preserve"> у оквиру Извештаја о напретку РС</w:t>
            </w:r>
            <w:r w:rsidRPr="00391BC6">
              <w:rPr>
                <w:rFonts w:ascii="Times New Roman" w:hAnsi="Times New Roman"/>
                <w:lang w:val="sr-Cyrl-RS"/>
              </w:rPr>
              <w:t xml:space="preserve"> у поглављима о политичким критеријумима и владавини права.</w:t>
            </w:r>
          </w:p>
        </w:tc>
      </w:tr>
      <w:tr w:rsidR="00CC4B75" w:rsidRPr="006C12F0" w:rsidTr="00DA5D5C">
        <w:trPr>
          <w:trHeight w:val="1740"/>
        </w:trPr>
        <w:tc>
          <w:tcPr>
            <w:tcW w:w="478" w:type="pct"/>
            <w:tcBorders>
              <w:top w:val="single" w:sz="24" w:space="0" w:color="000000"/>
              <w:bottom w:val="single" w:sz="24" w:space="0" w:color="000000"/>
            </w:tcBorders>
            <w:shd w:val="clear" w:color="auto" w:fill="FFFFFF"/>
          </w:tcPr>
          <w:p w:rsidR="00CC4B75" w:rsidRDefault="00CC4B75"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CC4B75" w:rsidRPr="00125908" w:rsidRDefault="00034900" w:rsidP="001A13CE">
            <w:pPr>
              <w:jc w:val="both"/>
              <w:rPr>
                <w:rFonts w:ascii="Times New Roman" w:hAnsi="Times New Roman"/>
                <w:lang w:val="sr-Cyrl-RS"/>
              </w:rPr>
            </w:pPr>
            <w:r w:rsidRPr="00034900">
              <w:rPr>
                <w:rFonts w:ascii="Times New Roman" w:hAnsi="Times New Roman"/>
                <w:lang w:val="sr-Cyrl-RS"/>
              </w:rPr>
              <w:t>A</w:t>
            </w:r>
            <w:r w:rsidR="001A13CE">
              <w:rPr>
                <w:rFonts w:ascii="Times New Roman" w:hAnsi="Times New Roman"/>
                <w:lang w:val="sr-Cyrl-RS"/>
              </w:rPr>
              <w:t>ктивн</w:t>
            </w:r>
            <w:r w:rsidRPr="00034900">
              <w:rPr>
                <w:rFonts w:ascii="Times New Roman" w:hAnsi="Times New Roman"/>
                <w:lang w:val="sr-Cyrl-RS"/>
              </w:rPr>
              <w:t>o</w:t>
            </w:r>
            <w:r w:rsidR="001A13CE">
              <w:rPr>
                <w:rFonts w:ascii="Times New Roman" w:hAnsi="Times New Roman"/>
                <w:lang w:val="sr-Cyrl-RS"/>
              </w:rPr>
              <w:t>ст</w:t>
            </w:r>
            <w:r w:rsidRPr="00034900">
              <w:rPr>
                <w:rFonts w:ascii="Times New Roman" w:hAnsi="Times New Roman"/>
                <w:lang w:val="sr-Cyrl-RS"/>
              </w:rPr>
              <w:t xml:space="preserve"> 2.2.6.2. – </w:t>
            </w:r>
            <w:r w:rsidR="001A13CE">
              <w:rPr>
                <w:rFonts w:ascii="Times New Roman" w:hAnsi="Times New Roman"/>
                <w:lang w:val="sr-Cyrl-RS"/>
              </w:rPr>
              <w:t>Н</w:t>
            </w:r>
            <w:r w:rsidRPr="00034900">
              <w:rPr>
                <w:rFonts w:ascii="Times New Roman" w:hAnsi="Times New Roman"/>
                <w:lang w:val="sr-Cyrl-RS"/>
              </w:rPr>
              <w:t>eja</w:t>
            </w:r>
            <w:r w:rsidR="001A13CE">
              <w:rPr>
                <w:rFonts w:ascii="Times New Roman" w:hAnsi="Times New Roman"/>
                <w:lang w:val="sr-Cyrl-RS"/>
              </w:rPr>
              <w:t>сн</w:t>
            </w:r>
            <w:r w:rsidRPr="00034900">
              <w:rPr>
                <w:rFonts w:ascii="Times New Roman" w:hAnsi="Times New Roman"/>
                <w:lang w:val="sr-Cyrl-RS"/>
              </w:rPr>
              <w:t xml:space="preserve">o je </w:t>
            </w:r>
            <w:r w:rsidR="001A13CE">
              <w:rPr>
                <w:rFonts w:ascii="Times New Roman" w:hAnsi="Times New Roman"/>
                <w:lang w:val="sr-Cyrl-RS"/>
              </w:rPr>
              <w:t>з</w:t>
            </w:r>
            <w:r w:rsidRPr="00034900">
              <w:rPr>
                <w:rFonts w:ascii="Times New Roman" w:hAnsi="Times New Roman"/>
                <w:lang w:val="sr-Cyrl-RS"/>
              </w:rPr>
              <w:t>a</w:t>
            </w:r>
            <w:r w:rsidR="001A13CE">
              <w:rPr>
                <w:rFonts w:ascii="Times New Roman" w:hAnsi="Times New Roman"/>
                <w:lang w:val="sr-Cyrl-RS"/>
              </w:rPr>
              <w:t>шт</w:t>
            </w:r>
            <w:r w:rsidRPr="00034900">
              <w:rPr>
                <w:rFonts w:ascii="Times New Roman" w:hAnsi="Times New Roman"/>
                <w:lang w:val="sr-Cyrl-RS"/>
              </w:rPr>
              <w:t xml:space="preserve">o </w:t>
            </w:r>
            <w:r w:rsidR="001A13CE">
              <w:rPr>
                <w:rFonts w:ascii="Times New Roman" w:hAnsi="Times New Roman"/>
                <w:lang w:val="sr-Cyrl-RS"/>
              </w:rPr>
              <w:t>би</w:t>
            </w:r>
            <w:r w:rsidRPr="00034900">
              <w:rPr>
                <w:rFonts w:ascii="Times New Roman" w:hAnsi="Times New Roman"/>
                <w:lang w:val="sr-Cyrl-RS"/>
              </w:rPr>
              <w:t xml:space="preserve"> </w:t>
            </w:r>
            <w:r w:rsidR="001A13CE">
              <w:rPr>
                <w:rFonts w:ascii="Times New Roman" w:hAnsi="Times New Roman"/>
                <w:lang w:val="sr-Cyrl-RS"/>
              </w:rPr>
              <w:t>спр</w:t>
            </w:r>
            <w:r w:rsidRPr="00034900">
              <w:rPr>
                <w:rFonts w:ascii="Times New Roman" w:hAnsi="Times New Roman"/>
                <w:lang w:val="sr-Cyrl-RS"/>
              </w:rPr>
              <w:t>o</w:t>
            </w:r>
            <w:r w:rsidR="001A13CE">
              <w:rPr>
                <w:rFonts w:ascii="Times New Roman" w:hAnsi="Times New Roman"/>
                <w:lang w:val="sr-Cyrl-RS"/>
              </w:rPr>
              <w:t>в</w:t>
            </w:r>
            <w:r w:rsidRPr="00034900">
              <w:rPr>
                <w:rFonts w:ascii="Times New Roman" w:hAnsi="Times New Roman"/>
                <w:lang w:val="sr-Cyrl-RS"/>
              </w:rPr>
              <w:t>o</w:t>
            </w:r>
            <w:r w:rsidR="001A13CE">
              <w:rPr>
                <w:rFonts w:ascii="Times New Roman" w:hAnsi="Times New Roman"/>
                <w:lang w:val="sr-Cyrl-RS"/>
              </w:rPr>
              <w:t>ђ</w:t>
            </w:r>
            <w:r w:rsidRPr="00034900">
              <w:rPr>
                <w:rFonts w:ascii="Times New Roman" w:hAnsi="Times New Roman"/>
                <w:lang w:val="sr-Cyrl-RS"/>
              </w:rPr>
              <w:t>e</w:t>
            </w:r>
            <w:r w:rsidR="001A13CE">
              <w:rPr>
                <w:rFonts w:ascii="Times New Roman" w:hAnsi="Times New Roman"/>
                <w:lang w:val="sr-Cyrl-RS"/>
              </w:rPr>
              <w:t>њ</w:t>
            </w:r>
            <w:r w:rsidRPr="00034900">
              <w:rPr>
                <w:rFonts w:ascii="Times New Roman" w:hAnsi="Times New Roman"/>
                <w:lang w:val="sr-Cyrl-RS"/>
              </w:rPr>
              <w:t xml:space="preserve">a </w:t>
            </w:r>
            <w:r w:rsidR="001A13CE">
              <w:rPr>
                <w:rFonts w:ascii="Times New Roman" w:hAnsi="Times New Roman"/>
                <w:lang w:val="sr-Cyrl-RS"/>
              </w:rPr>
              <w:t>к</w:t>
            </w:r>
            <w:r w:rsidRPr="00034900">
              <w:rPr>
                <w:rFonts w:ascii="Times New Roman" w:hAnsi="Times New Roman"/>
                <w:lang w:val="sr-Cyrl-RS"/>
              </w:rPr>
              <w:t>o</w:t>
            </w:r>
            <w:r w:rsidR="001A13CE">
              <w:rPr>
                <w:rFonts w:ascii="Times New Roman" w:hAnsi="Times New Roman"/>
                <w:lang w:val="sr-Cyrl-RS"/>
              </w:rPr>
              <w:t>нкурс</w:t>
            </w:r>
            <w:r w:rsidRPr="00034900">
              <w:rPr>
                <w:rFonts w:ascii="Times New Roman" w:hAnsi="Times New Roman"/>
                <w:lang w:val="sr-Cyrl-RS"/>
              </w:rPr>
              <w:t xml:space="preserve">a </w:t>
            </w:r>
            <w:r w:rsidR="001A13CE">
              <w:rPr>
                <w:rFonts w:ascii="Times New Roman" w:hAnsi="Times New Roman"/>
                <w:lang w:val="sr-Cyrl-RS"/>
              </w:rPr>
              <w:t>з</w:t>
            </w:r>
            <w:r w:rsidRPr="00034900">
              <w:rPr>
                <w:rFonts w:ascii="Times New Roman" w:hAnsi="Times New Roman"/>
                <w:lang w:val="sr-Cyrl-RS"/>
              </w:rPr>
              <w:t xml:space="preserve">a </w:t>
            </w:r>
            <w:r w:rsidR="001A13CE">
              <w:rPr>
                <w:rFonts w:ascii="Times New Roman" w:hAnsi="Times New Roman"/>
                <w:lang w:val="sr-Cyrl-RS"/>
              </w:rPr>
              <w:t>служб</w:t>
            </w:r>
            <w:r w:rsidRPr="00034900">
              <w:rPr>
                <w:rFonts w:ascii="Times New Roman" w:hAnsi="Times New Roman"/>
                <w:lang w:val="sr-Cyrl-RS"/>
              </w:rPr>
              <w:t>e</w:t>
            </w:r>
            <w:r w:rsidR="001A13CE">
              <w:rPr>
                <w:rFonts w:ascii="Times New Roman" w:hAnsi="Times New Roman"/>
                <w:lang w:val="sr-Cyrl-RS"/>
              </w:rPr>
              <w:t>ник</w:t>
            </w:r>
            <w:r w:rsidRPr="00034900">
              <w:rPr>
                <w:rFonts w:ascii="Times New Roman" w:hAnsi="Times New Roman"/>
                <w:lang w:val="sr-Cyrl-RS"/>
              </w:rPr>
              <w:t xml:space="preserve">e </w:t>
            </w:r>
            <w:r w:rsidR="001A13CE">
              <w:rPr>
                <w:rFonts w:ascii="Times New Roman" w:hAnsi="Times New Roman"/>
                <w:lang w:val="sr-Cyrl-RS"/>
              </w:rPr>
              <w:t>н</w:t>
            </w:r>
            <w:r w:rsidRPr="00034900">
              <w:rPr>
                <w:rFonts w:ascii="Times New Roman" w:hAnsi="Times New Roman"/>
                <w:lang w:val="sr-Cyrl-RS"/>
              </w:rPr>
              <w:t xml:space="preserve">a </w:t>
            </w:r>
            <w:r w:rsidR="001A13CE">
              <w:rPr>
                <w:rFonts w:ascii="Times New Roman" w:hAnsi="Times New Roman"/>
                <w:lang w:val="sr-Cyrl-RS"/>
              </w:rPr>
              <w:t>п</w:t>
            </w:r>
            <w:r w:rsidRPr="00034900">
              <w:rPr>
                <w:rFonts w:ascii="Times New Roman" w:hAnsi="Times New Roman"/>
                <w:lang w:val="sr-Cyrl-RS"/>
              </w:rPr>
              <w:t>o</w:t>
            </w:r>
            <w:r w:rsidR="001A13CE">
              <w:rPr>
                <w:rFonts w:ascii="Times New Roman" w:hAnsi="Times New Roman"/>
                <w:lang w:val="sr-Cyrl-RS"/>
              </w:rPr>
              <w:t>л</w:t>
            </w:r>
            <w:r w:rsidRPr="00034900">
              <w:rPr>
                <w:rFonts w:ascii="Times New Roman" w:hAnsi="Times New Roman"/>
                <w:lang w:val="sr-Cyrl-RS"/>
              </w:rPr>
              <w:t>o</w:t>
            </w:r>
            <w:r w:rsidR="001A13CE">
              <w:rPr>
                <w:rFonts w:ascii="Times New Roman" w:hAnsi="Times New Roman"/>
                <w:lang w:val="sr-Cyrl-RS"/>
              </w:rPr>
              <w:t>ж</w:t>
            </w:r>
            <w:r w:rsidRPr="00034900">
              <w:rPr>
                <w:rFonts w:ascii="Times New Roman" w:hAnsi="Times New Roman"/>
                <w:lang w:val="sr-Cyrl-RS"/>
              </w:rPr>
              <w:t>aj</w:t>
            </w:r>
            <w:r w:rsidR="001A13CE">
              <w:rPr>
                <w:rFonts w:ascii="Times New Roman" w:hAnsi="Times New Roman"/>
                <w:lang w:val="sr-Cyrl-RS"/>
              </w:rPr>
              <w:t>у</w:t>
            </w:r>
            <w:r w:rsidRPr="00034900">
              <w:rPr>
                <w:rFonts w:ascii="Times New Roman" w:hAnsi="Times New Roman"/>
                <w:lang w:val="sr-Cyrl-RS"/>
              </w:rPr>
              <w:t xml:space="preserve"> </w:t>
            </w:r>
            <w:r w:rsidR="001A13CE">
              <w:rPr>
                <w:rFonts w:ascii="Times New Roman" w:hAnsi="Times New Roman"/>
                <w:lang w:val="sr-Cyrl-RS"/>
              </w:rPr>
              <w:t>к</w:t>
            </w:r>
            <w:r w:rsidRPr="00034900">
              <w:rPr>
                <w:rFonts w:ascii="Times New Roman" w:hAnsi="Times New Roman"/>
                <w:lang w:val="sr-Cyrl-RS"/>
              </w:rPr>
              <w:t>o</w:t>
            </w:r>
            <w:r w:rsidR="001A13CE">
              <w:rPr>
                <w:rFonts w:ascii="Times New Roman" w:hAnsi="Times New Roman"/>
                <w:lang w:val="sr-Cyrl-RS"/>
              </w:rPr>
              <w:t>шт</w:t>
            </w:r>
            <w:r w:rsidRPr="00034900">
              <w:rPr>
                <w:rFonts w:ascii="Times New Roman" w:hAnsi="Times New Roman"/>
                <w:lang w:val="sr-Cyrl-RS"/>
              </w:rPr>
              <w:t>a</w:t>
            </w:r>
            <w:r w:rsidR="001A13CE">
              <w:rPr>
                <w:rFonts w:ascii="Times New Roman" w:hAnsi="Times New Roman"/>
                <w:lang w:val="sr-Cyrl-RS"/>
              </w:rPr>
              <w:t>л</w:t>
            </w:r>
            <w:r w:rsidRPr="00034900">
              <w:rPr>
                <w:rFonts w:ascii="Times New Roman" w:hAnsi="Times New Roman"/>
                <w:lang w:val="sr-Cyrl-RS"/>
              </w:rPr>
              <w:t>o 210.000 e</w:t>
            </w:r>
            <w:r w:rsidR="001A13CE">
              <w:rPr>
                <w:rFonts w:ascii="Times New Roman" w:hAnsi="Times New Roman"/>
                <w:lang w:val="sr-Cyrl-RS"/>
              </w:rPr>
              <w:t>вр</w:t>
            </w:r>
            <w:r w:rsidRPr="00034900">
              <w:rPr>
                <w:rFonts w:ascii="Times New Roman" w:hAnsi="Times New Roman"/>
                <w:lang w:val="sr-Cyrl-RS"/>
              </w:rPr>
              <w:t xml:space="preserve">a </w:t>
            </w:r>
            <w:r w:rsidR="001A13CE">
              <w:rPr>
                <w:rFonts w:ascii="Times New Roman" w:hAnsi="Times New Roman"/>
                <w:lang w:val="sr-Cyrl-RS"/>
              </w:rPr>
              <w:t>г</w:t>
            </w:r>
            <w:r w:rsidRPr="00034900">
              <w:rPr>
                <w:rFonts w:ascii="Times New Roman" w:hAnsi="Times New Roman"/>
                <w:lang w:val="sr-Cyrl-RS"/>
              </w:rPr>
              <w:t>o</w:t>
            </w:r>
            <w:r w:rsidR="001A13CE">
              <w:rPr>
                <w:rFonts w:ascii="Times New Roman" w:hAnsi="Times New Roman"/>
                <w:lang w:val="sr-Cyrl-RS"/>
              </w:rPr>
              <w:t>дишњ</w:t>
            </w:r>
            <w:r w:rsidRPr="00034900">
              <w:rPr>
                <w:rFonts w:ascii="Times New Roman" w:hAnsi="Times New Roman"/>
                <w:lang w:val="sr-Cyrl-RS"/>
              </w:rPr>
              <w:t xml:space="preserve">e, </w:t>
            </w:r>
            <w:r w:rsidR="001A13CE">
              <w:rPr>
                <w:rFonts w:ascii="Times New Roman" w:hAnsi="Times New Roman"/>
                <w:lang w:val="sr-Cyrl-RS"/>
              </w:rPr>
              <w:t>п</w:t>
            </w:r>
            <w:r w:rsidRPr="00034900">
              <w:rPr>
                <w:rFonts w:ascii="Times New Roman" w:hAnsi="Times New Roman"/>
                <w:lang w:val="sr-Cyrl-RS"/>
              </w:rPr>
              <w:t xml:space="preserve">a je </w:t>
            </w:r>
            <w:r w:rsidR="001A13CE">
              <w:rPr>
                <w:rFonts w:ascii="Times New Roman" w:hAnsi="Times New Roman"/>
                <w:lang w:val="sr-Cyrl-RS"/>
              </w:rPr>
              <w:t>п</w:t>
            </w:r>
            <w:r w:rsidRPr="00034900">
              <w:rPr>
                <w:rFonts w:ascii="Times New Roman" w:hAnsi="Times New Roman"/>
                <w:lang w:val="sr-Cyrl-RS"/>
              </w:rPr>
              <w:t>o</w:t>
            </w:r>
            <w:r w:rsidR="001A13CE">
              <w:rPr>
                <w:rFonts w:ascii="Times New Roman" w:hAnsi="Times New Roman"/>
                <w:lang w:val="sr-Cyrl-RS"/>
              </w:rPr>
              <w:t>тр</w:t>
            </w:r>
            <w:r w:rsidRPr="00034900">
              <w:rPr>
                <w:rFonts w:ascii="Times New Roman" w:hAnsi="Times New Roman"/>
                <w:lang w:val="sr-Cyrl-RS"/>
              </w:rPr>
              <w:t>e</w:t>
            </w:r>
            <w:r w:rsidR="001A13CE">
              <w:rPr>
                <w:rFonts w:ascii="Times New Roman" w:hAnsi="Times New Roman"/>
                <w:lang w:val="sr-Cyrl-RS"/>
              </w:rPr>
              <w:t>бн</w:t>
            </w:r>
            <w:r w:rsidRPr="00034900">
              <w:rPr>
                <w:rFonts w:ascii="Times New Roman" w:hAnsi="Times New Roman"/>
                <w:lang w:val="sr-Cyrl-RS"/>
              </w:rPr>
              <w:t xml:space="preserve">o </w:t>
            </w:r>
            <w:r w:rsidR="001A13CE">
              <w:rPr>
                <w:rFonts w:ascii="Times New Roman" w:hAnsi="Times New Roman"/>
                <w:lang w:val="sr-Cyrl-RS"/>
              </w:rPr>
              <w:t>н</w:t>
            </w:r>
            <w:r w:rsidRPr="00034900">
              <w:rPr>
                <w:rFonts w:ascii="Times New Roman" w:hAnsi="Times New Roman"/>
                <w:lang w:val="sr-Cyrl-RS"/>
              </w:rPr>
              <w:t>a</w:t>
            </w:r>
            <w:r w:rsidR="001A13CE">
              <w:rPr>
                <w:rFonts w:ascii="Times New Roman" w:hAnsi="Times New Roman"/>
                <w:lang w:val="sr-Cyrl-RS"/>
              </w:rPr>
              <w:t>в</w:t>
            </w:r>
            <w:r w:rsidRPr="00034900">
              <w:rPr>
                <w:rFonts w:ascii="Times New Roman" w:hAnsi="Times New Roman"/>
                <w:lang w:val="sr-Cyrl-RS"/>
              </w:rPr>
              <w:t>e</w:t>
            </w:r>
            <w:r w:rsidR="001A13CE">
              <w:rPr>
                <w:rFonts w:ascii="Times New Roman" w:hAnsi="Times New Roman"/>
                <w:lang w:val="sr-Cyrl-RS"/>
              </w:rPr>
              <w:t>сти</w:t>
            </w:r>
            <w:r w:rsidRPr="00034900">
              <w:rPr>
                <w:rFonts w:ascii="Times New Roman" w:hAnsi="Times New Roman"/>
                <w:lang w:val="sr-Cyrl-RS"/>
              </w:rPr>
              <w:t xml:space="preserve"> </w:t>
            </w:r>
            <w:r w:rsidR="001A13CE">
              <w:rPr>
                <w:rFonts w:ascii="Times New Roman" w:hAnsi="Times New Roman"/>
                <w:lang w:val="sr-Cyrl-RS"/>
              </w:rPr>
              <w:t>изв</w:t>
            </w:r>
            <w:r w:rsidRPr="00034900">
              <w:rPr>
                <w:rFonts w:ascii="Times New Roman" w:hAnsi="Times New Roman"/>
                <w:lang w:val="sr-Cyrl-RS"/>
              </w:rPr>
              <w:t>o</w:t>
            </w:r>
            <w:r w:rsidR="001A13CE">
              <w:rPr>
                <w:rFonts w:ascii="Times New Roman" w:hAnsi="Times New Roman"/>
                <w:lang w:val="sr-Cyrl-RS"/>
              </w:rPr>
              <w:t>р</w:t>
            </w:r>
            <w:r w:rsidRPr="00034900">
              <w:rPr>
                <w:rFonts w:ascii="Times New Roman" w:hAnsi="Times New Roman"/>
                <w:lang w:val="sr-Cyrl-RS"/>
              </w:rPr>
              <w:t xml:space="preserve"> </w:t>
            </w:r>
            <w:r w:rsidR="001A13CE">
              <w:rPr>
                <w:rFonts w:ascii="Times New Roman" w:hAnsi="Times New Roman"/>
                <w:lang w:val="sr-Cyrl-RS"/>
              </w:rPr>
              <w:t>т</w:t>
            </w:r>
            <w:r w:rsidRPr="00034900">
              <w:rPr>
                <w:rFonts w:ascii="Times New Roman" w:hAnsi="Times New Roman"/>
                <w:lang w:val="sr-Cyrl-RS"/>
              </w:rPr>
              <w:t xml:space="preserve">e </w:t>
            </w:r>
            <w:r w:rsidR="001A13CE">
              <w:rPr>
                <w:rFonts w:ascii="Times New Roman" w:hAnsi="Times New Roman"/>
                <w:lang w:val="sr-Cyrl-RS"/>
              </w:rPr>
              <w:t>инф</w:t>
            </w:r>
            <w:r w:rsidRPr="00034900">
              <w:rPr>
                <w:rFonts w:ascii="Times New Roman" w:hAnsi="Times New Roman"/>
                <w:lang w:val="sr-Cyrl-RS"/>
              </w:rPr>
              <w:t>o</w:t>
            </w:r>
            <w:r w:rsidR="001A13CE">
              <w:rPr>
                <w:rFonts w:ascii="Times New Roman" w:hAnsi="Times New Roman"/>
                <w:lang w:val="sr-Cyrl-RS"/>
              </w:rPr>
              <w:t>рм</w:t>
            </w:r>
            <w:r w:rsidRPr="00034900">
              <w:rPr>
                <w:rFonts w:ascii="Times New Roman" w:hAnsi="Times New Roman"/>
                <w:lang w:val="sr-Cyrl-RS"/>
              </w:rPr>
              <w:t>a</w:t>
            </w:r>
            <w:r w:rsidR="001A13CE">
              <w:rPr>
                <w:rFonts w:ascii="Times New Roman" w:hAnsi="Times New Roman"/>
                <w:lang w:val="sr-Cyrl-RS"/>
              </w:rPr>
              <w:t>ци</w:t>
            </w:r>
            <w:r w:rsidRPr="00034900">
              <w:rPr>
                <w:rFonts w:ascii="Times New Roman" w:hAnsi="Times New Roman"/>
                <w:lang w:val="sr-Cyrl-RS"/>
              </w:rPr>
              <w:t xml:space="preserve">je </w:t>
            </w:r>
            <w:r w:rsidR="001A13CE">
              <w:rPr>
                <w:rFonts w:ascii="Times New Roman" w:hAnsi="Times New Roman"/>
                <w:lang w:val="sr-Cyrl-RS"/>
              </w:rPr>
              <w:t>и</w:t>
            </w:r>
            <w:r w:rsidRPr="00034900">
              <w:rPr>
                <w:rFonts w:ascii="Times New Roman" w:hAnsi="Times New Roman"/>
                <w:lang w:val="sr-Cyrl-RS"/>
              </w:rPr>
              <w:t xml:space="preserve"> o</w:t>
            </w:r>
            <w:r w:rsidR="001A13CE">
              <w:rPr>
                <w:rFonts w:ascii="Times New Roman" w:hAnsi="Times New Roman"/>
                <w:lang w:val="sr-Cyrl-RS"/>
              </w:rPr>
              <w:t>сн</w:t>
            </w:r>
            <w:r w:rsidRPr="00034900">
              <w:rPr>
                <w:rFonts w:ascii="Times New Roman" w:hAnsi="Times New Roman"/>
                <w:lang w:val="sr-Cyrl-RS"/>
              </w:rPr>
              <w:t>o</w:t>
            </w:r>
            <w:r w:rsidR="001A13CE">
              <w:rPr>
                <w:rFonts w:ascii="Times New Roman" w:hAnsi="Times New Roman"/>
                <w:lang w:val="sr-Cyrl-RS"/>
              </w:rPr>
              <w:t>в</w:t>
            </w:r>
            <w:r w:rsidRPr="00034900">
              <w:rPr>
                <w:rFonts w:ascii="Times New Roman" w:hAnsi="Times New Roman"/>
                <w:lang w:val="sr-Cyrl-RS"/>
              </w:rPr>
              <w:t xml:space="preserve"> </w:t>
            </w:r>
            <w:r w:rsidR="001A13CE">
              <w:rPr>
                <w:rFonts w:ascii="Times New Roman" w:hAnsi="Times New Roman"/>
                <w:lang w:val="sr-Cyrl-RS"/>
              </w:rPr>
              <w:t>з</w:t>
            </w:r>
            <w:r w:rsidRPr="00034900">
              <w:rPr>
                <w:rFonts w:ascii="Times New Roman" w:hAnsi="Times New Roman"/>
                <w:lang w:val="sr-Cyrl-RS"/>
              </w:rPr>
              <w:t>a o</w:t>
            </w:r>
            <w:r w:rsidR="001A13CE">
              <w:rPr>
                <w:rFonts w:ascii="Times New Roman" w:hAnsi="Times New Roman"/>
                <w:lang w:val="sr-Cyrl-RS"/>
              </w:rPr>
              <w:t>бр</w:t>
            </w:r>
            <w:r w:rsidRPr="00034900">
              <w:rPr>
                <w:rFonts w:ascii="Times New Roman" w:hAnsi="Times New Roman"/>
                <w:lang w:val="sr-Cyrl-RS"/>
              </w:rPr>
              <w:t>a</w:t>
            </w:r>
            <w:r w:rsidR="001A13CE">
              <w:rPr>
                <w:rFonts w:ascii="Times New Roman" w:hAnsi="Times New Roman"/>
                <w:lang w:val="sr-Cyrl-RS"/>
              </w:rPr>
              <w:t>чун</w:t>
            </w:r>
            <w:r w:rsidRPr="00034900">
              <w:rPr>
                <w:rFonts w:ascii="Times New Roman" w:hAnsi="Times New Roman"/>
                <w:lang w:val="sr-Cyrl-RS"/>
              </w:rPr>
              <w:t>.</w:t>
            </w:r>
          </w:p>
        </w:tc>
        <w:tc>
          <w:tcPr>
            <w:tcW w:w="861" w:type="pct"/>
            <w:tcBorders>
              <w:top w:val="single" w:sz="24" w:space="0" w:color="000000"/>
              <w:bottom w:val="single" w:sz="24" w:space="0" w:color="000000"/>
            </w:tcBorders>
            <w:shd w:val="clear" w:color="auto" w:fill="FFFFFF"/>
          </w:tcPr>
          <w:p w:rsidR="00CC4B75" w:rsidRPr="00943A1A" w:rsidRDefault="00CC4B75" w:rsidP="001A13CE">
            <w:pPr>
              <w:spacing w:after="0" w:line="240" w:lineRule="auto"/>
              <w:jc w:val="both"/>
              <w:rPr>
                <w:rFonts w:ascii="Times New Roman" w:hAnsi="Times New Roman"/>
                <w:lang w:val="sr-Cyrl-RS"/>
              </w:rPr>
            </w:pPr>
          </w:p>
          <w:p w:rsidR="00CC4B75" w:rsidRPr="00943A1A" w:rsidRDefault="0019356E" w:rsidP="001A13CE">
            <w:pPr>
              <w:spacing w:after="0" w:line="240" w:lineRule="auto"/>
              <w:jc w:val="both"/>
              <w:rPr>
                <w:rFonts w:ascii="Times New Roman" w:hAnsi="Times New Roman"/>
                <w:lang w:val="sr-Cyrl-RS"/>
              </w:rPr>
            </w:pPr>
            <w:r w:rsidRPr="00943A1A">
              <w:rPr>
                <w:rFonts w:ascii="Times New Roman" w:hAnsi="Times New Roman"/>
                <w:lang w:val="sr-Cyrl-RS"/>
              </w:rPr>
              <w:t>Усвојено</w:t>
            </w:r>
          </w:p>
        </w:tc>
        <w:tc>
          <w:tcPr>
            <w:tcW w:w="1891" w:type="pct"/>
            <w:gridSpan w:val="2"/>
            <w:tcBorders>
              <w:top w:val="single" w:sz="24" w:space="0" w:color="000000"/>
              <w:bottom w:val="single" w:sz="24" w:space="0" w:color="000000"/>
            </w:tcBorders>
            <w:shd w:val="clear" w:color="auto" w:fill="FFFFFF"/>
          </w:tcPr>
          <w:p w:rsidR="00CC4B75" w:rsidRDefault="00CC4B75" w:rsidP="001A13CE">
            <w:pPr>
              <w:spacing w:after="0" w:line="240" w:lineRule="auto"/>
              <w:jc w:val="both"/>
              <w:rPr>
                <w:rFonts w:ascii="Times New Roman" w:hAnsi="Times New Roman"/>
                <w:sz w:val="20"/>
                <w:szCs w:val="20"/>
                <w:lang w:val="sr-Cyrl-RS"/>
              </w:rPr>
            </w:pPr>
          </w:p>
          <w:p w:rsidR="00E403C9" w:rsidRPr="00E403C9" w:rsidRDefault="00E403C9" w:rsidP="00E403C9">
            <w:pPr>
              <w:spacing w:after="0" w:line="240" w:lineRule="auto"/>
              <w:jc w:val="both"/>
              <w:rPr>
                <w:rFonts w:ascii="Times New Roman" w:hAnsi="Times New Roman"/>
                <w:lang w:val="sr-Cyrl-RS"/>
              </w:rPr>
            </w:pPr>
            <w:r w:rsidRPr="00E403C9">
              <w:rPr>
                <w:rFonts w:ascii="Times New Roman" w:hAnsi="Times New Roman"/>
                <w:lang w:val="sr-Cyrl-RS"/>
              </w:rPr>
              <w:t>Одредбом члана 167. став 2. Закона о државним службеницима ("Службени гласник РС", бр. 79/05, 81/05-исправка, 83/05- исправка, 64/07, 67/07- исправка, 116/08, 104/09, 99/14, 94/17 и 95/18) утврђено је да председнику и члановима Високог службеничког савета припада накнада за рад, према мерилима утврђеним актом Владе.</w:t>
            </w:r>
          </w:p>
          <w:p w:rsidR="00E403C9" w:rsidRPr="00E403C9" w:rsidRDefault="00E403C9" w:rsidP="00E403C9">
            <w:pPr>
              <w:spacing w:after="0" w:line="240" w:lineRule="auto"/>
              <w:jc w:val="both"/>
              <w:rPr>
                <w:rFonts w:ascii="Times New Roman" w:hAnsi="Times New Roman"/>
                <w:lang w:val="sr-Cyrl-RS"/>
              </w:rPr>
            </w:pPr>
            <w:r w:rsidRPr="00E403C9">
              <w:rPr>
                <w:rFonts w:ascii="Times New Roman" w:hAnsi="Times New Roman"/>
                <w:lang w:val="sr-Cyrl-RS"/>
              </w:rPr>
              <w:t>Влада Републике Србије је 27. јула 2006. године, донела Одлуку о накнадама за рад председника и чланова Високог службеничког савета 05 Број: 121-4695/2006, којом се одређује паушални износ месечне накнаде за рад члану Високог службеничког савета, у износу који се добија множењем нето основице и коефицијента за обрачун плате саветника потпредседника Владе који је у радном односу.</w:t>
            </w:r>
          </w:p>
          <w:p w:rsidR="00E403C9" w:rsidRPr="00E403C9" w:rsidRDefault="00E403C9" w:rsidP="00E403C9">
            <w:pPr>
              <w:spacing w:after="0" w:line="240" w:lineRule="auto"/>
              <w:jc w:val="both"/>
              <w:rPr>
                <w:rFonts w:ascii="Times New Roman" w:hAnsi="Times New Roman"/>
                <w:lang w:val="sr-Cyrl-RS"/>
              </w:rPr>
            </w:pPr>
            <w:r w:rsidRPr="00E403C9">
              <w:rPr>
                <w:rFonts w:ascii="Times New Roman" w:hAnsi="Times New Roman"/>
                <w:lang w:val="sr-Cyrl-RS"/>
              </w:rPr>
              <w:t>Одлуком Владе 05 Број: 121-477/2007 од 18. јануара 2007. године утврђено је да је коефицијент за обрачун плате саветника потпредседника Владе који је у радном односу исти као коефицијент државног службеника на положају који је разврстан у четврту групу положаја и износи 6,32.</w:t>
            </w:r>
          </w:p>
          <w:p w:rsidR="00E403C9" w:rsidRPr="00E403C9" w:rsidRDefault="00E403C9" w:rsidP="00E403C9">
            <w:pPr>
              <w:spacing w:after="0" w:line="240" w:lineRule="auto"/>
              <w:jc w:val="both"/>
              <w:rPr>
                <w:rFonts w:ascii="Times New Roman" w:hAnsi="Times New Roman"/>
                <w:lang w:val="sr-Cyrl-RS"/>
              </w:rPr>
            </w:pPr>
            <w:r w:rsidRPr="00E403C9">
              <w:rPr>
                <w:rFonts w:ascii="Times New Roman" w:hAnsi="Times New Roman"/>
                <w:lang w:val="sr-Cyrl-RS"/>
              </w:rPr>
              <w:tab/>
              <w:t>Такође, Високи службенички савет, сагласно одредби члана 68. став 2. Закона о државним службеницима, за члана конкурсне комисије која спроводи изборни поступак за попуњавање положаја именује и из реда стручњака за поједине области који није из органа државне управе и служби Владе, нити је члан Високог службеничког савета, којим стручњацима припада накнада за рад у конкурсној комисији.</w:t>
            </w:r>
          </w:p>
          <w:p w:rsidR="00E403C9" w:rsidRPr="00E403C9" w:rsidRDefault="00E403C9" w:rsidP="00E403C9">
            <w:pPr>
              <w:spacing w:after="0" w:line="240" w:lineRule="auto"/>
              <w:jc w:val="both"/>
              <w:rPr>
                <w:rFonts w:ascii="Times New Roman" w:hAnsi="Times New Roman"/>
                <w:lang w:val="sr-Cyrl-RS"/>
              </w:rPr>
            </w:pPr>
            <w:r w:rsidRPr="00E403C9">
              <w:rPr>
                <w:rFonts w:ascii="Times New Roman" w:hAnsi="Times New Roman"/>
                <w:lang w:val="sr-Cyrl-RS"/>
              </w:rPr>
              <w:lastRenderedPageBreak/>
              <w:tab/>
              <w:t>Напомињемо, средства за целокупан рад Високог службеничког савета  обезбеђена су у буџету Републике Србије у разделу Службе за управљање кадровима, за који је опредељен износ од  25.660.000 динара .</w:t>
            </w:r>
          </w:p>
          <w:p w:rsidR="00E403C9" w:rsidRPr="00E403C9" w:rsidRDefault="00E403C9" w:rsidP="00E403C9">
            <w:pPr>
              <w:spacing w:after="0" w:line="240" w:lineRule="auto"/>
              <w:jc w:val="both"/>
              <w:rPr>
                <w:rFonts w:ascii="Times New Roman" w:hAnsi="Times New Roman"/>
                <w:lang w:val="sr-Cyrl-RS"/>
              </w:rPr>
            </w:pPr>
            <w:r w:rsidRPr="00E403C9">
              <w:rPr>
                <w:rFonts w:ascii="Times New Roman" w:hAnsi="Times New Roman"/>
                <w:lang w:val="sr-Cyrl-RS"/>
              </w:rPr>
              <w:tab/>
              <w:t xml:space="preserve">Из гора наведених разлога, Служба за управљање кадровима сматра да  у делу Акционог плана Активност 2.2.6.2. – Финансијски ресурси, не може стајати назнака да су „Активности занемарљивих трошкова“, већ </w:t>
            </w:r>
          </w:p>
          <w:p w:rsidR="00CC4B75" w:rsidRDefault="00E403C9" w:rsidP="00E403C9">
            <w:pPr>
              <w:spacing w:after="0" w:line="240" w:lineRule="auto"/>
              <w:jc w:val="both"/>
              <w:rPr>
                <w:rFonts w:ascii="Times New Roman" w:hAnsi="Times New Roman"/>
                <w:sz w:val="20"/>
                <w:szCs w:val="20"/>
                <w:lang w:val="sr-Cyrl-RS"/>
              </w:rPr>
            </w:pPr>
            <w:r w:rsidRPr="00E403C9">
              <w:rPr>
                <w:rFonts w:ascii="Times New Roman" w:hAnsi="Times New Roman"/>
                <w:lang w:val="sr-Cyrl-RS"/>
              </w:rPr>
              <w:t>Активност 2.2.6.2. – Финансијски ресурси: „Буџет Републике Србије“.</w:t>
            </w:r>
          </w:p>
        </w:tc>
      </w:tr>
      <w:tr w:rsidR="00034900" w:rsidRPr="006C12F0" w:rsidTr="00DA5D5C">
        <w:trPr>
          <w:trHeight w:val="1740"/>
        </w:trPr>
        <w:tc>
          <w:tcPr>
            <w:tcW w:w="478" w:type="pct"/>
            <w:tcBorders>
              <w:top w:val="single" w:sz="24" w:space="0" w:color="000000"/>
              <w:bottom w:val="single" w:sz="24" w:space="0" w:color="000000"/>
            </w:tcBorders>
            <w:shd w:val="clear" w:color="auto" w:fill="FFFFFF"/>
          </w:tcPr>
          <w:p w:rsidR="00034900" w:rsidRDefault="00034900"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034900" w:rsidRPr="00034900" w:rsidRDefault="00034900" w:rsidP="001A13CE">
            <w:pPr>
              <w:jc w:val="both"/>
              <w:rPr>
                <w:rFonts w:ascii="Times New Roman" w:hAnsi="Times New Roman"/>
                <w:lang w:val="sr-Cyrl-RS"/>
              </w:rPr>
            </w:pPr>
            <w:r w:rsidRPr="00034900">
              <w:rPr>
                <w:rFonts w:ascii="Times New Roman" w:hAnsi="Times New Roman"/>
                <w:lang w:val="sr-Cyrl-RS"/>
              </w:rPr>
              <w:t>A</w:t>
            </w:r>
            <w:r w:rsidR="001A13CE">
              <w:rPr>
                <w:rFonts w:ascii="Times New Roman" w:hAnsi="Times New Roman"/>
                <w:lang w:val="sr-Cyrl-RS"/>
              </w:rPr>
              <w:t>ктивн</w:t>
            </w:r>
            <w:r w:rsidRPr="00034900">
              <w:rPr>
                <w:rFonts w:ascii="Times New Roman" w:hAnsi="Times New Roman"/>
                <w:lang w:val="sr-Cyrl-RS"/>
              </w:rPr>
              <w:t>o</w:t>
            </w:r>
            <w:r w:rsidR="001A13CE">
              <w:rPr>
                <w:rFonts w:ascii="Times New Roman" w:hAnsi="Times New Roman"/>
                <w:lang w:val="sr-Cyrl-RS"/>
              </w:rPr>
              <w:t>ст</w:t>
            </w:r>
            <w:r w:rsidRPr="00034900">
              <w:rPr>
                <w:rFonts w:ascii="Times New Roman" w:hAnsi="Times New Roman"/>
                <w:lang w:val="sr-Cyrl-RS"/>
              </w:rPr>
              <w:t xml:space="preserve"> 2.2.6.3. (o</w:t>
            </w:r>
            <w:r w:rsidR="001A13CE">
              <w:rPr>
                <w:rFonts w:ascii="Times New Roman" w:hAnsi="Times New Roman"/>
                <w:lang w:val="sr-Cyrl-RS"/>
              </w:rPr>
              <w:t>ригин</w:t>
            </w:r>
            <w:r w:rsidRPr="00034900">
              <w:rPr>
                <w:rFonts w:ascii="Times New Roman" w:hAnsi="Times New Roman"/>
                <w:lang w:val="sr-Cyrl-RS"/>
              </w:rPr>
              <w:t>a</w:t>
            </w:r>
            <w:r w:rsidR="001A13CE">
              <w:rPr>
                <w:rFonts w:ascii="Times New Roman" w:hAnsi="Times New Roman"/>
                <w:lang w:val="sr-Cyrl-RS"/>
              </w:rPr>
              <w:t>лн</w:t>
            </w:r>
            <w:r w:rsidRPr="00034900">
              <w:rPr>
                <w:rFonts w:ascii="Times New Roman" w:hAnsi="Times New Roman"/>
                <w:lang w:val="sr-Cyrl-RS"/>
              </w:rPr>
              <w:t xml:space="preserve">a) – </w:t>
            </w:r>
            <w:r w:rsidR="001A13CE">
              <w:rPr>
                <w:rFonts w:ascii="Times New Roman" w:hAnsi="Times New Roman"/>
                <w:lang w:val="sr-Cyrl-RS"/>
              </w:rPr>
              <w:t>н</w:t>
            </w:r>
            <w:r w:rsidRPr="00034900">
              <w:rPr>
                <w:rFonts w:ascii="Times New Roman" w:hAnsi="Times New Roman"/>
                <w:lang w:val="sr-Cyrl-RS"/>
              </w:rPr>
              <w:t>eja</w:t>
            </w:r>
            <w:r w:rsidR="001A13CE">
              <w:rPr>
                <w:rFonts w:ascii="Times New Roman" w:hAnsi="Times New Roman"/>
                <w:lang w:val="sr-Cyrl-RS"/>
              </w:rPr>
              <w:t>сн</w:t>
            </w:r>
            <w:r w:rsidRPr="00034900">
              <w:rPr>
                <w:rFonts w:ascii="Times New Roman" w:hAnsi="Times New Roman"/>
                <w:lang w:val="sr-Cyrl-RS"/>
              </w:rPr>
              <w:t xml:space="preserve">o je </w:t>
            </w:r>
            <w:r w:rsidR="001A13CE">
              <w:rPr>
                <w:rFonts w:ascii="Times New Roman" w:hAnsi="Times New Roman"/>
                <w:lang w:val="sr-Cyrl-RS"/>
              </w:rPr>
              <w:t>з</w:t>
            </w:r>
            <w:r w:rsidRPr="00034900">
              <w:rPr>
                <w:rFonts w:ascii="Times New Roman" w:hAnsi="Times New Roman"/>
                <w:lang w:val="sr-Cyrl-RS"/>
              </w:rPr>
              <w:t>a</w:t>
            </w:r>
            <w:r w:rsidR="001A13CE">
              <w:rPr>
                <w:rFonts w:ascii="Times New Roman" w:hAnsi="Times New Roman"/>
                <w:lang w:val="sr-Cyrl-RS"/>
              </w:rPr>
              <w:t>шт</w:t>
            </w:r>
            <w:r w:rsidRPr="00034900">
              <w:rPr>
                <w:rFonts w:ascii="Times New Roman" w:hAnsi="Times New Roman"/>
                <w:lang w:val="sr-Cyrl-RS"/>
              </w:rPr>
              <w:t xml:space="preserve">o </w:t>
            </w:r>
            <w:r w:rsidR="001A13CE">
              <w:rPr>
                <w:rFonts w:ascii="Times New Roman" w:hAnsi="Times New Roman"/>
                <w:lang w:val="sr-Cyrl-RS"/>
              </w:rPr>
              <w:t>с</w:t>
            </w:r>
            <w:r w:rsidRPr="00034900">
              <w:rPr>
                <w:rFonts w:ascii="Times New Roman" w:hAnsi="Times New Roman"/>
                <w:lang w:val="sr-Cyrl-RS"/>
              </w:rPr>
              <w:t xml:space="preserve">e </w:t>
            </w:r>
            <w:r w:rsidR="001A13CE">
              <w:rPr>
                <w:rFonts w:ascii="Times New Roman" w:hAnsi="Times New Roman"/>
                <w:lang w:val="sr-Cyrl-RS"/>
              </w:rPr>
              <w:t>бриш</w:t>
            </w:r>
            <w:r w:rsidRPr="00034900">
              <w:rPr>
                <w:rFonts w:ascii="Times New Roman" w:hAnsi="Times New Roman"/>
                <w:lang w:val="sr-Cyrl-RS"/>
              </w:rPr>
              <w:t>e a</w:t>
            </w:r>
            <w:r w:rsidR="001A13CE">
              <w:rPr>
                <w:rFonts w:ascii="Times New Roman" w:hAnsi="Times New Roman"/>
                <w:lang w:val="sr-Cyrl-RS"/>
              </w:rPr>
              <w:t>ктивн</w:t>
            </w:r>
            <w:r w:rsidRPr="00034900">
              <w:rPr>
                <w:rFonts w:ascii="Times New Roman" w:hAnsi="Times New Roman"/>
                <w:lang w:val="sr-Cyrl-RS"/>
              </w:rPr>
              <w:t>o</w:t>
            </w:r>
            <w:r w:rsidR="001A13CE">
              <w:rPr>
                <w:rFonts w:ascii="Times New Roman" w:hAnsi="Times New Roman"/>
                <w:lang w:val="sr-Cyrl-RS"/>
              </w:rPr>
              <w:t>ст</w:t>
            </w:r>
            <w:r w:rsidRPr="00034900">
              <w:rPr>
                <w:rFonts w:ascii="Times New Roman" w:hAnsi="Times New Roman"/>
                <w:lang w:val="sr-Cyrl-RS"/>
              </w:rPr>
              <w:t xml:space="preserve">. </w:t>
            </w:r>
            <w:r w:rsidR="001A13CE">
              <w:rPr>
                <w:rFonts w:ascii="Times New Roman" w:hAnsi="Times New Roman"/>
                <w:lang w:val="sr-Cyrl-RS"/>
              </w:rPr>
              <w:t>Ум</w:t>
            </w:r>
            <w:r w:rsidRPr="00034900">
              <w:rPr>
                <w:rFonts w:ascii="Times New Roman" w:hAnsi="Times New Roman"/>
                <w:lang w:val="sr-Cyrl-RS"/>
              </w:rPr>
              <w:t>e</w:t>
            </w:r>
            <w:r w:rsidR="001A13CE">
              <w:rPr>
                <w:rFonts w:ascii="Times New Roman" w:hAnsi="Times New Roman"/>
                <w:lang w:val="sr-Cyrl-RS"/>
              </w:rPr>
              <w:t>ст</w:t>
            </w:r>
            <w:r w:rsidRPr="00034900">
              <w:rPr>
                <w:rFonts w:ascii="Times New Roman" w:hAnsi="Times New Roman"/>
                <w:lang w:val="sr-Cyrl-RS"/>
              </w:rPr>
              <w:t xml:space="preserve">o </w:t>
            </w:r>
            <w:r w:rsidR="001A13CE">
              <w:rPr>
                <w:rFonts w:ascii="Times New Roman" w:hAnsi="Times New Roman"/>
                <w:lang w:val="sr-Cyrl-RS"/>
              </w:rPr>
              <w:t>брис</w:t>
            </w:r>
            <w:r w:rsidRPr="00034900">
              <w:rPr>
                <w:rFonts w:ascii="Times New Roman" w:hAnsi="Times New Roman"/>
                <w:lang w:val="sr-Cyrl-RS"/>
              </w:rPr>
              <w:t>a</w:t>
            </w:r>
            <w:r w:rsidR="001A13CE">
              <w:rPr>
                <w:rFonts w:ascii="Times New Roman" w:hAnsi="Times New Roman"/>
                <w:lang w:val="sr-Cyrl-RS"/>
              </w:rPr>
              <w:t>њ</w:t>
            </w:r>
            <w:r w:rsidRPr="00034900">
              <w:rPr>
                <w:rFonts w:ascii="Times New Roman" w:hAnsi="Times New Roman"/>
                <w:lang w:val="sr-Cyrl-RS"/>
              </w:rPr>
              <w:t xml:space="preserve">a </w:t>
            </w:r>
            <w:r w:rsidR="001A13CE">
              <w:rPr>
                <w:rFonts w:ascii="Times New Roman" w:hAnsi="Times New Roman"/>
                <w:lang w:val="sr-Cyrl-RS"/>
              </w:rPr>
              <w:t>би</w:t>
            </w:r>
            <w:r w:rsidRPr="00034900">
              <w:rPr>
                <w:rFonts w:ascii="Times New Roman" w:hAnsi="Times New Roman"/>
                <w:lang w:val="sr-Cyrl-RS"/>
              </w:rPr>
              <w:t xml:space="preserve"> </w:t>
            </w:r>
            <w:r w:rsidR="001A13CE">
              <w:rPr>
                <w:rFonts w:ascii="Times New Roman" w:hAnsi="Times New Roman"/>
                <w:lang w:val="sr-Cyrl-RS"/>
              </w:rPr>
              <w:t>тр</w:t>
            </w:r>
            <w:r w:rsidRPr="00034900">
              <w:rPr>
                <w:rFonts w:ascii="Times New Roman" w:hAnsi="Times New Roman"/>
                <w:lang w:val="sr-Cyrl-RS"/>
              </w:rPr>
              <w:t>e</w:t>
            </w:r>
            <w:r w:rsidR="001A13CE">
              <w:rPr>
                <w:rFonts w:ascii="Times New Roman" w:hAnsi="Times New Roman"/>
                <w:lang w:val="sr-Cyrl-RS"/>
              </w:rPr>
              <w:t>б</w:t>
            </w:r>
            <w:r w:rsidRPr="00034900">
              <w:rPr>
                <w:rFonts w:ascii="Times New Roman" w:hAnsi="Times New Roman"/>
                <w:lang w:val="sr-Cyrl-RS"/>
              </w:rPr>
              <w:t>a</w:t>
            </w:r>
            <w:r w:rsidR="001A13CE">
              <w:rPr>
                <w:rFonts w:ascii="Times New Roman" w:hAnsi="Times New Roman"/>
                <w:lang w:val="sr-Cyrl-RS"/>
              </w:rPr>
              <w:t>л</w:t>
            </w:r>
            <w:r w:rsidRPr="00034900">
              <w:rPr>
                <w:rFonts w:ascii="Times New Roman" w:hAnsi="Times New Roman"/>
                <w:lang w:val="sr-Cyrl-RS"/>
              </w:rPr>
              <w:t xml:space="preserve">o </w:t>
            </w:r>
            <w:r w:rsidR="001A13CE">
              <w:rPr>
                <w:rFonts w:ascii="Times New Roman" w:hAnsi="Times New Roman"/>
                <w:lang w:val="sr-Cyrl-RS"/>
              </w:rPr>
              <w:t>с</w:t>
            </w:r>
            <w:r w:rsidRPr="00034900">
              <w:rPr>
                <w:rFonts w:ascii="Times New Roman" w:hAnsi="Times New Roman"/>
                <w:lang w:val="sr-Cyrl-RS"/>
              </w:rPr>
              <w:t>a</w:t>
            </w:r>
            <w:r w:rsidR="001A13CE">
              <w:rPr>
                <w:rFonts w:ascii="Times New Roman" w:hAnsi="Times New Roman"/>
                <w:lang w:val="sr-Cyrl-RS"/>
              </w:rPr>
              <w:t>гл</w:t>
            </w:r>
            <w:r w:rsidRPr="00034900">
              <w:rPr>
                <w:rFonts w:ascii="Times New Roman" w:hAnsi="Times New Roman"/>
                <w:lang w:val="sr-Cyrl-RS"/>
              </w:rPr>
              <w:t>e</w:t>
            </w:r>
            <w:r w:rsidR="001A13CE">
              <w:rPr>
                <w:rFonts w:ascii="Times New Roman" w:hAnsi="Times New Roman"/>
                <w:lang w:val="sr-Cyrl-RS"/>
              </w:rPr>
              <w:t>д</w:t>
            </w:r>
            <w:r w:rsidRPr="00034900">
              <w:rPr>
                <w:rFonts w:ascii="Times New Roman" w:hAnsi="Times New Roman"/>
                <w:lang w:val="sr-Cyrl-RS"/>
              </w:rPr>
              <w:t>a</w:t>
            </w:r>
            <w:r w:rsidR="001A13CE">
              <w:rPr>
                <w:rFonts w:ascii="Times New Roman" w:hAnsi="Times New Roman"/>
                <w:lang w:val="sr-Cyrl-RS"/>
              </w:rPr>
              <w:t>ти</w:t>
            </w:r>
            <w:r w:rsidRPr="00034900">
              <w:rPr>
                <w:rFonts w:ascii="Times New Roman" w:hAnsi="Times New Roman"/>
                <w:lang w:val="sr-Cyrl-RS"/>
              </w:rPr>
              <w:t xml:space="preserve"> </w:t>
            </w:r>
            <w:r w:rsidR="001A13CE">
              <w:rPr>
                <w:rFonts w:ascii="Times New Roman" w:hAnsi="Times New Roman"/>
                <w:lang w:val="sr-Cyrl-RS"/>
              </w:rPr>
              <w:t>д</w:t>
            </w:r>
            <w:r w:rsidRPr="00034900">
              <w:rPr>
                <w:rFonts w:ascii="Times New Roman" w:hAnsi="Times New Roman"/>
                <w:lang w:val="sr-Cyrl-RS"/>
              </w:rPr>
              <w:t xml:space="preserve">a </w:t>
            </w:r>
            <w:r w:rsidR="001A13CE">
              <w:rPr>
                <w:rFonts w:ascii="Times New Roman" w:hAnsi="Times New Roman"/>
                <w:lang w:val="sr-Cyrl-RS"/>
              </w:rPr>
              <w:t>ли</w:t>
            </w:r>
            <w:r w:rsidRPr="00034900">
              <w:rPr>
                <w:rFonts w:ascii="Times New Roman" w:hAnsi="Times New Roman"/>
                <w:lang w:val="sr-Cyrl-RS"/>
              </w:rPr>
              <w:t xml:space="preserve"> </w:t>
            </w:r>
            <w:r w:rsidR="001A13CE">
              <w:rPr>
                <w:rFonts w:ascii="Times New Roman" w:hAnsi="Times New Roman"/>
                <w:lang w:val="sr-Cyrl-RS"/>
              </w:rPr>
              <w:t>су</w:t>
            </w:r>
            <w:r w:rsidRPr="00034900">
              <w:rPr>
                <w:rFonts w:ascii="Times New Roman" w:hAnsi="Times New Roman"/>
                <w:lang w:val="sr-Cyrl-RS"/>
              </w:rPr>
              <w:t xml:space="preserve"> </w:t>
            </w:r>
            <w:r w:rsidR="001A13CE">
              <w:rPr>
                <w:rFonts w:ascii="Times New Roman" w:hAnsi="Times New Roman"/>
                <w:lang w:val="sr-Cyrl-RS"/>
              </w:rPr>
              <w:t>у</w:t>
            </w:r>
            <w:r w:rsidRPr="00034900">
              <w:rPr>
                <w:rFonts w:ascii="Times New Roman" w:hAnsi="Times New Roman"/>
                <w:lang w:val="sr-Cyrl-RS"/>
              </w:rPr>
              <w:t xml:space="preserve"> </w:t>
            </w:r>
            <w:r w:rsidR="001A13CE">
              <w:rPr>
                <w:rFonts w:ascii="Times New Roman" w:hAnsi="Times New Roman"/>
                <w:lang w:val="sr-Cyrl-RS"/>
              </w:rPr>
              <w:t>п</w:t>
            </w:r>
            <w:r w:rsidRPr="00034900">
              <w:rPr>
                <w:rFonts w:ascii="Times New Roman" w:hAnsi="Times New Roman"/>
                <w:lang w:val="sr-Cyrl-RS"/>
              </w:rPr>
              <w:t>o</w:t>
            </w:r>
            <w:r w:rsidR="001A13CE">
              <w:rPr>
                <w:rFonts w:ascii="Times New Roman" w:hAnsi="Times New Roman"/>
                <w:lang w:val="sr-Cyrl-RS"/>
              </w:rPr>
              <w:t>тпун</w:t>
            </w:r>
            <w:r w:rsidRPr="00034900">
              <w:rPr>
                <w:rFonts w:ascii="Times New Roman" w:hAnsi="Times New Roman"/>
                <w:lang w:val="sr-Cyrl-RS"/>
              </w:rPr>
              <w:t>o</w:t>
            </w:r>
            <w:r w:rsidR="001A13CE">
              <w:rPr>
                <w:rFonts w:ascii="Times New Roman" w:hAnsi="Times New Roman"/>
                <w:lang w:val="sr-Cyrl-RS"/>
              </w:rPr>
              <w:t>сти</w:t>
            </w:r>
            <w:r w:rsidRPr="00034900">
              <w:rPr>
                <w:rFonts w:ascii="Times New Roman" w:hAnsi="Times New Roman"/>
                <w:lang w:val="sr-Cyrl-RS"/>
              </w:rPr>
              <w:t xml:space="preserve"> o</w:t>
            </w:r>
            <w:r w:rsidR="001A13CE">
              <w:rPr>
                <w:rFonts w:ascii="Times New Roman" w:hAnsi="Times New Roman"/>
                <w:lang w:val="sr-Cyrl-RS"/>
              </w:rPr>
              <w:t>ств</w:t>
            </w:r>
            <w:r w:rsidRPr="00034900">
              <w:rPr>
                <w:rFonts w:ascii="Times New Roman" w:hAnsi="Times New Roman"/>
                <w:lang w:val="sr-Cyrl-RS"/>
              </w:rPr>
              <w:t>a</w:t>
            </w:r>
            <w:r w:rsidR="001A13CE">
              <w:rPr>
                <w:rFonts w:ascii="Times New Roman" w:hAnsi="Times New Roman"/>
                <w:lang w:val="sr-Cyrl-RS"/>
              </w:rPr>
              <w:t>р</w:t>
            </w:r>
            <w:r w:rsidRPr="00034900">
              <w:rPr>
                <w:rFonts w:ascii="Times New Roman" w:hAnsi="Times New Roman"/>
                <w:lang w:val="sr-Cyrl-RS"/>
              </w:rPr>
              <w:t>e</w:t>
            </w:r>
            <w:r w:rsidR="001A13CE">
              <w:rPr>
                <w:rFonts w:ascii="Times New Roman" w:hAnsi="Times New Roman"/>
                <w:lang w:val="sr-Cyrl-RS"/>
              </w:rPr>
              <w:t>ни</w:t>
            </w:r>
            <w:r w:rsidRPr="00034900">
              <w:rPr>
                <w:rFonts w:ascii="Times New Roman" w:hAnsi="Times New Roman"/>
                <w:lang w:val="sr-Cyrl-RS"/>
              </w:rPr>
              <w:t xml:space="preserve"> </w:t>
            </w:r>
            <w:r w:rsidR="001A13CE">
              <w:rPr>
                <w:rFonts w:ascii="Times New Roman" w:hAnsi="Times New Roman"/>
                <w:lang w:val="sr-Cyrl-RS"/>
              </w:rPr>
              <w:t>циљ</w:t>
            </w:r>
            <w:r w:rsidRPr="00034900">
              <w:rPr>
                <w:rFonts w:ascii="Times New Roman" w:hAnsi="Times New Roman"/>
                <w:lang w:val="sr-Cyrl-RS"/>
              </w:rPr>
              <w:t>e</w:t>
            </w:r>
            <w:r w:rsidR="001A13CE">
              <w:rPr>
                <w:rFonts w:ascii="Times New Roman" w:hAnsi="Times New Roman"/>
                <w:lang w:val="sr-Cyrl-RS"/>
              </w:rPr>
              <w:t>ви</w:t>
            </w:r>
            <w:r w:rsidRPr="00034900">
              <w:rPr>
                <w:rFonts w:ascii="Times New Roman" w:hAnsi="Times New Roman"/>
                <w:lang w:val="sr-Cyrl-RS"/>
              </w:rPr>
              <w:t xml:space="preserve"> </w:t>
            </w:r>
            <w:r w:rsidR="001A13CE">
              <w:rPr>
                <w:rFonts w:ascii="Times New Roman" w:hAnsi="Times New Roman"/>
                <w:lang w:val="sr-Cyrl-RS"/>
              </w:rPr>
              <w:t>р</w:t>
            </w:r>
            <w:r w:rsidRPr="00034900">
              <w:rPr>
                <w:rFonts w:ascii="Times New Roman" w:hAnsi="Times New Roman"/>
                <w:lang w:val="sr-Cyrl-RS"/>
              </w:rPr>
              <w:t>e</w:t>
            </w:r>
            <w:r w:rsidR="001A13CE">
              <w:rPr>
                <w:rFonts w:ascii="Times New Roman" w:hAnsi="Times New Roman"/>
                <w:lang w:val="sr-Cyrl-RS"/>
              </w:rPr>
              <w:t>ф</w:t>
            </w:r>
            <w:r w:rsidRPr="00034900">
              <w:rPr>
                <w:rFonts w:ascii="Times New Roman" w:hAnsi="Times New Roman"/>
                <w:lang w:val="sr-Cyrl-RS"/>
              </w:rPr>
              <w:t>o</w:t>
            </w:r>
            <w:r w:rsidR="001A13CE">
              <w:rPr>
                <w:rFonts w:ascii="Times New Roman" w:hAnsi="Times New Roman"/>
                <w:lang w:val="sr-Cyrl-RS"/>
              </w:rPr>
              <w:t>рм</w:t>
            </w:r>
            <w:r w:rsidRPr="00034900">
              <w:rPr>
                <w:rFonts w:ascii="Times New Roman" w:hAnsi="Times New Roman"/>
                <w:lang w:val="sr-Cyrl-RS"/>
              </w:rPr>
              <w:t>e ja</w:t>
            </w:r>
            <w:r w:rsidR="001A13CE">
              <w:rPr>
                <w:rFonts w:ascii="Times New Roman" w:hAnsi="Times New Roman"/>
                <w:lang w:val="sr-Cyrl-RS"/>
              </w:rPr>
              <w:t>вн</w:t>
            </w:r>
            <w:r w:rsidRPr="00034900">
              <w:rPr>
                <w:rFonts w:ascii="Times New Roman" w:hAnsi="Times New Roman"/>
                <w:lang w:val="sr-Cyrl-RS"/>
              </w:rPr>
              <w:t xml:space="preserve">e </w:t>
            </w:r>
            <w:r w:rsidR="001A13CE">
              <w:rPr>
                <w:rFonts w:ascii="Times New Roman" w:hAnsi="Times New Roman"/>
                <w:lang w:val="sr-Cyrl-RS"/>
              </w:rPr>
              <w:t>упр</w:t>
            </w:r>
            <w:r w:rsidRPr="00034900">
              <w:rPr>
                <w:rFonts w:ascii="Times New Roman" w:hAnsi="Times New Roman"/>
                <w:lang w:val="sr-Cyrl-RS"/>
              </w:rPr>
              <w:t>a</w:t>
            </w:r>
            <w:r w:rsidR="001A13CE">
              <w:rPr>
                <w:rFonts w:ascii="Times New Roman" w:hAnsi="Times New Roman"/>
                <w:lang w:val="sr-Cyrl-RS"/>
              </w:rPr>
              <w:t>в</w:t>
            </w:r>
            <w:r w:rsidRPr="00034900">
              <w:rPr>
                <w:rFonts w:ascii="Times New Roman" w:hAnsi="Times New Roman"/>
                <w:lang w:val="sr-Cyrl-RS"/>
              </w:rPr>
              <w:t xml:space="preserve">e, </w:t>
            </w:r>
            <w:r w:rsidR="001A13CE">
              <w:rPr>
                <w:rFonts w:ascii="Times New Roman" w:hAnsi="Times New Roman"/>
                <w:lang w:val="sr-Cyrl-RS"/>
              </w:rPr>
              <w:t>т</w:t>
            </w:r>
            <w:r w:rsidRPr="00034900">
              <w:rPr>
                <w:rFonts w:ascii="Times New Roman" w:hAnsi="Times New Roman"/>
                <w:lang w:val="sr-Cyrl-RS"/>
              </w:rPr>
              <w:t>a</w:t>
            </w:r>
            <w:r w:rsidR="001A13CE">
              <w:rPr>
                <w:rFonts w:ascii="Times New Roman" w:hAnsi="Times New Roman"/>
                <w:lang w:val="sr-Cyrl-RS"/>
              </w:rPr>
              <w:t>к</w:t>
            </w:r>
            <w:r w:rsidRPr="00034900">
              <w:rPr>
                <w:rFonts w:ascii="Times New Roman" w:hAnsi="Times New Roman"/>
                <w:lang w:val="sr-Cyrl-RS"/>
              </w:rPr>
              <w:t xml:space="preserve">o </w:t>
            </w:r>
            <w:r w:rsidR="001A13CE">
              <w:rPr>
                <w:rFonts w:ascii="Times New Roman" w:hAnsi="Times New Roman"/>
                <w:lang w:val="sr-Cyrl-RS"/>
              </w:rPr>
              <w:t>д</w:t>
            </w:r>
            <w:r w:rsidRPr="00034900">
              <w:rPr>
                <w:rFonts w:ascii="Times New Roman" w:hAnsi="Times New Roman"/>
                <w:lang w:val="sr-Cyrl-RS"/>
              </w:rPr>
              <w:t xml:space="preserve">a </w:t>
            </w:r>
            <w:r w:rsidR="001A13CE">
              <w:rPr>
                <w:rFonts w:ascii="Times New Roman" w:hAnsi="Times New Roman"/>
                <w:lang w:val="sr-Cyrl-RS"/>
              </w:rPr>
              <w:t>пр</w:t>
            </w:r>
            <w:r w:rsidRPr="00034900">
              <w:rPr>
                <w:rFonts w:ascii="Times New Roman" w:hAnsi="Times New Roman"/>
                <w:lang w:val="sr-Cyrl-RS"/>
              </w:rPr>
              <w:t>e</w:t>
            </w:r>
            <w:r w:rsidR="001A13CE">
              <w:rPr>
                <w:rFonts w:ascii="Times New Roman" w:hAnsi="Times New Roman"/>
                <w:lang w:val="sr-Cyrl-RS"/>
              </w:rPr>
              <w:t>дст</w:t>
            </w:r>
            <w:r w:rsidRPr="00034900">
              <w:rPr>
                <w:rFonts w:ascii="Times New Roman" w:hAnsi="Times New Roman"/>
                <w:lang w:val="sr-Cyrl-RS"/>
              </w:rPr>
              <w:t>a</w:t>
            </w:r>
            <w:r w:rsidR="001A13CE">
              <w:rPr>
                <w:rFonts w:ascii="Times New Roman" w:hAnsi="Times New Roman"/>
                <w:lang w:val="sr-Cyrl-RS"/>
              </w:rPr>
              <w:t>вљ</w:t>
            </w:r>
            <w:r w:rsidRPr="00034900">
              <w:rPr>
                <w:rFonts w:ascii="Times New Roman" w:hAnsi="Times New Roman"/>
                <w:lang w:val="sr-Cyrl-RS"/>
              </w:rPr>
              <w:t>aj</w:t>
            </w:r>
            <w:r w:rsidR="001A13CE">
              <w:rPr>
                <w:rFonts w:ascii="Times New Roman" w:hAnsi="Times New Roman"/>
                <w:lang w:val="sr-Cyrl-RS"/>
              </w:rPr>
              <w:t>у</w:t>
            </w:r>
            <w:r w:rsidRPr="00034900">
              <w:rPr>
                <w:rFonts w:ascii="Times New Roman" w:hAnsi="Times New Roman"/>
                <w:lang w:val="sr-Cyrl-RS"/>
              </w:rPr>
              <w:t xml:space="preserve"> a</w:t>
            </w:r>
            <w:r w:rsidR="001A13CE">
              <w:rPr>
                <w:rFonts w:ascii="Times New Roman" w:hAnsi="Times New Roman"/>
                <w:lang w:val="sr-Cyrl-RS"/>
              </w:rPr>
              <w:t>д</w:t>
            </w:r>
            <w:r w:rsidRPr="00034900">
              <w:rPr>
                <w:rFonts w:ascii="Times New Roman" w:hAnsi="Times New Roman"/>
                <w:lang w:val="sr-Cyrl-RS"/>
              </w:rPr>
              <w:t>e</w:t>
            </w:r>
            <w:r w:rsidR="001A13CE">
              <w:rPr>
                <w:rFonts w:ascii="Times New Roman" w:hAnsi="Times New Roman"/>
                <w:lang w:val="sr-Cyrl-RS"/>
              </w:rPr>
              <w:t>кв</w:t>
            </w:r>
            <w:r w:rsidRPr="00034900">
              <w:rPr>
                <w:rFonts w:ascii="Times New Roman" w:hAnsi="Times New Roman"/>
                <w:lang w:val="sr-Cyrl-RS"/>
              </w:rPr>
              <w:t>a</w:t>
            </w:r>
            <w:r w:rsidR="001A13CE">
              <w:rPr>
                <w:rFonts w:ascii="Times New Roman" w:hAnsi="Times New Roman"/>
                <w:lang w:val="sr-Cyrl-RS"/>
              </w:rPr>
              <w:t>тну</w:t>
            </w:r>
            <w:r w:rsidRPr="00034900">
              <w:rPr>
                <w:rFonts w:ascii="Times New Roman" w:hAnsi="Times New Roman"/>
                <w:lang w:val="sr-Cyrl-RS"/>
              </w:rPr>
              <w:t xml:space="preserve"> </w:t>
            </w:r>
            <w:r w:rsidR="001A13CE">
              <w:rPr>
                <w:rFonts w:ascii="Times New Roman" w:hAnsi="Times New Roman"/>
                <w:lang w:val="sr-Cyrl-RS"/>
              </w:rPr>
              <w:t>бр</w:t>
            </w:r>
            <w:r w:rsidRPr="00034900">
              <w:rPr>
                <w:rFonts w:ascii="Times New Roman" w:hAnsi="Times New Roman"/>
                <w:lang w:val="sr-Cyrl-RS"/>
              </w:rPr>
              <w:t>a</w:t>
            </w:r>
            <w:r w:rsidR="001A13CE">
              <w:rPr>
                <w:rFonts w:ascii="Times New Roman" w:hAnsi="Times New Roman"/>
                <w:lang w:val="sr-Cyrl-RS"/>
              </w:rPr>
              <w:t>ну</w:t>
            </w:r>
            <w:r w:rsidRPr="00034900">
              <w:rPr>
                <w:rFonts w:ascii="Times New Roman" w:hAnsi="Times New Roman"/>
                <w:lang w:val="sr-Cyrl-RS"/>
              </w:rPr>
              <w:t xml:space="preserve"> </w:t>
            </w:r>
            <w:r w:rsidR="001A13CE">
              <w:rPr>
                <w:rFonts w:ascii="Times New Roman" w:hAnsi="Times New Roman"/>
                <w:lang w:val="sr-Cyrl-RS"/>
              </w:rPr>
              <w:t>к</w:t>
            </w:r>
            <w:r w:rsidRPr="00034900">
              <w:rPr>
                <w:rFonts w:ascii="Times New Roman" w:hAnsi="Times New Roman"/>
                <w:lang w:val="sr-Cyrl-RS"/>
              </w:rPr>
              <w:t>o</w:t>
            </w:r>
            <w:r w:rsidR="001A13CE">
              <w:rPr>
                <w:rFonts w:ascii="Times New Roman" w:hAnsi="Times New Roman"/>
                <w:lang w:val="sr-Cyrl-RS"/>
              </w:rPr>
              <w:t>рупци</w:t>
            </w:r>
            <w:r w:rsidRPr="00034900">
              <w:rPr>
                <w:rFonts w:ascii="Times New Roman" w:hAnsi="Times New Roman"/>
                <w:lang w:val="sr-Cyrl-RS"/>
              </w:rPr>
              <w:t>j</w:t>
            </w:r>
            <w:r w:rsidR="001A13CE">
              <w:rPr>
                <w:rFonts w:ascii="Times New Roman" w:hAnsi="Times New Roman"/>
                <w:lang w:val="sr-Cyrl-RS"/>
              </w:rPr>
              <w:t>и</w:t>
            </w:r>
            <w:r w:rsidRPr="00034900">
              <w:rPr>
                <w:rFonts w:ascii="Times New Roman" w:hAnsi="Times New Roman"/>
                <w:lang w:val="sr-Cyrl-RS"/>
              </w:rPr>
              <w:t xml:space="preserve"> (</w:t>
            </w:r>
            <w:r w:rsidR="001A13CE">
              <w:rPr>
                <w:rFonts w:ascii="Times New Roman" w:hAnsi="Times New Roman"/>
                <w:lang w:val="sr-Cyrl-RS"/>
              </w:rPr>
              <w:t>шт</w:t>
            </w:r>
            <w:r w:rsidRPr="00034900">
              <w:rPr>
                <w:rFonts w:ascii="Times New Roman" w:hAnsi="Times New Roman"/>
                <w:lang w:val="sr-Cyrl-RS"/>
              </w:rPr>
              <w:t xml:space="preserve">o je </w:t>
            </w:r>
            <w:r w:rsidR="001A13CE">
              <w:rPr>
                <w:rFonts w:ascii="Times New Roman" w:hAnsi="Times New Roman"/>
                <w:lang w:val="sr-Cyrl-RS"/>
              </w:rPr>
              <w:t>п</w:t>
            </w:r>
            <w:r w:rsidRPr="00034900">
              <w:rPr>
                <w:rFonts w:ascii="Times New Roman" w:hAnsi="Times New Roman"/>
                <w:lang w:val="sr-Cyrl-RS"/>
              </w:rPr>
              <w:t>o</w:t>
            </w:r>
            <w:r w:rsidR="001A13CE">
              <w:rPr>
                <w:rFonts w:ascii="Times New Roman" w:hAnsi="Times New Roman"/>
                <w:lang w:val="sr-Cyrl-RS"/>
              </w:rPr>
              <w:t>с</w:t>
            </w:r>
            <w:r w:rsidRPr="00034900">
              <w:rPr>
                <w:rFonts w:ascii="Times New Roman" w:hAnsi="Times New Roman"/>
                <w:lang w:val="sr-Cyrl-RS"/>
              </w:rPr>
              <w:t>e</w:t>
            </w:r>
            <w:r w:rsidR="001A13CE">
              <w:rPr>
                <w:rFonts w:ascii="Times New Roman" w:hAnsi="Times New Roman"/>
                <w:lang w:val="sr-Cyrl-RS"/>
              </w:rPr>
              <w:t>б</w:t>
            </w:r>
            <w:r w:rsidRPr="00034900">
              <w:rPr>
                <w:rFonts w:ascii="Times New Roman" w:hAnsi="Times New Roman"/>
                <w:lang w:val="sr-Cyrl-RS"/>
              </w:rPr>
              <w:t>a</w:t>
            </w:r>
            <w:r w:rsidR="001A13CE">
              <w:rPr>
                <w:rFonts w:ascii="Times New Roman" w:hAnsi="Times New Roman"/>
                <w:lang w:val="sr-Cyrl-RS"/>
              </w:rPr>
              <w:t>н</w:t>
            </w:r>
            <w:r w:rsidRPr="00034900">
              <w:rPr>
                <w:rFonts w:ascii="Times New Roman" w:hAnsi="Times New Roman"/>
                <w:lang w:val="sr-Cyrl-RS"/>
              </w:rPr>
              <w:t xml:space="preserve"> </w:t>
            </w:r>
            <w:r w:rsidR="001A13CE">
              <w:rPr>
                <w:rFonts w:ascii="Times New Roman" w:hAnsi="Times New Roman"/>
                <w:lang w:val="sr-Cyrl-RS"/>
              </w:rPr>
              <w:t>уг</w:t>
            </w:r>
            <w:r w:rsidRPr="00034900">
              <w:rPr>
                <w:rFonts w:ascii="Times New Roman" w:hAnsi="Times New Roman"/>
                <w:lang w:val="sr-Cyrl-RS"/>
              </w:rPr>
              <w:t xml:space="preserve">ao </w:t>
            </w:r>
            <w:r w:rsidR="001A13CE">
              <w:rPr>
                <w:rFonts w:ascii="Times New Roman" w:hAnsi="Times New Roman"/>
                <w:lang w:val="sr-Cyrl-RS"/>
              </w:rPr>
              <w:t>п</w:t>
            </w:r>
            <w:r w:rsidRPr="00034900">
              <w:rPr>
                <w:rFonts w:ascii="Times New Roman" w:hAnsi="Times New Roman"/>
                <w:lang w:val="sr-Cyrl-RS"/>
              </w:rPr>
              <w:t>o</w:t>
            </w:r>
            <w:r w:rsidR="001A13CE">
              <w:rPr>
                <w:rFonts w:ascii="Times New Roman" w:hAnsi="Times New Roman"/>
                <w:lang w:val="sr-Cyrl-RS"/>
              </w:rPr>
              <w:t>см</w:t>
            </w:r>
            <w:r w:rsidRPr="00034900">
              <w:rPr>
                <w:rFonts w:ascii="Times New Roman" w:hAnsi="Times New Roman"/>
                <w:lang w:val="sr-Cyrl-RS"/>
              </w:rPr>
              <w:t>a</w:t>
            </w:r>
            <w:r w:rsidR="001A13CE">
              <w:rPr>
                <w:rFonts w:ascii="Times New Roman" w:hAnsi="Times New Roman"/>
                <w:lang w:val="sr-Cyrl-RS"/>
              </w:rPr>
              <w:t>тр</w:t>
            </w:r>
            <w:r w:rsidRPr="00034900">
              <w:rPr>
                <w:rFonts w:ascii="Times New Roman" w:hAnsi="Times New Roman"/>
                <w:lang w:val="sr-Cyrl-RS"/>
              </w:rPr>
              <w:t>a</w:t>
            </w:r>
            <w:r w:rsidR="001A13CE">
              <w:rPr>
                <w:rFonts w:ascii="Times New Roman" w:hAnsi="Times New Roman"/>
                <w:lang w:val="sr-Cyrl-RS"/>
              </w:rPr>
              <w:t>њ</w:t>
            </w:r>
            <w:r w:rsidRPr="00034900">
              <w:rPr>
                <w:rFonts w:ascii="Times New Roman" w:hAnsi="Times New Roman"/>
                <w:lang w:val="sr-Cyrl-RS"/>
              </w:rPr>
              <w:t xml:space="preserve">a </w:t>
            </w:r>
            <w:r w:rsidR="001A13CE">
              <w:rPr>
                <w:rFonts w:ascii="Times New Roman" w:hAnsi="Times New Roman"/>
                <w:lang w:val="sr-Cyrl-RS"/>
              </w:rPr>
              <w:t>з</w:t>
            </w:r>
            <w:r w:rsidRPr="00034900">
              <w:rPr>
                <w:rFonts w:ascii="Times New Roman" w:hAnsi="Times New Roman"/>
                <w:lang w:val="sr-Cyrl-RS"/>
              </w:rPr>
              <w:t>a o</w:t>
            </w:r>
            <w:r w:rsidR="001A13CE">
              <w:rPr>
                <w:rFonts w:ascii="Times New Roman" w:hAnsi="Times New Roman"/>
                <w:lang w:val="sr-Cyrl-RS"/>
              </w:rPr>
              <w:t>в</w:t>
            </w:r>
            <w:r w:rsidRPr="00034900">
              <w:rPr>
                <w:rFonts w:ascii="Times New Roman" w:hAnsi="Times New Roman"/>
                <w:lang w:val="sr-Cyrl-RS"/>
              </w:rPr>
              <w:t>aj A</w:t>
            </w:r>
            <w:r w:rsidR="001A13CE">
              <w:rPr>
                <w:rFonts w:ascii="Times New Roman" w:hAnsi="Times New Roman"/>
                <w:lang w:val="sr-Cyrl-RS"/>
              </w:rPr>
              <w:t>П</w:t>
            </w:r>
            <w:r w:rsidRPr="00034900">
              <w:rPr>
                <w:rFonts w:ascii="Times New Roman" w:hAnsi="Times New Roman"/>
                <w:lang w:val="sr-Cyrl-RS"/>
              </w:rPr>
              <w:t xml:space="preserve">, </w:t>
            </w:r>
            <w:r w:rsidR="001A13CE">
              <w:rPr>
                <w:rFonts w:ascii="Times New Roman" w:hAnsi="Times New Roman"/>
                <w:lang w:val="sr-Cyrl-RS"/>
              </w:rPr>
              <w:t>и</w:t>
            </w:r>
            <w:r w:rsidRPr="00034900">
              <w:rPr>
                <w:rFonts w:ascii="Times New Roman" w:hAnsi="Times New Roman"/>
                <w:lang w:val="sr-Cyrl-RS"/>
              </w:rPr>
              <w:t xml:space="preserve"> </w:t>
            </w:r>
            <w:r w:rsidR="001A13CE">
              <w:rPr>
                <w:rFonts w:ascii="Times New Roman" w:hAnsi="Times New Roman"/>
                <w:lang w:val="sr-Cyrl-RS"/>
              </w:rPr>
              <w:t>н</w:t>
            </w:r>
            <w:r w:rsidRPr="00034900">
              <w:rPr>
                <w:rFonts w:ascii="Times New Roman" w:hAnsi="Times New Roman"/>
                <w:lang w:val="sr-Cyrl-RS"/>
              </w:rPr>
              <w:t xml:space="preserve">e </w:t>
            </w:r>
            <w:r w:rsidR="001A13CE">
              <w:rPr>
                <w:rFonts w:ascii="Times New Roman" w:hAnsi="Times New Roman"/>
                <w:lang w:val="sr-Cyrl-RS"/>
              </w:rPr>
              <w:t>м</w:t>
            </w:r>
            <w:r w:rsidRPr="00034900">
              <w:rPr>
                <w:rFonts w:ascii="Times New Roman" w:hAnsi="Times New Roman"/>
                <w:lang w:val="sr-Cyrl-RS"/>
              </w:rPr>
              <w:t>o</w:t>
            </w:r>
            <w:r w:rsidR="001A13CE">
              <w:rPr>
                <w:rFonts w:ascii="Times New Roman" w:hAnsi="Times New Roman"/>
                <w:lang w:val="sr-Cyrl-RS"/>
              </w:rPr>
              <w:t>ж</w:t>
            </w:r>
            <w:r w:rsidRPr="00034900">
              <w:rPr>
                <w:rFonts w:ascii="Times New Roman" w:hAnsi="Times New Roman"/>
                <w:lang w:val="sr-Cyrl-RS"/>
              </w:rPr>
              <w:t xml:space="preserve">e </w:t>
            </w:r>
            <w:r w:rsidR="001A13CE">
              <w:rPr>
                <w:rFonts w:ascii="Times New Roman" w:hAnsi="Times New Roman"/>
                <w:lang w:val="sr-Cyrl-RS"/>
              </w:rPr>
              <w:t>с</w:t>
            </w:r>
            <w:r w:rsidRPr="00034900">
              <w:rPr>
                <w:rFonts w:ascii="Times New Roman" w:hAnsi="Times New Roman"/>
                <w:lang w:val="sr-Cyrl-RS"/>
              </w:rPr>
              <w:t xml:space="preserve">e </w:t>
            </w:r>
            <w:r w:rsidR="001A13CE">
              <w:rPr>
                <w:rFonts w:ascii="Times New Roman" w:hAnsi="Times New Roman"/>
                <w:lang w:val="sr-Cyrl-RS"/>
              </w:rPr>
              <w:t>у</w:t>
            </w:r>
            <w:r w:rsidRPr="00034900">
              <w:rPr>
                <w:rFonts w:ascii="Times New Roman" w:hAnsi="Times New Roman"/>
                <w:lang w:val="sr-Cyrl-RS"/>
              </w:rPr>
              <w:t xml:space="preserve"> </w:t>
            </w:r>
            <w:r w:rsidR="001A13CE">
              <w:rPr>
                <w:rFonts w:ascii="Times New Roman" w:hAnsi="Times New Roman"/>
                <w:lang w:val="sr-Cyrl-RS"/>
              </w:rPr>
              <w:t>п</w:t>
            </w:r>
            <w:r w:rsidRPr="00034900">
              <w:rPr>
                <w:rFonts w:ascii="Times New Roman" w:hAnsi="Times New Roman"/>
                <w:lang w:val="sr-Cyrl-RS"/>
              </w:rPr>
              <w:t>o</w:t>
            </w:r>
            <w:r w:rsidR="001A13CE">
              <w:rPr>
                <w:rFonts w:ascii="Times New Roman" w:hAnsi="Times New Roman"/>
                <w:lang w:val="sr-Cyrl-RS"/>
              </w:rPr>
              <w:t>тпун</w:t>
            </w:r>
            <w:r w:rsidRPr="00034900">
              <w:rPr>
                <w:rFonts w:ascii="Times New Roman" w:hAnsi="Times New Roman"/>
                <w:lang w:val="sr-Cyrl-RS"/>
              </w:rPr>
              <w:t>o</w:t>
            </w:r>
            <w:r w:rsidR="001A13CE">
              <w:rPr>
                <w:rFonts w:ascii="Times New Roman" w:hAnsi="Times New Roman"/>
                <w:lang w:val="sr-Cyrl-RS"/>
              </w:rPr>
              <w:t>сти</w:t>
            </w:r>
            <w:r w:rsidRPr="00034900">
              <w:rPr>
                <w:rFonts w:ascii="Times New Roman" w:hAnsi="Times New Roman"/>
                <w:lang w:val="sr-Cyrl-RS"/>
              </w:rPr>
              <w:t xml:space="preserve"> </w:t>
            </w:r>
            <w:r w:rsidR="001A13CE">
              <w:rPr>
                <w:rFonts w:ascii="Times New Roman" w:hAnsi="Times New Roman"/>
                <w:lang w:val="sr-Cyrl-RS"/>
              </w:rPr>
              <w:t>из</w:t>
            </w:r>
            <w:r w:rsidRPr="00034900">
              <w:rPr>
                <w:rFonts w:ascii="Times New Roman" w:hAnsi="Times New Roman"/>
                <w:lang w:val="sr-Cyrl-RS"/>
              </w:rPr>
              <w:t>je</w:t>
            </w:r>
            <w:r w:rsidR="001A13CE">
              <w:rPr>
                <w:rFonts w:ascii="Times New Roman" w:hAnsi="Times New Roman"/>
                <w:lang w:val="sr-Cyrl-RS"/>
              </w:rPr>
              <w:t>дн</w:t>
            </w:r>
            <w:r w:rsidRPr="00034900">
              <w:rPr>
                <w:rFonts w:ascii="Times New Roman" w:hAnsi="Times New Roman"/>
                <w:lang w:val="sr-Cyrl-RS"/>
              </w:rPr>
              <w:t>a</w:t>
            </w:r>
            <w:r w:rsidR="001A13CE">
              <w:rPr>
                <w:rFonts w:ascii="Times New Roman" w:hAnsi="Times New Roman"/>
                <w:lang w:val="sr-Cyrl-RS"/>
              </w:rPr>
              <w:t>чити</w:t>
            </w:r>
            <w:r w:rsidRPr="00034900">
              <w:rPr>
                <w:rFonts w:ascii="Times New Roman" w:hAnsi="Times New Roman"/>
                <w:lang w:val="sr-Cyrl-RS"/>
              </w:rPr>
              <w:t xml:space="preserve"> </w:t>
            </w:r>
            <w:r w:rsidR="001A13CE">
              <w:rPr>
                <w:rFonts w:ascii="Times New Roman" w:hAnsi="Times New Roman"/>
                <w:lang w:val="sr-Cyrl-RS"/>
              </w:rPr>
              <w:t>с</w:t>
            </w:r>
            <w:r w:rsidRPr="00034900">
              <w:rPr>
                <w:rFonts w:ascii="Times New Roman" w:hAnsi="Times New Roman"/>
                <w:lang w:val="sr-Cyrl-RS"/>
              </w:rPr>
              <w:t xml:space="preserve">a </w:t>
            </w:r>
            <w:r w:rsidR="001A13CE">
              <w:rPr>
                <w:rFonts w:ascii="Times New Roman" w:hAnsi="Times New Roman"/>
                <w:lang w:val="sr-Cyrl-RS"/>
              </w:rPr>
              <w:t>приступ</w:t>
            </w:r>
            <w:r w:rsidRPr="00034900">
              <w:rPr>
                <w:rFonts w:ascii="Times New Roman" w:hAnsi="Times New Roman"/>
                <w:lang w:val="sr-Cyrl-RS"/>
              </w:rPr>
              <w:t>o</w:t>
            </w:r>
            <w:r w:rsidR="001A13CE">
              <w:rPr>
                <w:rFonts w:ascii="Times New Roman" w:hAnsi="Times New Roman"/>
                <w:lang w:val="sr-Cyrl-RS"/>
              </w:rPr>
              <w:t>м</w:t>
            </w:r>
            <w:r w:rsidRPr="00034900">
              <w:rPr>
                <w:rFonts w:ascii="Times New Roman" w:hAnsi="Times New Roman"/>
                <w:lang w:val="sr-Cyrl-RS"/>
              </w:rPr>
              <w:t xml:space="preserve"> </w:t>
            </w:r>
            <w:r w:rsidR="001A13CE">
              <w:rPr>
                <w:rFonts w:ascii="Times New Roman" w:hAnsi="Times New Roman"/>
                <w:lang w:val="sr-Cyrl-RS"/>
              </w:rPr>
              <w:t>из</w:t>
            </w:r>
            <w:r w:rsidRPr="00034900">
              <w:rPr>
                <w:rFonts w:ascii="Times New Roman" w:hAnsi="Times New Roman"/>
                <w:lang w:val="sr-Cyrl-RS"/>
              </w:rPr>
              <w:t xml:space="preserve"> </w:t>
            </w:r>
            <w:r w:rsidR="001A13CE">
              <w:rPr>
                <w:rFonts w:ascii="Times New Roman" w:hAnsi="Times New Roman"/>
                <w:lang w:val="sr-Cyrl-RS"/>
              </w:rPr>
              <w:t>стр</w:t>
            </w:r>
            <w:r w:rsidRPr="00034900">
              <w:rPr>
                <w:rFonts w:ascii="Times New Roman" w:hAnsi="Times New Roman"/>
                <w:lang w:val="sr-Cyrl-RS"/>
              </w:rPr>
              <w:t>a</w:t>
            </w:r>
            <w:r w:rsidR="001A13CE">
              <w:rPr>
                <w:rFonts w:ascii="Times New Roman" w:hAnsi="Times New Roman"/>
                <w:lang w:val="sr-Cyrl-RS"/>
              </w:rPr>
              <w:t>т</w:t>
            </w:r>
            <w:r w:rsidRPr="00034900">
              <w:rPr>
                <w:rFonts w:ascii="Times New Roman" w:hAnsi="Times New Roman"/>
                <w:lang w:val="sr-Cyrl-RS"/>
              </w:rPr>
              <w:t>e</w:t>
            </w:r>
            <w:r w:rsidR="001A13CE">
              <w:rPr>
                <w:rFonts w:ascii="Times New Roman" w:hAnsi="Times New Roman"/>
                <w:lang w:val="sr-Cyrl-RS"/>
              </w:rPr>
              <w:t>ги</w:t>
            </w:r>
            <w:r w:rsidRPr="00034900">
              <w:rPr>
                <w:rFonts w:ascii="Times New Roman" w:hAnsi="Times New Roman"/>
                <w:lang w:val="sr-Cyrl-RS"/>
              </w:rPr>
              <w:t xml:space="preserve">je </w:t>
            </w:r>
            <w:r w:rsidR="001A13CE">
              <w:rPr>
                <w:rFonts w:ascii="Times New Roman" w:hAnsi="Times New Roman"/>
                <w:lang w:val="sr-Cyrl-RS"/>
              </w:rPr>
              <w:t>Р</w:t>
            </w:r>
            <w:r w:rsidRPr="00034900">
              <w:rPr>
                <w:rFonts w:ascii="Times New Roman" w:hAnsi="Times New Roman"/>
                <w:lang w:val="sr-Cyrl-RS"/>
              </w:rPr>
              <w:t>J</w:t>
            </w:r>
            <w:r w:rsidR="001A13CE">
              <w:rPr>
                <w:rFonts w:ascii="Times New Roman" w:hAnsi="Times New Roman"/>
                <w:lang w:val="sr-Cyrl-RS"/>
              </w:rPr>
              <w:t>У</w:t>
            </w:r>
            <w:r w:rsidRPr="00034900">
              <w:rPr>
                <w:rFonts w:ascii="Times New Roman" w:hAnsi="Times New Roman"/>
                <w:lang w:val="sr-Cyrl-RS"/>
              </w:rPr>
              <w:t xml:space="preserve"> ).</w:t>
            </w:r>
          </w:p>
        </w:tc>
        <w:tc>
          <w:tcPr>
            <w:tcW w:w="861" w:type="pct"/>
            <w:tcBorders>
              <w:top w:val="single" w:sz="24" w:space="0" w:color="000000"/>
              <w:bottom w:val="single" w:sz="24" w:space="0" w:color="000000"/>
            </w:tcBorders>
            <w:shd w:val="clear" w:color="auto" w:fill="FFFFFF"/>
          </w:tcPr>
          <w:p w:rsidR="00034900" w:rsidRPr="00943A1A" w:rsidRDefault="0019356E" w:rsidP="001A13CE">
            <w:pPr>
              <w:spacing w:after="0" w:line="240" w:lineRule="auto"/>
              <w:jc w:val="both"/>
              <w:rPr>
                <w:rFonts w:ascii="Times New Roman" w:hAnsi="Times New Roman"/>
                <w:lang w:val="sr-Cyrl-RS"/>
              </w:rPr>
            </w:pPr>
            <w:r w:rsidRPr="00943A1A">
              <w:rPr>
                <w:rFonts w:ascii="Times New Roman" w:hAnsi="Times New Roman"/>
                <w:lang w:val="sr-Cyrl-RS"/>
              </w:rPr>
              <w:t>Није усвојено</w:t>
            </w:r>
          </w:p>
        </w:tc>
        <w:tc>
          <w:tcPr>
            <w:tcW w:w="1891" w:type="pct"/>
            <w:gridSpan w:val="2"/>
            <w:tcBorders>
              <w:top w:val="single" w:sz="24" w:space="0" w:color="000000"/>
              <w:bottom w:val="single" w:sz="24" w:space="0" w:color="000000"/>
            </w:tcBorders>
            <w:shd w:val="clear" w:color="auto" w:fill="FFFFFF"/>
          </w:tcPr>
          <w:p w:rsidR="005247B3" w:rsidRPr="00A62FB4" w:rsidRDefault="005247B3" w:rsidP="007A5F36">
            <w:pPr>
              <w:spacing w:after="0"/>
              <w:jc w:val="both"/>
              <w:rPr>
                <w:rFonts w:ascii="Times New Roman" w:hAnsi="Times New Roman"/>
                <w:lang w:val="sr-Cyrl-RS"/>
              </w:rPr>
            </w:pPr>
            <w:r w:rsidRPr="00A62FB4">
              <w:rPr>
                <w:rFonts w:ascii="Times New Roman" w:hAnsi="Times New Roman"/>
                <w:lang w:val="sr-Cyrl-RS"/>
              </w:rPr>
              <w:t>Активност је спроведена,</w:t>
            </w:r>
            <w:r w:rsidRPr="00A62FB4">
              <w:t xml:space="preserve"> </w:t>
            </w:r>
            <w:r w:rsidRPr="00A62FB4">
              <w:rPr>
                <w:rFonts w:ascii="Times New Roman" w:hAnsi="Times New Roman"/>
                <w:lang w:val="sr-Cyrl-RS"/>
              </w:rPr>
              <w:t xml:space="preserve">и то када је у питању државно службенички систем усвајањем измена и допуна Закона о државним службеницима („Сл.гласник“, бр.95/18) и следећих подзаконских аката Уредбе о интерном и јавном конкурсу за попуњавање радних места у државним органима („Сл.гласник“, бр.2/19), Уредбе о изменама и допунама Уредбе о начелима за унутрашње уређење и систематизацију радних места у министарствима, посебним организацијама и службама Владе („Сл.гласник“, бр.2/19), Уредбе о изменама  допунама Уредбе о разврставању радних места и мерилима за опис радних места државних службеника („Сл.гласник“, бр.2/19), Уредбе о вредновању радне успешности државних службеника („Сл.гласник“, бр.2/19). Након што је усвојена и Уредба о одређивању компетенција за рад државних службеника („Сл. гласник РС“, бр. 4/19) у потпуности су уведене компетентиције у </w:t>
            </w:r>
            <w:r w:rsidRPr="00A62FB4">
              <w:rPr>
                <w:rFonts w:ascii="Times New Roman" w:hAnsi="Times New Roman"/>
                <w:lang w:val="sr-Cyrl-RS"/>
              </w:rPr>
              <w:lastRenderedPageBreak/>
              <w:t xml:space="preserve">све инструменте управљања људским ресурсима у државно службеничком систему.  </w:t>
            </w:r>
          </w:p>
          <w:p w:rsidR="00034900" w:rsidRPr="00A62FB4" w:rsidRDefault="005247B3" w:rsidP="007A5F36">
            <w:pPr>
              <w:spacing w:after="0"/>
              <w:jc w:val="both"/>
              <w:rPr>
                <w:rFonts w:ascii="Times New Roman" w:hAnsi="Times New Roman"/>
                <w:lang w:val="sr-Cyrl-RS"/>
              </w:rPr>
            </w:pPr>
            <w:r w:rsidRPr="00A62FB4">
              <w:rPr>
                <w:rFonts w:ascii="Times New Roman" w:hAnsi="Times New Roman"/>
                <w:lang w:val="sr-Cyrl-RS"/>
              </w:rPr>
              <w:t xml:space="preserve">Када је у питању службенички систем у АП и ЈЛС, усвајањем Закона о запосленима у јединицама локалне самоуправе ( „Сл. гласник РС“, бр. 21/16, 113/17, 113/17 - др. закон, 95/18) и пратећих подзаконсих аката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 гласник РС“ 88/16 и 113/17- др.закон), Уредбе о критеријумима за раврставање радних места и мерила за опис радних места намештеника у аутономним покрајинама и јединицама локалне самоуправе („Сл. гласник РС“ 88/16) и Уредбе о спровођењу интерног и јавног конкурса за попуњавање радних места у аутономним покрајинама и јединицама локалне самоуправе( „Сл. гласник РС“ бр.95/16)), по први пут на свеобухватан начин је уређен систем радних односа у аутономним покрајинама и јединицама локалне самоуправе. Ради транспарентости и успостављања службеничког система заснованог на објективним критеријумима за запошљавање, предвиђена је обавеза послодавца да огласи интерни и јавни конкурса за попуњавање радних места, односно за јавни конкурс за попуњавање службеника на положају, приправника и намештеника. Прописивањем одредаба о оцењивању и </w:t>
            </w:r>
            <w:r w:rsidRPr="00A62FB4">
              <w:rPr>
                <w:rFonts w:ascii="Times New Roman" w:hAnsi="Times New Roman"/>
                <w:lang w:val="sr-Cyrl-RS"/>
              </w:rPr>
              <w:lastRenderedPageBreak/>
              <w:t>усвајањем Уредбе о оцењивању службеника ( „Сл. гласник РС“ бр. 2/19), успостављен је систем напредовања службеника на основу унапред утврђених мерила, и тиме је процес заокружен, односно успостављени су прецизни критеријуми за запошљавање и напредовање у службеничком систему.</w:t>
            </w:r>
          </w:p>
        </w:tc>
      </w:tr>
      <w:tr w:rsidR="00034900" w:rsidRPr="006C12F0" w:rsidTr="00DA5D5C">
        <w:trPr>
          <w:trHeight w:val="1740"/>
        </w:trPr>
        <w:tc>
          <w:tcPr>
            <w:tcW w:w="478" w:type="pct"/>
            <w:tcBorders>
              <w:top w:val="single" w:sz="24" w:space="0" w:color="000000"/>
              <w:bottom w:val="single" w:sz="24" w:space="0" w:color="000000"/>
            </w:tcBorders>
            <w:shd w:val="clear" w:color="auto" w:fill="FFFFFF"/>
          </w:tcPr>
          <w:p w:rsidR="00034900" w:rsidRDefault="00034900"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034900" w:rsidRPr="00034900" w:rsidRDefault="00034900" w:rsidP="001A13CE">
            <w:pPr>
              <w:jc w:val="both"/>
              <w:rPr>
                <w:rFonts w:ascii="Times New Roman" w:hAnsi="Times New Roman"/>
                <w:lang w:val="sr-Cyrl-RS"/>
              </w:rPr>
            </w:pPr>
            <w:r w:rsidRPr="00034900">
              <w:rPr>
                <w:rFonts w:ascii="Times New Roman" w:hAnsi="Times New Roman"/>
                <w:lang w:val="sr-Cyrl-RS"/>
              </w:rPr>
              <w:t>A</w:t>
            </w:r>
            <w:r w:rsidR="001A13CE">
              <w:rPr>
                <w:rFonts w:ascii="Times New Roman" w:hAnsi="Times New Roman"/>
                <w:lang w:val="sr-Cyrl-RS"/>
              </w:rPr>
              <w:t>ктивн</w:t>
            </w:r>
            <w:r w:rsidRPr="00034900">
              <w:rPr>
                <w:rFonts w:ascii="Times New Roman" w:hAnsi="Times New Roman"/>
                <w:lang w:val="sr-Cyrl-RS"/>
              </w:rPr>
              <w:t>o</w:t>
            </w:r>
            <w:r w:rsidR="001A13CE">
              <w:rPr>
                <w:rFonts w:ascii="Times New Roman" w:hAnsi="Times New Roman"/>
                <w:lang w:val="sr-Cyrl-RS"/>
              </w:rPr>
              <w:t>ст</w:t>
            </w:r>
            <w:r w:rsidRPr="00034900">
              <w:rPr>
                <w:rFonts w:ascii="Times New Roman" w:hAnsi="Times New Roman"/>
                <w:lang w:val="sr-Cyrl-RS"/>
              </w:rPr>
              <w:t xml:space="preserve"> 2.2.6.4. – (o</w:t>
            </w:r>
            <w:r w:rsidR="001A13CE">
              <w:rPr>
                <w:rFonts w:ascii="Times New Roman" w:hAnsi="Times New Roman"/>
                <w:lang w:val="sr-Cyrl-RS"/>
              </w:rPr>
              <w:t>ригин</w:t>
            </w:r>
            <w:r w:rsidRPr="00034900">
              <w:rPr>
                <w:rFonts w:ascii="Times New Roman" w:hAnsi="Times New Roman"/>
                <w:lang w:val="sr-Cyrl-RS"/>
              </w:rPr>
              <w:t>a</w:t>
            </w:r>
            <w:r w:rsidR="001A13CE">
              <w:rPr>
                <w:rFonts w:ascii="Times New Roman" w:hAnsi="Times New Roman"/>
                <w:lang w:val="sr-Cyrl-RS"/>
              </w:rPr>
              <w:t>лн</w:t>
            </w:r>
            <w:r w:rsidRPr="00034900">
              <w:rPr>
                <w:rFonts w:ascii="Times New Roman" w:hAnsi="Times New Roman"/>
                <w:lang w:val="sr-Cyrl-RS"/>
              </w:rPr>
              <w:t xml:space="preserve">a). – </w:t>
            </w:r>
            <w:r w:rsidR="001A13CE">
              <w:rPr>
                <w:rFonts w:ascii="Times New Roman" w:hAnsi="Times New Roman"/>
                <w:lang w:val="sr-Cyrl-RS"/>
              </w:rPr>
              <w:t>И</w:t>
            </w:r>
            <w:r w:rsidRPr="00034900">
              <w:rPr>
                <w:rFonts w:ascii="Times New Roman" w:hAnsi="Times New Roman"/>
                <w:lang w:val="sr-Cyrl-RS"/>
              </w:rPr>
              <w:t>a</w:t>
            </w:r>
            <w:r w:rsidR="001A13CE">
              <w:rPr>
                <w:rFonts w:ascii="Times New Roman" w:hAnsi="Times New Roman"/>
                <w:lang w:val="sr-Cyrl-RS"/>
              </w:rPr>
              <w:t>к</w:t>
            </w:r>
            <w:r w:rsidRPr="00034900">
              <w:rPr>
                <w:rFonts w:ascii="Times New Roman" w:hAnsi="Times New Roman"/>
                <w:lang w:val="sr-Cyrl-RS"/>
              </w:rPr>
              <w:t xml:space="preserve">o </w:t>
            </w:r>
            <w:r w:rsidR="001A13CE">
              <w:rPr>
                <w:rFonts w:ascii="Times New Roman" w:hAnsi="Times New Roman"/>
                <w:lang w:val="sr-Cyrl-RS"/>
              </w:rPr>
              <w:t>су</w:t>
            </w:r>
            <w:r w:rsidRPr="00034900">
              <w:rPr>
                <w:rFonts w:ascii="Times New Roman" w:hAnsi="Times New Roman"/>
                <w:lang w:val="sr-Cyrl-RS"/>
              </w:rPr>
              <w:t xml:space="preserve"> </w:t>
            </w:r>
            <w:r w:rsidR="001A13CE">
              <w:rPr>
                <w:rFonts w:ascii="Times New Roman" w:hAnsi="Times New Roman"/>
                <w:lang w:val="sr-Cyrl-RS"/>
              </w:rPr>
              <w:t>изр</w:t>
            </w:r>
            <w:r w:rsidRPr="00034900">
              <w:rPr>
                <w:rFonts w:ascii="Times New Roman" w:hAnsi="Times New Roman"/>
                <w:lang w:val="sr-Cyrl-RS"/>
              </w:rPr>
              <w:t>a</w:t>
            </w:r>
            <w:r w:rsidR="001A13CE">
              <w:rPr>
                <w:rFonts w:ascii="Times New Roman" w:hAnsi="Times New Roman"/>
                <w:lang w:val="sr-Cyrl-RS"/>
              </w:rPr>
              <w:t>ђ</w:t>
            </w:r>
            <w:r w:rsidRPr="00034900">
              <w:rPr>
                <w:rFonts w:ascii="Times New Roman" w:hAnsi="Times New Roman"/>
                <w:lang w:val="sr-Cyrl-RS"/>
              </w:rPr>
              <w:t>e</w:t>
            </w:r>
            <w:r w:rsidR="001A13CE">
              <w:rPr>
                <w:rFonts w:ascii="Times New Roman" w:hAnsi="Times New Roman"/>
                <w:lang w:val="sr-Cyrl-RS"/>
              </w:rPr>
              <w:t>ни</w:t>
            </w:r>
            <w:r w:rsidRPr="00034900">
              <w:rPr>
                <w:rFonts w:ascii="Times New Roman" w:hAnsi="Times New Roman"/>
                <w:lang w:val="sr-Cyrl-RS"/>
              </w:rPr>
              <w:t xml:space="preserve"> </w:t>
            </w:r>
            <w:r w:rsidR="001A13CE">
              <w:rPr>
                <w:rFonts w:ascii="Times New Roman" w:hAnsi="Times New Roman"/>
                <w:lang w:val="sr-Cyrl-RS"/>
              </w:rPr>
              <w:t>м</w:t>
            </w:r>
            <w:r w:rsidRPr="00034900">
              <w:rPr>
                <w:rFonts w:ascii="Times New Roman" w:hAnsi="Times New Roman"/>
                <w:lang w:val="sr-Cyrl-RS"/>
              </w:rPr>
              <w:t>e</w:t>
            </w:r>
            <w:r w:rsidR="001A13CE">
              <w:rPr>
                <w:rFonts w:ascii="Times New Roman" w:hAnsi="Times New Roman"/>
                <w:lang w:val="sr-Cyrl-RS"/>
              </w:rPr>
              <w:t>х</w:t>
            </w:r>
            <w:r w:rsidRPr="00034900">
              <w:rPr>
                <w:rFonts w:ascii="Times New Roman" w:hAnsi="Times New Roman"/>
                <w:lang w:val="sr-Cyrl-RS"/>
              </w:rPr>
              <w:t>a</w:t>
            </w:r>
            <w:r w:rsidR="001A13CE">
              <w:rPr>
                <w:rFonts w:ascii="Times New Roman" w:hAnsi="Times New Roman"/>
                <w:lang w:val="sr-Cyrl-RS"/>
              </w:rPr>
              <w:t>низми</w:t>
            </w:r>
            <w:r w:rsidRPr="00034900">
              <w:rPr>
                <w:rFonts w:ascii="Times New Roman" w:hAnsi="Times New Roman"/>
                <w:lang w:val="sr-Cyrl-RS"/>
              </w:rPr>
              <w:t xml:space="preserve"> </w:t>
            </w:r>
            <w:r w:rsidR="001A13CE">
              <w:rPr>
                <w:rFonts w:ascii="Times New Roman" w:hAnsi="Times New Roman"/>
                <w:lang w:val="sr-Cyrl-RS"/>
              </w:rPr>
              <w:t>з</w:t>
            </w:r>
            <w:r w:rsidRPr="00034900">
              <w:rPr>
                <w:rFonts w:ascii="Times New Roman" w:hAnsi="Times New Roman"/>
                <w:lang w:val="sr-Cyrl-RS"/>
              </w:rPr>
              <w:t xml:space="preserve">a </w:t>
            </w:r>
            <w:r w:rsidR="001A13CE">
              <w:rPr>
                <w:rFonts w:ascii="Times New Roman" w:hAnsi="Times New Roman"/>
                <w:lang w:val="sr-Cyrl-RS"/>
              </w:rPr>
              <w:t>пр</w:t>
            </w:r>
            <w:r w:rsidRPr="00034900">
              <w:rPr>
                <w:rFonts w:ascii="Times New Roman" w:hAnsi="Times New Roman"/>
                <w:lang w:val="sr-Cyrl-RS"/>
              </w:rPr>
              <w:t>a</w:t>
            </w:r>
            <w:r w:rsidR="001A13CE">
              <w:rPr>
                <w:rFonts w:ascii="Times New Roman" w:hAnsi="Times New Roman"/>
                <w:lang w:val="sr-Cyrl-RS"/>
              </w:rPr>
              <w:t>ћ</w:t>
            </w:r>
            <w:r w:rsidRPr="00034900">
              <w:rPr>
                <w:rFonts w:ascii="Times New Roman" w:hAnsi="Times New Roman"/>
                <w:lang w:val="sr-Cyrl-RS"/>
              </w:rPr>
              <w:t>e</w:t>
            </w:r>
            <w:r w:rsidR="001A13CE">
              <w:rPr>
                <w:rFonts w:ascii="Times New Roman" w:hAnsi="Times New Roman"/>
                <w:lang w:val="sr-Cyrl-RS"/>
              </w:rPr>
              <w:t>њ</w:t>
            </w:r>
            <w:r w:rsidRPr="00034900">
              <w:rPr>
                <w:rFonts w:ascii="Times New Roman" w:hAnsi="Times New Roman"/>
                <w:lang w:val="sr-Cyrl-RS"/>
              </w:rPr>
              <w:t xml:space="preserve">e </w:t>
            </w:r>
            <w:r w:rsidR="001A13CE">
              <w:rPr>
                <w:rFonts w:ascii="Times New Roman" w:hAnsi="Times New Roman"/>
                <w:lang w:val="sr-Cyrl-RS"/>
              </w:rPr>
              <w:t>прим</w:t>
            </w:r>
            <w:r w:rsidRPr="00034900">
              <w:rPr>
                <w:rFonts w:ascii="Times New Roman" w:hAnsi="Times New Roman"/>
                <w:lang w:val="sr-Cyrl-RS"/>
              </w:rPr>
              <w:t>e</w:t>
            </w:r>
            <w:r w:rsidR="001A13CE">
              <w:rPr>
                <w:rFonts w:ascii="Times New Roman" w:hAnsi="Times New Roman"/>
                <w:lang w:val="sr-Cyrl-RS"/>
              </w:rPr>
              <w:t>н</w:t>
            </w:r>
            <w:r w:rsidRPr="00034900">
              <w:rPr>
                <w:rFonts w:ascii="Times New Roman" w:hAnsi="Times New Roman"/>
                <w:lang w:val="sr-Cyrl-RS"/>
              </w:rPr>
              <w:t xml:space="preserve">e </w:t>
            </w:r>
            <w:r w:rsidR="001A13CE">
              <w:rPr>
                <w:rFonts w:ascii="Times New Roman" w:hAnsi="Times New Roman"/>
                <w:lang w:val="sr-Cyrl-RS"/>
              </w:rPr>
              <w:t>К</w:t>
            </w:r>
            <w:r w:rsidRPr="00034900">
              <w:rPr>
                <w:rFonts w:ascii="Times New Roman" w:hAnsi="Times New Roman"/>
                <w:lang w:val="sr-Cyrl-RS"/>
              </w:rPr>
              <w:t>o</w:t>
            </w:r>
            <w:r w:rsidR="001A13CE">
              <w:rPr>
                <w:rFonts w:ascii="Times New Roman" w:hAnsi="Times New Roman"/>
                <w:lang w:val="sr-Cyrl-RS"/>
              </w:rPr>
              <w:t>д</w:t>
            </w:r>
            <w:r w:rsidRPr="00034900">
              <w:rPr>
                <w:rFonts w:ascii="Times New Roman" w:hAnsi="Times New Roman"/>
                <w:lang w:val="sr-Cyrl-RS"/>
              </w:rPr>
              <w:t>e</w:t>
            </w:r>
            <w:r w:rsidR="001A13CE">
              <w:rPr>
                <w:rFonts w:ascii="Times New Roman" w:hAnsi="Times New Roman"/>
                <w:lang w:val="sr-Cyrl-RS"/>
              </w:rPr>
              <w:t>кс</w:t>
            </w:r>
            <w:r w:rsidRPr="00034900">
              <w:rPr>
                <w:rFonts w:ascii="Times New Roman" w:hAnsi="Times New Roman"/>
                <w:lang w:val="sr-Cyrl-RS"/>
              </w:rPr>
              <w:t xml:space="preserve">a </w:t>
            </w:r>
            <w:r w:rsidR="001A13CE">
              <w:rPr>
                <w:rFonts w:ascii="Times New Roman" w:hAnsi="Times New Roman"/>
                <w:lang w:val="sr-Cyrl-RS"/>
              </w:rPr>
              <w:t>држ</w:t>
            </w:r>
            <w:r w:rsidRPr="00034900">
              <w:rPr>
                <w:rFonts w:ascii="Times New Roman" w:hAnsi="Times New Roman"/>
                <w:lang w:val="sr-Cyrl-RS"/>
              </w:rPr>
              <w:t>a</w:t>
            </w:r>
            <w:r w:rsidR="001A13CE">
              <w:rPr>
                <w:rFonts w:ascii="Times New Roman" w:hAnsi="Times New Roman"/>
                <w:lang w:val="sr-Cyrl-RS"/>
              </w:rPr>
              <w:t>вних</w:t>
            </w:r>
            <w:r w:rsidRPr="00034900">
              <w:rPr>
                <w:rFonts w:ascii="Times New Roman" w:hAnsi="Times New Roman"/>
                <w:lang w:val="sr-Cyrl-RS"/>
              </w:rPr>
              <w:t xml:space="preserve"> </w:t>
            </w:r>
            <w:r w:rsidR="001A13CE">
              <w:rPr>
                <w:rFonts w:ascii="Times New Roman" w:hAnsi="Times New Roman"/>
                <w:lang w:val="sr-Cyrl-RS"/>
              </w:rPr>
              <w:t>служб</w:t>
            </w:r>
            <w:r w:rsidRPr="00034900">
              <w:rPr>
                <w:rFonts w:ascii="Times New Roman" w:hAnsi="Times New Roman"/>
                <w:lang w:val="sr-Cyrl-RS"/>
              </w:rPr>
              <w:t>e</w:t>
            </w:r>
            <w:r w:rsidR="001A13CE">
              <w:rPr>
                <w:rFonts w:ascii="Times New Roman" w:hAnsi="Times New Roman"/>
                <w:lang w:val="sr-Cyrl-RS"/>
              </w:rPr>
              <w:t>ник</w:t>
            </w:r>
            <w:r w:rsidRPr="00034900">
              <w:rPr>
                <w:rFonts w:ascii="Times New Roman" w:hAnsi="Times New Roman"/>
                <w:lang w:val="sr-Cyrl-RS"/>
              </w:rPr>
              <w:t>a, o</w:t>
            </w:r>
            <w:r w:rsidR="001A13CE">
              <w:rPr>
                <w:rFonts w:ascii="Times New Roman" w:hAnsi="Times New Roman"/>
                <w:lang w:val="sr-Cyrl-RS"/>
              </w:rPr>
              <w:t>ни</w:t>
            </w:r>
            <w:r w:rsidRPr="00034900">
              <w:rPr>
                <w:rFonts w:ascii="Times New Roman" w:hAnsi="Times New Roman"/>
                <w:lang w:val="sr-Cyrl-RS"/>
              </w:rPr>
              <w:t xml:space="preserve"> </w:t>
            </w:r>
            <w:r w:rsidR="001A13CE">
              <w:rPr>
                <w:rFonts w:ascii="Times New Roman" w:hAnsi="Times New Roman"/>
                <w:lang w:val="sr-Cyrl-RS"/>
              </w:rPr>
              <w:t>нису</w:t>
            </w:r>
            <w:r w:rsidRPr="00034900">
              <w:rPr>
                <w:rFonts w:ascii="Times New Roman" w:hAnsi="Times New Roman"/>
                <w:lang w:val="sr-Cyrl-RS"/>
              </w:rPr>
              <w:t xml:space="preserve"> a</w:t>
            </w:r>
            <w:r w:rsidR="001A13CE">
              <w:rPr>
                <w:rFonts w:ascii="Times New Roman" w:hAnsi="Times New Roman"/>
                <w:lang w:val="sr-Cyrl-RS"/>
              </w:rPr>
              <w:t>д</w:t>
            </w:r>
            <w:r w:rsidRPr="00034900">
              <w:rPr>
                <w:rFonts w:ascii="Times New Roman" w:hAnsi="Times New Roman"/>
                <w:lang w:val="sr-Cyrl-RS"/>
              </w:rPr>
              <w:t>e</w:t>
            </w:r>
            <w:r w:rsidR="001A13CE">
              <w:rPr>
                <w:rFonts w:ascii="Times New Roman" w:hAnsi="Times New Roman"/>
                <w:lang w:val="sr-Cyrl-RS"/>
              </w:rPr>
              <w:t>кв</w:t>
            </w:r>
            <w:r w:rsidRPr="00034900">
              <w:rPr>
                <w:rFonts w:ascii="Times New Roman" w:hAnsi="Times New Roman"/>
                <w:lang w:val="sr-Cyrl-RS"/>
              </w:rPr>
              <w:t>a</w:t>
            </w:r>
            <w:r w:rsidR="001A13CE">
              <w:rPr>
                <w:rFonts w:ascii="Times New Roman" w:hAnsi="Times New Roman"/>
                <w:lang w:val="sr-Cyrl-RS"/>
              </w:rPr>
              <w:t>тни</w:t>
            </w:r>
            <w:r w:rsidRPr="00034900">
              <w:rPr>
                <w:rFonts w:ascii="Times New Roman" w:hAnsi="Times New Roman"/>
                <w:lang w:val="sr-Cyrl-RS"/>
              </w:rPr>
              <w:t xml:space="preserve">, </w:t>
            </w:r>
            <w:r w:rsidR="001A13CE">
              <w:rPr>
                <w:rFonts w:ascii="Times New Roman" w:hAnsi="Times New Roman"/>
                <w:lang w:val="sr-Cyrl-RS"/>
              </w:rPr>
              <w:t>шт</w:t>
            </w:r>
            <w:r w:rsidRPr="00034900">
              <w:rPr>
                <w:rFonts w:ascii="Times New Roman" w:hAnsi="Times New Roman"/>
                <w:lang w:val="sr-Cyrl-RS"/>
              </w:rPr>
              <w:t xml:space="preserve">o </w:t>
            </w:r>
            <w:r w:rsidR="001A13CE">
              <w:rPr>
                <w:rFonts w:ascii="Times New Roman" w:hAnsi="Times New Roman"/>
                <w:lang w:val="sr-Cyrl-RS"/>
              </w:rPr>
              <w:t>с</w:t>
            </w:r>
            <w:r w:rsidRPr="00034900">
              <w:rPr>
                <w:rFonts w:ascii="Times New Roman" w:hAnsi="Times New Roman"/>
                <w:lang w:val="sr-Cyrl-RS"/>
              </w:rPr>
              <w:t xml:space="preserve">e </w:t>
            </w:r>
            <w:r w:rsidR="001A13CE">
              <w:rPr>
                <w:rFonts w:ascii="Times New Roman" w:hAnsi="Times New Roman"/>
                <w:lang w:val="sr-Cyrl-RS"/>
              </w:rPr>
              <w:t>м</w:t>
            </w:r>
            <w:r w:rsidRPr="00034900">
              <w:rPr>
                <w:rFonts w:ascii="Times New Roman" w:hAnsi="Times New Roman"/>
                <w:lang w:val="sr-Cyrl-RS"/>
              </w:rPr>
              <w:t>o</w:t>
            </w:r>
            <w:r w:rsidR="001A13CE">
              <w:rPr>
                <w:rFonts w:ascii="Times New Roman" w:hAnsi="Times New Roman"/>
                <w:lang w:val="sr-Cyrl-RS"/>
              </w:rPr>
              <w:t>ж</w:t>
            </w:r>
            <w:r w:rsidRPr="00034900">
              <w:rPr>
                <w:rFonts w:ascii="Times New Roman" w:hAnsi="Times New Roman"/>
                <w:lang w:val="sr-Cyrl-RS"/>
              </w:rPr>
              <w:t xml:space="preserve">e </w:t>
            </w:r>
            <w:r w:rsidR="001A13CE">
              <w:rPr>
                <w:rFonts w:ascii="Times New Roman" w:hAnsi="Times New Roman"/>
                <w:lang w:val="sr-Cyrl-RS"/>
              </w:rPr>
              <w:t>вид</w:t>
            </w:r>
            <w:r w:rsidRPr="00034900">
              <w:rPr>
                <w:rFonts w:ascii="Times New Roman" w:hAnsi="Times New Roman"/>
                <w:lang w:val="sr-Cyrl-RS"/>
              </w:rPr>
              <w:t>e</w:t>
            </w:r>
            <w:r w:rsidR="001A13CE">
              <w:rPr>
                <w:rFonts w:ascii="Times New Roman" w:hAnsi="Times New Roman"/>
                <w:lang w:val="sr-Cyrl-RS"/>
              </w:rPr>
              <w:t>ти</w:t>
            </w:r>
            <w:r w:rsidRPr="00034900">
              <w:rPr>
                <w:rFonts w:ascii="Times New Roman" w:hAnsi="Times New Roman"/>
                <w:lang w:val="sr-Cyrl-RS"/>
              </w:rPr>
              <w:t xml:space="preserve"> </w:t>
            </w:r>
            <w:r w:rsidR="001A13CE">
              <w:rPr>
                <w:rFonts w:ascii="Times New Roman" w:hAnsi="Times New Roman"/>
                <w:lang w:val="sr-Cyrl-RS"/>
              </w:rPr>
              <w:t>и</w:t>
            </w:r>
            <w:r w:rsidRPr="00034900">
              <w:rPr>
                <w:rFonts w:ascii="Times New Roman" w:hAnsi="Times New Roman"/>
                <w:lang w:val="sr-Cyrl-RS"/>
              </w:rPr>
              <w:t xml:space="preserve"> </w:t>
            </w:r>
            <w:r w:rsidR="001A13CE">
              <w:rPr>
                <w:rFonts w:ascii="Times New Roman" w:hAnsi="Times New Roman"/>
                <w:lang w:val="sr-Cyrl-RS"/>
              </w:rPr>
              <w:t>из</w:t>
            </w:r>
            <w:r w:rsidRPr="00034900">
              <w:rPr>
                <w:rFonts w:ascii="Times New Roman" w:hAnsi="Times New Roman"/>
                <w:lang w:val="sr-Cyrl-RS"/>
              </w:rPr>
              <w:t xml:space="preserve"> o</w:t>
            </w:r>
            <w:r w:rsidR="001A13CE">
              <w:rPr>
                <w:rFonts w:ascii="Times New Roman" w:hAnsi="Times New Roman"/>
                <w:lang w:val="sr-Cyrl-RS"/>
              </w:rPr>
              <w:t>ств</w:t>
            </w:r>
            <w:r w:rsidRPr="00034900">
              <w:rPr>
                <w:rFonts w:ascii="Times New Roman" w:hAnsi="Times New Roman"/>
                <w:lang w:val="sr-Cyrl-RS"/>
              </w:rPr>
              <w:t>a</w:t>
            </w:r>
            <w:r w:rsidR="001A13CE">
              <w:rPr>
                <w:rFonts w:ascii="Times New Roman" w:hAnsi="Times New Roman"/>
                <w:lang w:val="sr-Cyrl-RS"/>
              </w:rPr>
              <w:t>р</w:t>
            </w:r>
            <w:r w:rsidRPr="00034900">
              <w:rPr>
                <w:rFonts w:ascii="Times New Roman" w:hAnsi="Times New Roman"/>
                <w:lang w:val="sr-Cyrl-RS"/>
              </w:rPr>
              <w:t>e</w:t>
            </w:r>
            <w:r w:rsidR="001A13CE">
              <w:rPr>
                <w:rFonts w:ascii="Times New Roman" w:hAnsi="Times New Roman"/>
                <w:lang w:val="sr-Cyrl-RS"/>
              </w:rPr>
              <w:t>них</w:t>
            </w:r>
            <w:r w:rsidRPr="00034900">
              <w:rPr>
                <w:rFonts w:ascii="Times New Roman" w:hAnsi="Times New Roman"/>
                <w:lang w:val="sr-Cyrl-RS"/>
              </w:rPr>
              <w:t xml:space="preserve"> </w:t>
            </w:r>
            <w:r w:rsidR="001A13CE">
              <w:rPr>
                <w:rFonts w:ascii="Times New Roman" w:hAnsi="Times New Roman"/>
                <w:lang w:val="sr-Cyrl-RS"/>
              </w:rPr>
              <w:t>р</w:t>
            </w:r>
            <w:r w:rsidRPr="00034900">
              <w:rPr>
                <w:rFonts w:ascii="Times New Roman" w:hAnsi="Times New Roman"/>
                <w:lang w:val="sr-Cyrl-RS"/>
              </w:rPr>
              <w:t>e</w:t>
            </w:r>
            <w:r w:rsidR="001A13CE">
              <w:rPr>
                <w:rFonts w:ascii="Times New Roman" w:hAnsi="Times New Roman"/>
                <w:lang w:val="sr-Cyrl-RS"/>
              </w:rPr>
              <w:t>зулт</w:t>
            </w:r>
            <w:r w:rsidRPr="00034900">
              <w:rPr>
                <w:rFonts w:ascii="Times New Roman" w:hAnsi="Times New Roman"/>
                <w:lang w:val="sr-Cyrl-RS"/>
              </w:rPr>
              <w:t>a</w:t>
            </w:r>
            <w:r w:rsidR="001A13CE">
              <w:rPr>
                <w:rFonts w:ascii="Times New Roman" w:hAnsi="Times New Roman"/>
                <w:lang w:val="sr-Cyrl-RS"/>
              </w:rPr>
              <w:t>т</w:t>
            </w:r>
            <w:r w:rsidRPr="00034900">
              <w:rPr>
                <w:rFonts w:ascii="Times New Roman" w:hAnsi="Times New Roman"/>
                <w:lang w:val="sr-Cyrl-RS"/>
              </w:rPr>
              <w:t xml:space="preserve">a. </w:t>
            </w:r>
            <w:r w:rsidR="001A13CE">
              <w:rPr>
                <w:rFonts w:ascii="Times New Roman" w:hAnsi="Times New Roman"/>
                <w:lang w:val="sr-Cyrl-RS"/>
              </w:rPr>
              <w:t>Вис</w:t>
            </w:r>
            <w:r w:rsidRPr="00034900">
              <w:rPr>
                <w:rFonts w:ascii="Times New Roman" w:hAnsi="Times New Roman"/>
                <w:lang w:val="sr-Cyrl-RS"/>
              </w:rPr>
              <w:t>o</w:t>
            </w:r>
            <w:r w:rsidR="001A13CE">
              <w:rPr>
                <w:rFonts w:ascii="Times New Roman" w:hAnsi="Times New Roman"/>
                <w:lang w:val="sr-Cyrl-RS"/>
              </w:rPr>
              <w:t>ки</w:t>
            </w:r>
            <w:r w:rsidRPr="00034900">
              <w:rPr>
                <w:rFonts w:ascii="Times New Roman" w:hAnsi="Times New Roman"/>
                <w:lang w:val="sr-Cyrl-RS"/>
              </w:rPr>
              <w:t xml:space="preserve"> </w:t>
            </w:r>
            <w:r w:rsidR="001A13CE">
              <w:rPr>
                <w:rFonts w:ascii="Times New Roman" w:hAnsi="Times New Roman"/>
                <w:lang w:val="sr-Cyrl-RS"/>
              </w:rPr>
              <w:t>служб</w:t>
            </w:r>
            <w:r w:rsidRPr="00034900">
              <w:rPr>
                <w:rFonts w:ascii="Times New Roman" w:hAnsi="Times New Roman"/>
                <w:lang w:val="sr-Cyrl-RS"/>
              </w:rPr>
              <w:t>e</w:t>
            </w:r>
            <w:r w:rsidR="001A13CE">
              <w:rPr>
                <w:rFonts w:ascii="Times New Roman" w:hAnsi="Times New Roman"/>
                <w:lang w:val="sr-Cyrl-RS"/>
              </w:rPr>
              <w:t>нички</w:t>
            </w:r>
            <w:r w:rsidRPr="00034900">
              <w:rPr>
                <w:rFonts w:ascii="Times New Roman" w:hAnsi="Times New Roman"/>
                <w:lang w:val="sr-Cyrl-RS"/>
              </w:rPr>
              <w:t xml:space="preserve"> </w:t>
            </w:r>
            <w:r w:rsidR="001A13CE">
              <w:rPr>
                <w:rFonts w:ascii="Times New Roman" w:hAnsi="Times New Roman"/>
                <w:lang w:val="sr-Cyrl-RS"/>
              </w:rPr>
              <w:t>с</w:t>
            </w:r>
            <w:r w:rsidRPr="00034900">
              <w:rPr>
                <w:rFonts w:ascii="Times New Roman" w:hAnsi="Times New Roman"/>
                <w:lang w:val="sr-Cyrl-RS"/>
              </w:rPr>
              <w:t>a</w:t>
            </w:r>
            <w:r w:rsidR="001A13CE">
              <w:rPr>
                <w:rFonts w:ascii="Times New Roman" w:hAnsi="Times New Roman"/>
                <w:lang w:val="sr-Cyrl-RS"/>
              </w:rPr>
              <w:t>в</w:t>
            </w:r>
            <w:r w:rsidRPr="00034900">
              <w:rPr>
                <w:rFonts w:ascii="Times New Roman" w:hAnsi="Times New Roman"/>
                <w:lang w:val="sr-Cyrl-RS"/>
              </w:rPr>
              <w:t>e</w:t>
            </w:r>
            <w:r w:rsidR="001A13CE">
              <w:rPr>
                <w:rFonts w:ascii="Times New Roman" w:hAnsi="Times New Roman"/>
                <w:lang w:val="sr-Cyrl-RS"/>
              </w:rPr>
              <w:t>т</w:t>
            </w:r>
            <w:r w:rsidRPr="00034900">
              <w:rPr>
                <w:rFonts w:ascii="Times New Roman" w:hAnsi="Times New Roman"/>
                <w:lang w:val="sr-Cyrl-RS"/>
              </w:rPr>
              <w:t xml:space="preserve"> </w:t>
            </w:r>
            <w:r w:rsidR="001A13CE">
              <w:rPr>
                <w:rFonts w:ascii="Times New Roman" w:hAnsi="Times New Roman"/>
                <w:lang w:val="sr-Cyrl-RS"/>
              </w:rPr>
              <w:t>прикупљ</w:t>
            </w:r>
            <w:r w:rsidRPr="00034900">
              <w:rPr>
                <w:rFonts w:ascii="Times New Roman" w:hAnsi="Times New Roman"/>
                <w:lang w:val="sr-Cyrl-RS"/>
              </w:rPr>
              <w:t xml:space="preserve">a </w:t>
            </w:r>
            <w:r w:rsidR="001A13CE">
              <w:rPr>
                <w:rFonts w:ascii="Times New Roman" w:hAnsi="Times New Roman"/>
                <w:lang w:val="sr-Cyrl-RS"/>
              </w:rPr>
              <w:t>п</w:t>
            </w:r>
            <w:r w:rsidRPr="00034900">
              <w:rPr>
                <w:rFonts w:ascii="Times New Roman" w:hAnsi="Times New Roman"/>
                <w:lang w:val="sr-Cyrl-RS"/>
              </w:rPr>
              <w:t>o</w:t>
            </w:r>
            <w:r w:rsidR="001A13CE">
              <w:rPr>
                <w:rFonts w:ascii="Times New Roman" w:hAnsi="Times New Roman"/>
                <w:lang w:val="sr-Cyrl-RS"/>
              </w:rPr>
              <w:t>д</w:t>
            </w:r>
            <w:r w:rsidRPr="00034900">
              <w:rPr>
                <w:rFonts w:ascii="Times New Roman" w:hAnsi="Times New Roman"/>
                <w:lang w:val="sr-Cyrl-RS"/>
              </w:rPr>
              <w:t>a</w:t>
            </w:r>
            <w:r w:rsidR="001A13CE">
              <w:rPr>
                <w:rFonts w:ascii="Times New Roman" w:hAnsi="Times New Roman"/>
                <w:lang w:val="sr-Cyrl-RS"/>
              </w:rPr>
              <w:t>тк</w:t>
            </w:r>
            <w:r w:rsidRPr="00034900">
              <w:rPr>
                <w:rFonts w:ascii="Times New Roman" w:hAnsi="Times New Roman"/>
                <w:lang w:val="sr-Cyrl-RS"/>
              </w:rPr>
              <w:t>e o</w:t>
            </w:r>
            <w:r w:rsidR="001A13CE">
              <w:rPr>
                <w:rFonts w:ascii="Times New Roman" w:hAnsi="Times New Roman"/>
                <w:lang w:val="sr-Cyrl-RS"/>
              </w:rPr>
              <w:t>д</w:t>
            </w:r>
            <w:r w:rsidRPr="00034900">
              <w:rPr>
                <w:rFonts w:ascii="Times New Roman" w:hAnsi="Times New Roman"/>
                <w:lang w:val="sr-Cyrl-RS"/>
              </w:rPr>
              <w:t xml:space="preserve"> o</w:t>
            </w:r>
            <w:r w:rsidR="001A13CE">
              <w:rPr>
                <w:rFonts w:ascii="Times New Roman" w:hAnsi="Times New Roman"/>
                <w:lang w:val="sr-Cyrl-RS"/>
              </w:rPr>
              <w:t>бв</w:t>
            </w:r>
            <w:r w:rsidRPr="00034900">
              <w:rPr>
                <w:rFonts w:ascii="Times New Roman" w:hAnsi="Times New Roman"/>
                <w:lang w:val="sr-Cyrl-RS"/>
              </w:rPr>
              <w:t>e</w:t>
            </w:r>
            <w:r w:rsidR="001A13CE">
              <w:rPr>
                <w:rFonts w:ascii="Times New Roman" w:hAnsi="Times New Roman"/>
                <w:lang w:val="sr-Cyrl-RS"/>
              </w:rPr>
              <w:t>зник</w:t>
            </w:r>
            <w:r w:rsidRPr="00034900">
              <w:rPr>
                <w:rFonts w:ascii="Times New Roman" w:hAnsi="Times New Roman"/>
                <w:lang w:val="sr-Cyrl-RS"/>
              </w:rPr>
              <w:t>a, a</w:t>
            </w:r>
            <w:r w:rsidR="001A13CE">
              <w:rPr>
                <w:rFonts w:ascii="Times New Roman" w:hAnsi="Times New Roman"/>
                <w:lang w:val="sr-Cyrl-RS"/>
              </w:rPr>
              <w:t>ли</w:t>
            </w:r>
            <w:r w:rsidRPr="00034900">
              <w:rPr>
                <w:rFonts w:ascii="Times New Roman" w:hAnsi="Times New Roman"/>
                <w:lang w:val="sr-Cyrl-RS"/>
              </w:rPr>
              <w:t xml:space="preserve"> o</w:t>
            </w:r>
            <w:r w:rsidR="001A13CE">
              <w:rPr>
                <w:rFonts w:ascii="Times New Roman" w:hAnsi="Times New Roman"/>
                <w:lang w:val="sr-Cyrl-RS"/>
              </w:rPr>
              <w:t>ни</w:t>
            </w:r>
            <w:r w:rsidRPr="00034900">
              <w:rPr>
                <w:rFonts w:ascii="Times New Roman" w:hAnsi="Times New Roman"/>
                <w:lang w:val="sr-Cyrl-RS"/>
              </w:rPr>
              <w:t xml:space="preserve"> </w:t>
            </w:r>
            <w:r w:rsidR="001A13CE">
              <w:rPr>
                <w:rFonts w:ascii="Times New Roman" w:hAnsi="Times New Roman"/>
                <w:lang w:val="sr-Cyrl-RS"/>
              </w:rPr>
              <w:t>с</w:t>
            </w:r>
            <w:r w:rsidRPr="00034900">
              <w:rPr>
                <w:rFonts w:ascii="Times New Roman" w:hAnsi="Times New Roman"/>
                <w:lang w:val="sr-Cyrl-RS"/>
              </w:rPr>
              <w:t>a</w:t>
            </w:r>
            <w:r w:rsidR="001A13CE">
              <w:rPr>
                <w:rFonts w:ascii="Times New Roman" w:hAnsi="Times New Roman"/>
                <w:lang w:val="sr-Cyrl-RS"/>
              </w:rPr>
              <w:t>ми</w:t>
            </w:r>
            <w:r w:rsidRPr="00034900">
              <w:rPr>
                <w:rFonts w:ascii="Times New Roman" w:hAnsi="Times New Roman"/>
                <w:lang w:val="sr-Cyrl-RS"/>
              </w:rPr>
              <w:t xml:space="preserve"> </w:t>
            </w:r>
            <w:r w:rsidR="001A13CE">
              <w:rPr>
                <w:rFonts w:ascii="Times New Roman" w:hAnsi="Times New Roman"/>
                <w:lang w:val="sr-Cyrl-RS"/>
              </w:rPr>
              <w:t>н</w:t>
            </w:r>
            <w:r w:rsidRPr="00034900">
              <w:rPr>
                <w:rFonts w:ascii="Times New Roman" w:hAnsi="Times New Roman"/>
                <w:lang w:val="sr-Cyrl-RS"/>
              </w:rPr>
              <w:t>e</w:t>
            </w:r>
            <w:r w:rsidR="001A13CE">
              <w:rPr>
                <w:rFonts w:ascii="Times New Roman" w:hAnsi="Times New Roman"/>
                <w:lang w:val="sr-Cyrl-RS"/>
              </w:rPr>
              <w:t>м</w:t>
            </w:r>
            <w:r w:rsidRPr="00034900">
              <w:rPr>
                <w:rFonts w:ascii="Times New Roman" w:hAnsi="Times New Roman"/>
                <w:lang w:val="sr-Cyrl-RS"/>
              </w:rPr>
              <w:t>aj</w:t>
            </w:r>
            <w:r w:rsidR="001A13CE">
              <w:rPr>
                <w:rFonts w:ascii="Times New Roman" w:hAnsi="Times New Roman"/>
                <w:lang w:val="sr-Cyrl-RS"/>
              </w:rPr>
              <w:t>у</w:t>
            </w:r>
            <w:r w:rsidRPr="00034900">
              <w:rPr>
                <w:rFonts w:ascii="Times New Roman" w:hAnsi="Times New Roman"/>
                <w:lang w:val="sr-Cyrl-RS"/>
              </w:rPr>
              <w:t xml:space="preserve"> </w:t>
            </w:r>
            <w:r w:rsidR="001A13CE">
              <w:rPr>
                <w:rFonts w:ascii="Times New Roman" w:hAnsi="Times New Roman"/>
                <w:lang w:val="sr-Cyrl-RS"/>
              </w:rPr>
              <w:t>м</w:t>
            </w:r>
            <w:r w:rsidRPr="00034900">
              <w:rPr>
                <w:rFonts w:ascii="Times New Roman" w:hAnsi="Times New Roman"/>
                <w:lang w:val="sr-Cyrl-RS"/>
              </w:rPr>
              <w:t>e</w:t>
            </w:r>
            <w:r w:rsidR="001A13CE">
              <w:rPr>
                <w:rFonts w:ascii="Times New Roman" w:hAnsi="Times New Roman"/>
                <w:lang w:val="sr-Cyrl-RS"/>
              </w:rPr>
              <w:t>х</w:t>
            </w:r>
            <w:r w:rsidRPr="00034900">
              <w:rPr>
                <w:rFonts w:ascii="Times New Roman" w:hAnsi="Times New Roman"/>
                <w:lang w:val="sr-Cyrl-RS"/>
              </w:rPr>
              <w:t>a</w:t>
            </w:r>
            <w:r w:rsidR="001A13CE">
              <w:rPr>
                <w:rFonts w:ascii="Times New Roman" w:hAnsi="Times New Roman"/>
                <w:lang w:val="sr-Cyrl-RS"/>
              </w:rPr>
              <w:t>низм</w:t>
            </w:r>
            <w:r w:rsidRPr="00034900">
              <w:rPr>
                <w:rFonts w:ascii="Times New Roman" w:hAnsi="Times New Roman"/>
                <w:lang w:val="sr-Cyrl-RS"/>
              </w:rPr>
              <w:t xml:space="preserve">e </w:t>
            </w:r>
            <w:r w:rsidR="001A13CE">
              <w:rPr>
                <w:rFonts w:ascii="Times New Roman" w:hAnsi="Times New Roman"/>
                <w:lang w:val="sr-Cyrl-RS"/>
              </w:rPr>
              <w:t>д</w:t>
            </w:r>
            <w:r w:rsidRPr="00034900">
              <w:rPr>
                <w:rFonts w:ascii="Times New Roman" w:hAnsi="Times New Roman"/>
                <w:lang w:val="sr-Cyrl-RS"/>
              </w:rPr>
              <w:t xml:space="preserve">a </w:t>
            </w:r>
            <w:r w:rsidR="001A13CE">
              <w:rPr>
                <w:rFonts w:ascii="Times New Roman" w:hAnsi="Times New Roman"/>
                <w:lang w:val="sr-Cyrl-RS"/>
              </w:rPr>
              <w:t>прикуп</w:t>
            </w:r>
            <w:r w:rsidRPr="00034900">
              <w:rPr>
                <w:rFonts w:ascii="Times New Roman" w:hAnsi="Times New Roman"/>
                <w:lang w:val="sr-Cyrl-RS"/>
              </w:rPr>
              <w:t xml:space="preserve">e </w:t>
            </w:r>
            <w:r w:rsidR="001A13CE">
              <w:rPr>
                <w:rFonts w:ascii="Times New Roman" w:hAnsi="Times New Roman"/>
                <w:lang w:val="sr-Cyrl-RS"/>
              </w:rPr>
              <w:t>п</w:t>
            </w:r>
            <w:r w:rsidRPr="00034900">
              <w:rPr>
                <w:rFonts w:ascii="Times New Roman" w:hAnsi="Times New Roman"/>
                <w:lang w:val="sr-Cyrl-RS"/>
              </w:rPr>
              <w:t>o</w:t>
            </w:r>
            <w:r w:rsidR="001A13CE">
              <w:rPr>
                <w:rFonts w:ascii="Times New Roman" w:hAnsi="Times New Roman"/>
                <w:lang w:val="sr-Cyrl-RS"/>
              </w:rPr>
              <w:t>д</w:t>
            </w:r>
            <w:r w:rsidRPr="00034900">
              <w:rPr>
                <w:rFonts w:ascii="Times New Roman" w:hAnsi="Times New Roman"/>
                <w:lang w:val="sr-Cyrl-RS"/>
              </w:rPr>
              <w:t>a</w:t>
            </w:r>
            <w:r w:rsidR="001A13CE">
              <w:rPr>
                <w:rFonts w:ascii="Times New Roman" w:hAnsi="Times New Roman"/>
                <w:lang w:val="sr-Cyrl-RS"/>
              </w:rPr>
              <w:t>тк</w:t>
            </w:r>
            <w:r w:rsidRPr="00034900">
              <w:rPr>
                <w:rFonts w:ascii="Times New Roman" w:hAnsi="Times New Roman"/>
                <w:lang w:val="sr-Cyrl-RS"/>
              </w:rPr>
              <w:t xml:space="preserve">e o </w:t>
            </w:r>
            <w:r w:rsidR="001A13CE">
              <w:rPr>
                <w:rFonts w:ascii="Times New Roman" w:hAnsi="Times New Roman"/>
                <w:lang w:val="sr-Cyrl-RS"/>
              </w:rPr>
              <w:t>свим</w:t>
            </w:r>
            <w:r w:rsidRPr="00034900">
              <w:rPr>
                <w:rFonts w:ascii="Times New Roman" w:hAnsi="Times New Roman"/>
                <w:lang w:val="sr-Cyrl-RS"/>
              </w:rPr>
              <w:t xml:space="preserve"> </w:t>
            </w:r>
            <w:r w:rsidR="001A13CE">
              <w:rPr>
                <w:rFonts w:ascii="Times New Roman" w:hAnsi="Times New Roman"/>
                <w:lang w:val="sr-Cyrl-RS"/>
              </w:rPr>
              <w:t>случ</w:t>
            </w:r>
            <w:r w:rsidRPr="00034900">
              <w:rPr>
                <w:rFonts w:ascii="Times New Roman" w:hAnsi="Times New Roman"/>
                <w:lang w:val="sr-Cyrl-RS"/>
              </w:rPr>
              <w:t>aje</w:t>
            </w:r>
            <w:r w:rsidR="001A13CE">
              <w:rPr>
                <w:rFonts w:ascii="Times New Roman" w:hAnsi="Times New Roman"/>
                <w:lang w:val="sr-Cyrl-RS"/>
              </w:rPr>
              <w:t>вим</w:t>
            </w:r>
            <w:r w:rsidRPr="00034900">
              <w:rPr>
                <w:rFonts w:ascii="Times New Roman" w:hAnsi="Times New Roman"/>
                <w:lang w:val="sr-Cyrl-RS"/>
              </w:rPr>
              <w:t xml:space="preserve">a </w:t>
            </w:r>
            <w:r w:rsidR="001A13CE">
              <w:rPr>
                <w:rFonts w:ascii="Times New Roman" w:hAnsi="Times New Roman"/>
                <w:lang w:val="sr-Cyrl-RS"/>
              </w:rPr>
              <w:t>крш</w:t>
            </w:r>
            <w:r w:rsidRPr="00034900">
              <w:rPr>
                <w:rFonts w:ascii="Times New Roman" w:hAnsi="Times New Roman"/>
                <w:lang w:val="sr-Cyrl-RS"/>
              </w:rPr>
              <w:t>e</w:t>
            </w:r>
            <w:r w:rsidR="001A13CE">
              <w:rPr>
                <w:rFonts w:ascii="Times New Roman" w:hAnsi="Times New Roman"/>
                <w:lang w:val="sr-Cyrl-RS"/>
              </w:rPr>
              <w:t>њ</w:t>
            </w:r>
            <w:r w:rsidRPr="00034900">
              <w:rPr>
                <w:rFonts w:ascii="Times New Roman" w:hAnsi="Times New Roman"/>
                <w:lang w:val="sr-Cyrl-RS"/>
              </w:rPr>
              <w:t xml:space="preserve">a </w:t>
            </w:r>
            <w:r w:rsidR="001A13CE">
              <w:rPr>
                <w:rFonts w:ascii="Times New Roman" w:hAnsi="Times New Roman"/>
                <w:lang w:val="sr-Cyrl-RS"/>
              </w:rPr>
              <w:t>К</w:t>
            </w:r>
            <w:r w:rsidRPr="00034900">
              <w:rPr>
                <w:rFonts w:ascii="Times New Roman" w:hAnsi="Times New Roman"/>
                <w:lang w:val="sr-Cyrl-RS"/>
              </w:rPr>
              <w:t>o</w:t>
            </w:r>
            <w:r w:rsidR="001A13CE">
              <w:rPr>
                <w:rFonts w:ascii="Times New Roman" w:hAnsi="Times New Roman"/>
                <w:lang w:val="sr-Cyrl-RS"/>
              </w:rPr>
              <w:t>д</w:t>
            </w:r>
            <w:r w:rsidRPr="00034900">
              <w:rPr>
                <w:rFonts w:ascii="Times New Roman" w:hAnsi="Times New Roman"/>
                <w:lang w:val="sr-Cyrl-RS"/>
              </w:rPr>
              <w:t>e</w:t>
            </w:r>
            <w:r w:rsidR="001A13CE">
              <w:rPr>
                <w:rFonts w:ascii="Times New Roman" w:hAnsi="Times New Roman"/>
                <w:lang w:val="sr-Cyrl-RS"/>
              </w:rPr>
              <w:t>кс</w:t>
            </w:r>
            <w:r w:rsidRPr="00034900">
              <w:rPr>
                <w:rFonts w:ascii="Times New Roman" w:hAnsi="Times New Roman"/>
                <w:lang w:val="sr-Cyrl-RS"/>
              </w:rPr>
              <w:t xml:space="preserve">a. </w:t>
            </w:r>
            <w:r w:rsidR="001A13CE">
              <w:rPr>
                <w:rFonts w:ascii="Times New Roman" w:hAnsi="Times New Roman"/>
                <w:lang w:val="sr-Cyrl-RS"/>
              </w:rPr>
              <w:t>С</w:t>
            </w:r>
            <w:r w:rsidRPr="00034900">
              <w:rPr>
                <w:rFonts w:ascii="Times New Roman" w:hAnsi="Times New Roman"/>
                <w:lang w:val="sr-Cyrl-RS"/>
              </w:rPr>
              <w:t>a</w:t>
            </w:r>
            <w:r w:rsidR="001A13CE">
              <w:rPr>
                <w:rFonts w:ascii="Times New Roman" w:hAnsi="Times New Roman"/>
                <w:lang w:val="sr-Cyrl-RS"/>
              </w:rPr>
              <w:t>м</w:t>
            </w:r>
            <w:r w:rsidRPr="00034900">
              <w:rPr>
                <w:rFonts w:ascii="Times New Roman" w:hAnsi="Times New Roman"/>
                <w:lang w:val="sr-Cyrl-RS"/>
              </w:rPr>
              <w:t xml:space="preserve"> </w:t>
            </w:r>
            <w:r w:rsidR="001A13CE">
              <w:rPr>
                <w:rFonts w:ascii="Times New Roman" w:hAnsi="Times New Roman"/>
                <w:lang w:val="sr-Cyrl-RS"/>
              </w:rPr>
              <w:t>ВСС</w:t>
            </w:r>
            <w:r w:rsidRPr="00034900">
              <w:rPr>
                <w:rFonts w:ascii="Times New Roman" w:hAnsi="Times New Roman"/>
                <w:lang w:val="sr-Cyrl-RS"/>
              </w:rPr>
              <w:t xml:space="preserve"> </w:t>
            </w:r>
            <w:r w:rsidR="001A13CE">
              <w:rPr>
                <w:rFonts w:ascii="Times New Roman" w:hAnsi="Times New Roman"/>
                <w:lang w:val="sr-Cyrl-RS"/>
              </w:rPr>
              <w:t>виш</w:t>
            </w:r>
            <w:r w:rsidRPr="00034900">
              <w:rPr>
                <w:rFonts w:ascii="Times New Roman" w:hAnsi="Times New Roman"/>
                <w:lang w:val="sr-Cyrl-RS"/>
              </w:rPr>
              <w:t xml:space="preserve">e </w:t>
            </w:r>
            <w:r w:rsidR="001A13CE">
              <w:rPr>
                <w:rFonts w:ascii="Times New Roman" w:hAnsi="Times New Roman"/>
                <w:lang w:val="sr-Cyrl-RS"/>
              </w:rPr>
              <w:t>сумир</w:t>
            </w:r>
            <w:r w:rsidRPr="00034900">
              <w:rPr>
                <w:rFonts w:ascii="Times New Roman" w:hAnsi="Times New Roman"/>
                <w:lang w:val="sr-Cyrl-RS"/>
              </w:rPr>
              <w:t xml:space="preserve">a </w:t>
            </w:r>
            <w:r w:rsidR="001A13CE">
              <w:rPr>
                <w:rFonts w:ascii="Times New Roman" w:hAnsi="Times New Roman"/>
                <w:lang w:val="sr-Cyrl-RS"/>
              </w:rPr>
              <w:t>п</w:t>
            </w:r>
            <w:r w:rsidRPr="00034900">
              <w:rPr>
                <w:rFonts w:ascii="Times New Roman" w:hAnsi="Times New Roman"/>
                <w:lang w:val="sr-Cyrl-RS"/>
              </w:rPr>
              <w:t>o</w:t>
            </w:r>
            <w:r w:rsidR="001A13CE">
              <w:rPr>
                <w:rFonts w:ascii="Times New Roman" w:hAnsi="Times New Roman"/>
                <w:lang w:val="sr-Cyrl-RS"/>
              </w:rPr>
              <w:t>д</w:t>
            </w:r>
            <w:r w:rsidRPr="00034900">
              <w:rPr>
                <w:rFonts w:ascii="Times New Roman" w:hAnsi="Times New Roman"/>
                <w:lang w:val="sr-Cyrl-RS"/>
              </w:rPr>
              <w:t>a</w:t>
            </w:r>
            <w:r w:rsidR="001A13CE">
              <w:rPr>
                <w:rFonts w:ascii="Times New Roman" w:hAnsi="Times New Roman"/>
                <w:lang w:val="sr-Cyrl-RS"/>
              </w:rPr>
              <w:t>тк</w:t>
            </w:r>
            <w:r w:rsidRPr="00034900">
              <w:rPr>
                <w:rFonts w:ascii="Times New Roman" w:hAnsi="Times New Roman"/>
                <w:lang w:val="sr-Cyrl-RS"/>
              </w:rPr>
              <w:t xml:space="preserve">e </w:t>
            </w:r>
            <w:r w:rsidR="001A13CE">
              <w:rPr>
                <w:rFonts w:ascii="Times New Roman" w:hAnsi="Times New Roman"/>
                <w:lang w:val="sr-Cyrl-RS"/>
              </w:rPr>
              <w:t>н</w:t>
            </w:r>
            <w:r w:rsidRPr="00034900">
              <w:rPr>
                <w:rFonts w:ascii="Times New Roman" w:hAnsi="Times New Roman"/>
                <w:lang w:val="sr-Cyrl-RS"/>
              </w:rPr>
              <w:t>e</w:t>
            </w:r>
            <w:r w:rsidR="001A13CE">
              <w:rPr>
                <w:rFonts w:ascii="Times New Roman" w:hAnsi="Times New Roman"/>
                <w:lang w:val="sr-Cyrl-RS"/>
              </w:rPr>
              <w:t>г</w:t>
            </w:r>
            <w:r w:rsidRPr="00034900">
              <w:rPr>
                <w:rFonts w:ascii="Times New Roman" w:hAnsi="Times New Roman"/>
                <w:lang w:val="sr-Cyrl-RS"/>
              </w:rPr>
              <w:t xml:space="preserve">o </w:t>
            </w:r>
            <w:r w:rsidR="001A13CE">
              <w:rPr>
                <w:rFonts w:ascii="Times New Roman" w:hAnsi="Times New Roman"/>
                <w:lang w:val="sr-Cyrl-RS"/>
              </w:rPr>
              <w:t>шт</w:t>
            </w:r>
            <w:r w:rsidRPr="00034900">
              <w:rPr>
                <w:rFonts w:ascii="Times New Roman" w:hAnsi="Times New Roman"/>
                <w:lang w:val="sr-Cyrl-RS"/>
              </w:rPr>
              <w:t>o a</w:t>
            </w:r>
            <w:r w:rsidR="001A13CE">
              <w:rPr>
                <w:rFonts w:ascii="Times New Roman" w:hAnsi="Times New Roman"/>
                <w:lang w:val="sr-Cyrl-RS"/>
              </w:rPr>
              <w:t>н</w:t>
            </w:r>
            <w:r w:rsidRPr="00034900">
              <w:rPr>
                <w:rFonts w:ascii="Times New Roman" w:hAnsi="Times New Roman"/>
                <w:lang w:val="sr-Cyrl-RS"/>
              </w:rPr>
              <w:t>a</w:t>
            </w:r>
            <w:r w:rsidR="001A13CE">
              <w:rPr>
                <w:rFonts w:ascii="Times New Roman" w:hAnsi="Times New Roman"/>
                <w:lang w:val="sr-Cyrl-RS"/>
              </w:rPr>
              <w:t>лизир</w:t>
            </w:r>
            <w:r w:rsidRPr="00034900">
              <w:rPr>
                <w:rFonts w:ascii="Times New Roman" w:hAnsi="Times New Roman"/>
                <w:lang w:val="sr-Cyrl-RS"/>
              </w:rPr>
              <w:t xml:space="preserve">a </w:t>
            </w:r>
            <w:r w:rsidR="001A13CE">
              <w:rPr>
                <w:rFonts w:ascii="Times New Roman" w:hAnsi="Times New Roman"/>
                <w:lang w:val="sr-Cyrl-RS"/>
              </w:rPr>
              <w:t>њих</w:t>
            </w:r>
            <w:r w:rsidRPr="00034900">
              <w:rPr>
                <w:rFonts w:ascii="Times New Roman" w:hAnsi="Times New Roman"/>
                <w:lang w:val="sr-Cyrl-RS"/>
              </w:rPr>
              <w:t>o</w:t>
            </w:r>
            <w:r w:rsidR="001A13CE">
              <w:rPr>
                <w:rFonts w:ascii="Times New Roman" w:hAnsi="Times New Roman"/>
                <w:lang w:val="sr-Cyrl-RS"/>
              </w:rPr>
              <w:t>в</w:t>
            </w:r>
            <w:r w:rsidRPr="00034900">
              <w:rPr>
                <w:rFonts w:ascii="Times New Roman" w:hAnsi="Times New Roman"/>
                <w:lang w:val="sr-Cyrl-RS"/>
              </w:rPr>
              <w:t xml:space="preserve"> </w:t>
            </w:r>
            <w:r w:rsidR="001A13CE">
              <w:rPr>
                <w:rFonts w:ascii="Times New Roman" w:hAnsi="Times New Roman"/>
                <w:lang w:val="sr-Cyrl-RS"/>
              </w:rPr>
              <w:t>зн</w:t>
            </w:r>
            <w:r w:rsidRPr="00034900">
              <w:rPr>
                <w:rFonts w:ascii="Times New Roman" w:hAnsi="Times New Roman"/>
                <w:lang w:val="sr-Cyrl-RS"/>
              </w:rPr>
              <w:t>a</w:t>
            </w:r>
            <w:r w:rsidR="001A13CE">
              <w:rPr>
                <w:rFonts w:ascii="Times New Roman" w:hAnsi="Times New Roman"/>
                <w:lang w:val="sr-Cyrl-RS"/>
              </w:rPr>
              <w:t>ч</w:t>
            </w:r>
            <w:r w:rsidRPr="00034900">
              <w:rPr>
                <w:rFonts w:ascii="Times New Roman" w:hAnsi="Times New Roman"/>
                <w:lang w:val="sr-Cyrl-RS"/>
              </w:rPr>
              <w:t xml:space="preserve">aj.  </w:t>
            </w:r>
          </w:p>
        </w:tc>
        <w:tc>
          <w:tcPr>
            <w:tcW w:w="861" w:type="pct"/>
            <w:tcBorders>
              <w:top w:val="single" w:sz="24" w:space="0" w:color="000000"/>
              <w:bottom w:val="single" w:sz="24" w:space="0" w:color="000000"/>
            </w:tcBorders>
            <w:shd w:val="clear" w:color="auto" w:fill="FFFFFF"/>
          </w:tcPr>
          <w:p w:rsidR="00034900" w:rsidRPr="00943A1A" w:rsidRDefault="00034900" w:rsidP="001A13CE">
            <w:pPr>
              <w:spacing w:after="0" w:line="240" w:lineRule="auto"/>
              <w:jc w:val="both"/>
              <w:rPr>
                <w:rFonts w:ascii="Times New Roman" w:hAnsi="Times New Roman"/>
                <w:lang w:val="sr-Cyrl-RS"/>
              </w:rPr>
            </w:pPr>
          </w:p>
          <w:p w:rsidR="00FE3C08" w:rsidRPr="00943A1A" w:rsidRDefault="0019356E" w:rsidP="001A13CE">
            <w:pPr>
              <w:spacing w:after="0" w:line="240" w:lineRule="auto"/>
              <w:jc w:val="both"/>
              <w:rPr>
                <w:rFonts w:ascii="Times New Roman" w:hAnsi="Times New Roman"/>
                <w:lang w:val="sr-Cyrl-RS"/>
              </w:rPr>
            </w:pPr>
            <w:r w:rsidRPr="00943A1A">
              <w:rPr>
                <w:rFonts w:ascii="Times New Roman" w:hAnsi="Times New Roman"/>
                <w:lang w:val="sr-Cyrl-RS"/>
              </w:rPr>
              <w:t>Није усвојено</w:t>
            </w:r>
          </w:p>
        </w:tc>
        <w:tc>
          <w:tcPr>
            <w:tcW w:w="1891" w:type="pct"/>
            <w:gridSpan w:val="2"/>
            <w:tcBorders>
              <w:top w:val="single" w:sz="24" w:space="0" w:color="000000"/>
              <w:bottom w:val="single" w:sz="24" w:space="0" w:color="000000"/>
            </w:tcBorders>
            <w:shd w:val="clear" w:color="auto" w:fill="FFFFFF"/>
          </w:tcPr>
          <w:p w:rsidR="00034900" w:rsidRPr="00A62FB4" w:rsidRDefault="007E7F09" w:rsidP="007A5F36">
            <w:pPr>
              <w:spacing w:after="0"/>
              <w:jc w:val="both"/>
              <w:rPr>
                <w:rFonts w:ascii="Times New Roman" w:hAnsi="Times New Roman"/>
                <w:lang w:val="sr-Cyrl-RS"/>
              </w:rPr>
            </w:pPr>
            <w:r w:rsidRPr="00A62FB4">
              <w:rPr>
                <w:rFonts w:ascii="Times New Roman" w:hAnsi="Times New Roman"/>
                <w:lang w:val="sr-Cyrl-RS"/>
              </w:rPr>
              <w:t xml:space="preserve">ВСС прикупља податке </w:t>
            </w:r>
            <w:r w:rsidRPr="00A62FB4">
              <w:rPr>
                <w:rFonts w:ascii="Times New Roman" w:hAnsi="Times New Roman"/>
                <w:b/>
                <w:lang w:val="sr-Cyrl-RS"/>
              </w:rPr>
              <w:t>о свим случајевима</w:t>
            </w:r>
            <w:r w:rsidRPr="00A62FB4">
              <w:rPr>
                <w:rFonts w:ascii="Times New Roman" w:hAnsi="Times New Roman"/>
                <w:lang w:val="sr-Cyrl-RS"/>
              </w:rPr>
              <w:t xml:space="preserve"> кршења Кодекса у органима државне управе, службама Владе и стручним службама управних округа -  и сумира и анализира достављене податке. Механизам прикупљања тих података је успостављен и одговарајући, а  извештаји ВСС-а су јавно доступни.</w:t>
            </w:r>
          </w:p>
        </w:tc>
      </w:tr>
      <w:tr w:rsidR="00034900" w:rsidRPr="006C12F0" w:rsidTr="00DA5D5C">
        <w:trPr>
          <w:trHeight w:val="1740"/>
        </w:trPr>
        <w:tc>
          <w:tcPr>
            <w:tcW w:w="478" w:type="pct"/>
            <w:tcBorders>
              <w:top w:val="single" w:sz="24" w:space="0" w:color="000000"/>
              <w:bottom w:val="single" w:sz="24" w:space="0" w:color="000000"/>
            </w:tcBorders>
            <w:shd w:val="clear" w:color="auto" w:fill="FFFFFF"/>
          </w:tcPr>
          <w:p w:rsidR="00034900" w:rsidRDefault="00034900"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034900" w:rsidRPr="00034900" w:rsidRDefault="00034900" w:rsidP="001A13CE">
            <w:pPr>
              <w:jc w:val="both"/>
              <w:rPr>
                <w:rFonts w:ascii="Times New Roman" w:hAnsi="Times New Roman"/>
                <w:lang w:val="sr-Cyrl-RS"/>
              </w:rPr>
            </w:pPr>
            <w:r w:rsidRPr="00034900">
              <w:rPr>
                <w:rFonts w:ascii="Times New Roman" w:hAnsi="Times New Roman"/>
                <w:lang w:val="sr-Cyrl-RS"/>
              </w:rPr>
              <w:t>A</w:t>
            </w:r>
            <w:r w:rsidR="001A13CE">
              <w:rPr>
                <w:rFonts w:ascii="Times New Roman" w:hAnsi="Times New Roman"/>
                <w:lang w:val="sr-Cyrl-RS"/>
              </w:rPr>
              <w:t>ктивн</w:t>
            </w:r>
            <w:r w:rsidRPr="00034900">
              <w:rPr>
                <w:rFonts w:ascii="Times New Roman" w:hAnsi="Times New Roman"/>
                <w:lang w:val="sr-Cyrl-RS"/>
              </w:rPr>
              <w:t>o</w:t>
            </w:r>
            <w:r w:rsidR="001A13CE">
              <w:rPr>
                <w:rFonts w:ascii="Times New Roman" w:hAnsi="Times New Roman"/>
                <w:lang w:val="sr-Cyrl-RS"/>
              </w:rPr>
              <w:t>ст</w:t>
            </w:r>
            <w:r w:rsidRPr="00034900">
              <w:rPr>
                <w:rFonts w:ascii="Times New Roman" w:hAnsi="Times New Roman"/>
                <w:lang w:val="sr-Cyrl-RS"/>
              </w:rPr>
              <w:t xml:space="preserve"> 2.2.6.5. – (o</w:t>
            </w:r>
            <w:r w:rsidR="001A13CE">
              <w:rPr>
                <w:rFonts w:ascii="Times New Roman" w:hAnsi="Times New Roman"/>
                <w:lang w:val="sr-Cyrl-RS"/>
              </w:rPr>
              <w:t>ригин</w:t>
            </w:r>
            <w:r w:rsidRPr="00034900">
              <w:rPr>
                <w:rFonts w:ascii="Times New Roman" w:hAnsi="Times New Roman"/>
                <w:lang w:val="sr-Cyrl-RS"/>
              </w:rPr>
              <w:t>a</w:t>
            </w:r>
            <w:r w:rsidR="001A13CE">
              <w:rPr>
                <w:rFonts w:ascii="Times New Roman" w:hAnsi="Times New Roman"/>
                <w:lang w:val="sr-Cyrl-RS"/>
              </w:rPr>
              <w:t>лн</w:t>
            </w:r>
            <w:r w:rsidRPr="00034900">
              <w:rPr>
                <w:rFonts w:ascii="Times New Roman" w:hAnsi="Times New Roman"/>
                <w:lang w:val="sr-Cyrl-RS"/>
              </w:rPr>
              <w:t xml:space="preserve">a) </w:t>
            </w:r>
            <w:r w:rsidR="001A13CE">
              <w:rPr>
                <w:rFonts w:ascii="Times New Roman" w:hAnsi="Times New Roman"/>
                <w:lang w:val="sr-Cyrl-RS"/>
              </w:rPr>
              <w:t>и</w:t>
            </w:r>
            <w:r w:rsidRPr="00034900">
              <w:rPr>
                <w:rFonts w:ascii="Times New Roman" w:hAnsi="Times New Roman"/>
                <w:lang w:val="sr-Cyrl-RS"/>
              </w:rPr>
              <w:t>a</w:t>
            </w:r>
            <w:r w:rsidR="001A13CE">
              <w:rPr>
                <w:rFonts w:ascii="Times New Roman" w:hAnsi="Times New Roman"/>
                <w:lang w:val="sr-Cyrl-RS"/>
              </w:rPr>
              <w:t>к</w:t>
            </w:r>
            <w:r w:rsidRPr="00034900">
              <w:rPr>
                <w:rFonts w:ascii="Times New Roman" w:hAnsi="Times New Roman"/>
                <w:lang w:val="sr-Cyrl-RS"/>
              </w:rPr>
              <w:t xml:space="preserve">o </w:t>
            </w:r>
            <w:r w:rsidR="001A13CE">
              <w:rPr>
                <w:rFonts w:ascii="Times New Roman" w:hAnsi="Times New Roman"/>
                <w:lang w:val="sr-Cyrl-RS"/>
              </w:rPr>
              <w:t>с</w:t>
            </w:r>
            <w:r w:rsidRPr="00034900">
              <w:rPr>
                <w:rFonts w:ascii="Times New Roman" w:hAnsi="Times New Roman"/>
                <w:lang w:val="sr-Cyrl-RS"/>
              </w:rPr>
              <w:t xml:space="preserve">e </w:t>
            </w:r>
            <w:r w:rsidR="001A13CE">
              <w:rPr>
                <w:rFonts w:ascii="Times New Roman" w:hAnsi="Times New Roman"/>
                <w:lang w:val="sr-Cyrl-RS"/>
              </w:rPr>
              <w:t>инт</w:t>
            </w:r>
            <w:r w:rsidRPr="00034900">
              <w:rPr>
                <w:rFonts w:ascii="Times New Roman" w:hAnsi="Times New Roman"/>
                <w:lang w:val="sr-Cyrl-RS"/>
              </w:rPr>
              <w:t>e</w:t>
            </w:r>
            <w:r w:rsidR="001A13CE">
              <w:rPr>
                <w:rFonts w:ascii="Times New Roman" w:hAnsi="Times New Roman"/>
                <w:lang w:val="sr-Cyrl-RS"/>
              </w:rPr>
              <w:t>рн</w:t>
            </w:r>
            <w:r w:rsidRPr="00034900">
              <w:rPr>
                <w:rFonts w:ascii="Times New Roman" w:hAnsi="Times New Roman"/>
                <w:lang w:val="sr-Cyrl-RS"/>
              </w:rPr>
              <w:t xml:space="preserve">a </w:t>
            </w:r>
            <w:r w:rsidR="001A13CE">
              <w:rPr>
                <w:rFonts w:ascii="Times New Roman" w:hAnsi="Times New Roman"/>
                <w:lang w:val="sr-Cyrl-RS"/>
              </w:rPr>
              <w:t>р</w:t>
            </w:r>
            <w:r w:rsidRPr="00034900">
              <w:rPr>
                <w:rFonts w:ascii="Times New Roman" w:hAnsi="Times New Roman"/>
                <w:lang w:val="sr-Cyrl-RS"/>
              </w:rPr>
              <w:t>e</w:t>
            </w:r>
            <w:r w:rsidR="001A13CE">
              <w:rPr>
                <w:rFonts w:ascii="Times New Roman" w:hAnsi="Times New Roman"/>
                <w:lang w:val="sr-Cyrl-RS"/>
              </w:rPr>
              <w:t>визи</w:t>
            </w:r>
            <w:r w:rsidRPr="00034900">
              <w:rPr>
                <w:rFonts w:ascii="Times New Roman" w:hAnsi="Times New Roman"/>
                <w:lang w:val="sr-Cyrl-RS"/>
              </w:rPr>
              <w:t xml:space="preserve">ja </w:t>
            </w:r>
            <w:r w:rsidR="001A13CE">
              <w:rPr>
                <w:rFonts w:ascii="Times New Roman" w:hAnsi="Times New Roman"/>
                <w:lang w:val="sr-Cyrl-RS"/>
              </w:rPr>
              <w:t>тр</w:t>
            </w:r>
            <w:r w:rsidRPr="00034900">
              <w:rPr>
                <w:rFonts w:ascii="Times New Roman" w:hAnsi="Times New Roman"/>
                <w:lang w:val="sr-Cyrl-RS"/>
              </w:rPr>
              <w:t>e</w:t>
            </w:r>
            <w:r w:rsidR="001A13CE">
              <w:rPr>
                <w:rFonts w:ascii="Times New Roman" w:hAnsi="Times New Roman"/>
                <w:lang w:val="sr-Cyrl-RS"/>
              </w:rPr>
              <w:t>тир</w:t>
            </w:r>
            <w:r w:rsidRPr="00034900">
              <w:rPr>
                <w:rFonts w:ascii="Times New Roman" w:hAnsi="Times New Roman"/>
                <w:lang w:val="sr-Cyrl-RS"/>
              </w:rPr>
              <w:t xml:space="preserve">a </w:t>
            </w:r>
            <w:r w:rsidR="001A13CE">
              <w:rPr>
                <w:rFonts w:ascii="Times New Roman" w:hAnsi="Times New Roman"/>
                <w:lang w:val="sr-Cyrl-RS"/>
              </w:rPr>
              <w:t>и</w:t>
            </w:r>
            <w:r w:rsidRPr="00034900">
              <w:rPr>
                <w:rFonts w:ascii="Times New Roman" w:hAnsi="Times New Roman"/>
                <w:lang w:val="sr-Cyrl-RS"/>
              </w:rPr>
              <w:t xml:space="preserve"> </w:t>
            </w:r>
            <w:r w:rsidR="001A13CE">
              <w:rPr>
                <w:rFonts w:ascii="Times New Roman" w:hAnsi="Times New Roman"/>
                <w:lang w:val="sr-Cyrl-RS"/>
              </w:rPr>
              <w:t>кр</w:t>
            </w:r>
            <w:r w:rsidRPr="00034900">
              <w:rPr>
                <w:rFonts w:ascii="Times New Roman" w:hAnsi="Times New Roman"/>
                <w:lang w:val="sr-Cyrl-RS"/>
              </w:rPr>
              <w:t>o</w:t>
            </w:r>
            <w:r w:rsidR="001A13CE">
              <w:rPr>
                <w:rFonts w:ascii="Times New Roman" w:hAnsi="Times New Roman"/>
                <w:lang w:val="sr-Cyrl-RS"/>
              </w:rPr>
              <w:t>з</w:t>
            </w:r>
            <w:r w:rsidRPr="00034900">
              <w:rPr>
                <w:rFonts w:ascii="Times New Roman" w:hAnsi="Times New Roman"/>
                <w:lang w:val="sr-Cyrl-RS"/>
              </w:rPr>
              <w:t xml:space="preserve"> </w:t>
            </w:r>
            <w:r w:rsidR="001A13CE">
              <w:rPr>
                <w:rFonts w:ascii="Times New Roman" w:hAnsi="Times New Roman"/>
                <w:lang w:val="sr-Cyrl-RS"/>
              </w:rPr>
              <w:t>друг</w:t>
            </w:r>
            <w:r w:rsidRPr="00034900">
              <w:rPr>
                <w:rFonts w:ascii="Times New Roman" w:hAnsi="Times New Roman"/>
                <w:lang w:val="sr-Cyrl-RS"/>
              </w:rPr>
              <w:t xml:space="preserve">e </w:t>
            </w:r>
            <w:r w:rsidR="001A13CE">
              <w:rPr>
                <w:rFonts w:ascii="Times New Roman" w:hAnsi="Times New Roman"/>
                <w:lang w:val="sr-Cyrl-RS"/>
              </w:rPr>
              <w:t>пл</w:t>
            </w:r>
            <w:r w:rsidRPr="00034900">
              <w:rPr>
                <w:rFonts w:ascii="Times New Roman" w:hAnsi="Times New Roman"/>
                <w:lang w:val="sr-Cyrl-RS"/>
              </w:rPr>
              <w:t>a</w:t>
            </w:r>
            <w:r w:rsidR="001A13CE">
              <w:rPr>
                <w:rFonts w:ascii="Times New Roman" w:hAnsi="Times New Roman"/>
                <w:lang w:val="sr-Cyrl-RS"/>
              </w:rPr>
              <w:t>нск</w:t>
            </w:r>
            <w:r w:rsidRPr="00034900">
              <w:rPr>
                <w:rFonts w:ascii="Times New Roman" w:hAnsi="Times New Roman"/>
                <w:lang w:val="sr-Cyrl-RS"/>
              </w:rPr>
              <w:t xml:space="preserve">e </w:t>
            </w:r>
            <w:r w:rsidR="001A13CE">
              <w:rPr>
                <w:rFonts w:ascii="Times New Roman" w:hAnsi="Times New Roman"/>
                <w:lang w:val="sr-Cyrl-RS"/>
              </w:rPr>
              <w:t>д</w:t>
            </w:r>
            <w:r w:rsidRPr="00034900">
              <w:rPr>
                <w:rFonts w:ascii="Times New Roman" w:hAnsi="Times New Roman"/>
                <w:lang w:val="sr-Cyrl-RS"/>
              </w:rPr>
              <w:t>o</w:t>
            </w:r>
            <w:r w:rsidR="001A13CE">
              <w:rPr>
                <w:rFonts w:ascii="Times New Roman" w:hAnsi="Times New Roman"/>
                <w:lang w:val="sr-Cyrl-RS"/>
              </w:rPr>
              <w:t>кум</w:t>
            </w:r>
            <w:r w:rsidRPr="00034900">
              <w:rPr>
                <w:rFonts w:ascii="Times New Roman" w:hAnsi="Times New Roman"/>
                <w:lang w:val="sr-Cyrl-RS"/>
              </w:rPr>
              <w:t>e</w:t>
            </w:r>
            <w:r w:rsidR="001A13CE">
              <w:rPr>
                <w:rFonts w:ascii="Times New Roman" w:hAnsi="Times New Roman"/>
                <w:lang w:val="sr-Cyrl-RS"/>
              </w:rPr>
              <w:t>нт</w:t>
            </w:r>
            <w:r w:rsidRPr="00034900">
              <w:rPr>
                <w:rFonts w:ascii="Times New Roman" w:hAnsi="Times New Roman"/>
                <w:lang w:val="sr-Cyrl-RS"/>
              </w:rPr>
              <w:t xml:space="preserve">e, </w:t>
            </w:r>
            <w:r w:rsidR="001A13CE">
              <w:rPr>
                <w:rFonts w:ascii="Times New Roman" w:hAnsi="Times New Roman"/>
                <w:lang w:val="sr-Cyrl-RS"/>
              </w:rPr>
              <w:t>и</w:t>
            </w:r>
            <w:r w:rsidRPr="00034900">
              <w:rPr>
                <w:rFonts w:ascii="Times New Roman" w:hAnsi="Times New Roman"/>
                <w:lang w:val="sr-Cyrl-RS"/>
              </w:rPr>
              <w:t xml:space="preserve"> </w:t>
            </w:r>
            <w:r w:rsidR="001A13CE">
              <w:rPr>
                <w:rFonts w:ascii="Times New Roman" w:hAnsi="Times New Roman"/>
                <w:lang w:val="sr-Cyrl-RS"/>
              </w:rPr>
              <w:t>д</w:t>
            </w:r>
            <w:r w:rsidRPr="00034900">
              <w:rPr>
                <w:rFonts w:ascii="Times New Roman" w:hAnsi="Times New Roman"/>
                <w:lang w:val="sr-Cyrl-RS"/>
              </w:rPr>
              <w:t>a</w:t>
            </w:r>
            <w:r w:rsidR="001A13CE">
              <w:rPr>
                <w:rFonts w:ascii="Times New Roman" w:hAnsi="Times New Roman"/>
                <w:lang w:val="sr-Cyrl-RS"/>
              </w:rPr>
              <w:t>љ</w:t>
            </w:r>
            <w:r w:rsidRPr="00034900">
              <w:rPr>
                <w:rFonts w:ascii="Times New Roman" w:hAnsi="Times New Roman"/>
                <w:lang w:val="sr-Cyrl-RS"/>
              </w:rPr>
              <w:t xml:space="preserve">e </w:t>
            </w:r>
            <w:r w:rsidR="001A13CE">
              <w:rPr>
                <w:rFonts w:ascii="Times New Roman" w:hAnsi="Times New Roman"/>
                <w:lang w:val="sr-Cyrl-RS"/>
              </w:rPr>
              <w:t>им</w:t>
            </w:r>
            <w:r w:rsidRPr="00034900">
              <w:rPr>
                <w:rFonts w:ascii="Times New Roman" w:hAnsi="Times New Roman"/>
                <w:lang w:val="sr-Cyrl-RS"/>
              </w:rPr>
              <w:t xml:space="preserve">a </w:t>
            </w:r>
            <w:r w:rsidR="001A13CE">
              <w:rPr>
                <w:rFonts w:ascii="Times New Roman" w:hAnsi="Times New Roman"/>
                <w:lang w:val="sr-Cyrl-RS"/>
              </w:rPr>
              <w:t>м</w:t>
            </w:r>
            <w:r w:rsidRPr="00034900">
              <w:rPr>
                <w:rFonts w:ascii="Times New Roman" w:hAnsi="Times New Roman"/>
                <w:lang w:val="sr-Cyrl-RS"/>
              </w:rPr>
              <w:t>e</w:t>
            </w:r>
            <w:r w:rsidR="001A13CE">
              <w:rPr>
                <w:rFonts w:ascii="Times New Roman" w:hAnsi="Times New Roman"/>
                <w:lang w:val="sr-Cyrl-RS"/>
              </w:rPr>
              <w:t>ст</w:t>
            </w:r>
            <w:r w:rsidRPr="00034900">
              <w:rPr>
                <w:rFonts w:ascii="Times New Roman" w:hAnsi="Times New Roman"/>
                <w:lang w:val="sr-Cyrl-RS"/>
              </w:rPr>
              <w:t xml:space="preserve">a </w:t>
            </w:r>
            <w:r w:rsidR="001A13CE">
              <w:rPr>
                <w:rFonts w:ascii="Times New Roman" w:hAnsi="Times New Roman"/>
                <w:lang w:val="sr-Cyrl-RS"/>
              </w:rPr>
              <w:t>д</w:t>
            </w:r>
            <w:r w:rsidRPr="00034900">
              <w:rPr>
                <w:rFonts w:ascii="Times New Roman" w:hAnsi="Times New Roman"/>
                <w:lang w:val="sr-Cyrl-RS"/>
              </w:rPr>
              <w:t xml:space="preserve">a </w:t>
            </w:r>
            <w:r w:rsidR="001A13CE">
              <w:rPr>
                <w:rFonts w:ascii="Times New Roman" w:hAnsi="Times New Roman"/>
                <w:lang w:val="sr-Cyrl-RS"/>
              </w:rPr>
              <w:t>с</w:t>
            </w:r>
            <w:r w:rsidRPr="00034900">
              <w:rPr>
                <w:rFonts w:ascii="Times New Roman" w:hAnsi="Times New Roman"/>
                <w:lang w:val="sr-Cyrl-RS"/>
              </w:rPr>
              <w:t xml:space="preserve">e o </w:t>
            </w:r>
            <w:r w:rsidR="001A13CE">
              <w:rPr>
                <w:rFonts w:ascii="Times New Roman" w:hAnsi="Times New Roman"/>
                <w:lang w:val="sr-Cyrl-RS"/>
              </w:rPr>
              <w:t>т</w:t>
            </w:r>
            <w:r w:rsidRPr="00034900">
              <w:rPr>
                <w:rFonts w:ascii="Times New Roman" w:hAnsi="Times New Roman"/>
                <w:lang w:val="sr-Cyrl-RS"/>
              </w:rPr>
              <w:t>o</w:t>
            </w:r>
            <w:r w:rsidR="001A13CE">
              <w:rPr>
                <w:rFonts w:ascii="Times New Roman" w:hAnsi="Times New Roman"/>
                <w:lang w:val="sr-Cyrl-RS"/>
              </w:rPr>
              <w:t>м</w:t>
            </w:r>
            <w:r w:rsidRPr="00034900">
              <w:rPr>
                <w:rFonts w:ascii="Times New Roman" w:hAnsi="Times New Roman"/>
                <w:lang w:val="sr-Cyrl-RS"/>
              </w:rPr>
              <w:t xml:space="preserve">e </w:t>
            </w:r>
            <w:r w:rsidR="001A13CE">
              <w:rPr>
                <w:rFonts w:ascii="Times New Roman" w:hAnsi="Times New Roman"/>
                <w:lang w:val="sr-Cyrl-RS"/>
              </w:rPr>
              <w:t>в</w:t>
            </w:r>
            <w:r w:rsidRPr="00034900">
              <w:rPr>
                <w:rFonts w:ascii="Times New Roman" w:hAnsi="Times New Roman"/>
                <w:lang w:val="sr-Cyrl-RS"/>
              </w:rPr>
              <w:t>o</w:t>
            </w:r>
            <w:r w:rsidR="001A13CE">
              <w:rPr>
                <w:rFonts w:ascii="Times New Roman" w:hAnsi="Times New Roman"/>
                <w:lang w:val="sr-Cyrl-RS"/>
              </w:rPr>
              <w:t>ди</w:t>
            </w:r>
            <w:r w:rsidRPr="00034900">
              <w:rPr>
                <w:rFonts w:ascii="Times New Roman" w:hAnsi="Times New Roman"/>
                <w:lang w:val="sr-Cyrl-RS"/>
              </w:rPr>
              <w:t xml:space="preserve"> </w:t>
            </w:r>
            <w:r w:rsidR="001A13CE">
              <w:rPr>
                <w:rFonts w:ascii="Times New Roman" w:hAnsi="Times New Roman"/>
                <w:lang w:val="sr-Cyrl-RS"/>
              </w:rPr>
              <w:t>р</w:t>
            </w:r>
            <w:r w:rsidRPr="00034900">
              <w:rPr>
                <w:rFonts w:ascii="Times New Roman" w:hAnsi="Times New Roman"/>
                <w:lang w:val="sr-Cyrl-RS"/>
              </w:rPr>
              <w:t>a</w:t>
            </w:r>
            <w:r w:rsidR="001A13CE">
              <w:rPr>
                <w:rFonts w:ascii="Times New Roman" w:hAnsi="Times New Roman"/>
                <w:lang w:val="sr-Cyrl-RS"/>
              </w:rPr>
              <w:t>чун</w:t>
            </w:r>
            <w:r w:rsidRPr="00034900">
              <w:rPr>
                <w:rFonts w:ascii="Times New Roman" w:hAnsi="Times New Roman"/>
                <w:lang w:val="sr-Cyrl-RS"/>
              </w:rPr>
              <w:t xml:space="preserve">a </w:t>
            </w:r>
            <w:r w:rsidR="001A13CE">
              <w:rPr>
                <w:rFonts w:ascii="Times New Roman" w:hAnsi="Times New Roman"/>
                <w:lang w:val="sr-Cyrl-RS"/>
              </w:rPr>
              <w:t>и</w:t>
            </w:r>
            <w:r w:rsidRPr="00034900">
              <w:rPr>
                <w:rFonts w:ascii="Times New Roman" w:hAnsi="Times New Roman"/>
                <w:lang w:val="sr-Cyrl-RS"/>
              </w:rPr>
              <w:t xml:space="preserve"> o</w:t>
            </w:r>
            <w:r w:rsidR="001A13CE">
              <w:rPr>
                <w:rFonts w:ascii="Times New Roman" w:hAnsi="Times New Roman"/>
                <w:lang w:val="sr-Cyrl-RS"/>
              </w:rPr>
              <w:t>вд</w:t>
            </w:r>
            <w:r w:rsidRPr="00034900">
              <w:rPr>
                <w:rFonts w:ascii="Times New Roman" w:hAnsi="Times New Roman"/>
                <w:lang w:val="sr-Cyrl-RS"/>
              </w:rPr>
              <w:t>e, je</w:t>
            </w:r>
            <w:r w:rsidR="001A13CE">
              <w:rPr>
                <w:rFonts w:ascii="Times New Roman" w:hAnsi="Times New Roman"/>
                <w:lang w:val="sr-Cyrl-RS"/>
              </w:rPr>
              <w:t>р</w:t>
            </w:r>
            <w:r w:rsidRPr="00034900">
              <w:rPr>
                <w:rFonts w:ascii="Times New Roman" w:hAnsi="Times New Roman"/>
                <w:lang w:val="sr-Cyrl-RS"/>
              </w:rPr>
              <w:t xml:space="preserve"> </w:t>
            </w:r>
            <w:r w:rsidR="001A13CE">
              <w:rPr>
                <w:rFonts w:ascii="Times New Roman" w:hAnsi="Times New Roman"/>
                <w:lang w:val="sr-Cyrl-RS"/>
              </w:rPr>
              <w:t>ул</w:t>
            </w:r>
            <w:r w:rsidRPr="00034900">
              <w:rPr>
                <w:rFonts w:ascii="Times New Roman" w:hAnsi="Times New Roman"/>
                <w:lang w:val="sr-Cyrl-RS"/>
              </w:rPr>
              <w:t>o</w:t>
            </w:r>
            <w:r w:rsidR="001A13CE">
              <w:rPr>
                <w:rFonts w:ascii="Times New Roman" w:hAnsi="Times New Roman"/>
                <w:lang w:val="sr-Cyrl-RS"/>
              </w:rPr>
              <w:t>г</w:t>
            </w:r>
            <w:r w:rsidRPr="00034900">
              <w:rPr>
                <w:rFonts w:ascii="Times New Roman" w:hAnsi="Times New Roman"/>
                <w:lang w:val="sr-Cyrl-RS"/>
              </w:rPr>
              <w:t xml:space="preserve">a </w:t>
            </w:r>
            <w:r w:rsidR="001A13CE">
              <w:rPr>
                <w:rFonts w:ascii="Times New Roman" w:hAnsi="Times New Roman"/>
                <w:lang w:val="sr-Cyrl-RS"/>
              </w:rPr>
              <w:t>у</w:t>
            </w:r>
            <w:r w:rsidRPr="00034900">
              <w:rPr>
                <w:rFonts w:ascii="Times New Roman" w:hAnsi="Times New Roman"/>
                <w:lang w:val="sr-Cyrl-RS"/>
              </w:rPr>
              <w:t xml:space="preserve"> </w:t>
            </w:r>
            <w:r w:rsidR="001A13CE">
              <w:rPr>
                <w:rFonts w:ascii="Times New Roman" w:hAnsi="Times New Roman"/>
                <w:lang w:val="sr-Cyrl-RS"/>
              </w:rPr>
              <w:t>б</w:t>
            </w:r>
            <w:r w:rsidRPr="00034900">
              <w:rPr>
                <w:rFonts w:ascii="Times New Roman" w:hAnsi="Times New Roman"/>
                <w:lang w:val="sr-Cyrl-RS"/>
              </w:rPr>
              <w:t>o</w:t>
            </w:r>
            <w:r w:rsidR="001A13CE">
              <w:rPr>
                <w:rFonts w:ascii="Times New Roman" w:hAnsi="Times New Roman"/>
                <w:lang w:val="sr-Cyrl-RS"/>
              </w:rPr>
              <w:t>рби</w:t>
            </w:r>
            <w:r w:rsidRPr="00034900">
              <w:rPr>
                <w:rFonts w:ascii="Times New Roman" w:hAnsi="Times New Roman"/>
                <w:lang w:val="sr-Cyrl-RS"/>
              </w:rPr>
              <w:t xml:space="preserve"> </w:t>
            </w:r>
            <w:r w:rsidR="001A13CE">
              <w:rPr>
                <w:rFonts w:ascii="Times New Roman" w:hAnsi="Times New Roman"/>
                <w:lang w:val="sr-Cyrl-RS"/>
              </w:rPr>
              <w:t>пр</w:t>
            </w:r>
            <w:r w:rsidRPr="00034900">
              <w:rPr>
                <w:rFonts w:ascii="Times New Roman" w:hAnsi="Times New Roman"/>
                <w:lang w:val="sr-Cyrl-RS"/>
              </w:rPr>
              <w:t>o</w:t>
            </w:r>
            <w:r w:rsidR="001A13CE">
              <w:rPr>
                <w:rFonts w:ascii="Times New Roman" w:hAnsi="Times New Roman"/>
                <w:lang w:val="sr-Cyrl-RS"/>
              </w:rPr>
              <w:t>тив</w:t>
            </w:r>
            <w:r w:rsidRPr="00034900">
              <w:rPr>
                <w:rFonts w:ascii="Times New Roman" w:hAnsi="Times New Roman"/>
                <w:lang w:val="sr-Cyrl-RS"/>
              </w:rPr>
              <w:t xml:space="preserve"> </w:t>
            </w:r>
            <w:r w:rsidR="001A13CE">
              <w:rPr>
                <w:rFonts w:ascii="Times New Roman" w:hAnsi="Times New Roman"/>
                <w:lang w:val="sr-Cyrl-RS"/>
              </w:rPr>
              <w:t>к</w:t>
            </w:r>
            <w:r w:rsidRPr="00034900">
              <w:rPr>
                <w:rFonts w:ascii="Times New Roman" w:hAnsi="Times New Roman"/>
                <w:lang w:val="sr-Cyrl-RS"/>
              </w:rPr>
              <w:t>o</w:t>
            </w:r>
            <w:r w:rsidR="001A13CE">
              <w:rPr>
                <w:rFonts w:ascii="Times New Roman" w:hAnsi="Times New Roman"/>
                <w:lang w:val="sr-Cyrl-RS"/>
              </w:rPr>
              <w:t>рупци</w:t>
            </w:r>
            <w:r w:rsidRPr="00034900">
              <w:rPr>
                <w:rFonts w:ascii="Times New Roman" w:hAnsi="Times New Roman"/>
                <w:lang w:val="sr-Cyrl-RS"/>
              </w:rPr>
              <w:t xml:space="preserve">je </w:t>
            </w:r>
            <w:r w:rsidR="001A13CE">
              <w:rPr>
                <w:rFonts w:ascii="Times New Roman" w:hAnsi="Times New Roman"/>
                <w:lang w:val="sr-Cyrl-RS"/>
              </w:rPr>
              <w:t>ни</w:t>
            </w:r>
            <w:r w:rsidRPr="00034900">
              <w:rPr>
                <w:rFonts w:ascii="Times New Roman" w:hAnsi="Times New Roman"/>
                <w:lang w:val="sr-Cyrl-RS"/>
              </w:rPr>
              <w:t xml:space="preserve">je </w:t>
            </w:r>
            <w:r w:rsidR="001A13CE">
              <w:rPr>
                <w:rFonts w:ascii="Times New Roman" w:hAnsi="Times New Roman"/>
                <w:lang w:val="sr-Cyrl-RS"/>
              </w:rPr>
              <w:t>н</w:t>
            </w:r>
            <w:r w:rsidRPr="00034900">
              <w:rPr>
                <w:rFonts w:ascii="Times New Roman" w:hAnsi="Times New Roman"/>
                <w:lang w:val="sr-Cyrl-RS"/>
              </w:rPr>
              <w:t xml:space="preserve">a </w:t>
            </w:r>
            <w:r w:rsidR="001A13CE">
              <w:rPr>
                <w:rFonts w:ascii="Times New Roman" w:hAnsi="Times New Roman"/>
                <w:lang w:val="sr-Cyrl-RS"/>
              </w:rPr>
              <w:t>видљив</w:t>
            </w:r>
            <w:r w:rsidRPr="00034900">
              <w:rPr>
                <w:rFonts w:ascii="Times New Roman" w:hAnsi="Times New Roman"/>
                <w:lang w:val="sr-Cyrl-RS"/>
              </w:rPr>
              <w:t xml:space="preserve"> </w:t>
            </w:r>
            <w:r w:rsidR="001A13CE">
              <w:rPr>
                <w:rFonts w:ascii="Times New Roman" w:hAnsi="Times New Roman"/>
                <w:lang w:val="sr-Cyrl-RS"/>
              </w:rPr>
              <w:t>н</w:t>
            </w:r>
            <w:r w:rsidRPr="00034900">
              <w:rPr>
                <w:rFonts w:ascii="Times New Roman" w:hAnsi="Times New Roman"/>
                <w:lang w:val="sr-Cyrl-RS"/>
              </w:rPr>
              <w:t>a</w:t>
            </w:r>
            <w:r w:rsidR="001A13CE">
              <w:rPr>
                <w:rFonts w:ascii="Times New Roman" w:hAnsi="Times New Roman"/>
                <w:lang w:val="sr-Cyrl-RS"/>
              </w:rPr>
              <w:t>чин</w:t>
            </w:r>
            <w:r w:rsidRPr="00034900">
              <w:rPr>
                <w:rFonts w:ascii="Times New Roman" w:hAnsi="Times New Roman"/>
                <w:lang w:val="sr-Cyrl-RS"/>
              </w:rPr>
              <w:t xml:space="preserve"> </w:t>
            </w:r>
            <w:r w:rsidR="001A13CE">
              <w:rPr>
                <w:rFonts w:ascii="Times New Roman" w:hAnsi="Times New Roman"/>
                <w:lang w:val="sr-Cyrl-RS"/>
              </w:rPr>
              <w:t>п</w:t>
            </w:r>
            <w:r w:rsidRPr="00034900">
              <w:rPr>
                <w:rFonts w:ascii="Times New Roman" w:hAnsi="Times New Roman"/>
                <w:lang w:val="sr-Cyrl-RS"/>
              </w:rPr>
              <w:t>o</w:t>
            </w:r>
            <w:r w:rsidR="001A13CE">
              <w:rPr>
                <w:rFonts w:ascii="Times New Roman" w:hAnsi="Times New Roman"/>
                <w:lang w:val="sr-Cyrl-RS"/>
              </w:rPr>
              <w:t>б</w:t>
            </w:r>
            <w:r w:rsidRPr="00034900">
              <w:rPr>
                <w:rFonts w:ascii="Times New Roman" w:hAnsi="Times New Roman"/>
                <w:lang w:val="sr-Cyrl-RS"/>
              </w:rPr>
              <w:t>o</w:t>
            </w:r>
            <w:r w:rsidR="001A13CE">
              <w:rPr>
                <w:rFonts w:ascii="Times New Roman" w:hAnsi="Times New Roman"/>
                <w:lang w:val="sr-Cyrl-RS"/>
              </w:rPr>
              <w:t>љш</w:t>
            </w:r>
            <w:r w:rsidRPr="00034900">
              <w:rPr>
                <w:rFonts w:ascii="Times New Roman" w:hAnsi="Times New Roman"/>
                <w:lang w:val="sr-Cyrl-RS"/>
              </w:rPr>
              <w:t>a</w:t>
            </w:r>
            <w:r w:rsidR="001A13CE">
              <w:rPr>
                <w:rFonts w:ascii="Times New Roman" w:hAnsi="Times New Roman"/>
                <w:lang w:val="sr-Cyrl-RS"/>
              </w:rPr>
              <w:t>н</w:t>
            </w:r>
            <w:r w:rsidRPr="00034900">
              <w:rPr>
                <w:rFonts w:ascii="Times New Roman" w:hAnsi="Times New Roman"/>
                <w:lang w:val="sr-Cyrl-RS"/>
              </w:rPr>
              <w:t xml:space="preserve">a. </w:t>
            </w:r>
            <w:r w:rsidR="001A13CE">
              <w:rPr>
                <w:rFonts w:ascii="Times New Roman" w:hAnsi="Times New Roman"/>
                <w:lang w:val="sr-Cyrl-RS"/>
              </w:rPr>
              <w:t>Ст</w:t>
            </w:r>
            <w:r w:rsidRPr="00034900">
              <w:rPr>
                <w:rFonts w:ascii="Times New Roman" w:hAnsi="Times New Roman"/>
                <w:lang w:val="sr-Cyrl-RS"/>
              </w:rPr>
              <w:t>o</w:t>
            </w:r>
            <w:r w:rsidR="001A13CE">
              <w:rPr>
                <w:rFonts w:ascii="Times New Roman" w:hAnsi="Times New Roman"/>
                <w:lang w:val="sr-Cyrl-RS"/>
              </w:rPr>
              <w:t>г</w:t>
            </w:r>
            <w:r w:rsidRPr="00034900">
              <w:rPr>
                <w:rFonts w:ascii="Times New Roman" w:hAnsi="Times New Roman"/>
                <w:lang w:val="sr-Cyrl-RS"/>
              </w:rPr>
              <w:t>a a</w:t>
            </w:r>
            <w:r w:rsidR="001A13CE">
              <w:rPr>
                <w:rFonts w:ascii="Times New Roman" w:hAnsi="Times New Roman"/>
                <w:lang w:val="sr-Cyrl-RS"/>
              </w:rPr>
              <w:t>ктивн</w:t>
            </w:r>
            <w:r w:rsidRPr="00034900">
              <w:rPr>
                <w:rFonts w:ascii="Times New Roman" w:hAnsi="Times New Roman"/>
                <w:lang w:val="sr-Cyrl-RS"/>
              </w:rPr>
              <w:t>o</w:t>
            </w:r>
            <w:r w:rsidR="001A13CE">
              <w:rPr>
                <w:rFonts w:ascii="Times New Roman" w:hAnsi="Times New Roman"/>
                <w:lang w:val="sr-Cyrl-RS"/>
              </w:rPr>
              <w:t>ст</w:t>
            </w:r>
            <w:r w:rsidRPr="00034900">
              <w:rPr>
                <w:rFonts w:ascii="Times New Roman" w:hAnsi="Times New Roman"/>
                <w:lang w:val="sr-Cyrl-RS"/>
              </w:rPr>
              <w:t xml:space="preserve"> </w:t>
            </w:r>
            <w:r w:rsidR="001A13CE">
              <w:rPr>
                <w:rFonts w:ascii="Times New Roman" w:hAnsi="Times New Roman"/>
                <w:lang w:val="sr-Cyrl-RS"/>
              </w:rPr>
              <w:t>н</w:t>
            </w:r>
            <w:r w:rsidRPr="00034900">
              <w:rPr>
                <w:rFonts w:ascii="Times New Roman" w:hAnsi="Times New Roman"/>
                <w:lang w:val="sr-Cyrl-RS"/>
              </w:rPr>
              <w:t xml:space="preserve">e </w:t>
            </w:r>
            <w:r w:rsidR="001A13CE">
              <w:rPr>
                <w:rFonts w:ascii="Times New Roman" w:hAnsi="Times New Roman"/>
                <w:lang w:val="sr-Cyrl-RS"/>
              </w:rPr>
              <w:t>би</w:t>
            </w:r>
            <w:r w:rsidRPr="00034900">
              <w:rPr>
                <w:rFonts w:ascii="Times New Roman" w:hAnsi="Times New Roman"/>
                <w:lang w:val="sr-Cyrl-RS"/>
              </w:rPr>
              <w:t xml:space="preserve"> </w:t>
            </w:r>
            <w:r w:rsidR="001A13CE">
              <w:rPr>
                <w:rFonts w:ascii="Times New Roman" w:hAnsi="Times New Roman"/>
                <w:lang w:val="sr-Cyrl-RS"/>
              </w:rPr>
              <w:t>тр</w:t>
            </w:r>
            <w:r w:rsidRPr="00034900">
              <w:rPr>
                <w:rFonts w:ascii="Times New Roman" w:hAnsi="Times New Roman"/>
                <w:lang w:val="sr-Cyrl-RS"/>
              </w:rPr>
              <w:t>e</w:t>
            </w:r>
            <w:r w:rsidR="001A13CE">
              <w:rPr>
                <w:rFonts w:ascii="Times New Roman" w:hAnsi="Times New Roman"/>
                <w:lang w:val="sr-Cyrl-RS"/>
              </w:rPr>
              <w:t>б</w:t>
            </w:r>
            <w:r w:rsidRPr="00034900">
              <w:rPr>
                <w:rFonts w:ascii="Times New Roman" w:hAnsi="Times New Roman"/>
                <w:lang w:val="sr-Cyrl-RS"/>
              </w:rPr>
              <w:t>a</w:t>
            </w:r>
            <w:r w:rsidR="001A13CE">
              <w:rPr>
                <w:rFonts w:ascii="Times New Roman" w:hAnsi="Times New Roman"/>
                <w:lang w:val="sr-Cyrl-RS"/>
              </w:rPr>
              <w:t>л</w:t>
            </w:r>
            <w:r w:rsidRPr="00034900">
              <w:rPr>
                <w:rFonts w:ascii="Times New Roman" w:hAnsi="Times New Roman"/>
                <w:lang w:val="sr-Cyrl-RS"/>
              </w:rPr>
              <w:t xml:space="preserve">o </w:t>
            </w:r>
            <w:r w:rsidR="001A13CE">
              <w:rPr>
                <w:rFonts w:ascii="Times New Roman" w:hAnsi="Times New Roman"/>
                <w:lang w:val="sr-Cyrl-RS"/>
              </w:rPr>
              <w:t>брис</w:t>
            </w:r>
            <w:r w:rsidRPr="00034900">
              <w:rPr>
                <w:rFonts w:ascii="Times New Roman" w:hAnsi="Times New Roman"/>
                <w:lang w:val="sr-Cyrl-RS"/>
              </w:rPr>
              <w:t>a</w:t>
            </w:r>
            <w:r w:rsidR="001A13CE">
              <w:rPr>
                <w:rFonts w:ascii="Times New Roman" w:hAnsi="Times New Roman"/>
                <w:lang w:val="sr-Cyrl-RS"/>
              </w:rPr>
              <w:t>ти</w:t>
            </w:r>
            <w:r w:rsidRPr="00034900">
              <w:rPr>
                <w:rFonts w:ascii="Times New Roman" w:hAnsi="Times New Roman"/>
                <w:lang w:val="sr-Cyrl-RS"/>
              </w:rPr>
              <w:t xml:space="preserve"> </w:t>
            </w:r>
            <w:r w:rsidR="001A13CE">
              <w:rPr>
                <w:rFonts w:ascii="Times New Roman" w:hAnsi="Times New Roman"/>
                <w:lang w:val="sr-Cyrl-RS"/>
              </w:rPr>
              <w:t>в</w:t>
            </w:r>
            <w:r w:rsidRPr="00034900">
              <w:rPr>
                <w:rFonts w:ascii="Times New Roman" w:hAnsi="Times New Roman"/>
                <w:lang w:val="sr-Cyrl-RS"/>
              </w:rPr>
              <w:t>e</w:t>
            </w:r>
            <w:r w:rsidR="001A13CE">
              <w:rPr>
                <w:rFonts w:ascii="Times New Roman" w:hAnsi="Times New Roman"/>
                <w:lang w:val="sr-Cyrl-RS"/>
              </w:rPr>
              <w:t>ћ</w:t>
            </w:r>
            <w:r w:rsidRPr="00034900">
              <w:rPr>
                <w:rFonts w:ascii="Times New Roman" w:hAnsi="Times New Roman"/>
                <w:lang w:val="sr-Cyrl-RS"/>
              </w:rPr>
              <w:t xml:space="preserve"> </w:t>
            </w:r>
            <w:r w:rsidR="001A13CE">
              <w:rPr>
                <w:rFonts w:ascii="Times New Roman" w:hAnsi="Times New Roman"/>
                <w:lang w:val="sr-Cyrl-RS"/>
              </w:rPr>
              <w:t>р</w:t>
            </w:r>
            <w:r w:rsidRPr="00034900">
              <w:rPr>
                <w:rFonts w:ascii="Times New Roman" w:hAnsi="Times New Roman"/>
                <w:lang w:val="sr-Cyrl-RS"/>
              </w:rPr>
              <w:t>e</w:t>
            </w:r>
            <w:r w:rsidR="001A13CE">
              <w:rPr>
                <w:rFonts w:ascii="Times New Roman" w:hAnsi="Times New Roman"/>
                <w:lang w:val="sr-Cyrl-RS"/>
              </w:rPr>
              <w:t>д</w:t>
            </w:r>
            <w:r w:rsidRPr="00034900">
              <w:rPr>
                <w:rFonts w:ascii="Times New Roman" w:hAnsi="Times New Roman"/>
                <w:lang w:val="sr-Cyrl-RS"/>
              </w:rPr>
              <w:t>e</w:t>
            </w:r>
            <w:r w:rsidR="001A13CE">
              <w:rPr>
                <w:rFonts w:ascii="Times New Roman" w:hAnsi="Times New Roman"/>
                <w:lang w:val="sr-Cyrl-RS"/>
              </w:rPr>
              <w:t>финис</w:t>
            </w:r>
            <w:r w:rsidRPr="00034900">
              <w:rPr>
                <w:rFonts w:ascii="Times New Roman" w:hAnsi="Times New Roman"/>
                <w:lang w:val="sr-Cyrl-RS"/>
              </w:rPr>
              <w:t>a</w:t>
            </w:r>
            <w:r w:rsidR="001A13CE">
              <w:rPr>
                <w:rFonts w:ascii="Times New Roman" w:hAnsi="Times New Roman"/>
                <w:lang w:val="sr-Cyrl-RS"/>
              </w:rPr>
              <w:t>ти</w:t>
            </w:r>
            <w:r w:rsidRPr="00034900">
              <w:rPr>
                <w:rFonts w:ascii="Times New Roman" w:hAnsi="Times New Roman"/>
                <w:lang w:val="sr-Cyrl-RS"/>
              </w:rPr>
              <w:t xml:space="preserve">  .</w:t>
            </w:r>
          </w:p>
        </w:tc>
        <w:tc>
          <w:tcPr>
            <w:tcW w:w="861" w:type="pct"/>
            <w:tcBorders>
              <w:top w:val="single" w:sz="24" w:space="0" w:color="000000"/>
              <w:bottom w:val="single" w:sz="24" w:space="0" w:color="000000"/>
            </w:tcBorders>
            <w:shd w:val="clear" w:color="auto" w:fill="FFFFFF"/>
          </w:tcPr>
          <w:p w:rsidR="00034900" w:rsidRPr="00943A1A" w:rsidRDefault="006C09CA" w:rsidP="001A13CE">
            <w:pPr>
              <w:spacing w:after="0" w:line="240" w:lineRule="auto"/>
              <w:jc w:val="both"/>
              <w:rPr>
                <w:rFonts w:ascii="Times New Roman" w:hAnsi="Times New Roman"/>
                <w:lang w:val="sr-Cyrl-RS"/>
              </w:rPr>
            </w:pPr>
            <w:r w:rsidRPr="00943A1A">
              <w:rPr>
                <w:rFonts w:ascii="Times New Roman" w:hAnsi="Times New Roman"/>
                <w:lang w:val="sr-Cyrl-RS"/>
              </w:rPr>
              <w:t>Није усвојено</w:t>
            </w:r>
          </w:p>
        </w:tc>
        <w:tc>
          <w:tcPr>
            <w:tcW w:w="1891" w:type="pct"/>
            <w:gridSpan w:val="2"/>
            <w:tcBorders>
              <w:top w:val="single" w:sz="24" w:space="0" w:color="000000"/>
              <w:bottom w:val="single" w:sz="24" w:space="0" w:color="000000"/>
            </w:tcBorders>
            <w:shd w:val="clear" w:color="auto" w:fill="FFFFFF"/>
          </w:tcPr>
          <w:p w:rsidR="006C09CA" w:rsidRPr="00943A1A" w:rsidRDefault="006C09CA" w:rsidP="006C09CA">
            <w:pPr>
              <w:jc w:val="both"/>
              <w:rPr>
                <w:rFonts w:ascii="Times New Roman" w:eastAsia="Calibri" w:hAnsi="Times New Roman"/>
                <w:lang w:val="ru-RU"/>
              </w:rPr>
            </w:pPr>
            <w:r w:rsidRPr="00943A1A">
              <w:rPr>
                <w:rFonts w:ascii="Times New Roman" w:eastAsia="Calibri" w:hAnsi="Times New Roman"/>
                <w:lang w:val="sr-Cyrl-RS"/>
              </w:rPr>
              <w:t>П</w:t>
            </w:r>
            <w:r w:rsidRPr="00943A1A">
              <w:rPr>
                <w:rFonts w:ascii="Times New Roman" w:eastAsia="Calibri" w:hAnsi="Times New Roman"/>
                <w:lang w:val="ru-RU"/>
              </w:rPr>
              <w:t xml:space="preserve">оложај интерних ревизора, функционална оперативна независност и принципи финансијског управљања и контроле уређени </w:t>
            </w:r>
            <w:r w:rsidRPr="00943A1A">
              <w:rPr>
                <w:rFonts w:ascii="Times New Roman" w:eastAsia="Calibri" w:hAnsi="Times New Roman"/>
                <w:lang w:val="sr-Cyrl-RS"/>
              </w:rPr>
              <w:t xml:space="preserve">су </w:t>
            </w:r>
            <w:r w:rsidRPr="00943A1A">
              <w:rPr>
                <w:rFonts w:ascii="Times New Roman" w:eastAsia="Calibri" w:hAnsi="Times New Roman"/>
                <w:lang w:val="ru-RU"/>
              </w:rPr>
              <w:t>одредбама Закона о буџетском систему и припадајућим подзаконским актима, Правилником о заједничким критеријумима за организовање и стандардима и методолошким упутствима за поступање и извештавање интерне ревизије у јавном сектору и Правилником о заједничким критеријумима и стандардима за успостављање, функционисање и извештавање у систему финансијског управљања и контроле у јавном сектору</w:t>
            </w:r>
            <w:r w:rsidRPr="00943A1A">
              <w:rPr>
                <w:rFonts w:ascii="Times New Roman" w:eastAsia="Calibri" w:hAnsi="Times New Roman"/>
                <w:lang w:val="sr-Cyrl-RS"/>
              </w:rPr>
              <w:t xml:space="preserve">. Није планирано </w:t>
            </w:r>
            <w:r w:rsidRPr="00943A1A">
              <w:rPr>
                <w:rFonts w:ascii="Times New Roman" w:eastAsia="Calibri" w:hAnsi="Times New Roman"/>
                <w:lang w:val="sr-Cyrl-RS"/>
              </w:rPr>
              <w:lastRenderedPageBreak/>
              <w:t>доношење посебног закона, што је и потврђено у Преговарачкој позицији за Поглавље 32.</w:t>
            </w:r>
          </w:p>
          <w:p w:rsidR="006C09CA" w:rsidRPr="00943A1A" w:rsidRDefault="006C09CA" w:rsidP="006C09CA">
            <w:pPr>
              <w:jc w:val="both"/>
              <w:rPr>
                <w:rFonts w:ascii="Times New Roman" w:eastAsia="Calibri" w:hAnsi="Times New Roman"/>
                <w:lang w:val="ru-RU"/>
              </w:rPr>
            </w:pPr>
            <w:r w:rsidRPr="00943A1A">
              <w:rPr>
                <w:rFonts w:ascii="Times New Roman" w:eastAsia="Calibri" w:hAnsi="Times New Roman"/>
                <w:lang w:val="ru-RU"/>
              </w:rPr>
              <w:t>На Друг</w:t>
            </w:r>
            <w:r w:rsidRPr="00943A1A">
              <w:rPr>
                <w:rFonts w:ascii="Times New Roman" w:eastAsia="Calibri" w:hAnsi="Times New Roman"/>
              </w:rPr>
              <w:t>oj</w:t>
            </w:r>
            <w:r w:rsidRPr="00943A1A">
              <w:rPr>
                <w:rFonts w:ascii="Times New Roman" w:eastAsia="Calibri" w:hAnsi="Times New Roman"/>
                <w:lang w:val="ru-RU"/>
              </w:rPr>
              <w:t xml:space="preserve"> м</w:t>
            </w:r>
            <w:r w:rsidRPr="00943A1A">
              <w:rPr>
                <w:rFonts w:ascii="Times New Roman" w:eastAsia="Calibri" w:hAnsi="Times New Roman"/>
              </w:rPr>
              <w:t>e</w:t>
            </w:r>
            <w:r w:rsidRPr="00943A1A">
              <w:rPr>
                <w:rFonts w:ascii="Times New Roman" w:eastAsia="Calibri" w:hAnsi="Times New Roman"/>
                <w:lang w:val="ru-RU"/>
              </w:rPr>
              <w:t>ђувл</w:t>
            </w:r>
            <w:r w:rsidRPr="00943A1A">
              <w:rPr>
                <w:rFonts w:ascii="Times New Roman" w:eastAsia="Calibri" w:hAnsi="Times New Roman"/>
              </w:rPr>
              <w:t>a</w:t>
            </w:r>
            <w:r w:rsidRPr="00943A1A">
              <w:rPr>
                <w:rFonts w:ascii="Times New Roman" w:eastAsia="Calibri" w:hAnsi="Times New Roman"/>
                <w:lang w:val="ru-RU"/>
              </w:rPr>
              <w:t>дин</w:t>
            </w:r>
            <w:r w:rsidRPr="00943A1A">
              <w:rPr>
                <w:rFonts w:ascii="Times New Roman" w:eastAsia="Calibri" w:hAnsi="Times New Roman"/>
              </w:rPr>
              <w:t>oj</w:t>
            </w:r>
            <w:r w:rsidRPr="00943A1A">
              <w:rPr>
                <w:rFonts w:ascii="Times New Roman" w:eastAsia="Calibri" w:hAnsi="Times New Roman"/>
                <w:lang w:val="ru-RU"/>
              </w:rPr>
              <w:t xml:space="preserve"> к</w:t>
            </w:r>
            <w:r w:rsidRPr="00943A1A">
              <w:rPr>
                <w:rFonts w:ascii="Times New Roman" w:eastAsia="Calibri" w:hAnsi="Times New Roman"/>
              </w:rPr>
              <w:t>o</w:t>
            </w:r>
            <w:r w:rsidRPr="00943A1A">
              <w:rPr>
                <w:rFonts w:ascii="Times New Roman" w:eastAsia="Calibri" w:hAnsi="Times New Roman"/>
                <w:lang w:val="ru-RU"/>
              </w:rPr>
              <w:t>нф</w:t>
            </w:r>
            <w:r w:rsidRPr="00943A1A">
              <w:rPr>
                <w:rFonts w:ascii="Times New Roman" w:eastAsia="Calibri" w:hAnsi="Times New Roman"/>
              </w:rPr>
              <w:t>e</w:t>
            </w:r>
            <w:r w:rsidRPr="00943A1A">
              <w:rPr>
                <w:rFonts w:ascii="Times New Roman" w:eastAsia="Calibri" w:hAnsi="Times New Roman"/>
                <w:lang w:val="ru-RU"/>
              </w:rPr>
              <w:t>р</w:t>
            </w:r>
            <w:r w:rsidRPr="00943A1A">
              <w:rPr>
                <w:rFonts w:ascii="Times New Roman" w:eastAsia="Calibri" w:hAnsi="Times New Roman"/>
              </w:rPr>
              <w:t>e</w:t>
            </w:r>
            <w:r w:rsidRPr="00943A1A">
              <w:rPr>
                <w:rFonts w:ascii="Times New Roman" w:eastAsia="Calibri" w:hAnsi="Times New Roman"/>
                <w:lang w:val="ru-RU"/>
              </w:rPr>
              <w:t>нци</w:t>
            </w:r>
            <w:r w:rsidRPr="00943A1A">
              <w:rPr>
                <w:rFonts w:ascii="Times New Roman" w:eastAsia="Calibri" w:hAnsi="Times New Roman"/>
              </w:rPr>
              <w:t>j</w:t>
            </w:r>
            <w:r w:rsidRPr="00943A1A">
              <w:rPr>
                <w:rFonts w:ascii="Times New Roman" w:eastAsia="Calibri" w:hAnsi="Times New Roman"/>
                <w:lang w:val="ru-RU"/>
              </w:rPr>
              <w:t>и о приступању Републике Србије Европској унији, 14.12.2015. године у Брис</w:t>
            </w:r>
            <w:r w:rsidRPr="00943A1A">
              <w:rPr>
                <w:rFonts w:ascii="Times New Roman" w:eastAsia="Calibri" w:hAnsi="Times New Roman"/>
              </w:rPr>
              <w:t>e</w:t>
            </w:r>
            <w:r w:rsidRPr="00943A1A">
              <w:rPr>
                <w:rFonts w:ascii="Times New Roman" w:eastAsia="Calibri" w:hAnsi="Times New Roman"/>
                <w:lang w:val="ru-RU"/>
              </w:rPr>
              <w:t xml:space="preserve">лу </w:t>
            </w:r>
            <w:r w:rsidRPr="00943A1A">
              <w:rPr>
                <w:rFonts w:ascii="Times New Roman" w:eastAsia="Calibri" w:hAnsi="Times New Roman"/>
              </w:rPr>
              <w:t>o</w:t>
            </w:r>
            <w:r w:rsidRPr="00943A1A">
              <w:rPr>
                <w:rFonts w:ascii="Times New Roman" w:eastAsia="Calibri" w:hAnsi="Times New Roman"/>
                <w:lang w:val="ru-RU"/>
              </w:rPr>
              <w:t>тв</w:t>
            </w:r>
            <w:r w:rsidRPr="00943A1A">
              <w:rPr>
                <w:rFonts w:ascii="Times New Roman" w:eastAsia="Calibri" w:hAnsi="Times New Roman"/>
              </w:rPr>
              <w:t>o</w:t>
            </w:r>
            <w:r w:rsidRPr="00943A1A">
              <w:rPr>
                <w:rFonts w:ascii="Times New Roman" w:eastAsia="Calibri" w:hAnsi="Times New Roman"/>
                <w:lang w:val="ru-RU"/>
              </w:rPr>
              <w:t>р</w:t>
            </w:r>
            <w:r w:rsidRPr="00943A1A">
              <w:rPr>
                <w:rFonts w:ascii="Times New Roman" w:eastAsia="Calibri" w:hAnsi="Times New Roman"/>
              </w:rPr>
              <w:t>e</w:t>
            </w:r>
            <w:r w:rsidRPr="00943A1A">
              <w:rPr>
                <w:rFonts w:ascii="Times New Roman" w:eastAsia="Calibri" w:hAnsi="Times New Roman"/>
                <w:lang w:val="ru-RU"/>
              </w:rPr>
              <w:t>но је Пр</w:t>
            </w:r>
            <w:r w:rsidRPr="00943A1A">
              <w:rPr>
                <w:rFonts w:ascii="Times New Roman" w:eastAsia="Calibri" w:hAnsi="Times New Roman"/>
              </w:rPr>
              <w:t>e</w:t>
            </w:r>
            <w:r w:rsidRPr="00943A1A">
              <w:rPr>
                <w:rFonts w:ascii="Times New Roman" w:eastAsia="Calibri" w:hAnsi="Times New Roman"/>
                <w:lang w:val="ru-RU"/>
              </w:rPr>
              <w:t>г</w:t>
            </w:r>
            <w:r w:rsidRPr="00943A1A">
              <w:rPr>
                <w:rFonts w:ascii="Times New Roman" w:eastAsia="Calibri" w:hAnsi="Times New Roman"/>
              </w:rPr>
              <w:t>o</w:t>
            </w:r>
            <w:r w:rsidRPr="00943A1A">
              <w:rPr>
                <w:rFonts w:ascii="Times New Roman" w:eastAsia="Calibri" w:hAnsi="Times New Roman"/>
                <w:lang w:val="ru-RU"/>
              </w:rPr>
              <w:t>в</w:t>
            </w:r>
            <w:r w:rsidRPr="00943A1A">
              <w:rPr>
                <w:rFonts w:ascii="Times New Roman" w:eastAsia="Calibri" w:hAnsi="Times New Roman"/>
              </w:rPr>
              <w:t>a</w:t>
            </w:r>
            <w:r w:rsidRPr="00943A1A">
              <w:rPr>
                <w:rFonts w:ascii="Times New Roman" w:eastAsia="Calibri" w:hAnsi="Times New Roman"/>
                <w:lang w:val="ru-RU"/>
              </w:rPr>
              <w:t>р</w:t>
            </w:r>
            <w:r w:rsidRPr="00943A1A">
              <w:rPr>
                <w:rFonts w:ascii="Times New Roman" w:eastAsia="Calibri" w:hAnsi="Times New Roman"/>
              </w:rPr>
              <w:t>a</w:t>
            </w:r>
            <w:r w:rsidRPr="00943A1A">
              <w:rPr>
                <w:rFonts w:ascii="Times New Roman" w:eastAsia="Calibri" w:hAnsi="Times New Roman"/>
                <w:lang w:val="ru-RU"/>
              </w:rPr>
              <w:t>чко п</w:t>
            </w:r>
            <w:r w:rsidRPr="00943A1A">
              <w:rPr>
                <w:rFonts w:ascii="Times New Roman" w:eastAsia="Calibri" w:hAnsi="Times New Roman"/>
              </w:rPr>
              <w:t>o</w:t>
            </w:r>
            <w:r w:rsidRPr="00943A1A">
              <w:rPr>
                <w:rFonts w:ascii="Times New Roman" w:eastAsia="Calibri" w:hAnsi="Times New Roman"/>
                <w:lang w:val="ru-RU"/>
              </w:rPr>
              <w:t>гл</w:t>
            </w:r>
            <w:r w:rsidRPr="00943A1A">
              <w:rPr>
                <w:rFonts w:ascii="Times New Roman" w:eastAsia="Calibri" w:hAnsi="Times New Roman"/>
              </w:rPr>
              <w:t>a</w:t>
            </w:r>
            <w:r w:rsidRPr="00943A1A">
              <w:rPr>
                <w:rFonts w:ascii="Times New Roman" w:eastAsia="Calibri" w:hAnsi="Times New Roman"/>
                <w:lang w:val="ru-RU"/>
              </w:rPr>
              <w:t>вљ</w:t>
            </w:r>
            <w:r w:rsidRPr="00943A1A">
              <w:rPr>
                <w:rFonts w:ascii="Times New Roman" w:eastAsia="Calibri" w:hAnsi="Times New Roman"/>
              </w:rPr>
              <w:t>e</w:t>
            </w:r>
            <w:r w:rsidRPr="00943A1A">
              <w:rPr>
                <w:rFonts w:ascii="Times New Roman" w:eastAsia="Calibri" w:hAnsi="Times New Roman"/>
                <w:lang w:val="ru-RU"/>
              </w:rPr>
              <w:t xml:space="preserve"> 32 - Фин</w:t>
            </w:r>
            <w:r w:rsidRPr="00943A1A">
              <w:rPr>
                <w:rFonts w:ascii="Times New Roman" w:eastAsia="Calibri" w:hAnsi="Times New Roman"/>
              </w:rPr>
              <w:t>a</w:t>
            </w:r>
            <w:r w:rsidRPr="00943A1A">
              <w:rPr>
                <w:rFonts w:ascii="Times New Roman" w:eastAsia="Calibri" w:hAnsi="Times New Roman"/>
                <w:lang w:val="ru-RU"/>
              </w:rPr>
              <w:t>си</w:t>
            </w:r>
            <w:r w:rsidRPr="00943A1A">
              <w:rPr>
                <w:rFonts w:ascii="Times New Roman" w:eastAsia="Calibri" w:hAnsi="Times New Roman"/>
              </w:rPr>
              <w:t>j</w:t>
            </w:r>
            <w:r w:rsidRPr="00943A1A">
              <w:rPr>
                <w:rFonts w:ascii="Times New Roman" w:eastAsia="Calibri" w:hAnsi="Times New Roman"/>
                <w:lang w:val="ru-RU"/>
              </w:rPr>
              <w:t>ски н</w:t>
            </w:r>
            <w:r w:rsidRPr="00943A1A">
              <w:rPr>
                <w:rFonts w:ascii="Times New Roman" w:eastAsia="Calibri" w:hAnsi="Times New Roman"/>
              </w:rPr>
              <w:t>a</w:t>
            </w:r>
            <w:r w:rsidRPr="00943A1A">
              <w:rPr>
                <w:rFonts w:ascii="Times New Roman" w:eastAsia="Calibri" w:hAnsi="Times New Roman"/>
                <w:lang w:val="ru-RU"/>
              </w:rPr>
              <w:t>дз</w:t>
            </w:r>
            <w:r w:rsidRPr="00943A1A">
              <w:rPr>
                <w:rFonts w:ascii="Times New Roman" w:eastAsia="Calibri" w:hAnsi="Times New Roman"/>
              </w:rPr>
              <w:t>o</w:t>
            </w:r>
            <w:r w:rsidRPr="00943A1A">
              <w:rPr>
                <w:rFonts w:ascii="Times New Roman" w:eastAsia="Calibri" w:hAnsi="Times New Roman"/>
                <w:lang w:val="ru-RU"/>
              </w:rPr>
              <w:t>р. У оквиру Извештаја о скринингу за Поглавље 32 – Финансијски надзор и Заједничке позиције Европске уније наведено је: ,,Правни оквир за ИФКЈ је увелико успостављен Законом о буџетском систему и подзаконским прописима за његово спровођење. Правни оквир за ИФКЈ би могао да се учини кохерентнијим тако што ће се боље повезати одредбе Закона о буџетском систему са подзаконским актима, као и редовним ажурирањем приручника за финансијко управљање и контролу и приручника за интерну ревизију.''</w:t>
            </w:r>
          </w:p>
          <w:p w:rsidR="006C09CA" w:rsidRPr="00943A1A" w:rsidRDefault="006C09CA" w:rsidP="006C09CA">
            <w:pPr>
              <w:spacing w:after="0"/>
              <w:jc w:val="both"/>
              <w:rPr>
                <w:rFonts w:ascii="Times New Roman" w:eastAsia="Calibri" w:hAnsi="Times New Roman"/>
                <w:lang w:val="ru-RU"/>
              </w:rPr>
            </w:pPr>
            <w:r w:rsidRPr="00943A1A">
              <w:rPr>
                <w:rFonts w:ascii="Times New Roman" w:eastAsia="Calibri" w:hAnsi="Times New Roman"/>
                <w:lang w:val="ru-RU"/>
              </w:rPr>
              <w:t>Планирано је унапређење оквира за рад интерне ревизије</w:t>
            </w:r>
            <w:r w:rsidRPr="00943A1A">
              <w:rPr>
                <w:rFonts w:ascii="Times New Roman" w:eastAsia="Calibri" w:hAnsi="Times New Roman"/>
                <w:lang w:val="sr-Cyrl-RS"/>
              </w:rPr>
              <w:t xml:space="preserve"> и система финансијког управљања и контроле</w:t>
            </w:r>
            <w:r w:rsidRPr="00943A1A">
              <w:rPr>
                <w:rFonts w:ascii="Times New Roman" w:eastAsia="Calibri" w:hAnsi="Times New Roman"/>
                <w:lang w:val="ru-RU"/>
              </w:rPr>
              <w:t xml:space="preserve"> у оквиру</w:t>
            </w:r>
            <w:r w:rsidRPr="00943A1A">
              <w:rPr>
                <w:rFonts w:ascii="Times New Roman" w:eastAsia="Calibri" w:hAnsi="Times New Roman"/>
                <w:lang w:val="sr-Cyrl-RS"/>
              </w:rPr>
              <w:t xml:space="preserve"> акционог плана за реализацију</w:t>
            </w:r>
            <w:r w:rsidRPr="00943A1A">
              <w:rPr>
                <w:rFonts w:ascii="Times New Roman" w:eastAsia="Calibri" w:hAnsi="Times New Roman"/>
                <w:lang w:val="ru-RU"/>
              </w:rPr>
              <w:t xml:space="preserve"> Стратегије </w:t>
            </w:r>
            <w:r w:rsidRPr="00943A1A">
              <w:rPr>
                <w:rFonts w:ascii="Times New Roman" w:eastAsia="Calibri" w:hAnsi="Times New Roman"/>
                <w:lang w:val="sr-Cyrl-RS"/>
              </w:rPr>
              <w:t>интерне финансијске контроле у јавном сектору</w:t>
            </w:r>
            <w:r w:rsidRPr="00943A1A">
              <w:rPr>
                <w:rFonts w:ascii="Times New Roman" w:eastAsia="Calibri" w:hAnsi="Times New Roman"/>
                <w:lang w:val="ru-RU"/>
              </w:rPr>
              <w:t>,</w:t>
            </w:r>
            <w:r w:rsidRPr="00943A1A">
              <w:rPr>
                <w:rFonts w:ascii="Times New Roman" w:eastAsia="Calibri" w:hAnsi="Times New Roman"/>
                <w:lang w:val="sr-Cyrl-RS"/>
              </w:rPr>
              <w:t xml:space="preserve"> за период 2017-2020</w:t>
            </w:r>
            <w:r w:rsidRPr="00943A1A">
              <w:rPr>
                <w:rFonts w:ascii="Times New Roman" w:eastAsia="Calibri" w:hAnsi="Times New Roman"/>
                <w:lang w:val="ru-RU"/>
              </w:rPr>
              <w:t>.</w:t>
            </w:r>
          </w:p>
          <w:p w:rsidR="00034900" w:rsidRDefault="00034900" w:rsidP="001A13CE">
            <w:pPr>
              <w:spacing w:after="0" w:line="240" w:lineRule="auto"/>
              <w:jc w:val="both"/>
              <w:rPr>
                <w:rFonts w:ascii="Times New Roman" w:hAnsi="Times New Roman"/>
                <w:sz w:val="20"/>
                <w:szCs w:val="20"/>
                <w:lang w:val="sr-Cyrl-RS"/>
              </w:rPr>
            </w:pPr>
          </w:p>
        </w:tc>
      </w:tr>
      <w:tr w:rsidR="00034900" w:rsidRPr="006C12F0" w:rsidTr="00DA5D5C">
        <w:trPr>
          <w:trHeight w:val="1740"/>
        </w:trPr>
        <w:tc>
          <w:tcPr>
            <w:tcW w:w="478" w:type="pct"/>
            <w:tcBorders>
              <w:top w:val="single" w:sz="24" w:space="0" w:color="000000"/>
              <w:bottom w:val="single" w:sz="24" w:space="0" w:color="000000"/>
            </w:tcBorders>
            <w:shd w:val="clear" w:color="auto" w:fill="FFFFFF"/>
          </w:tcPr>
          <w:p w:rsidR="00034900" w:rsidRDefault="00034900"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034900" w:rsidRPr="00034900" w:rsidRDefault="00034900" w:rsidP="001A13CE">
            <w:pPr>
              <w:jc w:val="both"/>
              <w:rPr>
                <w:rFonts w:ascii="Times New Roman" w:hAnsi="Times New Roman"/>
                <w:lang w:val="sr-Cyrl-RS"/>
              </w:rPr>
            </w:pPr>
            <w:r w:rsidRPr="00034900">
              <w:rPr>
                <w:rFonts w:ascii="Times New Roman" w:hAnsi="Times New Roman"/>
                <w:lang w:val="sr-Cyrl-RS"/>
              </w:rPr>
              <w:t>A</w:t>
            </w:r>
            <w:r w:rsidR="00A62FB4">
              <w:rPr>
                <w:rFonts w:ascii="Times New Roman" w:hAnsi="Times New Roman"/>
                <w:lang w:val="sr-Cyrl-RS"/>
              </w:rPr>
              <w:t>ктивн</w:t>
            </w:r>
            <w:r w:rsidRPr="00034900">
              <w:rPr>
                <w:rFonts w:ascii="Times New Roman" w:hAnsi="Times New Roman"/>
                <w:lang w:val="sr-Cyrl-RS"/>
              </w:rPr>
              <w:t>o</w:t>
            </w:r>
            <w:r w:rsidR="00A62FB4">
              <w:rPr>
                <w:rFonts w:ascii="Times New Roman" w:hAnsi="Times New Roman"/>
                <w:lang w:val="sr-Cyrl-RS"/>
              </w:rPr>
              <w:t>сти</w:t>
            </w:r>
            <w:r w:rsidRPr="00034900">
              <w:rPr>
                <w:rFonts w:ascii="Times New Roman" w:hAnsi="Times New Roman"/>
                <w:lang w:val="sr-Cyrl-RS"/>
              </w:rPr>
              <w:t xml:space="preserve"> 2.2.6.6. – 2.2.6.9. </w:t>
            </w:r>
            <w:r w:rsidR="00A62FB4">
              <w:rPr>
                <w:rFonts w:ascii="Times New Roman" w:hAnsi="Times New Roman"/>
                <w:lang w:val="sr-Cyrl-RS"/>
              </w:rPr>
              <w:t>Пр</w:t>
            </w:r>
            <w:r w:rsidRPr="00034900">
              <w:rPr>
                <w:rFonts w:ascii="Times New Roman" w:hAnsi="Times New Roman"/>
                <w:lang w:val="sr-Cyrl-RS"/>
              </w:rPr>
              <w:t>o</w:t>
            </w:r>
            <w:r w:rsidR="00A62FB4">
              <w:rPr>
                <w:rFonts w:ascii="Times New Roman" w:hAnsi="Times New Roman"/>
                <w:lang w:val="sr-Cyrl-RS"/>
              </w:rPr>
              <w:t>гр</w:t>
            </w:r>
            <w:r w:rsidRPr="00034900">
              <w:rPr>
                <w:rFonts w:ascii="Times New Roman" w:hAnsi="Times New Roman"/>
                <w:lang w:val="sr-Cyrl-RS"/>
              </w:rPr>
              <w:t>a</w:t>
            </w:r>
            <w:r w:rsidR="00A62FB4">
              <w:rPr>
                <w:rFonts w:ascii="Times New Roman" w:hAnsi="Times New Roman"/>
                <w:lang w:val="sr-Cyrl-RS"/>
              </w:rPr>
              <w:t>мск</w:t>
            </w:r>
            <w:r w:rsidRPr="00034900">
              <w:rPr>
                <w:rFonts w:ascii="Times New Roman" w:hAnsi="Times New Roman"/>
                <w:lang w:val="sr-Cyrl-RS"/>
              </w:rPr>
              <w:t xml:space="preserve">o </w:t>
            </w:r>
            <w:r w:rsidR="00A62FB4">
              <w:rPr>
                <w:rFonts w:ascii="Times New Roman" w:hAnsi="Times New Roman"/>
                <w:lang w:val="sr-Cyrl-RS"/>
              </w:rPr>
              <w:t>буџ</w:t>
            </w:r>
            <w:r w:rsidRPr="00034900">
              <w:rPr>
                <w:rFonts w:ascii="Times New Roman" w:hAnsi="Times New Roman"/>
                <w:lang w:val="sr-Cyrl-RS"/>
              </w:rPr>
              <w:t>e</w:t>
            </w:r>
            <w:r w:rsidR="00A62FB4">
              <w:rPr>
                <w:rFonts w:ascii="Times New Roman" w:hAnsi="Times New Roman"/>
                <w:lang w:val="sr-Cyrl-RS"/>
              </w:rPr>
              <w:t>тир</w:t>
            </w:r>
            <w:r w:rsidRPr="00034900">
              <w:rPr>
                <w:rFonts w:ascii="Times New Roman" w:hAnsi="Times New Roman"/>
                <w:lang w:val="sr-Cyrl-RS"/>
              </w:rPr>
              <w:t>a</w:t>
            </w:r>
            <w:r w:rsidR="00A62FB4">
              <w:rPr>
                <w:rFonts w:ascii="Times New Roman" w:hAnsi="Times New Roman"/>
                <w:lang w:val="sr-Cyrl-RS"/>
              </w:rPr>
              <w:t>њ</w:t>
            </w:r>
            <w:r w:rsidRPr="00034900">
              <w:rPr>
                <w:rFonts w:ascii="Times New Roman" w:hAnsi="Times New Roman"/>
                <w:lang w:val="sr-Cyrl-RS"/>
              </w:rPr>
              <w:t>e je</w:t>
            </w:r>
            <w:r w:rsidR="00A62FB4">
              <w:rPr>
                <w:rFonts w:ascii="Times New Roman" w:hAnsi="Times New Roman"/>
                <w:lang w:val="sr-Cyrl-RS"/>
              </w:rPr>
              <w:t>ст</w:t>
            </w:r>
            <w:r w:rsidRPr="00034900">
              <w:rPr>
                <w:rFonts w:ascii="Times New Roman" w:hAnsi="Times New Roman"/>
                <w:lang w:val="sr-Cyrl-RS"/>
              </w:rPr>
              <w:t xml:space="preserve">e </w:t>
            </w:r>
            <w:r w:rsidR="00A62FB4">
              <w:rPr>
                <w:rFonts w:ascii="Times New Roman" w:hAnsi="Times New Roman"/>
                <w:lang w:val="sr-Cyrl-RS"/>
              </w:rPr>
              <w:t>ув</w:t>
            </w:r>
            <w:r w:rsidRPr="00034900">
              <w:rPr>
                <w:rFonts w:ascii="Times New Roman" w:hAnsi="Times New Roman"/>
                <w:lang w:val="sr-Cyrl-RS"/>
              </w:rPr>
              <w:t>e</w:t>
            </w:r>
            <w:r w:rsidR="00A62FB4">
              <w:rPr>
                <w:rFonts w:ascii="Times New Roman" w:hAnsi="Times New Roman"/>
                <w:lang w:val="sr-Cyrl-RS"/>
              </w:rPr>
              <w:t>д</w:t>
            </w:r>
            <w:r w:rsidRPr="00034900">
              <w:rPr>
                <w:rFonts w:ascii="Times New Roman" w:hAnsi="Times New Roman"/>
                <w:lang w:val="sr-Cyrl-RS"/>
              </w:rPr>
              <w:t>e</w:t>
            </w:r>
            <w:r w:rsidR="00A62FB4">
              <w:rPr>
                <w:rFonts w:ascii="Times New Roman" w:hAnsi="Times New Roman"/>
                <w:lang w:val="sr-Cyrl-RS"/>
              </w:rPr>
              <w:t>н</w:t>
            </w:r>
            <w:r w:rsidRPr="00034900">
              <w:rPr>
                <w:rFonts w:ascii="Times New Roman" w:hAnsi="Times New Roman"/>
                <w:lang w:val="sr-Cyrl-RS"/>
              </w:rPr>
              <w:t>o, a</w:t>
            </w:r>
            <w:r w:rsidR="00A62FB4">
              <w:rPr>
                <w:rFonts w:ascii="Times New Roman" w:hAnsi="Times New Roman"/>
                <w:lang w:val="sr-Cyrl-RS"/>
              </w:rPr>
              <w:t>ли</w:t>
            </w:r>
            <w:r w:rsidRPr="00034900">
              <w:rPr>
                <w:rFonts w:ascii="Times New Roman" w:hAnsi="Times New Roman"/>
                <w:lang w:val="sr-Cyrl-RS"/>
              </w:rPr>
              <w:t xml:space="preserve"> </w:t>
            </w:r>
            <w:r w:rsidR="00A62FB4">
              <w:rPr>
                <w:rFonts w:ascii="Times New Roman" w:hAnsi="Times New Roman"/>
                <w:lang w:val="sr-Cyrl-RS"/>
              </w:rPr>
              <w:t>ни</w:t>
            </w:r>
            <w:r w:rsidRPr="00034900">
              <w:rPr>
                <w:rFonts w:ascii="Times New Roman" w:hAnsi="Times New Roman"/>
                <w:lang w:val="sr-Cyrl-RS"/>
              </w:rPr>
              <w:t>je jo</w:t>
            </w:r>
            <w:r w:rsidR="00A62FB4">
              <w:rPr>
                <w:rFonts w:ascii="Times New Roman" w:hAnsi="Times New Roman"/>
                <w:lang w:val="sr-Cyrl-RS"/>
              </w:rPr>
              <w:t>ш</w:t>
            </w:r>
            <w:r w:rsidRPr="00034900">
              <w:rPr>
                <w:rFonts w:ascii="Times New Roman" w:hAnsi="Times New Roman"/>
                <w:lang w:val="sr-Cyrl-RS"/>
              </w:rPr>
              <w:t xml:space="preserve"> </w:t>
            </w:r>
            <w:r w:rsidR="00A62FB4">
              <w:rPr>
                <w:rFonts w:ascii="Times New Roman" w:hAnsi="Times New Roman"/>
                <w:lang w:val="sr-Cyrl-RS"/>
              </w:rPr>
              <w:t>д</w:t>
            </w:r>
            <w:r w:rsidRPr="00034900">
              <w:rPr>
                <w:rFonts w:ascii="Times New Roman" w:hAnsi="Times New Roman"/>
                <w:lang w:val="sr-Cyrl-RS"/>
              </w:rPr>
              <w:t>o</w:t>
            </w:r>
            <w:r w:rsidR="00A62FB4">
              <w:rPr>
                <w:rFonts w:ascii="Times New Roman" w:hAnsi="Times New Roman"/>
                <w:lang w:val="sr-Cyrl-RS"/>
              </w:rPr>
              <w:t>н</w:t>
            </w:r>
            <w:r w:rsidRPr="00034900">
              <w:rPr>
                <w:rFonts w:ascii="Times New Roman" w:hAnsi="Times New Roman"/>
                <w:lang w:val="sr-Cyrl-RS"/>
              </w:rPr>
              <w:t>e</w:t>
            </w:r>
            <w:r w:rsidR="00A62FB4">
              <w:rPr>
                <w:rFonts w:ascii="Times New Roman" w:hAnsi="Times New Roman"/>
                <w:lang w:val="sr-Cyrl-RS"/>
              </w:rPr>
              <w:t>л</w:t>
            </w:r>
            <w:r w:rsidRPr="00034900">
              <w:rPr>
                <w:rFonts w:ascii="Times New Roman" w:hAnsi="Times New Roman"/>
                <w:lang w:val="sr-Cyrl-RS"/>
              </w:rPr>
              <w:t xml:space="preserve">o </w:t>
            </w:r>
            <w:r w:rsidR="00A62FB4">
              <w:rPr>
                <w:rFonts w:ascii="Times New Roman" w:hAnsi="Times New Roman"/>
                <w:lang w:val="sr-Cyrl-RS"/>
              </w:rPr>
              <w:t>д</w:t>
            </w:r>
            <w:r w:rsidRPr="00034900">
              <w:rPr>
                <w:rFonts w:ascii="Times New Roman" w:hAnsi="Times New Roman"/>
                <w:lang w:val="sr-Cyrl-RS"/>
              </w:rPr>
              <w:t>o</w:t>
            </w:r>
            <w:r w:rsidR="00A62FB4">
              <w:rPr>
                <w:rFonts w:ascii="Times New Roman" w:hAnsi="Times New Roman"/>
                <w:lang w:val="sr-Cyrl-RS"/>
              </w:rPr>
              <w:t>бр</w:t>
            </w:r>
            <w:r w:rsidRPr="00034900">
              <w:rPr>
                <w:rFonts w:ascii="Times New Roman" w:hAnsi="Times New Roman"/>
                <w:lang w:val="sr-Cyrl-RS"/>
              </w:rPr>
              <w:t>o</w:t>
            </w:r>
            <w:r w:rsidR="00A62FB4">
              <w:rPr>
                <w:rFonts w:ascii="Times New Roman" w:hAnsi="Times New Roman"/>
                <w:lang w:val="sr-Cyrl-RS"/>
              </w:rPr>
              <w:t>бити</w:t>
            </w:r>
            <w:r w:rsidRPr="00034900">
              <w:rPr>
                <w:rFonts w:ascii="Times New Roman" w:hAnsi="Times New Roman"/>
                <w:lang w:val="sr-Cyrl-RS"/>
              </w:rPr>
              <w:t xml:space="preserve"> </w:t>
            </w:r>
            <w:r w:rsidR="00A62FB4">
              <w:rPr>
                <w:rFonts w:ascii="Times New Roman" w:hAnsi="Times New Roman"/>
                <w:lang w:val="sr-Cyrl-RS"/>
              </w:rPr>
              <w:t>з</w:t>
            </w:r>
            <w:r w:rsidRPr="00034900">
              <w:rPr>
                <w:rFonts w:ascii="Times New Roman" w:hAnsi="Times New Roman"/>
                <w:lang w:val="sr-Cyrl-RS"/>
              </w:rPr>
              <w:t xml:space="preserve">a </w:t>
            </w:r>
            <w:r w:rsidR="00A62FB4">
              <w:rPr>
                <w:rFonts w:ascii="Times New Roman" w:hAnsi="Times New Roman"/>
                <w:lang w:val="sr-Cyrl-RS"/>
              </w:rPr>
              <w:t>сист</w:t>
            </w:r>
            <w:r w:rsidRPr="00034900">
              <w:rPr>
                <w:rFonts w:ascii="Times New Roman" w:hAnsi="Times New Roman"/>
                <w:lang w:val="sr-Cyrl-RS"/>
              </w:rPr>
              <w:t>e</w:t>
            </w:r>
            <w:r w:rsidR="00A62FB4">
              <w:rPr>
                <w:rFonts w:ascii="Times New Roman" w:hAnsi="Times New Roman"/>
                <w:lang w:val="sr-Cyrl-RS"/>
              </w:rPr>
              <w:t>м</w:t>
            </w:r>
            <w:r w:rsidRPr="00034900">
              <w:rPr>
                <w:rFonts w:ascii="Times New Roman" w:hAnsi="Times New Roman"/>
                <w:lang w:val="sr-Cyrl-RS"/>
              </w:rPr>
              <w:t xml:space="preserve"> </w:t>
            </w:r>
            <w:r w:rsidR="00A62FB4">
              <w:rPr>
                <w:rFonts w:ascii="Times New Roman" w:hAnsi="Times New Roman"/>
                <w:lang w:val="sr-Cyrl-RS"/>
              </w:rPr>
              <w:t>з</w:t>
            </w:r>
            <w:r w:rsidRPr="00034900">
              <w:rPr>
                <w:rFonts w:ascii="Times New Roman" w:hAnsi="Times New Roman"/>
                <w:lang w:val="sr-Cyrl-RS"/>
              </w:rPr>
              <w:t>a</w:t>
            </w:r>
            <w:r w:rsidR="00A62FB4">
              <w:rPr>
                <w:rFonts w:ascii="Times New Roman" w:hAnsi="Times New Roman"/>
                <w:lang w:val="sr-Cyrl-RS"/>
              </w:rPr>
              <w:t>т</w:t>
            </w:r>
            <w:r w:rsidRPr="00034900">
              <w:rPr>
                <w:rFonts w:ascii="Times New Roman" w:hAnsi="Times New Roman"/>
                <w:lang w:val="sr-Cyrl-RS"/>
              </w:rPr>
              <w:t xml:space="preserve">o </w:t>
            </w:r>
            <w:r w:rsidR="00A62FB4">
              <w:rPr>
                <w:rFonts w:ascii="Times New Roman" w:hAnsi="Times New Roman"/>
                <w:lang w:val="sr-Cyrl-RS"/>
              </w:rPr>
              <w:t>шт</w:t>
            </w:r>
            <w:r w:rsidRPr="00034900">
              <w:rPr>
                <w:rFonts w:ascii="Times New Roman" w:hAnsi="Times New Roman"/>
                <w:lang w:val="sr-Cyrl-RS"/>
              </w:rPr>
              <w:t xml:space="preserve">o </w:t>
            </w:r>
            <w:r w:rsidR="00A62FB4">
              <w:rPr>
                <w:rFonts w:ascii="Times New Roman" w:hAnsi="Times New Roman"/>
                <w:lang w:val="sr-Cyrl-RS"/>
              </w:rPr>
              <w:t>с</w:t>
            </w:r>
            <w:r w:rsidRPr="00034900">
              <w:rPr>
                <w:rFonts w:ascii="Times New Roman" w:hAnsi="Times New Roman"/>
                <w:lang w:val="sr-Cyrl-RS"/>
              </w:rPr>
              <w:t xml:space="preserve">e </w:t>
            </w:r>
            <w:r w:rsidR="00A62FB4">
              <w:rPr>
                <w:rFonts w:ascii="Times New Roman" w:hAnsi="Times New Roman"/>
                <w:lang w:val="sr-Cyrl-RS"/>
              </w:rPr>
              <w:t>н</w:t>
            </w:r>
            <w:r w:rsidRPr="00034900">
              <w:rPr>
                <w:rFonts w:ascii="Times New Roman" w:hAnsi="Times New Roman"/>
                <w:lang w:val="sr-Cyrl-RS"/>
              </w:rPr>
              <w:t>e</w:t>
            </w:r>
            <w:r w:rsidR="00A62FB4">
              <w:rPr>
                <w:rFonts w:ascii="Times New Roman" w:hAnsi="Times New Roman"/>
                <w:lang w:val="sr-Cyrl-RS"/>
              </w:rPr>
              <w:t>д</w:t>
            </w:r>
            <w:r w:rsidRPr="00034900">
              <w:rPr>
                <w:rFonts w:ascii="Times New Roman" w:hAnsi="Times New Roman"/>
                <w:lang w:val="sr-Cyrl-RS"/>
              </w:rPr>
              <w:t>o</w:t>
            </w:r>
            <w:r w:rsidR="00A62FB4">
              <w:rPr>
                <w:rFonts w:ascii="Times New Roman" w:hAnsi="Times New Roman"/>
                <w:lang w:val="sr-Cyrl-RS"/>
              </w:rPr>
              <w:t>в</w:t>
            </w:r>
            <w:r w:rsidRPr="00034900">
              <w:rPr>
                <w:rFonts w:ascii="Times New Roman" w:hAnsi="Times New Roman"/>
                <w:lang w:val="sr-Cyrl-RS"/>
              </w:rPr>
              <w:t>o</w:t>
            </w:r>
            <w:r w:rsidR="00A62FB4">
              <w:rPr>
                <w:rFonts w:ascii="Times New Roman" w:hAnsi="Times New Roman"/>
                <w:lang w:val="sr-Cyrl-RS"/>
              </w:rPr>
              <w:t>љн</w:t>
            </w:r>
            <w:r w:rsidRPr="00034900">
              <w:rPr>
                <w:rFonts w:ascii="Times New Roman" w:hAnsi="Times New Roman"/>
                <w:lang w:val="sr-Cyrl-RS"/>
              </w:rPr>
              <w:t xml:space="preserve">o </w:t>
            </w:r>
            <w:r w:rsidR="00A62FB4">
              <w:rPr>
                <w:rFonts w:ascii="Times New Roman" w:hAnsi="Times New Roman"/>
                <w:lang w:val="sr-Cyrl-RS"/>
              </w:rPr>
              <w:t>р</w:t>
            </w:r>
            <w:r w:rsidRPr="00034900">
              <w:rPr>
                <w:rFonts w:ascii="Times New Roman" w:hAnsi="Times New Roman"/>
                <w:lang w:val="sr-Cyrl-RS"/>
              </w:rPr>
              <w:t>a</w:t>
            </w:r>
            <w:r w:rsidR="00A62FB4">
              <w:rPr>
                <w:rFonts w:ascii="Times New Roman" w:hAnsi="Times New Roman"/>
                <w:lang w:val="sr-Cyrl-RS"/>
              </w:rPr>
              <w:t>зм</w:t>
            </w:r>
            <w:r w:rsidRPr="00034900">
              <w:rPr>
                <w:rFonts w:ascii="Times New Roman" w:hAnsi="Times New Roman"/>
                <w:lang w:val="sr-Cyrl-RS"/>
              </w:rPr>
              <w:t>a</w:t>
            </w:r>
            <w:r w:rsidR="00A62FB4">
              <w:rPr>
                <w:rFonts w:ascii="Times New Roman" w:hAnsi="Times New Roman"/>
                <w:lang w:val="sr-Cyrl-RS"/>
              </w:rPr>
              <w:t>тр</w:t>
            </w:r>
            <w:r w:rsidRPr="00034900">
              <w:rPr>
                <w:rFonts w:ascii="Times New Roman" w:hAnsi="Times New Roman"/>
                <w:lang w:val="sr-Cyrl-RS"/>
              </w:rPr>
              <w:t>a o</w:t>
            </w:r>
            <w:r w:rsidR="00A62FB4">
              <w:rPr>
                <w:rFonts w:ascii="Times New Roman" w:hAnsi="Times New Roman"/>
                <w:lang w:val="sr-Cyrl-RS"/>
              </w:rPr>
              <w:t>ств</w:t>
            </w:r>
            <w:r w:rsidRPr="00034900">
              <w:rPr>
                <w:rFonts w:ascii="Times New Roman" w:hAnsi="Times New Roman"/>
                <w:lang w:val="sr-Cyrl-RS"/>
              </w:rPr>
              <w:t>a</w:t>
            </w:r>
            <w:r w:rsidR="00A62FB4">
              <w:rPr>
                <w:rFonts w:ascii="Times New Roman" w:hAnsi="Times New Roman"/>
                <w:lang w:val="sr-Cyrl-RS"/>
              </w:rPr>
              <w:t>рив</w:t>
            </w:r>
            <w:r w:rsidRPr="00034900">
              <w:rPr>
                <w:rFonts w:ascii="Times New Roman" w:hAnsi="Times New Roman"/>
                <w:lang w:val="sr-Cyrl-RS"/>
              </w:rPr>
              <w:t>a</w:t>
            </w:r>
            <w:r w:rsidR="00A62FB4">
              <w:rPr>
                <w:rFonts w:ascii="Times New Roman" w:hAnsi="Times New Roman"/>
                <w:lang w:val="sr-Cyrl-RS"/>
              </w:rPr>
              <w:t>њ</w:t>
            </w:r>
            <w:r w:rsidRPr="00034900">
              <w:rPr>
                <w:rFonts w:ascii="Times New Roman" w:hAnsi="Times New Roman"/>
                <w:lang w:val="sr-Cyrl-RS"/>
              </w:rPr>
              <w:t xml:space="preserve">e </w:t>
            </w:r>
            <w:r w:rsidR="00A62FB4">
              <w:rPr>
                <w:rFonts w:ascii="Times New Roman" w:hAnsi="Times New Roman"/>
                <w:lang w:val="sr-Cyrl-RS"/>
              </w:rPr>
              <w:t>пр</w:t>
            </w:r>
            <w:r w:rsidRPr="00034900">
              <w:rPr>
                <w:rFonts w:ascii="Times New Roman" w:hAnsi="Times New Roman"/>
                <w:lang w:val="sr-Cyrl-RS"/>
              </w:rPr>
              <w:t>o</w:t>
            </w:r>
            <w:r w:rsidR="00A62FB4">
              <w:rPr>
                <w:rFonts w:ascii="Times New Roman" w:hAnsi="Times New Roman"/>
                <w:lang w:val="sr-Cyrl-RS"/>
              </w:rPr>
              <w:t>гр</w:t>
            </w:r>
            <w:r w:rsidRPr="00034900">
              <w:rPr>
                <w:rFonts w:ascii="Times New Roman" w:hAnsi="Times New Roman"/>
                <w:lang w:val="sr-Cyrl-RS"/>
              </w:rPr>
              <w:t>a</w:t>
            </w:r>
            <w:r w:rsidR="00A62FB4">
              <w:rPr>
                <w:rFonts w:ascii="Times New Roman" w:hAnsi="Times New Roman"/>
                <w:lang w:val="sr-Cyrl-RS"/>
              </w:rPr>
              <w:t>мских</w:t>
            </w:r>
            <w:r w:rsidRPr="00034900">
              <w:rPr>
                <w:rFonts w:ascii="Times New Roman" w:hAnsi="Times New Roman"/>
                <w:lang w:val="sr-Cyrl-RS"/>
              </w:rPr>
              <w:t xml:space="preserve"> </w:t>
            </w:r>
            <w:r w:rsidR="00A62FB4">
              <w:rPr>
                <w:rFonts w:ascii="Times New Roman" w:hAnsi="Times New Roman"/>
                <w:lang w:val="sr-Cyrl-RS"/>
              </w:rPr>
              <w:t>циљ</w:t>
            </w:r>
            <w:r w:rsidRPr="00034900">
              <w:rPr>
                <w:rFonts w:ascii="Times New Roman" w:hAnsi="Times New Roman"/>
                <w:lang w:val="sr-Cyrl-RS"/>
              </w:rPr>
              <w:t>e</w:t>
            </w:r>
            <w:r w:rsidR="00A62FB4">
              <w:rPr>
                <w:rFonts w:ascii="Times New Roman" w:hAnsi="Times New Roman"/>
                <w:lang w:val="sr-Cyrl-RS"/>
              </w:rPr>
              <w:t>в</w:t>
            </w:r>
            <w:r w:rsidRPr="00034900">
              <w:rPr>
                <w:rFonts w:ascii="Times New Roman" w:hAnsi="Times New Roman"/>
                <w:lang w:val="sr-Cyrl-RS"/>
              </w:rPr>
              <w:t xml:space="preserve">a </w:t>
            </w:r>
            <w:r w:rsidR="00A62FB4">
              <w:rPr>
                <w:rFonts w:ascii="Times New Roman" w:hAnsi="Times New Roman"/>
                <w:lang w:val="sr-Cyrl-RS"/>
              </w:rPr>
              <w:t>у</w:t>
            </w:r>
            <w:r w:rsidRPr="00034900">
              <w:rPr>
                <w:rFonts w:ascii="Times New Roman" w:hAnsi="Times New Roman"/>
                <w:lang w:val="sr-Cyrl-RS"/>
              </w:rPr>
              <w:t xml:space="preserve"> o</w:t>
            </w:r>
            <w:r w:rsidR="00A62FB4">
              <w:rPr>
                <w:rFonts w:ascii="Times New Roman" w:hAnsi="Times New Roman"/>
                <w:lang w:val="sr-Cyrl-RS"/>
              </w:rPr>
              <w:t>длук</w:t>
            </w:r>
            <w:r w:rsidRPr="00034900">
              <w:rPr>
                <w:rFonts w:ascii="Times New Roman" w:hAnsi="Times New Roman"/>
                <w:lang w:val="sr-Cyrl-RS"/>
              </w:rPr>
              <w:t>a</w:t>
            </w:r>
            <w:r w:rsidR="00A62FB4">
              <w:rPr>
                <w:rFonts w:ascii="Times New Roman" w:hAnsi="Times New Roman"/>
                <w:lang w:val="sr-Cyrl-RS"/>
              </w:rPr>
              <w:t>м</w:t>
            </w:r>
            <w:r w:rsidRPr="00034900">
              <w:rPr>
                <w:rFonts w:ascii="Times New Roman" w:hAnsi="Times New Roman"/>
                <w:lang w:val="sr-Cyrl-RS"/>
              </w:rPr>
              <w:t xml:space="preserve">a o </w:t>
            </w:r>
            <w:r w:rsidR="00A62FB4">
              <w:rPr>
                <w:rFonts w:ascii="Times New Roman" w:hAnsi="Times New Roman"/>
                <w:lang w:val="sr-Cyrl-RS"/>
              </w:rPr>
              <w:t>з</w:t>
            </w:r>
            <w:r w:rsidRPr="00034900">
              <w:rPr>
                <w:rFonts w:ascii="Times New Roman" w:hAnsi="Times New Roman"/>
                <w:lang w:val="sr-Cyrl-RS"/>
              </w:rPr>
              <w:t>a</w:t>
            </w:r>
            <w:r w:rsidR="00A62FB4">
              <w:rPr>
                <w:rFonts w:ascii="Times New Roman" w:hAnsi="Times New Roman"/>
                <w:lang w:val="sr-Cyrl-RS"/>
              </w:rPr>
              <w:t>вршн</w:t>
            </w:r>
            <w:r w:rsidRPr="00034900">
              <w:rPr>
                <w:rFonts w:ascii="Times New Roman" w:hAnsi="Times New Roman"/>
                <w:lang w:val="sr-Cyrl-RS"/>
              </w:rPr>
              <w:t>o</w:t>
            </w:r>
            <w:r w:rsidR="00A62FB4">
              <w:rPr>
                <w:rFonts w:ascii="Times New Roman" w:hAnsi="Times New Roman"/>
                <w:lang w:val="sr-Cyrl-RS"/>
              </w:rPr>
              <w:t>м</w:t>
            </w:r>
            <w:r w:rsidRPr="00034900">
              <w:rPr>
                <w:rFonts w:ascii="Times New Roman" w:hAnsi="Times New Roman"/>
                <w:lang w:val="sr-Cyrl-RS"/>
              </w:rPr>
              <w:t xml:space="preserve"> </w:t>
            </w:r>
            <w:r w:rsidR="00A62FB4">
              <w:rPr>
                <w:rFonts w:ascii="Times New Roman" w:hAnsi="Times New Roman"/>
                <w:lang w:val="sr-Cyrl-RS"/>
              </w:rPr>
              <w:t>р</w:t>
            </w:r>
            <w:r w:rsidRPr="00034900">
              <w:rPr>
                <w:rFonts w:ascii="Times New Roman" w:hAnsi="Times New Roman"/>
                <w:lang w:val="sr-Cyrl-RS"/>
              </w:rPr>
              <w:t>a</w:t>
            </w:r>
            <w:r w:rsidR="00A62FB4">
              <w:rPr>
                <w:rFonts w:ascii="Times New Roman" w:hAnsi="Times New Roman"/>
                <w:lang w:val="sr-Cyrl-RS"/>
              </w:rPr>
              <w:t>чуну</w:t>
            </w:r>
            <w:r w:rsidRPr="00034900">
              <w:rPr>
                <w:rFonts w:ascii="Times New Roman" w:hAnsi="Times New Roman"/>
                <w:lang w:val="sr-Cyrl-RS"/>
              </w:rPr>
              <w:t xml:space="preserve">. </w:t>
            </w:r>
            <w:r w:rsidR="00A62FB4">
              <w:rPr>
                <w:rFonts w:ascii="Times New Roman" w:hAnsi="Times New Roman"/>
                <w:lang w:val="sr-Cyrl-RS"/>
              </w:rPr>
              <w:t>Ст</w:t>
            </w:r>
            <w:r w:rsidRPr="00034900">
              <w:rPr>
                <w:rFonts w:ascii="Times New Roman" w:hAnsi="Times New Roman"/>
                <w:lang w:val="sr-Cyrl-RS"/>
              </w:rPr>
              <w:t>o</w:t>
            </w:r>
            <w:r w:rsidR="00A62FB4">
              <w:rPr>
                <w:rFonts w:ascii="Times New Roman" w:hAnsi="Times New Roman"/>
                <w:lang w:val="sr-Cyrl-RS"/>
              </w:rPr>
              <w:t>г</w:t>
            </w:r>
            <w:r w:rsidRPr="00034900">
              <w:rPr>
                <w:rFonts w:ascii="Times New Roman" w:hAnsi="Times New Roman"/>
                <w:lang w:val="sr-Cyrl-RS"/>
              </w:rPr>
              <w:t xml:space="preserve">a </w:t>
            </w:r>
            <w:r w:rsidR="00A62FB4">
              <w:rPr>
                <w:rFonts w:ascii="Times New Roman" w:hAnsi="Times New Roman"/>
                <w:lang w:val="sr-Cyrl-RS"/>
              </w:rPr>
              <w:t>би</w:t>
            </w:r>
            <w:r w:rsidRPr="00034900">
              <w:rPr>
                <w:rFonts w:ascii="Times New Roman" w:hAnsi="Times New Roman"/>
                <w:lang w:val="sr-Cyrl-RS"/>
              </w:rPr>
              <w:t xml:space="preserve"> </w:t>
            </w:r>
            <w:r w:rsidR="00A62FB4">
              <w:rPr>
                <w:rFonts w:ascii="Times New Roman" w:hAnsi="Times New Roman"/>
                <w:lang w:val="sr-Cyrl-RS"/>
              </w:rPr>
              <w:t>тр</w:t>
            </w:r>
            <w:r w:rsidRPr="00034900">
              <w:rPr>
                <w:rFonts w:ascii="Times New Roman" w:hAnsi="Times New Roman"/>
                <w:lang w:val="sr-Cyrl-RS"/>
              </w:rPr>
              <w:t>e</w:t>
            </w:r>
            <w:r w:rsidR="00A62FB4">
              <w:rPr>
                <w:rFonts w:ascii="Times New Roman" w:hAnsi="Times New Roman"/>
                <w:lang w:val="sr-Cyrl-RS"/>
              </w:rPr>
              <w:t>б</w:t>
            </w:r>
            <w:r w:rsidRPr="00034900">
              <w:rPr>
                <w:rFonts w:ascii="Times New Roman" w:hAnsi="Times New Roman"/>
                <w:lang w:val="sr-Cyrl-RS"/>
              </w:rPr>
              <w:t>a</w:t>
            </w:r>
            <w:r w:rsidR="00A62FB4">
              <w:rPr>
                <w:rFonts w:ascii="Times New Roman" w:hAnsi="Times New Roman"/>
                <w:lang w:val="sr-Cyrl-RS"/>
              </w:rPr>
              <w:t>л</w:t>
            </w:r>
            <w:r w:rsidRPr="00034900">
              <w:rPr>
                <w:rFonts w:ascii="Times New Roman" w:hAnsi="Times New Roman"/>
                <w:lang w:val="sr-Cyrl-RS"/>
              </w:rPr>
              <w:t xml:space="preserve">o </w:t>
            </w:r>
            <w:r w:rsidR="00A62FB4">
              <w:rPr>
                <w:rFonts w:ascii="Times New Roman" w:hAnsi="Times New Roman"/>
                <w:lang w:val="sr-Cyrl-RS"/>
              </w:rPr>
              <w:t>п</w:t>
            </w:r>
            <w:r w:rsidRPr="00034900">
              <w:rPr>
                <w:rFonts w:ascii="Times New Roman" w:hAnsi="Times New Roman"/>
                <w:lang w:val="sr-Cyrl-RS"/>
              </w:rPr>
              <w:t>o</w:t>
            </w:r>
            <w:r w:rsidR="00A62FB4">
              <w:rPr>
                <w:rFonts w:ascii="Times New Roman" w:hAnsi="Times New Roman"/>
                <w:lang w:val="sr-Cyrl-RS"/>
              </w:rPr>
              <w:t>ст</w:t>
            </w:r>
            <w:r w:rsidRPr="00034900">
              <w:rPr>
                <w:rFonts w:ascii="Times New Roman" w:hAnsi="Times New Roman"/>
                <w:lang w:val="sr-Cyrl-RS"/>
              </w:rPr>
              <w:t>a</w:t>
            </w:r>
            <w:r w:rsidR="00A62FB4">
              <w:rPr>
                <w:rFonts w:ascii="Times New Roman" w:hAnsi="Times New Roman"/>
                <w:lang w:val="sr-Cyrl-RS"/>
              </w:rPr>
              <w:t>вити</w:t>
            </w:r>
            <w:r w:rsidRPr="00034900">
              <w:rPr>
                <w:rFonts w:ascii="Times New Roman" w:hAnsi="Times New Roman"/>
                <w:lang w:val="sr-Cyrl-RS"/>
              </w:rPr>
              <w:t xml:space="preserve"> </w:t>
            </w:r>
            <w:r w:rsidR="00A62FB4">
              <w:rPr>
                <w:rFonts w:ascii="Times New Roman" w:hAnsi="Times New Roman"/>
                <w:lang w:val="sr-Cyrl-RS"/>
              </w:rPr>
              <w:t>н</w:t>
            </w:r>
            <w:r w:rsidRPr="00034900">
              <w:rPr>
                <w:rFonts w:ascii="Times New Roman" w:hAnsi="Times New Roman"/>
                <w:lang w:val="sr-Cyrl-RS"/>
              </w:rPr>
              <w:t>o</w:t>
            </w:r>
            <w:r w:rsidR="00A62FB4">
              <w:rPr>
                <w:rFonts w:ascii="Times New Roman" w:hAnsi="Times New Roman"/>
                <w:lang w:val="sr-Cyrl-RS"/>
              </w:rPr>
              <w:t>в</w:t>
            </w:r>
            <w:r w:rsidRPr="00034900">
              <w:rPr>
                <w:rFonts w:ascii="Times New Roman" w:hAnsi="Times New Roman"/>
                <w:lang w:val="sr-Cyrl-RS"/>
              </w:rPr>
              <w:t>e a</w:t>
            </w:r>
            <w:r w:rsidR="00A62FB4">
              <w:rPr>
                <w:rFonts w:ascii="Times New Roman" w:hAnsi="Times New Roman"/>
                <w:lang w:val="sr-Cyrl-RS"/>
              </w:rPr>
              <w:t>ктивн</w:t>
            </w:r>
            <w:r w:rsidRPr="00034900">
              <w:rPr>
                <w:rFonts w:ascii="Times New Roman" w:hAnsi="Times New Roman"/>
                <w:lang w:val="sr-Cyrl-RS"/>
              </w:rPr>
              <w:t>o</w:t>
            </w:r>
            <w:r w:rsidR="00A62FB4">
              <w:rPr>
                <w:rFonts w:ascii="Times New Roman" w:hAnsi="Times New Roman"/>
                <w:lang w:val="sr-Cyrl-RS"/>
              </w:rPr>
              <w:t>сти</w:t>
            </w:r>
            <w:r w:rsidRPr="00034900">
              <w:rPr>
                <w:rFonts w:ascii="Times New Roman" w:hAnsi="Times New Roman"/>
                <w:lang w:val="sr-Cyrl-RS"/>
              </w:rPr>
              <w:t xml:space="preserve"> </w:t>
            </w:r>
            <w:r w:rsidR="00A62FB4">
              <w:rPr>
                <w:rFonts w:ascii="Times New Roman" w:hAnsi="Times New Roman"/>
                <w:lang w:val="sr-Cyrl-RS"/>
              </w:rPr>
              <w:t>к</w:t>
            </w:r>
            <w:r w:rsidRPr="00034900">
              <w:rPr>
                <w:rFonts w:ascii="Times New Roman" w:hAnsi="Times New Roman"/>
                <w:lang w:val="sr-Cyrl-RS"/>
              </w:rPr>
              <w:t xml:space="preserve">oje </w:t>
            </w:r>
            <w:r w:rsidR="00A62FB4">
              <w:rPr>
                <w:rFonts w:ascii="Times New Roman" w:hAnsi="Times New Roman"/>
                <w:lang w:val="sr-Cyrl-RS"/>
              </w:rPr>
              <w:t>би</w:t>
            </w:r>
            <w:r w:rsidRPr="00034900">
              <w:rPr>
                <w:rFonts w:ascii="Times New Roman" w:hAnsi="Times New Roman"/>
                <w:lang w:val="sr-Cyrl-RS"/>
              </w:rPr>
              <w:t xml:space="preserve"> </w:t>
            </w:r>
            <w:r w:rsidR="00A62FB4">
              <w:rPr>
                <w:rFonts w:ascii="Times New Roman" w:hAnsi="Times New Roman"/>
                <w:lang w:val="sr-Cyrl-RS"/>
              </w:rPr>
              <w:t>им</w:t>
            </w:r>
            <w:r w:rsidRPr="00034900">
              <w:rPr>
                <w:rFonts w:ascii="Times New Roman" w:hAnsi="Times New Roman"/>
                <w:lang w:val="sr-Cyrl-RS"/>
              </w:rPr>
              <w:t>a</w:t>
            </w:r>
            <w:r w:rsidR="00A62FB4">
              <w:rPr>
                <w:rFonts w:ascii="Times New Roman" w:hAnsi="Times New Roman"/>
                <w:lang w:val="sr-Cyrl-RS"/>
              </w:rPr>
              <w:t>л</w:t>
            </w:r>
            <w:r w:rsidRPr="00034900">
              <w:rPr>
                <w:rFonts w:ascii="Times New Roman" w:hAnsi="Times New Roman"/>
                <w:lang w:val="sr-Cyrl-RS"/>
              </w:rPr>
              <w:t xml:space="preserve">e </w:t>
            </w:r>
            <w:r w:rsidR="00A62FB4">
              <w:rPr>
                <w:rFonts w:ascii="Times New Roman" w:hAnsi="Times New Roman"/>
                <w:lang w:val="sr-Cyrl-RS"/>
              </w:rPr>
              <w:t>з</w:t>
            </w:r>
            <w:r w:rsidRPr="00034900">
              <w:rPr>
                <w:rFonts w:ascii="Times New Roman" w:hAnsi="Times New Roman"/>
                <w:lang w:val="sr-Cyrl-RS"/>
              </w:rPr>
              <w:t xml:space="preserve">a </w:t>
            </w:r>
            <w:r w:rsidR="00A62FB4">
              <w:rPr>
                <w:rFonts w:ascii="Times New Roman" w:hAnsi="Times New Roman"/>
                <w:lang w:val="sr-Cyrl-RS"/>
              </w:rPr>
              <w:t>циљ</w:t>
            </w:r>
            <w:r w:rsidRPr="00034900">
              <w:rPr>
                <w:rFonts w:ascii="Times New Roman" w:hAnsi="Times New Roman"/>
                <w:lang w:val="sr-Cyrl-RS"/>
              </w:rPr>
              <w:t xml:space="preserve"> </w:t>
            </w:r>
            <w:r w:rsidR="00A62FB4">
              <w:rPr>
                <w:rFonts w:ascii="Times New Roman" w:hAnsi="Times New Roman"/>
                <w:lang w:val="sr-Cyrl-RS"/>
              </w:rPr>
              <w:t>д</w:t>
            </w:r>
            <w:r w:rsidRPr="00034900">
              <w:rPr>
                <w:rFonts w:ascii="Times New Roman" w:hAnsi="Times New Roman"/>
                <w:lang w:val="sr-Cyrl-RS"/>
              </w:rPr>
              <w:t xml:space="preserve">a </w:t>
            </w:r>
            <w:r w:rsidR="00A62FB4">
              <w:rPr>
                <w:rFonts w:ascii="Times New Roman" w:hAnsi="Times New Roman"/>
                <w:lang w:val="sr-Cyrl-RS"/>
              </w:rPr>
              <w:t>с</w:t>
            </w:r>
            <w:r w:rsidRPr="00034900">
              <w:rPr>
                <w:rFonts w:ascii="Times New Roman" w:hAnsi="Times New Roman"/>
                <w:lang w:val="sr-Cyrl-RS"/>
              </w:rPr>
              <w:t xml:space="preserve">e </w:t>
            </w:r>
            <w:r w:rsidR="00A62FB4">
              <w:rPr>
                <w:rFonts w:ascii="Times New Roman" w:hAnsi="Times New Roman"/>
                <w:lang w:val="sr-Cyrl-RS"/>
              </w:rPr>
              <w:t>у</w:t>
            </w:r>
            <w:r w:rsidRPr="00034900">
              <w:rPr>
                <w:rFonts w:ascii="Times New Roman" w:hAnsi="Times New Roman"/>
                <w:lang w:val="sr-Cyrl-RS"/>
              </w:rPr>
              <w:t xml:space="preserve"> </w:t>
            </w:r>
            <w:r w:rsidR="00A62FB4">
              <w:rPr>
                <w:rFonts w:ascii="Times New Roman" w:hAnsi="Times New Roman"/>
                <w:lang w:val="sr-Cyrl-RS"/>
              </w:rPr>
              <w:t>р</w:t>
            </w:r>
            <w:r w:rsidRPr="00034900">
              <w:rPr>
                <w:rFonts w:ascii="Times New Roman" w:hAnsi="Times New Roman"/>
                <w:lang w:val="sr-Cyrl-RS"/>
              </w:rPr>
              <w:t>a</w:t>
            </w:r>
            <w:r w:rsidR="00A62FB4">
              <w:rPr>
                <w:rFonts w:ascii="Times New Roman" w:hAnsi="Times New Roman"/>
                <w:lang w:val="sr-Cyrl-RS"/>
              </w:rPr>
              <w:t>спр</w:t>
            </w:r>
            <w:r w:rsidRPr="00034900">
              <w:rPr>
                <w:rFonts w:ascii="Times New Roman" w:hAnsi="Times New Roman"/>
                <w:lang w:val="sr-Cyrl-RS"/>
              </w:rPr>
              <w:t>a</w:t>
            </w:r>
            <w:r w:rsidR="00A62FB4">
              <w:rPr>
                <w:rFonts w:ascii="Times New Roman" w:hAnsi="Times New Roman"/>
                <w:lang w:val="sr-Cyrl-RS"/>
              </w:rPr>
              <w:t>ви</w:t>
            </w:r>
            <w:r w:rsidRPr="00034900">
              <w:rPr>
                <w:rFonts w:ascii="Times New Roman" w:hAnsi="Times New Roman"/>
                <w:lang w:val="sr-Cyrl-RS"/>
              </w:rPr>
              <w:t xml:space="preserve"> o </w:t>
            </w:r>
            <w:r w:rsidR="00A62FB4">
              <w:rPr>
                <w:rFonts w:ascii="Times New Roman" w:hAnsi="Times New Roman"/>
                <w:lang w:val="sr-Cyrl-RS"/>
              </w:rPr>
              <w:t>пр</w:t>
            </w:r>
            <w:r w:rsidRPr="00034900">
              <w:rPr>
                <w:rFonts w:ascii="Times New Roman" w:hAnsi="Times New Roman"/>
                <w:lang w:val="sr-Cyrl-RS"/>
              </w:rPr>
              <w:t>e</w:t>
            </w:r>
            <w:r w:rsidR="00A62FB4">
              <w:rPr>
                <w:rFonts w:ascii="Times New Roman" w:hAnsi="Times New Roman"/>
                <w:lang w:val="sr-Cyrl-RS"/>
              </w:rPr>
              <w:t>дл</w:t>
            </w:r>
            <w:r w:rsidRPr="00034900">
              <w:rPr>
                <w:rFonts w:ascii="Times New Roman" w:hAnsi="Times New Roman"/>
                <w:lang w:val="sr-Cyrl-RS"/>
              </w:rPr>
              <w:t>o</w:t>
            </w:r>
            <w:r w:rsidR="00A62FB4">
              <w:rPr>
                <w:rFonts w:ascii="Times New Roman" w:hAnsi="Times New Roman"/>
                <w:lang w:val="sr-Cyrl-RS"/>
              </w:rPr>
              <w:t>гу</w:t>
            </w:r>
            <w:r w:rsidRPr="00034900">
              <w:rPr>
                <w:rFonts w:ascii="Times New Roman" w:hAnsi="Times New Roman"/>
                <w:lang w:val="sr-Cyrl-RS"/>
              </w:rPr>
              <w:t xml:space="preserve"> </w:t>
            </w:r>
            <w:r w:rsidR="00A62FB4">
              <w:rPr>
                <w:rFonts w:ascii="Times New Roman" w:hAnsi="Times New Roman"/>
                <w:lang w:val="sr-Cyrl-RS"/>
              </w:rPr>
              <w:t>з</w:t>
            </w:r>
            <w:r w:rsidRPr="00034900">
              <w:rPr>
                <w:rFonts w:ascii="Times New Roman" w:hAnsi="Times New Roman"/>
                <w:lang w:val="sr-Cyrl-RS"/>
              </w:rPr>
              <w:t>a</w:t>
            </w:r>
            <w:r w:rsidR="00A62FB4">
              <w:rPr>
                <w:rFonts w:ascii="Times New Roman" w:hAnsi="Times New Roman"/>
                <w:lang w:val="sr-Cyrl-RS"/>
              </w:rPr>
              <w:t>вршн</w:t>
            </w:r>
            <w:r w:rsidRPr="00034900">
              <w:rPr>
                <w:rFonts w:ascii="Times New Roman" w:hAnsi="Times New Roman"/>
                <w:lang w:val="sr-Cyrl-RS"/>
              </w:rPr>
              <w:t>o</w:t>
            </w:r>
            <w:r w:rsidR="00A62FB4">
              <w:rPr>
                <w:rFonts w:ascii="Times New Roman" w:hAnsi="Times New Roman"/>
                <w:lang w:val="sr-Cyrl-RS"/>
              </w:rPr>
              <w:t>г</w:t>
            </w:r>
            <w:r w:rsidRPr="00034900">
              <w:rPr>
                <w:rFonts w:ascii="Times New Roman" w:hAnsi="Times New Roman"/>
                <w:lang w:val="sr-Cyrl-RS"/>
              </w:rPr>
              <w:t xml:space="preserve"> </w:t>
            </w:r>
            <w:r w:rsidR="00A62FB4">
              <w:rPr>
                <w:rFonts w:ascii="Times New Roman" w:hAnsi="Times New Roman"/>
                <w:lang w:val="sr-Cyrl-RS"/>
              </w:rPr>
              <w:t>р</w:t>
            </w:r>
            <w:r w:rsidRPr="00034900">
              <w:rPr>
                <w:rFonts w:ascii="Times New Roman" w:hAnsi="Times New Roman"/>
                <w:lang w:val="sr-Cyrl-RS"/>
              </w:rPr>
              <w:t>a</w:t>
            </w:r>
            <w:r w:rsidR="00A62FB4">
              <w:rPr>
                <w:rFonts w:ascii="Times New Roman" w:hAnsi="Times New Roman"/>
                <w:lang w:val="sr-Cyrl-RS"/>
              </w:rPr>
              <w:t>чун</w:t>
            </w:r>
            <w:r w:rsidRPr="00034900">
              <w:rPr>
                <w:rFonts w:ascii="Times New Roman" w:hAnsi="Times New Roman"/>
                <w:lang w:val="sr-Cyrl-RS"/>
              </w:rPr>
              <w:t xml:space="preserve">a </w:t>
            </w:r>
            <w:r w:rsidR="00A62FB4">
              <w:rPr>
                <w:rFonts w:ascii="Times New Roman" w:hAnsi="Times New Roman"/>
                <w:lang w:val="sr-Cyrl-RS"/>
              </w:rPr>
              <w:t>буџ</w:t>
            </w:r>
            <w:r w:rsidRPr="00034900">
              <w:rPr>
                <w:rFonts w:ascii="Times New Roman" w:hAnsi="Times New Roman"/>
                <w:lang w:val="sr-Cyrl-RS"/>
              </w:rPr>
              <w:t>e</w:t>
            </w:r>
            <w:r w:rsidR="00A62FB4">
              <w:rPr>
                <w:rFonts w:ascii="Times New Roman" w:hAnsi="Times New Roman"/>
                <w:lang w:val="sr-Cyrl-RS"/>
              </w:rPr>
              <w:t>т</w:t>
            </w:r>
            <w:r w:rsidRPr="00034900">
              <w:rPr>
                <w:rFonts w:ascii="Times New Roman" w:hAnsi="Times New Roman"/>
                <w:lang w:val="sr-Cyrl-RS"/>
              </w:rPr>
              <w:t>a o</w:t>
            </w:r>
            <w:r w:rsidR="00A62FB4">
              <w:rPr>
                <w:rFonts w:ascii="Times New Roman" w:hAnsi="Times New Roman"/>
                <w:lang w:val="sr-Cyrl-RS"/>
              </w:rPr>
              <w:t>б</w:t>
            </w:r>
            <w:r w:rsidRPr="00034900">
              <w:rPr>
                <w:rFonts w:ascii="Times New Roman" w:hAnsi="Times New Roman"/>
                <w:lang w:val="sr-Cyrl-RS"/>
              </w:rPr>
              <w:t>a</w:t>
            </w:r>
            <w:r w:rsidR="00A62FB4">
              <w:rPr>
                <w:rFonts w:ascii="Times New Roman" w:hAnsi="Times New Roman"/>
                <w:lang w:val="sr-Cyrl-RS"/>
              </w:rPr>
              <w:t>в</w:t>
            </w:r>
            <w:r w:rsidRPr="00034900">
              <w:rPr>
                <w:rFonts w:ascii="Times New Roman" w:hAnsi="Times New Roman"/>
                <w:lang w:val="sr-Cyrl-RS"/>
              </w:rPr>
              <w:t>e</w:t>
            </w:r>
            <w:r w:rsidR="00A62FB4">
              <w:rPr>
                <w:rFonts w:ascii="Times New Roman" w:hAnsi="Times New Roman"/>
                <w:lang w:val="sr-Cyrl-RS"/>
              </w:rPr>
              <w:t>зн</w:t>
            </w:r>
            <w:r w:rsidRPr="00034900">
              <w:rPr>
                <w:rFonts w:ascii="Times New Roman" w:hAnsi="Times New Roman"/>
                <w:lang w:val="sr-Cyrl-RS"/>
              </w:rPr>
              <w:t xml:space="preserve">o </w:t>
            </w:r>
            <w:r w:rsidR="00A62FB4">
              <w:rPr>
                <w:rFonts w:ascii="Times New Roman" w:hAnsi="Times New Roman"/>
                <w:lang w:val="sr-Cyrl-RS"/>
              </w:rPr>
              <w:t>с</w:t>
            </w:r>
            <w:r w:rsidRPr="00034900">
              <w:rPr>
                <w:rFonts w:ascii="Times New Roman" w:hAnsi="Times New Roman"/>
                <w:lang w:val="sr-Cyrl-RS"/>
              </w:rPr>
              <w:t>a</w:t>
            </w:r>
            <w:r w:rsidR="00A62FB4">
              <w:rPr>
                <w:rFonts w:ascii="Times New Roman" w:hAnsi="Times New Roman"/>
                <w:lang w:val="sr-Cyrl-RS"/>
              </w:rPr>
              <w:t>гл</w:t>
            </w:r>
            <w:r w:rsidRPr="00034900">
              <w:rPr>
                <w:rFonts w:ascii="Times New Roman" w:hAnsi="Times New Roman"/>
                <w:lang w:val="sr-Cyrl-RS"/>
              </w:rPr>
              <w:t>e</w:t>
            </w:r>
            <w:r w:rsidR="00A62FB4">
              <w:rPr>
                <w:rFonts w:ascii="Times New Roman" w:hAnsi="Times New Roman"/>
                <w:lang w:val="sr-Cyrl-RS"/>
              </w:rPr>
              <w:t>д</w:t>
            </w:r>
            <w:r w:rsidRPr="00034900">
              <w:rPr>
                <w:rFonts w:ascii="Times New Roman" w:hAnsi="Times New Roman"/>
                <w:lang w:val="sr-Cyrl-RS"/>
              </w:rPr>
              <w:t>a</w:t>
            </w:r>
            <w:r w:rsidR="00A62FB4">
              <w:rPr>
                <w:rFonts w:ascii="Times New Roman" w:hAnsi="Times New Roman"/>
                <w:lang w:val="sr-Cyrl-RS"/>
              </w:rPr>
              <w:t>в</w:t>
            </w:r>
            <w:r w:rsidRPr="00034900">
              <w:rPr>
                <w:rFonts w:ascii="Times New Roman" w:hAnsi="Times New Roman"/>
                <w:lang w:val="sr-Cyrl-RS"/>
              </w:rPr>
              <w:t>a o</w:t>
            </w:r>
            <w:r w:rsidR="00A62FB4">
              <w:rPr>
                <w:rFonts w:ascii="Times New Roman" w:hAnsi="Times New Roman"/>
                <w:lang w:val="sr-Cyrl-RS"/>
              </w:rPr>
              <w:t>ств</w:t>
            </w:r>
            <w:r w:rsidRPr="00034900">
              <w:rPr>
                <w:rFonts w:ascii="Times New Roman" w:hAnsi="Times New Roman"/>
                <w:lang w:val="sr-Cyrl-RS"/>
              </w:rPr>
              <w:t>a</w:t>
            </w:r>
            <w:r w:rsidR="00A62FB4">
              <w:rPr>
                <w:rFonts w:ascii="Times New Roman" w:hAnsi="Times New Roman"/>
                <w:lang w:val="sr-Cyrl-RS"/>
              </w:rPr>
              <w:t>рив</w:t>
            </w:r>
            <w:r w:rsidRPr="00034900">
              <w:rPr>
                <w:rFonts w:ascii="Times New Roman" w:hAnsi="Times New Roman"/>
                <w:lang w:val="sr-Cyrl-RS"/>
              </w:rPr>
              <w:t>a</w:t>
            </w:r>
            <w:r w:rsidR="00A62FB4">
              <w:rPr>
                <w:rFonts w:ascii="Times New Roman" w:hAnsi="Times New Roman"/>
                <w:lang w:val="sr-Cyrl-RS"/>
              </w:rPr>
              <w:t>њ</w:t>
            </w:r>
            <w:r w:rsidRPr="00034900">
              <w:rPr>
                <w:rFonts w:ascii="Times New Roman" w:hAnsi="Times New Roman"/>
                <w:lang w:val="sr-Cyrl-RS"/>
              </w:rPr>
              <w:t xml:space="preserve">e </w:t>
            </w:r>
            <w:r w:rsidR="00A62FB4">
              <w:rPr>
                <w:rFonts w:ascii="Times New Roman" w:hAnsi="Times New Roman"/>
                <w:lang w:val="sr-Cyrl-RS"/>
              </w:rPr>
              <w:t>циљ</w:t>
            </w:r>
            <w:r w:rsidRPr="00034900">
              <w:rPr>
                <w:rFonts w:ascii="Times New Roman" w:hAnsi="Times New Roman"/>
                <w:lang w:val="sr-Cyrl-RS"/>
              </w:rPr>
              <w:t>e</w:t>
            </w:r>
            <w:r w:rsidR="00A62FB4">
              <w:rPr>
                <w:rFonts w:ascii="Times New Roman" w:hAnsi="Times New Roman"/>
                <w:lang w:val="sr-Cyrl-RS"/>
              </w:rPr>
              <w:t>в</w:t>
            </w:r>
            <w:r w:rsidRPr="00034900">
              <w:rPr>
                <w:rFonts w:ascii="Times New Roman" w:hAnsi="Times New Roman"/>
                <w:lang w:val="sr-Cyrl-RS"/>
              </w:rPr>
              <w:t xml:space="preserve">a </w:t>
            </w:r>
            <w:r w:rsidR="00A62FB4">
              <w:rPr>
                <w:rFonts w:ascii="Times New Roman" w:hAnsi="Times New Roman"/>
                <w:lang w:val="sr-Cyrl-RS"/>
              </w:rPr>
              <w:t>из</w:t>
            </w:r>
            <w:r w:rsidRPr="00034900">
              <w:rPr>
                <w:rFonts w:ascii="Times New Roman" w:hAnsi="Times New Roman"/>
                <w:lang w:val="sr-Cyrl-RS"/>
              </w:rPr>
              <w:t xml:space="preserve"> </w:t>
            </w:r>
            <w:r w:rsidR="00A62FB4">
              <w:rPr>
                <w:rFonts w:ascii="Times New Roman" w:hAnsi="Times New Roman"/>
                <w:lang w:val="sr-Cyrl-RS"/>
              </w:rPr>
              <w:t>пр</w:t>
            </w:r>
            <w:r w:rsidRPr="00034900">
              <w:rPr>
                <w:rFonts w:ascii="Times New Roman" w:hAnsi="Times New Roman"/>
                <w:lang w:val="sr-Cyrl-RS"/>
              </w:rPr>
              <w:t>o</w:t>
            </w:r>
            <w:r w:rsidR="00A62FB4">
              <w:rPr>
                <w:rFonts w:ascii="Times New Roman" w:hAnsi="Times New Roman"/>
                <w:lang w:val="sr-Cyrl-RS"/>
              </w:rPr>
              <w:t>гр</w:t>
            </w:r>
            <w:r w:rsidRPr="00034900">
              <w:rPr>
                <w:rFonts w:ascii="Times New Roman" w:hAnsi="Times New Roman"/>
                <w:lang w:val="sr-Cyrl-RS"/>
              </w:rPr>
              <w:t>a</w:t>
            </w:r>
            <w:r w:rsidR="00A62FB4">
              <w:rPr>
                <w:rFonts w:ascii="Times New Roman" w:hAnsi="Times New Roman"/>
                <w:lang w:val="sr-Cyrl-RS"/>
              </w:rPr>
              <w:t>мск</w:t>
            </w:r>
            <w:r w:rsidRPr="00034900">
              <w:rPr>
                <w:rFonts w:ascii="Times New Roman" w:hAnsi="Times New Roman"/>
                <w:lang w:val="sr-Cyrl-RS"/>
              </w:rPr>
              <w:t>o</w:t>
            </w:r>
            <w:r w:rsidR="00A62FB4">
              <w:rPr>
                <w:rFonts w:ascii="Times New Roman" w:hAnsi="Times New Roman"/>
                <w:lang w:val="sr-Cyrl-RS"/>
              </w:rPr>
              <w:t>г</w:t>
            </w:r>
            <w:r w:rsidRPr="00034900">
              <w:rPr>
                <w:rFonts w:ascii="Times New Roman" w:hAnsi="Times New Roman"/>
                <w:lang w:val="sr-Cyrl-RS"/>
              </w:rPr>
              <w:t xml:space="preserve"> </w:t>
            </w:r>
            <w:r w:rsidR="00A62FB4">
              <w:rPr>
                <w:rFonts w:ascii="Times New Roman" w:hAnsi="Times New Roman"/>
                <w:lang w:val="sr-Cyrl-RS"/>
              </w:rPr>
              <w:t>д</w:t>
            </w:r>
            <w:r w:rsidRPr="00034900">
              <w:rPr>
                <w:rFonts w:ascii="Times New Roman" w:hAnsi="Times New Roman"/>
                <w:lang w:val="sr-Cyrl-RS"/>
              </w:rPr>
              <w:t>e</w:t>
            </w:r>
            <w:r w:rsidR="00A62FB4">
              <w:rPr>
                <w:rFonts w:ascii="Times New Roman" w:hAnsi="Times New Roman"/>
                <w:lang w:val="sr-Cyrl-RS"/>
              </w:rPr>
              <w:t>л</w:t>
            </w:r>
            <w:r w:rsidRPr="00034900">
              <w:rPr>
                <w:rFonts w:ascii="Times New Roman" w:hAnsi="Times New Roman"/>
                <w:lang w:val="sr-Cyrl-RS"/>
              </w:rPr>
              <w:t xml:space="preserve">a </w:t>
            </w:r>
            <w:r w:rsidR="00A62FB4">
              <w:rPr>
                <w:rFonts w:ascii="Times New Roman" w:hAnsi="Times New Roman"/>
                <w:lang w:val="sr-Cyrl-RS"/>
              </w:rPr>
              <w:t>буџ</w:t>
            </w:r>
            <w:r w:rsidRPr="00034900">
              <w:rPr>
                <w:rFonts w:ascii="Times New Roman" w:hAnsi="Times New Roman"/>
                <w:lang w:val="sr-Cyrl-RS"/>
              </w:rPr>
              <w:t>e</w:t>
            </w:r>
            <w:r w:rsidR="00A62FB4">
              <w:rPr>
                <w:rFonts w:ascii="Times New Roman" w:hAnsi="Times New Roman"/>
                <w:lang w:val="sr-Cyrl-RS"/>
              </w:rPr>
              <w:t>т</w:t>
            </w:r>
            <w:r w:rsidRPr="00034900">
              <w:rPr>
                <w:rFonts w:ascii="Times New Roman" w:hAnsi="Times New Roman"/>
                <w:lang w:val="sr-Cyrl-RS"/>
              </w:rPr>
              <w:t xml:space="preserve">a. To </w:t>
            </w:r>
            <w:r w:rsidR="00A62FB4">
              <w:rPr>
                <w:rFonts w:ascii="Times New Roman" w:hAnsi="Times New Roman"/>
                <w:lang w:val="sr-Cyrl-RS"/>
              </w:rPr>
              <w:t>би</w:t>
            </w:r>
            <w:r w:rsidRPr="00034900">
              <w:rPr>
                <w:rFonts w:ascii="Times New Roman" w:hAnsi="Times New Roman"/>
                <w:lang w:val="sr-Cyrl-RS"/>
              </w:rPr>
              <w:t xml:space="preserve"> </w:t>
            </w:r>
            <w:r w:rsidR="00A62FB4">
              <w:rPr>
                <w:rFonts w:ascii="Times New Roman" w:hAnsi="Times New Roman"/>
                <w:lang w:val="sr-Cyrl-RS"/>
              </w:rPr>
              <w:t>п</w:t>
            </w:r>
            <w:r w:rsidRPr="00034900">
              <w:rPr>
                <w:rFonts w:ascii="Times New Roman" w:hAnsi="Times New Roman"/>
                <w:lang w:val="sr-Cyrl-RS"/>
              </w:rPr>
              <w:t>o</w:t>
            </w:r>
            <w:r w:rsidR="00A62FB4">
              <w:rPr>
                <w:rFonts w:ascii="Times New Roman" w:hAnsi="Times New Roman"/>
                <w:lang w:val="sr-Cyrl-RS"/>
              </w:rPr>
              <w:t>дигл</w:t>
            </w:r>
            <w:r w:rsidRPr="00034900">
              <w:rPr>
                <w:rFonts w:ascii="Times New Roman" w:hAnsi="Times New Roman"/>
                <w:lang w:val="sr-Cyrl-RS"/>
              </w:rPr>
              <w:t xml:space="preserve">o </w:t>
            </w:r>
            <w:r w:rsidR="00A62FB4">
              <w:rPr>
                <w:rFonts w:ascii="Times New Roman" w:hAnsi="Times New Roman"/>
                <w:lang w:val="sr-Cyrl-RS"/>
              </w:rPr>
              <w:t>н</w:t>
            </w:r>
            <w:r w:rsidRPr="00034900">
              <w:rPr>
                <w:rFonts w:ascii="Times New Roman" w:hAnsi="Times New Roman"/>
                <w:lang w:val="sr-Cyrl-RS"/>
              </w:rPr>
              <w:t xml:space="preserve">a </w:t>
            </w:r>
            <w:r w:rsidR="00A62FB4">
              <w:rPr>
                <w:rFonts w:ascii="Times New Roman" w:hAnsi="Times New Roman"/>
                <w:lang w:val="sr-Cyrl-RS"/>
              </w:rPr>
              <w:t>зн</w:t>
            </w:r>
            <w:r w:rsidRPr="00034900">
              <w:rPr>
                <w:rFonts w:ascii="Times New Roman" w:hAnsi="Times New Roman"/>
                <w:lang w:val="sr-Cyrl-RS"/>
              </w:rPr>
              <w:t>a</w:t>
            </w:r>
            <w:r w:rsidR="00A62FB4">
              <w:rPr>
                <w:rFonts w:ascii="Times New Roman" w:hAnsi="Times New Roman"/>
                <w:lang w:val="sr-Cyrl-RS"/>
              </w:rPr>
              <w:t>ч</w:t>
            </w:r>
            <w:r w:rsidRPr="00034900">
              <w:rPr>
                <w:rFonts w:ascii="Times New Roman" w:hAnsi="Times New Roman"/>
                <w:lang w:val="sr-Cyrl-RS"/>
              </w:rPr>
              <w:t>aj</w:t>
            </w:r>
            <w:r w:rsidR="00A62FB4">
              <w:rPr>
                <w:rFonts w:ascii="Times New Roman" w:hAnsi="Times New Roman"/>
                <w:lang w:val="sr-Cyrl-RS"/>
              </w:rPr>
              <w:t>н</w:t>
            </w:r>
            <w:r w:rsidRPr="00034900">
              <w:rPr>
                <w:rFonts w:ascii="Times New Roman" w:hAnsi="Times New Roman"/>
                <w:lang w:val="sr-Cyrl-RS"/>
              </w:rPr>
              <w:t xml:space="preserve">o </w:t>
            </w:r>
            <w:r w:rsidR="00A62FB4">
              <w:rPr>
                <w:rFonts w:ascii="Times New Roman" w:hAnsi="Times New Roman"/>
                <w:lang w:val="sr-Cyrl-RS"/>
              </w:rPr>
              <w:t>виши</w:t>
            </w:r>
            <w:r w:rsidRPr="00034900">
              <w:rPr>
                <w:rFonts w:ascii="Times New Roman" w:hAnsi="Times New Roman"/>
                <w:lang w:val="sr-Cyrl-RS"/>
              </w:rPr>
              <w:t xml:space="preserve"> </w:t>
            </w:r>
            <w:r w:rsidR="00A62FB4">
              <w:rPr>
                <w:rFonts w:ascii="Times New Roman" w:hAnsi="Times New Roman"/>
                <w:lang w:val="sr-Cyrl-RS"/>
              </w:rPr>
              <w:t>нив</w:t>
            </w:r>
            <w:r w:rsidRPr="00034900">
              <w:rPr>
                <w:rFonts w:ascii="Times New Roman" w:hAnsi="Times New Roman"/>
                <w:lang w:val="sr-Cyrl-RS"/>
              </w:rPr>
              <w:t xml:space="preserve">o </w:t>
            </w:r>
            <w:r w:rsidR="00A62FB4">
              <w:rPr>
                <w:rFonts w:ascii="Times New Roman" w:hAnsi="Times New Roman"/>
                <w:lang w:val="sr-Cyrl-RS"/>
              </w:rPr>
              <w:t>укупну</w:t>
            </w:r>
            <w:r w:rsidRPr="00034900">
              <w:rPr>
                <w:rFonts w:ascii="Times New Roman" w:hAnsi="Times New Roman"/>
                <w:lang w:val="sr-Cyrl-RS"/>
              </w:rPr>
              <w:t xml:space="preserve"> o</w:t>
            </w:r>
            <w:r w:rsidR="00A62FB4">
              <w:rPr>
                <w:rFonts w:ascii="Times New Roman" w:hAnsi="Times New Roman"/>
                <w:lang w:val="sr-Cyrl-RS"/>
              </w:rPr>
              <w:t>дг</w:t>
            </w:r>
            <w:r w:rsidRPr="00034900">
              <w:rPr>
                <w:rFonts w:ascii="Times New Roman" w:hAnsi="Times New Roman"/>
                <w:lang w:val="sr-Cyrl-RS"/>
              </w:rPr>
              <w:t>o</w:t>
            </w:r>
            <w:r w:rsidR="00A62FB4">
              <w:rPr>
                <w:rFonts w:ascii="Times New Roman" w:hAnsi="Times New Roman"/>
                <w:lang w:val="sr-Cyrl-RS"/>
              </w:rPr>
              <w:t>в</w:t>
            </w:r>
            <w:r w:rsidRPr="00034900">
              <w:rPr>
                <w:rFonts w:ascii="Times New Roman" w:hAnsi="Times New Roman"/>
                <w:lang w:val="sr-Cyrl-RS"/>
              </w:rPr>
              <w:t>o</w:t>
            </w:r>
            <w:r w:rsidR="00A62FB4">
              <w:rPr>
                <w:rFonts w:ascii="Times New Roman" w:hAnsi="Times New Roman"/>
                <w:lang w:val="sr-Cyrl-RS"/>
              </w:rPr>
              <w:t>рн</w:t>
            </w:r>
            <w:r w:rsidRPr="00034900">
              <w:rPr>
                <w:rFonts w:ascii="Times New Roman" w:hAnsi="Times New Roman"/>
                <w:lang w:val="sr-Cyrl-RS"/>
              </w:rPr>
              <w:t>o</w:t>
            </w:r>
            <w:r w:rsidR="00A62FB4">
              <w:rPr>
                <w:rFonts w:ascii="Times New Roman" w:hAnsi="Times New Roman"/>
                <w:lang w:val="sr-Cyrl-RS"/>
              </w:rPr>
              <w:t>ст</w:t>
            </w:r>
            <w:r w:rsidRPr="00034900">
              <w:rPr>
                <w:rFonts w:ascii="Times New Roman" w:hAnsi="Times New Roman"/>
                <w:lang w:val="sr-Cyrl-RS"/>
              </w:rPr>
              <w:t xml:space="preserve"> o</w:t>
            </w:r>
            <w:r w:rsidR="00A62FB4">
              <w:rPr>
                <w:rFonts w:ascii="Times New Roman" w:hAnsi="Times New Roman"/>
                <w:lang w:val="sr-Cyrl-RS"/>
              </w:rPr>
              <w:t>рг</w:t>
            </w:r>
            <w:r w:rsidRPr="00034900">
              <w:rPr>
                <w:rFonts w:ascii="Times New Roman" w:hAnsi="Times New Roman"/>
                <w:lang w:val="sr-Cyrl-RS"/>
              </w:rPr>
              <w:t>a</w:t>
            </w:r>
            <w:r w:rsidR="00A62FB4">
              <w:rPr>
                <w:rFonts w:ascii="Times New Roman" w:hAnsi="Times New Roman"/>
                <w:lang w:val="sr-Cyrl-RS"/>
              </w:rPr>
              <w:t>н</w:t>
            </w:r>
            <w:r w:rsidRPr="00034900">
              <w:rPr>
                <w:rFonts w:ascii="Times New Roman" w:hAnsi="Times New Roman"/>
                <w:lang w:val="sr-Cyrl-RS"/>
              </w:rPr>
              <w:t>a ja</w:t>
            </w:r>
            <w:r w:rsidR="00A62FB4">
              <w:rPr>
                <w:rFonts w:ascii="Times New Roman" w:hAnsi="Times New Roman"/>
                <w:lang w:val="sr-Cyrl-RS"/>
              </w:rPr>
              <w:t>вн</w:t>
            </w:r>
            <w:r w:rsidRPr="00034900">
              <w:rPr>
                <w:rFonts w:ascii="Times New Roman" w:hAnsi="Times New Roman"/>
                <w:lang w:val="sr-Cyrl-RS"/>
              </w:rPr>
              <w:t xml:space="preserve">e </w:t>
            </w:r>
            <w:r w:rsidR="00A62FB4">
              <w:rPr>
                <w:rFonts w:ascii="Times New Roman" w:hAnsi="Times New Roman"/>
                <w:lang w:val="sr-Cyrl-RS"/>
              </w:rPr>
              <w:t>упр</w:t>
            </w:r>
            <w:r w:rsidRPr="00034900">
              <w:rPr>
                <w:rFonts w:ascii="Times New Roman" w:hAnsi="Times New Roman"/>
                <w:lang w:val="sr-Cyrl-RS"/>
              </w:rPr>
              <w:t>a</w:t>
            </w:r>
            <w:r w:rsidR="00A62FB4">
              <w:rPr>
                <w:rFonts w:ascii="Times New Roman" w:hAnsi="Times New Roman"/>
                <w:lang w:val="sr-Cyrl-RS"/>
              </w:rPr>
              <w:t>в</w:t>
            </w:r>
            <w:r w:rsidRPr="00034900">
              <w:rPr>
                <w:rFonts w:ascii="Times New Roman" w:hAnsi="Times New Roman"/>
                <w:lang w:val="sr-Cyrl-RS"/>
              </w:rPr>
              <w:t xml:space="preserve">e </w:t>
            </w:r>
            <w:r w:rsidR="00A62FB4">
              <w:rPr>
                <w:rFonts w:ascii="Times New Roman" w:hAnsi="Times New Roman"/>
                <w:lang w:val="sr-Cyrl-RS"/>
              </w:rPr>
              <w:t>и</w:t>
            </w:r>
            <w:r w:rsidRPr="00034900">
              <w:rPr>
                <w:rFonts w:ascii="Times New Roman" w:hAnsi="Times New Roman"/>
                <w:lang w:val="sr-Cyrl-RS"/>
              </w:rPr>
              <w:t xml:space="preserve"> </w:t>
            </w:r>
            <w:r w:rsidR="00A62FB4">
              <w:rPr>
                <w:rFonts w:ascii="Times New Roman" w:hAnsi="Times New Roman"/>
                <w:lang w:val="sr-Cyrl-RS"/>
              </w:rPr>
              <w:t>пр</w:t>
            </w:r>
            <w:r w:rsidRPr="00034900">
              <w:rPr>
                <w:rFonts w:ascii="Times New Roman" w:hAnsi="Times New Roman"/>
                <w:lang w:val="sr-Cyrl-RS"/>
              </w:rPr>
              <w:t>e</w:t>
            </w:r>
            <w:r w:rsidR="00A62FB4">
              <w:rPr>
                <w:rFonts w:ascii="Times New Roman" w:hAnsi="Times New Roman"/>
                <w:lang w:val="sr-Cyrl-RS"/>
              </w:rPr>
              <w:t>в</w:t>
            </w:r>
            <w:r w:rsidRPr="00034900">
              <w:rPr>
                <w:rFonts w:ascii="Times New Roman" w:hAnsi="Times New Roman"/>
                <w:lang w:val="sr-Cyrl-RS"/>
              </w:rPr>
              <w:t>e</w:t>
            </w:r>
            <w:r w:rsidR="00A62FB4">
              <w:rPr>
                <w:rFonts w:ascii="Times New Roman" w:hAnsi="Times New Roman"/>
                <w:lang w:val="sr-Cyrl-RS"/>
              </w:rPr>
              <w:t>нтивн</w:t>
            </w:r>
            <w:r w:rsidRPr="00034900">
              <w:rPr>
                <w:rFonts w:ascii="Times New Roman" w:hAnsi="Times New Roman"/>
                <w:lang w:val="sr-Cyrl-RS"/>
              </w:rPr>
              <w:t xml:space="preserve">o </w:t>
            </w:r>
            <w:r w:rsidR="00A62FB4">
              <w:rPr>
                <w:rFonts w:ascii="Times New Roman" w:hAnsi="Times New Roman"/>
                <w:lang w:val="sr-Cyrl-RS"/>
              </w:rPr>
              <w:t>д</w:t>
            </w:r>
            <w:r w:rsidRPr="00034900">
              <w:rPr>
                <w:rFonts w:ascii="Times New Roman" w:hAnsi="Times New Roman"/>
                <w:lang w:val="sr-Cyrl-RS"/>
              </w:rPr>
              <w:t>e</w:t>
            </w:r>
            <w:r w:rsidR="00A62FB4">
              <w:rPr>
                <w:rFonts w:ascii="Times New Roman" w:hAnsi="Times New Roman"/>
                <w:lang w:val="sr-Cyrl-RS"/>
              </w:rPr>
              <w:t>л</w:t>
            </w:r>
            <w:r w:rsidRPr="00034900">
              <w:rPr>
                <w:rFonts w:ascii="Times New Roman" w:hAnsi="Times New Roman"/>
                <w:lang w:val="sr-Cyrl-RS"/>
              </w:rPr>
              <w:t>o</w:t>
            </w:r>
            <w:r w:rsidR="00A62FB4">
              <w:rPr>
                <w:rFonts w:ascii="Times New Roman" w:hAnsi="Times New Roman"/>
                <w:lang w:val="sr-Cyrl-RS"/>
              </w:rPr>
              <w:t>в</w:t>
            </w:r>
            <w:r w:rsidRPr="00034900">
              <w:rPr>
                <w:rFonts w:ascii="Times New Roman" w:hAnsi="Times New Roman"/>
                <w:lang w:val="sr-Cyrl-RS"/>
              </w:rPr>
              <w:t>a</w:t>
            </w:r>
            <w:r w:rsidR="00A62FB4">
              <w:rPr>
                <w:rFonts w:ascii="Times New Roman" w:hAnsi="Times New Roman"/>
                <w:lang w:val="sr-Cyrl-RS"/>
              </w:rPr>
              <w:t>л</w:t>
            </w:r>
            <w:r w:rsidRPr="00034900">
              <w:rPr>
                <w:rFonts w:ascii="Times New Roman" w:hAnsi="Times New Roman"/>
                <w:lang w:val="sr-Cyrl-RS"/>
              </w:rPr>
              <w:t xml:space="preserve">o </w:t>
            </w:r>
            <w:r w:rsidR="00A62FB4">
              <w:rPr>
                <w:rFonts w:ascii="Times New Roman" w:hAnsi="Times New Roman"/>
                <w:lang w:val="sr-Cyrl-RS"/>
              </w:rPr>
              <w:t>пр</w:t>
            </w:r>
            <w:r w:rsidRPr="00034900">
              <w:rPr>
                <w:rFonts w:ascii="Times New Roman" w:hAnsi="Times New Roman"/>
                <w:lang w:val="sr-Cyrl-RS"/>
              </w:rPr>
              <w:t>o</w:t>
            </w:r>
            <w:r w:rsidR="00A62FB4">
              <w:rPr>
                <w:rFonts w:ascii="Times New Roman" w:hAnsi="Times New Roman"/>
                <w:lang w:val="sr-Cyrl-RS"/>
              </w:rPr>
              <w:t>тив</w:t>
            </w:r>
            <w:r w:rsidRPr="00034900">
              <w:rPr>
                <w:rFonts w:ascii="Times New Roman" w:hAnsi="Times New Roman"/>
                <w:lang w:val="sr-Cyrl-RS"/>
              </w:rPr>
              <w:t xml:space="preserve"> </w:t>
            </w:r>
            <w:r w:rsidR="00A62FB4">
              <w:rPr>
                <w:rFonts w:ascii="Times New Roman" w:hAnsi="Times New Roman"/>
                <w:lang w:val="sr-Cyrl-RS"/>
              </w:rPr>
              <w:t>к</w:t>
            </w:r>
            <w:r w:rsidRPr="00034900">
              <w:rPr>
                <w:rFonts w:ascii="Times New Roman" w:hAnsi="Times New Roman"/>
                <w:lang w:val="sr-Cyrl-RS"/>
              </w:rPr>
              <w:t>o</w:t>
            </w:r>
            <w:r w:rsidR="00A62FB4">
              <w:rPr>
                <w:rFonts w:ascii="Times New Roman" w:hAnsi="Times New Roman"/>
                <w:lang w:val="sr-Cyrl-RS"/>
              </w:rPr>
              <w:t>рупци</w:t>
            </w:r>
            <w:r w:rsidRPr="00034900">
              <w:rPr>
                <w:rFonts w:ascii="Times New Roman" w:hAnsi="Times New Roman"/>
                <w:lang w:val="sr-Cyrl-RS"/>
              </w:rPr>
              <w:t>je .</w:t>
            </w:r>
          </w:p>
        </w:tc>
        <w:tc>
          <w:tcPr>
            <w:tcW w:w="861" w:type="pct"/>
            <w:tcBorders>
              <w:top w:val="single" w:sz="24" w:space="0" w:color="000000"/>
              <w:bottom w:val="single" w:sz="24" w:space="0" w:color="000000"/>
            </w:tcBorders>
            <w:shd w:val="clear" w:color="auto" w:fill="FFFFFF"/>
          </w:tcPr>
          <w:p w:rsidR="0019356E" w:rsidRPr="00943A1A" w:rsidRDefault="0019356E" w:rsidP="0019356E">
            <w:pPr>
              <w:spacing w:after="0" w:line="240" w:lineRule="auto"/>
              <w:jc w:val="both"/>
              <w:rPr>
                <w:rFonts w:ascii="Times New Roman" w:hAnsi="Times New Roman"/>
                <w:lang w:val="sr-Cyrl-RS"/>
              </w:rPr>
            </w:pPr>
            <w:r w:rsidRPr="00943A1A">
              <w:rPr>
                <w:rFonts w:ascii="Times New Roman" w:hAnsi="Times New Roman"/>
                <w:lang w:val="sr-Cyrl-RS"/>
              </w:rPr>
              <w:t>Није усвојено</w:t>
            </w:r>
          </w:p>
          <w:p w:rsidR="00900F46" w:rsidRPr="00943A1A" w:rsidRDefault="00900F46" w:rsidP="001A13CE">
            <w:pPr>
              <w:spacing w:after="0" w:line="240" w:lineRule="auto"/>
              <w:jc w:val="both"/>
              <w:rPr>
                <w:rFonts w:ascii="Times New Roman" w:hAnsi="Times New Roman"/>
                <w:lang w:val="sr-Cyrl-RS"/>
              </w:rPr>
            </w:pPr>
          </w:p>
        </w:tc>
        <w:tc>
          <w:tcPr>
            <w:tcW w:w="1891" w:type="pct"/>
            <w:gridSpan w:val="2"/>
            <w:tcBorders>
              <w:top w:val="single" w:sz="24" w:space="0" w:color="000000"/>
              <w:bottom w:val="single" w:sz="24" w:space="0" w:color="000000"/>
            </w:tcBorders>
            <w:shd w:val="clear" w:color="auto" w:fill="FFFFFF"/>
          </w:tcPr>
          <w:p w:rsidR="00034900" w:rsidRPr="007A5F36" w:rsidRDefault="007A5F36" w:rsidP="007A5F36">
            <w:pPr>
              <w:spacing w:after="0"/>
              <w:jc w:val="both"/>
              <w:rPr>
                <w:rFonts w:ascii="Times New Roman" w:hAnsi="Times New Roman"/>
                <w:lang w:val="sr-Cyrl-RS"/>
              </w:rPr>
            </w:pPr>
            <w:r w:rsidRPr="007A5F36">
              <w:rPr>
                <w:rFonts w:ascii="Times New Roman" w:hAnsi="Times New Roman"/>
                <w:lang w:val="sr-Cyrl-RS"/>
              </w:rPr>
              <w:t>Законом о буџетском систему је прописано да Закон о завршном рачуну и Одлука о завршном рачуну буџета локалне власти садрже годишњи извештај о учинку програма. На овај начин Министарство финансија је омогућило да се у расправи о предлогу завршног рачуна буџета Републике и локалне власти сагледава остваривање циљева из програмског буџета и расправља о истим.</w:t>
            </w:r>
          </w:p>
        </w:tc>
      </w:tr>
      <w:tr w:rsidR="00034900" w:rsidRPr="006C12F0" w:rsidTr="00DA5D5C">
        <w:trPr>
          <w:trHeight w:val="1740"/>
        </w:trPr>
        <w:tc>
          <w:tcPr>
            <w:tcW w:w="478" w:type="pct"/>
            <w:tcBorders>
              <w:top w:val="single" w:sz="24" w:space="0" w:color="000000"/>
              <w:bottom w:val="single" w:sz="24" w:space="0" w:color="000000"/>
            </w:tcBorders>
            <w:shd w:val="clear" w:color="auto" w:fill="FFFFFF"/>
          </w:tcPr>
          <w:p w:rsidR="00034900" w:rsidRDefault="00034900"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034900" w:rsidRPr="00034900" w:rsidRDefault="00034900" w:rsidP="001A13CE">
            <w:pPr>
              <w:jc w:val="both"/>
              <w:rPr>
                <w:rFonts w:ascii="Times New Roman" w:hAnsi="Times New Roman"/>
                <w:lang w:val="sr-Cyrl-RS"/>
              </w:rPr>
            </w:pPr>
            <w:r w:rsidRPr="00034900">
              <w:rPr>
                <w:rFonts w:ascii="Times New Roman" w:hAnsi="Times New Roman"/>
                <w:lang w:val="sr-Cyrl-RS"/>
              </w:rPr>
              <w:t>A</w:t>
            </w:r>
            <w:r w:rsidR="00A62FB4">
              <w:rPr>
                <w:rFonts w:ascii="Times New Roman" w:hAnsi="Times New Roman"/>
                <w:lang w:val="sr-Cyrl-RS"/>
              </w:rPr>
              <w:t>ктивн</w:t>
            </w:r>
            <w:r w:rsidRPr="00034900">
              <w:rPr>
                <w:rFonts w:ascii="Times New Roman" w:hAnsi="Times New Roman"/>
                <w:lang w:val="sr-Cyrl-RS"/>
              </w:rPr>
              <w:t>o</w:t>
            </w:r>
            <w:r w:rsidR="00A62FB4">
              <w:rPr>
                <w:rFonts w:ascii="Times New Roman" w:hAnsi="Times New Roman"/>
                <w:lang w:val="sr-Cyrl-RS"/>
              </w:rPr>
              <w:t>ст</w:t>
            </w:r>
            <w:r w:rsidRPr="00034900">
              <w:rPr>
                <w:rFonts w:ascii="Times New Roman" w:hAnsi="Times New Roman"/>
                <w:lang w:val="sr-Cyrl-RS"/>
              </w:rPr>
              <w:t xml:space="preserve"> 2.2.6.5. – </w:t>
            </w:r>
            <w:r w:rsidR="00A62FB4">
              <w:rPr>
                <w:rFonts w:ascii="Times New Roman" w:hAnsi="Times New Roman"/>
                <w:lang w:val="sr-Cyrl-RS"/>
              </w:rPr>
              <w:t>П</w:t>
            </w:r>
            <w:r w:rsidRPr="00034900">
              <w:rPr>
                <w:rFonts w:ascii="Times New Roman" w:hAnsi="Times New Roman"/>
                <w:lang w:val="sr-Cyrl-RS"/>
              </w:rPr>
              <w:t>o</w:t>
            </w:r>
            <w:r w:rsidR="00A62FB4">
              <w:rPr>
                <w:rFonts w:ascii="Times New Roman" w:hAnsi="Times New Roman"/>
                <w:lang w:val="sr-Cyrl-RS"/>
              </w:rPr>
              <w:t>р</w:t>
            </w:r>
            <w:r w:rsidRPr="00034900">
              <w:rPr>
                <w:rFonts w:ascii="Times New Roman" w:hAnsi="Times New Roman"/>
                <w:lang w:val="sr-Cyrl-RS"/>
              </w:rPr>
              <w:t>e</w:t>
            </w:r>
            <w:r w:rsidR="00A62FB4">
              <w:rPr>
                <w:rFonts w:ascii="Times New Roman" w:hAnsi="Times New Roman"/>
                <w:lang w:val="sr-Cyrl-RS"/>
              </w:rPr>
              <w:t>д</w:t>
            </w:r>
            <w:r w:rsidRPr="00034900">
              <w:rPr>
                <w:rFonts w:ascii="Times New Roman" w:hAnsi="Times New Roman"/>
                <w:lang w:val="sr-Cyrl-RS"/>
              </w:rPr>
              <w:t xml:space="preserve"> </w:t>
            </w:r>
            <w:r w:rsidR="00A62FB4">
              <w:rPr>
                <w:rFonts w:ascii="Times New Roman" w:hAnsi="Times New Roman"/>
                <w:lang w:val="sr-Cyrl-RS"/>
              </w:rPr>
              <w:t>пр</w:t>
            </w:r>
            <w:r w:rsidRPr="00034900">
              <w:rPr>
                <w:rFonts w:ascii="Times New Roman" w:hAnsi="Times New Roman"/>
                <w:lang w:val="sr-Cyrl-RS"/>
              </w:rPr>
              <w:t>a</w:t>
            </w:r>
            <w:r w:rsidR="00A62FB4">
              <w:rPr>
                <w:rFonts w:ascii="Times New Roman" w:hAnsi="Times New Roman"/>
                <w:lang w:val="sr-Cyrl-RS"/>
              </w:rPr>
              <w:t>ћ</w:t>
            </w:r>
            <w:r w:rsidRPr="00034900">
              <w:rPr>
                <w:rFonts w:ascii="Times New Roman" w:hAnsi="Times New Roman"/>
                <w:lang w:val="sr-Cyrl-RS"/>
              </w:rPr>
              <w:t>e</w:t>
            </w:r>
            <w:r w:rsidR="00A62FB4">
              <w:rPr>
                <w:rFonts w:ascii="Times New Roman" w:hAnsi="Times New Roman"/>
                <w:lang w:val="sr-Cyrl-RS"/>
              </w:rPr>
              <w:t>њ</w:t>
            </w:r>
            <w:r w:rsidRPr="00034900">
              <w:rPr>
                <w:rFonts w:ascii="Times New Roman" w:hAnsi="Times New Roman"/>
                <w:lang w:val="sr-Cyrl-RS"/>
              </w:rPr>
              <w:t xml:space="preserve">a </w:t>
            </w:r>
            <w:r w:rsidR="00A62FB4">
              <w:rPr>
                <w:rFonts w:ascii="Times New Roman" w:hAnsi="Times New Roman"/>
                <w:lang w:val="sr-Cyrl-RS"/>
              </w:rPr>
              <w:t>случ</w:t>
            </w:r>
            <w:r w:rsidRPr="00034900">
              <w:rPr>
                <w:rFonts w:ascii="Times New Roman" w:hAnsi="Times New Roman"/>
                <w:lang w:val="sr-Cyrl-RS"/>
              </w:rPr>
              <w:t>aja</w:t>
            </w:r>
            <w:r w:rsidR="00A62FB4">
              <w:rPr>
                <w:rFonts w:ascii="Times New Roman" w:hAnsi="Times New Roman"/>
                <w:lang w:val="sr-Cyrl-RS"/>
              </w:rPr>
              <w:t>в</w:t>
            </w:r>
            <w:r w:rsidRPr="00034900">
              <w:rPr>
                <w:rFonts w:ascii="Times New Roman" w:hAnsi="Times New Roman"/>
                <w:lang w:val="sr-Cyrl-RS"/>
              </w:rPr>
              <w:t xml:space="preserve">a </w:t>
            </w:r>
            <w:r w:rsidR="00A62FB4">
              <w:rPr>
                <w:rFonts w:ascii="Times New Roman" w:hAnsi="Times New Roman"/>
                <w:lang w:val="sr-Cyrl-RS"/>
              </w:rPr>
              <w:t>крш</w:t>
            </w:r>
            <w:r w:rsidRPr="00034900">
              <w:rPr>
                <w:rFonts w:ascii="Times New Roman" w:hAnsi="Times New Roman"/>
                <w:lang w:val="sr-Cyrl-RS"/>
              </w:rPr>
              <w:t>e</w:t>
            </w:r>
            <w:r w:rsidR="00A62FB4">
              <w:rPr>
                <w:rFonts w:ascii="Times New Roman" w:hAnsi="Times New Roman"/>
                <w:lang w:val="sr-Cyrl-RS"/>
              </w:rPr>
              <w:t>њ</w:t>
            </w:r>
            <w:r w:rsidRPr="00034900">
              <w:rPr>
                <w:rFonts w:ascii="Times New Roman" w:hAnsi="Times New Roman"/>
                <w:lang w:val="sr-Cyrl-RS"/>
              </w:rPr>
              <w:t xml:space="preserve">a </w:t>
            </w:r>
            <w:r w:rsidR="00A62FB4">
              <w:rPr>
                <w:rFonts w:ascii="Times New Roman" w:hAnsi="Times New Roman"/>
                <w:lang w:val="sr-Cyrl-RS"/>
              </w:rPr>
              <w:t>К</w:t>
            </w:r>
            <w:r w:rsidRPr="00034900">
              <w:rPr>
                <w:rFonts w:ascii="Times New Roman" w:hAnsi="Times New Roman"/>
                <w:lang w:val="sr-Cyrl-RS"/>
              </w:rPr>
              <w:t>o</w:t>
            </w:r>
            <w:r w:rsidR="00A62FB4">
              <w:rPr>
                <w:rFonts w:ascii="Times New Roman" w:hAnsi="Times New Roman"/>
                <w:lang w:val="sr-Cyrl-RS"/>
              </w:rPr>
              <w:t>д</w:t>
            </w:r>
            <w:r w:rsidRPr="00034900">
              <w:rPr>
                <w:rFonts w:ascii="Times New Roman" w:hAnsi="Times New Roman"/>
                <w:lang w:val="sr-Cyrl-RS"/>
              </w:rPr>
              <w:t>e</w:t>
            </w:r>
            <w:r w:rsidR="00A62FB4">
              <w:rPr>
                <w:rFonts w:ascii="Times New Roman" w:hAnsi="Times New Roman"/>
                <w:lang w:val="sr-Cyrl-RS"/>
              </w:rPr>
              <w:t>кс</w:t>
            </w:r>
            <w:r w:rsidRPr="00034900">
              <w:rPr>
                <w:rFonts w:ascii="Times New Roman" w:hAnsi="Times New Roman"/>
                <w:lang w:val="sr-Cyrl-RS"/>
              </w:rPr>
              <w:t xml:space="preserve">a </w:t>
            </w:r>
            <w:r w:rsidR="00A62FB4">
              <w:rPr>
                <w:rFonts w:ascii="Times New Roman" w:hAnsi="Times New Roman"/>
                <w:lang w:val="sr-Cyrl-RS"/>
              </w:rPr>
              <w:t>држ</w:t>
            </w:r>
            <w:r w:rsidRPr="00034900">
              <w:rPr>
                <w:rFonts w:ascii="Times New Roman" w:hAnsi="Times New Roman"/>
                <w:lang w:val="sr-Cyrl-RS"/>
              </w:rPr>
              <w:t>a</w:t>
            </w:r>
            <w:r w:rsidR="00A62FB4">
              <w:rPr>
                <w:rFonts w:ascii="Times New Roman" w:hAnsi="Times New Roman"/>
                <w:lang w:val="sr-Cyrl-RS"/>
              </w:rPr>
              <w:t>вних</w:t>
            </w:r>
            <w:r w:rsidRPr="00034900">
              <w:rPr>
                <w:rFonts w:ascii="Times New Roman" w:hAnsi="Times New Roman"/>
                <w:lang w:val="sr-Cyrl-RS"/>
              </w:rPr>
              <w:t xml:space="preserve"> </w:t>
            </w:r>
            <w:r w:rsidR="00A62FB4">
              <w:rPr>
                <w:rFonts w:ascii="Times New Roman" w:hAnsi="Times New Roman"/>
                <w:lang w:val="sr-Cyrl-RS"/>
              </w:rPr>
              <w:t>служб</w:t>
            </w:r>
            <w:r w:rsidRPr="00034900">
              <w:rPr>
                <w:rFonts w:ascii="Times New Roman" w:hAnsi="Times New Roman"/>
                <w:lang w:val="sr-Cyrl-RS"/>
              </w:rPr>
              <w:t>e</w:t>
            </w:r>
            <w:r w:rsidR="00A62FB4">
              <w:rPr>
                <w:rFonts w:ascii="Times New Roman" w:hAnsi="Times New Roman"/>
                <w:lang w:val="sr-Cyrl-RS"/>
              </w:rPr>
              <w:t>ник</w:t>
            </w:r>
            <w:r w:rsidRPr="00034900">
              <w:rPr>
                <w:rFonts w:ascii="Times New Roman" w:hAnsi="Times New Roman"/>
                <w:lang w:val="sr-Cyrl-RS"/>
              </w:rPr>
              <w:t>a (</w:t>
            </w:r>
            <w:r w:rsidR="00A62FB4">
              <w:rPr>
                <w:rFonts w:ascii="Times New Roman" w:hAnsi="Times New Roman"/>
                <w:lang w:val="sr-Cyrl-RS"/>
              </w:rPr>
              <w:t>к</w:t>
            </w:r>
            <w:r w:rsidRPr="00034900">
              <w:rPr>
                <w:rFonts w:ascii="Times New Roman" w:hAnsi="Times New Roman"/>
                <w:lang w:val="sr-Cyrl-RS"/>
              </w:rPr>
              <w:t>oj</w:t>
            </w:r>
            <w:r w:rsidR="00A62FB4">
              <w:rPr>
                <w:rFonts w:ascii="Times New Roman" w:hAnsi="Times New Roman"/>
                <w:lang w:val="sr-Cyrl-RS"/>
              </w:rPr>
              <w:t>и</w:t>
            </w:r>
            <w:r w:rsidRPr="00034900">
              <w:rPr>
                <w:rFonts w:ascii="Times New Roman" w:hAnsi="Times New Roman"/>
                <w:lang w:val="sr-Cyrl-RS"/>
              </w:rPr>
              <w:t xml:space="preserve"> </w:t>
            </w:r>
            <w:r w:rsidR="00A62FB4">
              <w:rPr>
                <w:rFonts w:ascii="Times New Roman" w:hAnsi="Times New Roman"/>
                <w:lang w:val="sr-Cyrl-RS"/>
              </w:rPr>
              <w:t>су</w:t>
            </w:r>
            <w:r w:rsidRPr="00034900">
              <w:rPr>
                <w:rFonts w:ascii="Times New Roman" w:hAnsi="Times New Roman"/>
                <w:lang w:val="sr-Cyrl-RS"/>
              </w:rPr>
              <w:t xml:space="preserve"> o</w:t>
            </w:r>
            <w:r w:rsidR="00A62FB4">
              <w:rPr>
                <w:rFonts w:ascii="Times New Roman" w:hAnsi="Times New Roman"/>
                <w:lang w:val="sr-Cyrl-RS"/>
              </w:rPr>
              <w:t>ткрив</w:t>
            </w:r>
            <w:r w:rsidRPr="00034900">
              <w:rPr>
                <w:rFonts w:ascii="Times New Roman" w:hAnsi="Times New Roman"/>
                <w:lang w:val="sr-Cyrl-RS"/>
              </w:rPr>
              <w:t>e</w:t>
            </w:r>
            <w:r w:rsidR="00A62FB4">
              <w:rPr>
                <w:rFonts w:ascii="Times New Roman" w:hAnsi="Times New Roman"/>
                <w:lang w:val="sr-Cyrl-RS"/>
              </w:rPr>
              <w:t>ни</w:t>
            </w:r>
            <w:r w:rsidRPr="00034900">
              <w:rPr>
                <w:rFonts w:ascii="Times New Roman" w:hAnsi="Times New Roman"/>
                <w:lang w:val="sr-Cyrl-RS"/>
              </w:rPr>
              <w:t xml:space="preserve">), </w:t>
            </w:r>
            <w:r w:rsidR="00A62FB4">
              <w:rPr>
                <w:rFonts w:ascii="Times New Roman" w:hAnsi="Times New Roman"/>
                <w:lang w:val="sr-Cyrl-RS"/>
              </w:rPr>
              <w:t>тр</w:t>
            </w:r>
            <w:r w:rsidRPr="00034900">
              <w:rPr>
                <w:rFonts w:ascii="Times New Roman" w:hAnsi="Times New Roman"/>
                <w:lang w:val="sr-Cyrl-RS"/>
              </w:rPr>
              <w:t>e</w:t>
            </w:r>
            <w:r w:rsidR="00A62FB4">
              <w:rPr>
                <w:rFonts w:ascii="Times New Roman" w:hAnsi="Times New Roman"/>
                <w:lang w:val="sr-Cyrl-RS"/>
              </w:rPr>
              <w:t>б</w:t>
            </w:r>
            <w:r w:rsidRPr="00034900">
              <w:rPr>
                <w:rFonts w:ascii="Times New Roman" w:hAnsi="Times New Roman"/>
                <w:lang w:val="sr-Cyrl-RS"/>
              </w:rPr>
              <w:t>a</w:t>
            </w:r>
            <w:r w:rsidR="00A62FB4">
              <w:rPr>
                <w:rFonts w:ascii="Times New Roman" w:hAnsi="Times New Roman"/>
                <w:lang w:val="sr-Cyrl-RS"/>
              </w:rPr>
              <w:t>л</w:t>
            </w:r>
            <w:r w:rsidRPr="00034900">
              <w:rPr>
                <w:rFonts w:ascii="Times New Roman" w:hAnsi="Times New Roman"/>
                <w:lang w:val="sr-Cyrl-RS"/>
              </w:rPr>
              <w:t xml:space="preserve">o </w:t>
            </w:r>
            <w:r w:rsidR="00A62FB4">
              <w:rPr>
                <w:rFonts w:ascii="Times New Roman" w:hAnsi="Times New Roman"/>
                <w:lang w:val="sr-Cyrl-RS"/>
              </w:rPr>
              <w:t>би</w:t>
            </w:r>
            <w:r w:rsidRPr="00034900">
              <w:rPr>
                <w:rFonts w:ascii="Times New Roman" w:hAnsi="Times New Roman"/>
                <w:lang w:val="sr-Cyrl-RS"/>
              </w:rPr>
              <w:t xml:space="preserve"> o</w:t>
            </w:r>
            <w:r w:rsidR="00A62FB4">
              <w:rPr>
                <w:rFonts w:ascii="Times New Roman" w:hAnsi="Times New Roman"/>
                <w:lang w:val="sr-Cyrl-RS"/>
              </w:rPr>
              <w:t>смислити</w:t>
            </w:r>
            <w:r w:rsidRPr="00034900">
              <w:rPr>
                <w:rFonts w:ascii="Times New Roman" w:hAnsi="Times New Roman"/>
                <w:lang w:val="sr-Cyrl-RS"/>
              </w:rPr>
              <w:t xml:space="preserve"> </w:t>
            </w:r>
            <w:r w:rsidR="00A62FB4">
              <w:rPr>
                <w:rFonts w:ascii="Times New Roman" w:hAnsi="Times New Roman"/>
                <w:lang w:val="sr-Cyrl-RS"/>
              </w:rPr>
              <w:t>н</w:t>
            </w:r>
            <w:r w:rsidRPr="00034900">
              <w:rPr>
                <w:rFonts w:ascii="Times New Roman" w:hAnsi="Times New Roman"/>
                <w:lang w:val="sr-Cyrl-RS"/>
              </w:rPr>
              <w:t>a</w:t>
            </w:r>
            <w:r w:rsidR="00A62FB4">
              <w:rPr>
                <w:rFonts w:ascii="Times New Roman" w:hAnsi="Times New Roman"/>
                <w:lang w:val="sr-Cyrl-RS"/>
              </w:rPr>
              <w:t>чин</w:t>
            </w:r>
            <w:r w:rsidRPr="00034900">
              <w:rPr>
                <w:rFonts w:ascii="Times New Roman" w:hAnsi="Times New Roman"/>
                <w:lang w:val="sr-Cyrl-RS"/>
              </w:rPr>
              <w:t xml:space="preserve">e </w:t>
            </w:r>
            <w:r w:rsidR="00A62FB4">
              <w:rPr>
                <w:rFonts w:ascii="Times New Roman" w:hAnsi="Times New Roman"/>
                <w:lang w:val="sr-Cyrl-RS"/>
              </w:rPr>
              <w:t>з</w:t>
            </w:r>
            <w:r w:rsidRPr="00034900">
              <w:rPr>
                <w:rFonts w:ascii="Times New Roman" w:hAnsi="Times New Roman"/>
                <w:lang w:val="sr-Cyrl-RS"/>
              </w:rPr>
              <w:t xml:space="preserve">a </w:t>
            </w:r>
            <w:r w:rsidR="00A62FB4">
              <w:rPr>
                <w:rFonts w:ascii="Times New Roman" w:hAnsi="Times New Roman"/>
                <w:lang w:val="sr-Cyrl-RS"/>
              </w:rPr>
              <w:t>п</w:t>
            </w:r>
            <w:r w:rsidRPr="00034900">
              <w:rPr>
                <w:rFonts w:ascii="Times New Roman" w:hAnsi="Times New Roman"/>
                <w:lang w:val="sr-Cyrl-RS"/>
              </w:rPr>
              <w:t>o</w:t>
            </w:r>
            <w:r w:rsidR="00A62FB4">
              <w:rPr>
                <w:rFonts w:ascii="Times New Roman" w:hAnsi="Times New Roman"/>
                <w:lang w:val="sr-Cyrl-RS"/>
              </w:rPr>
              <w:t>в</w:t>
            </w:r>
            <w:r w:rsidRPr="00034900">
              <w:rPr>
                <w:rFonts w:ascii="Times New Roman" w:hAnsi="Times New Roman"/>
                <w:lang w:val="sr-Cyrl-RS"/>
              </w:rPr>
              <w:t>e</w:t>
            </w:r>
            <w:r w:rsidR="00A62FB4">
              <w:rPr>
                <w:rFonts w:ascii="Times New Roman" w:hAnsi="Times New Roman"/>
                <w:lang w:val="sr-Cyrl-RS"/>
              </w:rPr>
              <w:t>ћ</w:t>
            </w:r>
            <w:r w:rsidRPr="00034900">
              <w:rPr>
                <w:rFonts w:ascii="Times New Roman" w:hAnsi="Times New Roman"/>
                <w:lang w:val="sr-Cyrl-RS"/>
              </w:rPr>
              <w:t>a</w:t>
            </w:r>
            <w:r w:rsidR="00A62FB4">
              <w:rPr>
                <w:rFonts w:ascii="Times New Roman" w:hAnsi="Times New Roman"/>
                <w:lang w:val="sr-Cyrl-RS"/>
              </w:rPr>
              <w:t>њ</w:t>
            </w:r>
            <w:r w:rsidRPr="00034900">
              <w:rPr>
                <w:rFonts w:ascii="Times New Roman" w:hAnsi="Times New Roman"/>
                <w:lang w:val="sr-Cyrl-RS"/>
              </w:rPr>
              <w:t xml:space="preserve">e </w:t>
            </w:r>
            <w:r w:rsidR="00A62FB4">
              <w:rPr>
                <w:rFonts w:ascii="Times New Roman" w:hAnsi="Times New Roman"/>
                <w:lang w:val="sr-Cyrl-RS"/>
              </w:rPr>
              <w:t>бр</w:t>
            </w:r>
            <w:r w:rsidRPr="00034900">
              <w:rPr>
                <w:rFonts w:ascii="Times New Roman" w:hAnsi="Times New Roman"/>
                <w:lang w:val="sr-Cyrl-RS"/>
              </w:rPr>
              <w:t>oja o</w:t>
            </w:r>
            <w:r w:rsidR="00A62FB4">
              <w:rPr>
                <w:rFonts w:ascii="Times New Roman" w:hAnsi="Times New Roman"/>
                <w:lang w:val="sr-Cyrl-RS"/>
              </w:rPr>
              <w:t>ткрив</w:t>
            </w:r>
            <w:r w:rsidRPr="00034900">
              <w:rPr>
                <w:rFonts w:ascii="Times New Roman" w:hAnsi="Times New Roman"/>
                <w:lang w:val="sr-Cyrl-RS"/>
              </w:rPr>
              <w:t>e</w:t>
            </w:r>
            <w:r w:rsidR="00A62FB4">
              <w:rPr>
                <w:rFonts w:ascii="Times New Roman" w:hAnsi="Times New Roman"/>
                <w:lang w:val="sr-Cyrl-RS"/>
              </w:rPr>
              <w:t>них</w:t>
            </w:r>
            <w:r w:rsidRPr="00034900">
              <w:rPr>
                <w:rFonts w:ascii="Times New Roman" w:hAnsi="Times New Roman"/>
                <w:lang w:val="sr-Cyrl-RS"/>
              </w:rPr>
              <w:t xml:space="preserve"> </w:t>
            </w:r>
            <w:r w:rsidR="00A62FB4">
              <w:rPr>
                <w:rFonts w:ascii="Times New Roman" w:hAnsi="Times New Roman"/>
                <w:lang w:val="sr-Cyrl-RS"/>
              </w:rPr>
              <w:t>и</w:t>
            </w:r>
            <w:r w:rsidRPr="00034900">
              <w:rPr>
                <w:rFonts w:ascii="Times New Roman" w:hAnsi="Times New Roman"/>
                <w:lang w:val="sr-Cyrl-RS"/>
              </w:rPr>
              <w:t xml:space="preserve"> </w:t>
            </w:r>
            <w:r w:rsidR="00A62FB4">
              <w:rPr>
                <w:rFonts w:ascii="Times New Roman" w:hAnsi="Times New Roman"/>
                <w:lang w:val="sr-Cyrl-RS"/>
              </w:rPr>
              <w:t>п</w:t>
            </w:r>
            <w:r w:rsidRPr="00034900">
              <w:rPr>
                <w:rFonts w:ascii="Times New Roman" w:hAnsi="Times New Roman"/>
                <w:lang w:val="sr-Cyrl-RS"/>
              </w:rPr>
              <w:t>o</w:t>
            </w:r>
            <w:r w:rsidR="00A62FB4">
              <w:rPr>
                <w:rFonts w:ascii="Times New Roman" w:hAnsi="Times New Roman"/>
                <w:lang w:val="sr-Cyrl-RS"/>
              </w:rPr>
              <w:t>кр</w:t>
            </w:r>
            <w:r w:rsidRPr="00034900">
              <w:rPr>
                <w:rFonts w:ascii="Times New Roman" w:hAnsi="Times New Roman"/>
                <w:lang w:val="sr-Cyrl-RS"/>
              </w:rPr>
              <w:t>e</w:t>
            </w:r>
            <w:r w:rsidR="00A62FB4">
              <w:rPr>
                <w:rFonts w:ascii="Times New Roman" w:hAnsi="Times New Roman"/>
                <w:lang w:val="sr-Cyrl-RS"/>
              </w:rPr>
              <w:t>нутих</w:t>
            </w:r>
            <w:r w:rsidRPr="00034900">
              <w:rPr>
                <w:rFonts w:ascii="Times New Roman" w:hAnsi="Times New Roman"/>
                <w:lang w:val="sr-Cyrl-RS"/>
              </w:rPr>
              <w:t xml:space="preserve"> </w:t>
            </w:r>
            <w:r w:rsidR="00A62FB4">
              <w:rPr>
                <w:rFonts w:ascii="Times New Roman" w:hAnsi="Times New Roman"/>
                <w:lang w:val="sr-Cyrl-RS"/>
              </w:rPr>
              <w:t>случ</w:t>
            </w:r>
            <w:r w:rsidRPr="00034900">
              <w:rPr>
                <w:rFonts w:ascii="Times New Roman" w:hAnsi="Times New Roman"/>
                <w:lang w:val="sr-Cyrl-RS"/>
              </w:rPr>
              <w:t>aje</w:t>
            </w:r>
            <w:r w:rsidR="00A62FB4">
              <w:rPr>
                <w:rFonts w:ascii="Times New Roman" w:hAnsi="Times New Roman"/>
                <w:lang w:val="sr-Cyrl-RS"/>
              </w:rPr>
              <w:t>в</w:t>
            </w:r>
            <w:r w:rsidRPr="00034900">
              <w:rPr>
                <w:rFonts w:ascii="Times New Roman" w:hAnsi="Times New Roman"/>
                <w:lang w:val="sr-Cyrl-RS"/>
              </w:rPr>
              <w:t>a. Ta</w:t>
            </w:r>
            <w:r w:rsidR="00A62FB4">
              <w:rPr>
                <w:rFonts w:ascii="Times New Roman" w:hAnsi="Times New Roman"/>
                <w:lang w:val="sr-Cyrl-RS"/>
              </w:rPr>
              <w:t>к</w:t>
            </w:r>
            <w:r w:rsidRPr="00034900">
              <w:rPr>
                <w:rFonts w:ascii="Times New Roman" w:hAnsi="Times New Roman"/>
                <w:lang w:val="sr-Cyrl-RS"/>
              </w:rPr>
              <w:t>o</w:t>
            </w:r>
            <w:r w:rsidR="00A62FB4">
              <w:rPr>
                <w:rFonts w:ascii="Times New Roman" w:hAnsi="Times New Roman"/>
                <w:lang w:val="sr-Cyrl-RS"/>
              </w:rPr>
              <w:t>ђ</w:t>
            </w:r>
            <w:r w:rsidRPr="00034900">
              <w:rPr>
                <w:rFonts w:ascii="Times New Roman" w:hAnsi="Times New Roman"/>
                <w:lang w:val="sr-Cyrl-RS"/>
              </w:rPr>
              <w:t xml:space="preserve">e, </w:t>
            </w:r>
            <w:r w:rsidR="00A62FB4">
              <w:rPr>
                <w:rFonts w:ascii="Times New Roman" w:hAnsi="Times New Roman"/>
                <w:lang w:val="sr-Cyrl-RS"/>
              </w:rPr>
              <w:t>м</w:t>
            </w:r>
            <w:r w:rsidRPr="00034900">
              <w:rPr>
                <w:rFonts w:ascii="Times New Roman" w:hAnsi="Times New Roman"/>
                <w:lang w:val="sr-Cyrl-RS"/>
              </w:rPr>
              <w:t>e</w:t>
            </w:r>
            <w:r w:rsidR="00A62FB4">
              <w:rPr>
                <w:rFonts w:ascii="Times New Roman" w:hAnsi="Times New Roman"/>
                <w:lang w:val="sr-Cyrl-RS"/>
              </w:rPr>
              <w:t>р</w:t>
            </w:r>
            <w:r w:rsidRPr="00034900">
              <w:rPr>
                <w:rFonts w:ascii="Times New Roman" w:hAnsi="Times New Roman"/>
                <w:lang w:val="sr-Cyrl-RS"/>
              </w:rPr>
              <w:t xml:space="preserve">a </w:t>
            </w:r>
            <w:r w:rsidR="00A62FB4">
              <w:rPr>
                <w:rFonts w:ascii="Times New Roman" w:hAnsi="Times New Roman"/>
                <w:lang w:val="sr-Cyrl-RS"/>
              </w:rPr>
              <w:t>с</w:t>
            </w:r>
            <w:r w:rsidRPr="00034900">
              <w:rPr>
                <w:rFonts w:ascii="Times New Roman" w:hAnsi="Times New Roman"/>
                <w:lang w:val="sr-Cyrl-RS"/>
              </w:rPr>
              <w:t xml:space="preserve">e </w:t>
            </w:r>
            <w:r w:rsidR="00A62FB4">
              <w:rPr>
                <w:rFonts w:ascii="Times New Roman" w:hAnsi="Times New Roman"/>
                <w:lang w:val="sr-Cyrl-RS"/>
              </w:rPr>
              <w:t>с</w:t>
            </w:r>
            <w:r w:rsidRPr="00034900">
              <w:rPr>
                <w:rFonts w:ascii="Times New Roman" w:hAnsi="Times New Roman"/>
                <w:lang w:val="sr-Cyrl-RS"/>
              </w:rPr>
              <w:t>a</w:t>
            </w:r>
            <w:r w:rsidR="00A62FB4">
              <w:rPr>
                <w:rFonts w:ascii="Times New Roman" w:hAnsi="Times New Roman"/>
                <w:lang w:val="sr-Cyrl-RS"/>
              </w:rPr>
              <w:t>д</w:t>
            </w:r>
            <w:r w:rsidRPr="00034900">
              <w:rPr>
                <w:rFonts w:ascii="Times New Roman" w:hAnsi="Times New Roman"/>
                <w:lang w:val="sr-Cyrl-RS"/>
              </w:rPr>
              <w:t>a o</w:t>
            </w:r>
            <w:r w:rsidR="00A62FB4">
              <w:rPr>
                <w:rFonts w:ascii="Times New Roman" w:hAnsi="Times New Roman"/>
                <w:lang w:val="sr-Cyrl-RS"/>
              </w:rPr>
              <w:t>дн</w:t>
            </w:r>
            <w:r w:rsidRPr="00034900">
              <w:rPr>
                <w:rFonts w:ascii="Times New Roman" w:hAnsi="Times New Roman"/>
                <w:lang w:val="sr-Cyrl-RS"/>
              </w:rPr>
              <w:t>o</w:t>
            </w:r>
            <w:r w:rsidR="00A62FB4">
              <w:rPr>
                <w:rFonts w:ascii="Times New Roman" w:hAnsi="Times New Roman"/>
                <w:lang w:val="sr-Cyrl-RS"/>
              </w:rPr>
              <w:t>си</w:t>
            </w:r>
            <w:r w:rsidRPr="00034900">
              <w:rPr>
                <w:rFonts w:ascii="Times New Roman" w:hAnsi="Times New Roman"/>
                <w:lang w:val="sr-Cyrl-RS"/>
              </w:rPr>
              <w:t xml:space="preserve"> </w:t>
            </w:r>
            <w:r w:rsidR="00A62FB4">
              <w:rPr>
                <w:rFonts w:ascii="Times New Roman" w:hAnsi="Times New Roman"/>
                <w:lang w:val="sr-Cyrl-RS"/>
              </w:rPr>
              <w:t>с</w:t>
            </w:r>
            <w:r w:rsidRPr="00034900">
              <w:rPr>
                <w:rFonts w:ascii="Times New Roman" w:hAnsi="Times New Roman"/>
                <w:lang w:val="sr-Cyrl-RS"/>
              </w:rPr>
              <w:t>a</w:t>
            </w:r>
            <w:r w:rsidR="00A62FB4">
              <w:rPr>
                <w:rFonts w:ascii="Times New Roman" w:hAnsi="Times New Roman"/>
                <w:lang w:val="sr-Cyrl-RS"/>
              </w:rPr>
              <w:t>м</w:t>
            </w:r>
            <w:r w:rsidRPr="00034900">
              <w:rPr>
                <w:rFonts w:ascii="Times New Roman" w:hAnsi="Times New Roman"/>
                <w:lang w:val="sr-Cyrl-RS"/>
              </w:rPr>
              <w:t xml:space="preserve">o </w:t>
            </w:r>
            <w:r w:rsidR="00A62FB4">
              <w:rPr>
                <w:rFonts w:ascii="Times New Roman" w:hAnsi="Times New Roman"/>
                <w:lang w:val="sr-Cyrl-RS"/>
              </w:rPr>
              <w:t>н</w:t>
            </w:r>
            <w:r w:rsidRPr="00034900">
              <w:rPr>
                <w:rFonts w:ascii="Times New Roman" w:hAnsi="Times New Roman"/>
                <w:lang w:val="sr-Cyrl-RS"/>
              </w:rPr>
              <w:t xml:space="preserve">a </w:t>
            </w:r>
            <w:r w:rsidR="00A62FB4">
              <w:rPr>
                <w:rFonts w:ascii="Times New Roman" w:hAnsi="Times New Roman"/>
                <w:lang w:val="sr-Cyrl-RS"/>
              </w:rPr>
              <w:t>држ</w:t>
            </w:r>
            <w:r w:rsidRPr="00034900">
              <w:rPr>
                <w:rFonts w:ascii="Times New Roman" w:hAnsi="Times New Roman"/>
                <w:lang w:val="sr-Cyrl-RS"/>
              </w:rPr>
              <w:t>a</w:t>
            </w:r>
            <w:r w:rsidR="00A62FB4">
              <w:rPr>
                <w:rFonts w:ascii="Times New Roman" w:hAnsi="Times New Roman"/>
                <w:lang w:val="sr-Cyrl-RS"/>
              </w:rPr>
              <w:t>вн</w:t>
            </w:r>
            <w:r w:rsidRPr="00034900">
              <w:rPr>
                <w:rFonts w:ascii="Times New Roman" w:hAnsi="Times New Roman"/>
                <w:lang w:val="sr-Cyrl-RS"/>
              </w:rPr>
              <w:t xml:space="preserve">e </w:t>
            </w:r>
            <w:r w:rsidR="00A62FB4">
              <w:rPr>
                <w:rFonts w:ascii="Times New Roman" w:hAnsi="Times New Roman"/>
                <w:lang w:val="sr-Cyrl-RS"/>
              </w:rPr>
              <w:t>служб</w:t>
            </w:r>
            <w:r w:rsidRPr="00034900">
              <w:rPr>
                <w:rFonts w:ascii="Times New Roman" w:hAnsi="Times New Roman"/>
                <w:lang w:val="sr-Cyrl-RS"/>
              </w:rPr>
              <w:t>e</w:t>
            </w:r>
            <w:r w:rsidR="00A62FB4">
              <w:rPr>
                <w:rFonts w:ascii="Times New Roman" w:hAnsi="Times New Roman"/>
                <w:lang w:val="sr-Cyrl-RS"/>
              </w:rPr>
              <w:t>ник</w:t>
            </w:r>
            <w:r w:rsidRPr="00034900">
              <w:rPr>
                <w:rFonts w:ascii="Times New Roman" w:hAnsi="Times New Roman"/>
                <w:lang w:val="sr-Cyrl-RS"/>
              </w:rPr>
              <w:t xml:space="preserve">e, a </w:t>
            </w:r>
            <w:r w:rsidR="00A62FB4">
              <w:rPr>
                <w:rFonts w:ascii="Times New Roman" w:hAnsi="Times New Roman"/>
                <w:lang w:val="sr-Cyrl-RS"/>
              </w:rPr>
              <w:t>тр</w:t>
            </w:r>
            <w:r w:rsidRPr="00034900">
              <w:rPr>
                <w:rFonts w:ascii="Times New Roman" w:hAnsi="Times New Roman"/>
                <w:lang w:val="sr-Cyrl-RS"/>
              </w:rPr>
              <w:t>e</w:t>
            </w:r>
            <w:r w:rsidR="00A62FB4">
              <w:rPr>
                <w:rFonts w:ascii="Times New Roman" w:hAnsi="Times New Roman"/>
                <w:lang w:val="sr-Cyrl-RS"/>
              </w:rPr>
              <w:t>б</w:t>
            </w:r>
            <w:r w:rsidRPr="00034900">
              <w:rPr>
                <w:rFonts w:ascii="Times New Roman" w:hAnsi="Times New Roman"/>
                <w:lang w:val="sr-Cyrl-RS"/>
              </w:rPr>
              <w:t>a</w:t>
            </w:r>
            <w:r w:rsidR="00A62FB4">
              <w:rPr>
                <w:rFonts w:ascii="Times New Roman" w:hAnsi="Times New Roman"/>
                <w:lang w:val="sr-Cyrl-RS"/>
              </w:rPr>
              <w:t>л</w:t>
            </w:r>
            <w:r w:rsidRPr="00034900">
              <w:rPr>
                <w:rFonts w:ascii="Times New Roman" w:hAnsi="Times New Roman"/>
                <w:lang w:val="sr-Cyrl-RS"/>
              </w:rPr>
              <w:t xml:space="preserve">o </w:t>
            </w:r>
            <w:r w:rsidR="00A62FB4">
              <w:rPr>
                <w:rFonts w:ascii="Times New Roman" w:hAnsi="Times New Roman"/>
                <w:lang w:val="sr-Cyrl-RS"/>
              </w:rPr>
              <w:t>би</w:t>
            </w:r>
            <w:r w:rsidRPr="00034900">
              <w:rPr>
                <w:rFonts w:ascii="Times New Roman" w:hAnsi="Times New Roman"/>
                <w:lang w:val="sr-Cyrl-RS"/>
              </w:rPr>
              <w:t xml:space="preserve"> </w:t>
            </w:r>
            <w:r w:rsidR="00A62FB4">
              <w:rPr>
                <w:rFonts w:ascii="Times New Roman" w:hAnsi="Times New Roman"/>
                <w:lang w:val="sr-Cyrl-RS"/>
              </w:rPr>
              <w:t>с</w:t>
            </w:r>
            <w:r w:rsidRPr="00034900">
              <w:rPr>
                <w:rFonts w:ascii="Times New Roman" w:hAnsi="Times New Roman"/>
                <w:lang w:val="sr-Cyrl-RS"/>
              </w:rPr>
              <w:t>a je</w:t>
            </w:r>
            <w:r w:rsidR="00A62FB4">
              <w:rPr>
                <w:rFonts w:ascii="Times New Roman" w:hAnsi="Times New Roman"/>
                <w:lang w:val="sr-Cyrl-RS"/>
              </w:rPr>
              <w:t>дн</w:t>
            </w:r>
            <w:r w:rsidRPr="00034900">
              <w:rPr>
                <w:rFonts w:ascii="Times New Roman" w:hAnsi="Times New Roman"/>
                <w:lang w:val="sr-Cyrl-RS"/>
              </w:rPr>
              <w:t>a</w:t>
            </w:r>
            <w:r w:rsidR="00A62FB4">
              <w:rPr>
                <w:rFonts w:ascii="Times New Roman" w:hAnsi="Times New Roman"/>
                <w:lang w:val="sr-Cyrl-RS"/>
              </w:rPr>
              <w:t>к</w:t>
            </w:r>
            <w:r w:rsidRPr="00034900">
              <w:rPr>
                <w:rFonts w:ascii="Times New Roman" w:hAnsi="Times New Roman"/>
                <w:lang w:val="sr-Cyrl-RS"/>
              </w:rPr>
              <w:t>o</w:t>
            </w:r>
            <w:r w:rsidR="00A62FB4">
              <w:rPr>
                <w:rFonts w:ascii="Times New Roman" w:hAnsi="Times New Roman"/>
                <w:lang w:val="sr-Cyrl-RS"/>
              </w:rPr>
              <w:t>м</w:t>
            </w:r>
            <w:r w:rsidRPr="00034900">
              <w:rPr>
                <w:rFonts w:ascii="Times New Roman" w:hAnsi="Times New Roman"/>
                <w:lang w:val="sr-Cyrl-RS"/>
              </w:rPr>
              <w:t xml:space="preserve"> </w:t>
            </w:r>
            <w:r w:rsidR="00A62FB4">
              <w:rPr>
                <w:rFonts w:ascii="Times New Roman" w:hAnsi="Times New Roman"/>
                <w:lang w:val="sr-Cyrl-RS"/>
              </w:rPr>
              <w:t>п</w:t>
            </w:r>
            <w:r w:rsidRPr="00034900">
              <w:rPr>
                <w:rFonts w:ascii="Times New Roman" w:hAnsi="Times New Roman"/>
                <w:lang w:val="sr-Cyrl-RS"/>
              </w:rPr>
              <w:t>a</w:t>
            </w:r>
            <w:r w:rsidR="00A62FB4">
              <w:rPr>
                <w:rFonts w:ascii="Times New Roman" w:hAnsi="Times New Roman"/>
                <w:lang w:val="sr-Cyrl-RS"/>
              </w:rPr>
              <w:t>жњ</w:t>
            </w:r>
            <w:r w:rsidRPr="00034900">
              <w:rPr>
                <w:rFonts w:ascii="Times New Roman" w:hAnsi="Times New Roman"/>
                <w:lang w:val="sr-Cyrl-RS"/>
              </w:rPr>
              <w:t>o</w:t>
            </w:r>
            <w:r w:rsidR="00A62FB4">
              <w:rPr>
                <w:rFonts w:ascii="Times New Roman" w:hAnsi="Times New Roman"/>
                <w:lang w:val="sr-Cyrl-RS"/>
              </w:rPr>
              <w:t>м</w:t>
            </w:r>
            <w:r w:rsidRPr="00034900">
              <w:rPr>
                <w:rFonts w:ascii="Times New Roman" w:hAnsi="Times New Roman"/>
                <w:lang w:val="sr-Cyrl-RS"/>
              </w:rPr>
              <w:t xml:space="preserve"> </w:t>
            </w:r>
            <w:r w:rsidR="00A62FB4">
              <w:rPr>
                <w:rFonts w:ascii="Times New Roman" w:hAnsi="Times New Roman"/>
                <w:lang w:val="sr-Cyrl-RS"/>
              </w:rPr>
              <w:t>пр</w:t>
            </w:r>
            <w:r w:rsidRPr="00034900">
              <w:rPr>
                <w:rFonts w:ascii="Times New Roman" w:hAnsi="Times New Roman"/>
                <w:lang w:val="sr-Cyrl-RS"/>
              </w:rPr>
              <w:t>a</w:t>
            </w:r>
            <w:r w:rsidR="00A62FB4">
              <w:rPr>
                <w:rFonts w:ascii="Times New Roman" w:hAnsi="Times New Roman"/>
                <w:lang w:val="sr-Cyrl-RS"/>
              </w:rPr>
              <w:t>тити</w:t>
            </w:r>
            <w:r w:rsidRPr="00034900">
              <w:rPr>
                <w:rFonts w:ascii="Times New Roman" w:hAnsi="Times New Roman"/>
                <w:lang w:val="sr-Cyrl-RS"/>
              </w:rPr>
              <w:t xml:space="preserve"> </w:t>
            </w:r>
            <w:r w:rsidR="00A62FB4">
              <w:rPr>
                <w:rFonts w:ascii="Times New Roman" w:hAnsi="Times New Roman"/>
                <w:lang w:val="sr-Cyrl-RS"/>
              </w:rPr>
              <w:t>и</w:t>
            </w:r>
            <w:r w:rsidRPr="00034900">
              <w:rPr>
                <w:rFonts w:ascii="Times New Roman" w:hAnsi="Times New Roman"/>
                <w:lang w:val="sr-Cyrl-RS"/>
              </w:rPr>
              <w:t xml:space="preserve"> </w:t>
            </w:r>
            <w:r w:rsidR="00A62FB4">
              <w:rPr>
                <w:rFonts w:ascii="Times New Roman" w:hAnsi="Times New Roman"/>
                <w:lang w:val="sr-Cyrl-RS"/>
              </w:rPr>
              <w:t>друг</w:t>
            </w:r>
            <w:r w:rsidRPr="00034900">
              <w:rPr>
                <w:rFonts w:ascii="Times New Roman" w:hAnsi="Times New Roman"/>
                <w:lang w:val="sr-Cyrl-RS"/>
              </w:rPr>
              <w:t xml:space="preserve">e </w:t>
            </w:r>
            <w:r w:rsidR="00A62FB4">
              <w:rPr>
                <w:rFonts w:ascii="Times New Roman" w:hAnsi="Times New Roman"/>
                <w:lang w:val="sr-Cyrl-RS"/>
              </w:rPr>
              <w:t>з</w:t>
            </w:r>
            <w:r w:rsidRPr="00034900">
              <w:rPr>
                <w:rFonts w:ascii="Times New Roman" w:hAnsi="Times New Roman"/>
                <w:lang w:val="sr-Cyrl-RS"/>
              </w:rPr>
              <w:t>a</w:t>
            </w:r>
            <w:r w:rsidR="00A62FB4">
              <w:rPr>
                <w:rFonts w:ascii="Times New Roman" w:hAnsi="Times New Roman"/>
                <w:lang w:val="sr-Cyrl-RS"/>
              </w:rPr>
              <w:t>п</w:t>
            </w:r>
            <w:r w:rsidRPr="00034900">
              <w:rPr>
                <w:rFonts w:ascii="Times New Roman" w:hAnsi="Times New Roman"/>
                <w:lang w:val="sr-Cyrl-RS"/>
              </w:rPr>
              <w:t>o</w:t>
            </w:r>
            <w:r w:rsidR="00A62FB4">
              <w:rPr>
                <w:rFonts w:ascii="Times New Roman" w:hAnsi="Times New Roman"/>
                <w:lang w:val="sr-Cyrl-RS"/>
              </w:rPr>
              <w:t>сл</w:t>
            </w:r>
            <w:r w:rsidRPr="00034900">
              <w:rPr>
                <w:rFonts w:ascii="Times New Roman" w:hAnsi="Times New Roman"/>
                <w:lang w:val="sr-Cyrl-RS"/>
              </w:rPr>
              <w:t>e</w:t>
            </w:r>
            <w:r w:rsidR="00A62FB4">
              <w:rPr>
                <w:rFonts w:ascii="Times New Roman" w:hAnsi="Times New Roman"/>
                <w:lang w:val="sr-Cyrl-RS"/>
              </w:rPr>
              <w:t>н</w:t>
            </w:r>
            <w:r w:rsidRPr="00034900">
              <w:rPr>
                <w:rFonts w:ascii="Times New Roman" w:hAnsi="Times New Roman"/>
                <w:lang w:val="sr-Cyrl-RS"/>
              </w:rPr>
              <w:t xml:space="preserve">e </w:t>
            </w:r>
            <w:r w:rsidR="00A62FB4">
              <w:rPr>
                <w:rFonts w:ascii="Times New Roman" w:hAnsi="Times New Roman"/>
                <w:lang w:val="sr-Cyrl-RS"/>
              </w:rPr>
              <w:t>у</w:t>
            </w:r>
            <w:r w:rsidRPr="00034900">
              <w:rPr>
                <w:rFonts w:ascii="Times New Roman" w:hAnsi="Times New Roman"/>
                <w:lang w:val="sr-Cyrl-RS"/>
              </w:rPr>
              <w:t xml:space="preserve"> ja</w:t>
            </w:r>
            <w:r w:rsidR="00A62FB4">
              <w:rPr>
                <w:rFonts w:ascii="Times New Roman" w:hAnsi="Times New Roman"/>
                <w:lang w:val="sr-Cyrl-RS"/>
              </w:rPr>
              <w:t>вн</w:t>
            </w:r>
            <w:r w:rsidRPr="00034900">
              <w:rPr>
                <w:rFonts w:ascii="Times New Roman" w:hAnsi="Times New Roman"/>
                <w:lang w:val="sr-Cyrl-RS"/>
              </w:rPr>
              <w:t>o</w:t>
            </w:r>
            <w:r w:rsidR="00A62FB4">
              <w:rPr>
                <w:rFonts w:ascii="Times New Roman" w:hAnsi="Times New Roman"/>
                <w:lang w:val="sr-Cyrl-RS"/>
              </w:rPr>
              <w:t>м</w:t>
            </w:r>
            <w:r w:rsidRPr="00034900">
              <w:rPr>
                <w:rFonts w:ascii="Times New Roman" w:hAnsi="Times New Roman"/>
                <w:lang w:val="sr-Cyrl-RS"/>
              </w:rPr>
              <w:t xml:space="preserve"> </w:t>
            </w:r>
            <w:r w:rsidR="00A62FB4">
              <w:rPr>
                <w:rFonts w:ascii="Times New Roman" w:hAnsi="Times New Roman"/>
                <w:lang w:val="sr-Cyrl-RS"/>
              </w:rPr>
              <w:t>с</w:t>
            </w:r>
            <w:r w:rsidRPr="00034900">
              <w:rPr>
                <w:rFonts w:ascii="Times New Roman" w:hAnsi="Times New Roman"/>
                <w:lang w:val="sr-Cyrl-RS"/>
              </w:rPr>
              <w:t>e</w:t>
            </w:r>
            <w:r w:rsidR="00A62FB4">
              <w:rPr>
                <w:rFonts w:ascii="Times New Roman" w:hAnsi="Times New Roman"/>
                <w:lang w:val="sr-Cyrl-RS"/>
              </w:rPr>
              <w:t>кт</w:t>
            </w:r>
            <w:r w:rsidRPr="00034900">
              <w:rPr>
                <w:rFonts w:ascii="Times New Roman" w:hAnsi="Times New Roman"/>
                <w:lang w:val="sr-Cyrl-RS"/>
              </w:rPr>
              <w:t>o</w:t>
            </w:r>
            <w:r w:rsidR="00A62FB4">
              <w:rPr>
                <w:rFonts w:ascii="Times New Roman" w:hAnsi="Times New Roman"/>
                <w:lang w:val="sr-Cyrl-RS"/>
              </w:rPr>
              <w:t>ру</w:t>
            </w:r>
            <w:r w:rsidRPr="00034900">
              <w:rPr>
                <w:rFonts w:ascii="Times New Roman" w:hAnsi="Times New Roman"/>
                <w:lang w:val="sr-Cyrl-RS"/>
              </w:rPr>
              <w:t xml:space="preserve"> – </w:t>
            </w:r>
            <w:r w:rsidR="00A62FB4">
              <w:rPr>
                <w:rFonts w:ascii="Times New Roman" w:hAnsi="Times New Roman"/>
                <w:lang w:val="sr-Cyrl-RS"/>
              </w:rPr>
              <w:t>у</w:t>
            </w:r>
            <w:r w:rsidRPr="00034900">
              <w:rPr>
                <w:rFonts w:ascii="Times New Roman" w:hAnsi="Times New Roman"/>
                <w:lang w:val="sr-Cyrl-RS"/>
              </w:rPr>
              <w:t xml:space="preserve"> </w:t>
            </w:r>
            <w:r w:rsidR="00A62FB4">
              <w:rPr>
                <w:rFonts w:ascii="Times New Roman" w:hAnsi="Times New Roman"/>
                <w:lang w:val="sr-Cyrl-RS"/>
              </w:rPr>
              <w:t>л</w:t>
            </w:r>
            <w:r w:rsidRPr="00034900">
              <w:rPr>
                <w:rFonts w:ascii="Times New Roman" w:hAnsi="Times New Roman"/>
                <w:lang w:val="sr-Cyrl-RS"/>
              </w:rPr>
              <w:t>o</w:t>
            </w:r>
            <w:r w:rsidR="00A62FB4">
              <w:rPr>
                <w:rFonts w:ascii="Times New Roman" w:hAnsi="Times New Roman"/>
                <w:lang w:val="sr-Cyrl-RS"/>
              </w:rPr>
              <w:t>к</w:t>
            </w:r>
            <w:r w:rsidRPr="00034900">
              <w:rPr>
                <w:rFonts w:ascii="Times New Roman" w:hAnsi="Times New Roman"/>
                <w:lang w:val="sr-Cyrl-RS"/>
              </w:rPr>
              <w:t>a</w:t>
            </w:r>
            <w:r w:rsidR="00A62FB4">
              <w:rPr>
                <w:rFonts w:ascii="Times New Roman" w:hAnsi="Times New Roman"/>
                <w:lang w:val="sr-Cyrl-RS"/>
              </w:rPr>
              <w:t>лн</w:t>
            </w:r>
            <w:r w:rsidRPr="00034900">
              <w:rPr>
                <w:rFonts w:ascii="Times New Roman" w:hAnsi="Times New Roman"/>
                <w:lang w:val="sr-Cyrl-RS"/>
              </w:rPr>
              <w:t xml:space="preserve">oj </w:t>
            </w:r>
            <w:r w:rsidR="00A62FB4">
              <w:rPr>
                <w:rFonts w:ascii="Times New Roman" w:hAnsi="Times New Roman"/>
                <w:lang w:val="sr-Cyrl-RS"/>
              </w:rPr>
              <w:t>с</w:t>
            </w:r>
            <w:r w:rsidRPr="00034900">
              <w:rPr>
                <w:rFonts w:ascii="Times New Roman" w:hAnsi="Times New Roman"/>
                <w:lang w:val="sr-Cyrl-RS"/>
              </w:rPr>
              <w:t>a</w:t>
            </w:r>
            <w:r w:rsidR="00A62FB4">
              <w:rPr>
                <w:rFonts w:ascii="Times New Roman" w:hAnsi="Times New Roman"/>
                <w:lang w:val="sr-Cyrl-RS"/>
              </w:rPr>
              <w:t>м</w:t>
            </w:r>
            <w:r w:rsidRPr="00034900">
              <w:rPr>
                <w:rFonts w:ascii="Times New Roman" w:hAnsi="Times New Roman"/>
                <w:lang w:val="sr-Cyrl-RS"/>
              </w:rPr>
              <w:t>o</w:t>
            </w:r>
            <w:r w:rsidR="00A62FB4">
              <w:rPr>
                <w:rFonts w:ascii="Times New Roman" w:hAnsi="Times New Roman"/>
                <w:lang w:val="sr-Cyrl-RS"/>
              </w:rPr>
              <w:t>упр</w:t>
            </w:r>
            <w:r w:rsidRPr="00034900">
              <w:rPr>
                <w:rFonts w:ascii="Times New Roman" w:hAnsi="Times New Roman"/>
                <w:lang w:val="sr-Cyrl-RS"/>
              </w:rPr>
              <w:t>a</w:t>
            </w:r>
            <w:r w:rsidR="00A62FB4">
              <w:rPr>
                <w:rFonts w:ascii="Times New Roman" w:hAnsi="Times New Roman"/>
                <w:lang w:val="sr-Cyrl-RS"/>
              </w:rPr>
              <w:t>ви</w:t>
            </w:r>
            <w:r w:rsidRPr="00034900">
              <w:rPr>
                <w:rFonts w:ascii="Times New Roman" w:hAnsi="Times New Roman"/>
                <w:lang w:val="sr-Cyrl-RS"/>
              </w:rPr>
              <w:t>, ja</w:t>
            </w:r>
            <w:r w:rsidR="00A62FB4">
              <w:rPr>
                <w:rFonts w:ascii="Times New Roman" w:hAnsi="Times New Roman"/>
                <w:lang w:val="sr-Cyrl-RS"/>
              </w:rPr>
              <w:t>вним</w:t>
            </w:r>
            <w:r w:rsidRPr="00034900">
              <w:rPr>
                <w:rFonts w:ascii="Times New Roman" w:hAnsi="Times New Roman"/>
                <w:lang w:val="sr-Cyrl-RS"/>
              </w:rPr>
              <w:t xml:space="preserve"> </w:t>
            </w:r>
            <w:r w:rsidR="00A62FB4">
              <w:rPr>
                <w:rFonts w:ascii="Times New Roman" w:hAnsi="Times New Roman"/>
                <w:lang w:val="sr-Cyrl-RS"/>
              </w:rPr>
              <w:t>служб</w:t>
            </w:r>
            <w:r w:rsidRPr="00034900">
              <w:rPr>
                <w:rFonts w:ascii="Times New Roman" w:hAnsi="Times New Roman"/>
                <w:lang w:val="sr-Cyrl-RS"/>
              </w:rPr>
              <w:t>a</w:t>
            </w:r>
            <w:r w:rsidR="00A62FB4">
              <w:rPr>
                <w:rFonts w:ascii="Times New Roman" w:hAnsi="Times New Roman"/>
                <w:lang w:val="sr-Cyrl-RS"/>
              </w:rPr>
              <w:t>м</w:t>
            </w:r>
            <w:r w:rsidRPr="00034900">
              <w:rPr>
                <w:rFonts w:ascii="Times New Roman" w:hAnsi="Times New Roman"/>
                <w:lang w:val="sr-Cyrl-RS"/>
              </w:rPr>
              <w:t>a, ja</w:t>
            </w:r>
            <w:r w:rsidR="00A62FB4">
              <w:rPr>
                <w:rFonts w:ascii="Times New Roman" w:hAnsi="Times New Roman"/>
                <w:lang w:val="sr-Cyrl-RS"/>
              </w:rPr>
              <w:t>вним</w:t>
            </w:r>
            <w:r w:rsidRPr="00034900">
              <w:rPr>
                <w:rFonts w:ascii="Times New Roman" w:hAnsi="Times New Roman"/>
                <w:lang w:val="sr-Cyrl-RS"/>
              </w:rPr>
              <w:t xml:space="preserve"> a</w:t>
            </w:r>
            <w:r w:rsidR="00A62FB4">
              <w:rPr>
                <w:rFonts w:ascii="Times New Roman" w:hAnsi="Times New Roman"/>
                <w:lang w:val="sr-Cyrl-RS"/>
              </w:rPr>
              <w:t>г</w:t>
            </w:r>
            <w:r w:rsidRPr="00034900">
              <w:rPr>
                <w:rFonts w:ascii="Times New Roman" w:hAnsi="Times New Roman"/>
                <w:lang w:val="sr-Cyrl-RS"/>
              </w:rPr>
              <w:t>e</w:t>
            </w:r>
            <w:r w:rsidR="00A62FB4">
              <w:rPr>
                <w:rFonts w:ascii="Times New Roman" w:hAnsi="Times New Roman"/>
                <w:lang w:val="sr-Cyrl-RS"/>
              </w:rPr>
              <w:t>нци</w:t>
            </w:r>
            <w:r w:rsidRPr="00034900">
              <w:rPr>
                <w:rFonts w:ascii="Times New Roman" w:hAnsi="Times New Roman"/>
                <w:lang w:val="sr-Cyrl-RS"/>
              </w:rPr>
              <w:t>ja</w:t>
            </w:r>
            <w:r w:rsidR="00A62FB4">
              <w:rPr>
                <w:rFonts w:ascii="Times New Roman" w:hAnsi="Times New Roman"/>
                <w:lang w:val="sr-Cyrl-RS"/>
              </w:rPr>
              <w:t>м</w:t>
            </w:r>
            <w:r w:rsidRPr="00034900">
              <w:rPr>
                <w:rFonts w:ascii="Times New Roman" w:hAnsi="Times New Roman"/>
                <w:lang w:val="sr-Cyrl-RS"/>
              </w:rPr>
              <w:t>a, ja</w:t>
            </w:r>
            <w:r w:rsidR="00A62FB4">
              <w:rPr>
                <w:rFonts w:ascii="Times New Roman" w:hAnsi="Times New Roman"/>
                <w:lang w:val="sr-Cyrl-RS"/>
              </w:rPr>
              <w:t>вним</w:t>
            </w:r>
            <w:r w:rsidRPr="00034900">
              <w:rPr>
                <w:rFonts w:ascii="Times New Roman" w:hAnsi="Times New Roman"/>
                <w:lang w:val="sr-Cyrl-RS"/>
              </w:rPr>
              <w:t xml:space="preserve"> </w:t>
            </w:r>
            <w:r w:rsidR="00A62FB4">
              <w:rPr>
                <w:rFonts w:ascii="Times New Roman" w:hAnsi="Times New Roman"/>
                <w:lang w:val="sr-Cyrl-RS"/>
              </w:rPr>
              <w:t>пр</w:t>
            </w:r>
            <w:r w:rsidRPr="00034900">
              <w:rPr>
                <w:rFonts w:ascii="Times New Roman" w:hAnsi="Times New Roman"/>
                <w:lang w:val="sr-Cyrl-RS"/>
              </w:rPr>
              <w:t>e</w:t>
            </w:r>
            <w:r w:rsidR="00A62FB4">
              <w:rPr>
                <w:rFonts w:ascii="Times New Roman" w:hAnsi="Times New Roman"/>
                <w:lang w:val="sr-Cyrl-RS"/>
              </w:rPr>
              <w:t>дуз</w:t>
            </w:r>
            <w:r w:rsidRPr="00034900">
              <w:rPr>
                <w:rFonts w:ascii="Times New Roman" w:hAnsi="Times New Roman"/>
                <w:lang w:val="sr-Cyrl-RS"/>
              </w:rPr>
              <w:t>e</w:t>
            </w:r>
            <w:r w:rsidR="00A62FB4">
              <w:rPr>
                <w:rFonts w:ascii="Times New Roman" w:hAnsi="Times New Roman"/>
                <w:lang w:val="sr-Cyrl-RS"/>
              </w:rPr>
              <w:t>ћим</w:t>
            </w:r>
            <w:r w:rsidRPr="00034900">
              <w:rPr>
                <w:rFonts w:ascii="Times New Roman" w:hAnsi="Times New Roman"/>
                <w:lang w:val="sr-Cyrl-RS"/>
              </w:rPr>
              <w:t>a .</w:t>
            </w:r>
          </w:p>
        </w:tc>
        <w:tc>
          <w:tcPr>
            <w:tcW w:w="861" w:type="pct"/>
            <w:tcBorders>
              <w:top w:val="single" w:sz="24" w:space="0" w:color="000000"/>
              <w:bottom w:val="single" w:sz="24" w:space="0" w:color="000000"/>
            </w:tcBorders>
            <w:shd w:val="clear" w:color="auto" w:fill="FFFFFF"/>
          </w:tcPr>
          <w:p w:rsidR="00034900" w:rsidRPr="00943A1A" w:rsidRDefault="00034900" w:rsidP="001A13CE">
            <w:pPr>
              <w:spacing w:after="0" w:line="240" w:lineRule="auto"/>
              <w:jc w:val="both"/>
              <w:rPr>
                <w:rFonts w:ascii="Times New Roman" w:hAnsi="Times New Roman"/>
                <w:lang w:val="sr-Cyrl-RS"/>
              </w:rPr>
            </w:pPr>
          </w:p>
          <w:p w:rsidR="00A62FB4" w:rsidRPr="00943A1A" w:rsidRDefault="0019356E" w:rsidP="001A13CE">
            <w:pPr>
              <w:spacing w:after="0" w:line="240" w:lineRule="auto"/>
              <w:jc w:val="both"/>
              <w:rPr>
                <w:rFonts w:ascii="Times New Roman" w:hAnsi="Times New Roman"/>
                <w:lang w:val="sr-Cyrl-RS"/>
              </w:rPr>
            </w:pPr>
            <w:r w:rsidRPr="00943A1A">
              <w:rPr>
                <w:rFonts w:ascii="Times New Roman" w:hAnsi="Times New Roman"/>
                <w:lang w:val="sr-Cyrl-RS"/>
              </w:rPr>
              <w:t>Није усвојено</w:t>
            </w:r>
          </w:p>
        </w:tc>
        <w:tc>
          <w:tcPr>
            <w:tcW w:w="1891" w:type="pct"/>
            <w:gridSpan w:val="2"/>
            <w:tcBorders>
              <w:top w:val="single" w:sz="24" w:space="0" w:color="000000"/>
              <w:bottom w:val="single" w:sz="24" w:space="0" w:color="000000"/>
            </w:tcBorders>
            <w:shd w:val="clear" w:color="auto" w:fill="FFFFFF"/>
          </w:tcPr>
          <w:p w:rsidR="007E7F09" w:rsidRPr="00E866D1" w:rsidRDefault="007E7F09" w:rsidP="00943A1A">
            <w:pPr>
              <w:spacing w:after="0"/>
              <w:jc w:val="both"/>
              <w:rPr>
                <w:rFonts w:ascii="Times New Roman" w:hAnsi="Times New Roman"/>
                <w:lang w:val="sr-Cyrl-RS"/>
              </w:rPr>
            </w:pPr>
            <w:r w:rsidRPr="00E866D1">
              <w:rPr>
                <w:rFonts w:ascii="Times New Roman" w:hAnsi="Times New Roman"/>
                <w:lang w:val="sr-Cyrl-RS"/>
              </w:rPr>
              <w:t xml:space="preserve">Свесни чињенице да је потребно осмислити начине за  информисање и оснаживање грађанам, корисника услуга у систему државне управе да пријаве случајеве кршења Кодекса државних службеника, ВСС је још крајем марта 2017. године упутио препоруку свим органима државне управе, службама Владе и стручним службама управних округа да раде на даљем унапређењу квалитета рада запослених, као и на унапређењу начина пријема притужби грађана и начина мерења задовољства грађана пруженим услугама. Осим тога, марта 2018. године преложено је и  ресорном Министарству за државну управу и локалну самоуправу да сагледа оправданост и размотрити могућност да се у садржај програма полагања државног стручног испита уврсти и материја </w:t>
            </w:r>
            <w:r w:rsidRPr="00E866D1">
              <w:rPr>
                <w:rFonts w:ascii="Times New Roman" w:hAnsi="Times New Roman"/>
                <w:lang w:val="sr-Cyrl-RS"/>
              </w:rPr>
              <w:lastRenderedPageBreak/>
              <w:t xml:space="preserve">етичког кодекса. </w:t>
            </w:r>
          </w:p>
          <w:p w:rsidR="007E7F09" w:rsidRPr="00E866D1" w:rsidRDefault="007E7F09" w:rsidP="00943A1A">
            <w:pPr>
              <w:spacing w:after="0"/>
              <w:jc w:val="both"/>
              <w:rPr>
                <w:rFonts w:ascii="Times New Roman" w:hAnsi="Times New Roman"/>
                <w:lang w:val="sr-Cyrl-RS"/>
              </w:rPr>
            </w:pPr>
            <w:r w:rsidRPr="00E866D1">
              <w:rPr>
                <w:rFonts w:ascii="Times New Roman" w:hAnsi="Times New Roman"/>
                <w:lang w:val="sr-Cyrl-RS"/>
              </w:rPr>
              <w:tab/>
              <w:t>У следећем кораку, ВСС је изменио и допунио Кодекс понашања државних службеника одредбом о обавези обавештавања јавности о правилима понашања државних службеника (нови члан 18г Кодекса, „Службени гласник РС“, број 20/18). Тај члан гласи: „Органи су дужни да на одговарајући начин (објавЉивањем на веб-сајту, истицањем на огласној табли и сл.) обавесте грађане о понашању које имају право да очекују од државних службеника и о начину пријема притужби на понашање државних службеника. Органи су дужни да унапређују начин пријема притужби грађана и начина мерења задовоЉства грађана пруженим услугама (кроз информисање, омогућавање пријема притужби путем веб-сајта, анкетирање корисника услуга  и др.).”</w:t>
            </w:r>
          </w:p>
          <w:p w:rsidR="00034900" w:rsidRDefault="007E7F09" w:rsidP="00943A1A">
            <w:pPr>
              <w:spacing w:after="0"/>
              <w:jc w:val="both"/>
              <w:rPr>
                <w:rFonts w:ascii="Times New Roman" w:hAnsi="Times New Roman"/>
                <w:sz w:val="20"/>
                <w:szCs w:val="20"/>
                <w:lang w:val="sr-Cyrl-RS"/>
              </w:rPr>
            </w:pPr>
            <w:r w:rsidRPr="00E866D1">
              <w:rPr>
                <w:rFonts w:ascii="Times New Roman" w:hAnsi="Times New Roman"/>
                <w:lang w:val="sr-Cyrl-RS"/>
              </w:rPr>
              <w:tab/>
              <w:t>Што се тиче предлога везаног за праћење понашања запослених у јавном сектору, ван система органа државне управе – то је свакако важно питање, али се оно односи на друге органе и друге прописе и није везано за надлежности и активности ВСС-а.</w:t>
            </w:r>
          </w:p>
        </w:tc>
      </w:tr>
    </w:tbl>
    <w:p w:rsidR="00CC4B75" w:rsidRDefault="00CC4B75">
      <w:pPr>
        <w:jc w:val="both"/>
        <w:rPr>
          <w:rFonts w:ascii="Times New Roman" w:hAnsi="Times New Roman"/>
          <w:sz w:val="28"/>
          <w:szCs w:val="28"/>
        </w:rPr>
      </w:pPr>
    </w:p>
    <w:tbl>
      <w:tblPr>
        <w:tblW w:w="5211" w:type="pct"/>
        <w:tblInd w:w="-6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417"/>
        <w:gridCol w:w="5246"/>
        <w:gridCol w:w="282"/>
        <w:gridCol w:w="2187"/>
        <w:gridCol w:w="83"/>
        <w:gridCol w:w="2665"/>
        <w:gridCol w:w="2940"/>
      </w:tblGrid>
      <w:tr w:rsidR="00DA5D5C" w:rsidRPr="006C12F0" w:rsidTr="00DA5D5C">
        <w:trPr>
          <w:trHeight w:val="547"/>
        </w:trPr>
        <w:tc>
          <w:tcPr>
            <w:tcW w:w="5000" w:type="pct"/>
            <w:gridSpan w:val="7"/>
            <w:tcBorders>
              <w:top w:val="single" w:sz="24" w:space="0" w:color="000000"/>
              <w:left w:val="single" w:sz="24" w:space="0" w:color="000000"/>
              <w:bottom w:val="single" w:sz="24" w:space="0" w:color="000000"/>
              <w:right w:val="single" w:sz="24" w:space="0" w:color="000000"/>
            </w:tcBorders>
            <w:shd w:val="clear" w:color="auto" w:fill="002060"/>
            <w:vAlign w:val="center"/>
          </w:tcPr>
          <w:p w:rsidR="00DA5D5C" w:rsidRPr="006C12F0" w:rsidRDefault="00DA5D5C" w:rsidP="00015A88">
            <w:pPr>
              <w:spacing w:after="0" w:line="240" w:lineRule="auto"/>
              <w:jc w:val="both"/>
              <w:rPr>
                <w:rFonts w:ascii="Times New Roman" w:hAnsi="Times New Roman"/>
                <w:b/>
                <w:sz w:val="20"/>
                <w:szCs w:val="20"/>
                <w:lang w:val="sr-Cyrl-RS"/>
              </w:rPr>
            </w:pPr>
            <w:r w:rsidRPr="006C1164">
              <w:rPr>
                <w:rFonts w:ascii="Times New Roman" w:hAnsi="Times New Roman"/>
                <w:b/>
                <w:sz w:val="24"/>
                <w:szCs w:val="20"/>
                <w:lang w:val="sr-Cyrl-RS"/>
              </w:rPr>
              <w:t>2. Потпоглавље Борба против корупције</w:t>
            </w:r>
          </w:p>
        </w:tc>
      </w:tr>
      <w:tr w:rsidR="00DA5D5C" w:rsidRPr="006C12F0" w:rsidTr="00DA5D5C">
        <w:trPr>
          <w:trHeight w:val="414"/>
        </w:trPr>
        <w:tc>
          <w:tcPr>
            <w:tcW w:w="5000" w:type="pct"/>
            <w:gridSpan w:val="7"/>
            <w:tcBorders>
              <w:top w:val="single" w:sz="24" w:space="0" w:color="000000"/>
              <w:left w:val="single" w:sz="24" w:space="0" w:color="000000"/>
              <w:bottom w:val="single" w:sz="24" w:space="0" w:color="000000"/>
              <w:right w:val="single" w:sz="24" w:space="0" w:color="000000"/>
            </w:tcBorders>
            <w:shd w:val="clear" w:color="auto" w:fill="B4C6E7"/>
            <w:vAlign w:val="center"/>
          </w:tcPr>
          <w:p w:rsidR="00DA5D5C" w:rsidRPr="006C12F0" w:rsidRDefault="00DA5D5C" w:rsidP="00015A88">
            <w:pPr>
              <w:spacing w:after="0" w:line="240" w:lineRule="auto"/>
              <w:jc w:val="both"/>
              <w:rPr>
                <w:rFonts w:ascii="Times New Roman" w:hAnsi="Times New Roman"/>
                <w:b/>
                <w:sz w:val="20"/>
                <w:szCs w:val="20"/>
                <w:lang w:val="sr-Cyrl-RS"/>
              </w:rPr>
            </w:pPr>
          </w:p>
          <w:p w:rsidR="00DA5D5C" w:rsidRPr="006C12F0" w:rsidRDefault="00DA5D5C" w:rsidP="00015A88">
            <w:pPr>
              <w:spacing w:after="0" w:line="240" w:lineRule="auto"/>
              <w:jc w:val="both"/>
              <w:rPr>
                <w:rFonts w:ascii="Times New Roman" w:hAnsi="Times New Roman"/>
                <w:b/>
                <w:sz w:val="20"/>
                <w:szCs w:val="20"/>
                <w:lang w:val="sr-Cyrl-RS"/>
              </w:rPr>
            </w:pPr>
            <w:r>
              <w:rPr>
                <w:rFonts w:ascii="Times New Roman" w:hAnsi="Times New Roman"/>
                <w:b/>
                <w:sz w:val="24"/>
                <w:szCs w:val="20"/>
                <w:lang w:val="sr-Cyrl-RS"/>
              </w:rPr>
              <w:t>2.2.</w:t>
            </w:r>
            <w:r w:rsidRPr="006C12F0">
              <w:rPr>
                <w:rFonts w:ascii="Times New Roman" w:hAnsi="Times New Roman"/>
                <w:b/>
                <w:sz w:val="24"/>
                <w:szCs w:val="20"/>
                <w:lang w:val="sr-Cyrl-RS"/>
              </w:rPr>
              <w:t xml:space="preserve"> ПРЕВЕНЦИЈА КОРУПЦИЈЕ</w:t>
            </w:r>
          </w:p>
          <w:p w:rsidR="00DA5D5C" w:rsidRPr="006C12F0" w:rsidRDefault="00DA5D5C" w:rsidP="00015A88">
            <w:pPr>
              <w:spacing w:after="0" w:line="240" w:lineRule="auto"/>
              <w:jc w:val="both"/>
              <w:rPr>
                <w:rFonts w:ascii="Times New Roman" w:hAnsi="Times New Roman"/>
                <w:b/>
                <w:sz w:val="20"/>
                <w:szCs w:val="20"/>
                <w:lang w:val="sr-Cyrl-RS"/>
              </w:rPr>
            </w:pPr>
          </w:p>
        </w:tc>
      </w:tr>
      <w:tr w:rsidR="00DA5D5C" w:rsidRPr="006C12F0" w:rsidTr="00DA5D5C">
        <w:trPr>
          <w:trHeight w:val="439"/>
        </w:trPr>
        <w:tc>
          <w:tcPr>
            <w:tcW w:w="4008" w:type="pct"/>
            <w:gridSpan w:val="6"/>
            <w:tcBorders>
              <w:top w:val="single" w:sz="24" w:space="0" w:color="000000"/>
              <w:left w:val="single" w:sz="24" w:space="0" w:color="000000"/>
              <w:bottom w:val="single" w:sz="24" w:space="0" w:color="000000"/>
              <w:right w:val="single" w:sz="24" w:space="0" w:color="000000"/>
            </w:tcBorders>
            <w:shd w:val="clear" w:color="auto" w:fill="DEEAF6"/>
            <w:vAlign w:val="center"/>
          </w:tcPr>
          <w:p w:rsidR="00DA5D5C" w:rsidRDefault="00DA5D5C" w:rsidP="00015A88">
            <w:pPr>
              <w:spacing w:after="0" w:line="240" w:lineRule="auto"/>
              <w:jc w:val="both"/>
              <w:rPr>
                <w:rFonts w:ascii="Times New Roman" w:hAnsi="Times New Roman"/>
                <w:b/>
                <w:sz w:val="24"/>
                <w:szCs w:val="20"/>
                <w:lang w:val="sr-Cyrl-RS"/>
              </w:rPr>
            </w:pPr>
            <w:r w:rsidRPr="006C12F0">
              <w:rPr>
                <w:rFonts w:ascii="Times New Roman" w:hAnsi="Times New Roman"/>
                <w:b/>
                <w:sz w:val="24"/>
                <w:szCs w:val="20"/>
                <w:lang w:val="sr-Cyrl-RS"/>
              </w:rPr>
              <w:t>ПРЕПОРУКА ИЗ ИЗВЕШТАЈА О СКРИНИНГУ</w:t>
            </w:r>
            <w:r>
              <w:rPr>
                <w:rFonts w:ascii="Times New Roman" w:hAnsi="Times New Roman"/>
                <w:b/>
                <w:sz w:val="24"/>
                <w:szCs w:val="20"/>
                <w:lang w:val="sr-Cyrl-RS"/>
              </w:rPr>
              <w:t>/ПРЕЛАЗНО МЕРИЛО</w:t>
            </w:r>
          </w:p>
          <w:p w:rsidR="00DA5D5C" w:rsidRPr="006C12F0" w:rsidRDefault="00DA5D5C" w:rsidP="00015A88">
            <w:pPr>
              <w:spacing w:after="0" w:line="240" w:lineRule="auto"/>
              <w:jc w:val="both"/>
              <w:rPr>
                <w:rFonts w:ascii="Times New Roman" w:hAnsi="Times New Roman"/>
                <w:b/>
                <w:sz w:val="24"/>
                <w:szCs w:val="20"/>
                <w:lang w:val="sr-Cyrl-RS"/>
              </w:rPr>
            </w:pPr>
          </w:p>
        </w:tc>
        <w:tc>
          <w:tcPr>
            <w:tcW w:w="992" w:type="pct"/>
            <w:tcBorders>
              <w:top w:val="single" w:sz="24" w:space="0" w:color="000000"/>
              <w:left w:val="single" w:sz="24" w:space="0" w:color="000000"/>
              <w:bottom w:val="single" w:sz="24" w:space="0" w:color="000000"/>
              <w:right w:val="single" w:sz="24" w:space="0" w:color="000000"/>
            </w:tcBorders>
            <w:shd w:val="clear" w:color="auto" w:fill="A8D08D"/>
            <w:vAlign w:val="center"/>
          </w:tcPr>
          <w:p w:rsidR="00DA5D5C" w:rsidRPr="006C12F0" w:rsidRDefault="00DA5D5C" w:rsidP="00015A88">
            <w:pPr>
              <w:spacing w:after="0" w:line="240" w:lineRule="auto"/>
              <w:jc w:val="center"/>
              <w:rPr>
                <w:rFonts w:ascii="Times New Roman" w:hAnsi="Times New Roman"/>
                <w:b/>
                <w:sz w:val="24"/>
                <w:szCs w:val="20"/>
                <w:lang w:val="sr-Cyrl-RS"/>
              </w:rPr>
            </w:pPr>
            <w:r w:rsidRPr="006C12F0">
              <w:rPr>
                <w:rFonts w:ascii="Times New Roman" w:hAnsi="Times New Roman"/>
                <w:b/>
                <w:sz w:val="24"/>
                <w:szCs w:val="20"/>
                <w:lang w:val="sr-Cyrl-RS"/>
              </w:rPr>
              <w:t xml:space="preserve">ОРГАНИЗАЦИЈА </w:t>
            </w:r>
          </w:p>
        </w:tc>
      </w:tr>
      <w:tr w:rsidR="00DA5D5C" w:rsidRPr="006C12F0" w:rsidTr="00DA5D5C">
        <w:trPr>
          <w:trHeight w:val="700"/>
        </w:trPr>
        <w:tc>
          <w:tcPr>
            <w:tcW w:w="4008" w:type="pct"/>
            <w:gridSpan w:val="6"/>
            <w:tcBorders>
              <w:top w:val="single" w:sz="24" w:space="0" w:color="000000"/>
              <w:left w:val="single" w:sz="24" w:space="0" w:color="000000"/>
              <w:bottom w:val="single" w:sz="24" w:space="0" w:color="000000"/>
              <w:right w:val="single" w:sz="24" w:space="0" w:color="000000"/>
            </w:tcBorders>
            <w:shd w:val="clear" w:color="auto" w:fill="FFF2CC"/>
            <w:vAlign w:val="center"/>
          </w:tcPr>
          <w:p w:rsidR="00DA5D5C" w:rsidRDefault="00DA5D5C" w:rsidP="00015A88">
            <w:pPr>
              <w:pStyle w:val="NoSpacing"/>
              <w:jc w:val="both"/>
              <w:rPr>
                <w:rFonts w:ascii="Times New Roman" w:hAnsi="Times New Roman"/>
                <w:lang w:val="sr-Cyrl-RS"/>
              </w:rPr>
            </w:pPr>
          </w:p>
          <w:p w:rsidR="00DA5D5C" w:rsidRDefault="00DA5D5C" w:rsidP="00015A88">
            <w:pPr>
              <w:pStyle w:val="NoSpacing"/>
              <w:jc w:val="both"/>
              <w:rPr>
                <w:rFonts w:ascii="Times New Roman" w:hAnsi="Times New Roman"/>
                <w:i/>
                <w:sz w:val="20"/>
                <w:szCs w:val="20"/>
                <w:lang w:val="sr-Cyrl-RS"/>
              </w:rPr>
            </w:pPr>
            <w:r w:rsidRPr="00A00E84">
              <w:rPr>
                <w:rFonts w:ascii="Times New Roman" w:hAnsi="Times New Roman"/>
                <w:i/>
                <w:sz w:val="20"/>
                <w:szCs w:val="20"/>
                <w:lang w:val="sr-Cyrl-RS"/>
              </w:rPr>
              <w:t>2.2.6. Предузети мере за деполитизацију јавне управе, јачање њене транспарентности и интегритета, укључујући и кроз јачање т</w:t>
            </w:r>
            <w:r>
              <w:rPr>
                <w:rFonts w:ascii="Times New Roman" w:hAnsi="Times New Roman"/>
                <w:i/>
                <w:sz w:val="20"/>
                <w:szCs w:val="20"/>
                <w:lang w:val="sr-Cyrl-RS"/>
              </w:rPr>
              <w:t>ела интерне контроле и ревизије.</w:t>
            </w:r>
          </w:p>
          <w:p w:rsidR="00DA5D5C" w:rsidRPr="00E403C9" w:rsidRDefault="00DA5D5C" w:rsidP="00015A88">
            <w:pPr>
              <w:pStyle w:val="NoSpacing"/>
              <w:jc w:val="both"/>
              <w:rPr>
                <w:rFonts w:ascii="Times New Roman" w:hAnsi="Times New Roman"/>
                <w:i/>
                <w:sz w:val="20"/>
                <w:szCs w:val="20"/>
                <w:lang w:val="sr-Cyrl-RS"/>
              </w:rPr>
            </w:pPr>
          </w:p>
          <w:p w:rsidR="00DA5D5C" w:rsidRPr="00A00E84" w:rsidRDefault="00DA5D5C" w:rsidP="00015A88">
            <w:pPr>
              <w:pStyle w:val="NoSpacing"/>
              <w:jc w:val="both"/>
              <w:rPr>
                <w:rFonts w:ascii="Times New Roman" w:hAnsi="Times New Roman"/>
                <w:i/>
                <w:lang w:val="sr-Cyrl-RS"/>
              </w:rPr>
            </w:pPr>
            <w:r w:rsidRPr="00A00E84">
              <w:rPr>
                <w:rFonts w:ascii="Times New Roman" w:hAnsi="Times New Roman"/>
                <w:i/>
                <w:lang w:val="sr-Cyrl-RS"/>
              </w:rPr>
              <w:t>Прелазно мерило: Србија запошљава и управља каријерама државних службеника на бази јасних и транспарентних критеријума, са акцентом на вредновање и показане вештине. Србија развија и примењује механизам за ефикасну примену Кодекса понашања државних службеника. Србија обезбеђује иницијалну евиденцију примењених санкција у случајевима кршења поменутог Кодекса. Србија обезбеђује превенцију корупције кроз увођење ефикасног интерног система контроле и оснаживања одговорности руководилаца у јавном сектору.</w:t>
            </w:r>
          </w:p>
        </w:tc>
        <w:tc>
          <w:tcPr>
            <w:tcW w:w="992" w:type="pct"/>
            <w:tcBorders>
              <w:top w:val="single" w:sz="24" w:space="0" w:color="000000"/>
              <w:left w:val="single" w:sz="24" w:space="0" w:color="000000"/>
              <w:bottom w:val="single" w:sz="24" w:space="0" w:color="000000"/>
              <w:right w:val="single" w:sz="24" w:space="0" w:color="000000"/>
            </w:tcBorders>
            <w:shd w:val="clear" w:color="auto" w:fill="CCFFCC"/>
            <w:vAlign w:val="center"/>
          </w:tcPr>
          <w:p w:rsidR="00DA5D5C" w:rsidRPr="006C12F0" w:rsidRDefault="00DA5D5C" w:rsidP="00015A88">
            <w:pPr>
              <w:jc w:val="center"/>
              <w:rPr>
                <w:rFonts w:ascii="Times New Roman" w:hAnsi="Times New Roman"/>
                <w:i/>
                <w:sz w:val="24"/>
                <w:szCs w:val="24"/>
                <w:lang w:val="sr-Cyrl-RS"/>
              </w:rPr>
            </w:pPr>
            <w:r w:rsidRPr="00F4207C">
              <w:rPr>
                <w:rFonts w:ascii="Times New Roman" w:hAnsi="Times New Roman"/>
                <w:i/>
                <w:sz w:val="24"/>
                <w:szCs w:val="24"/>
                <w:lang w:val="sr-Cyrl-RS"/>
              </w:rPr>
              <w:t>Рaднa групa Нaциoнaлнoг кoнвeнтa o EУ зa Пoглaвљe 23,</w:t>
            </w:r>
            <w:r w:rsidRPr="00F4207C">
              <w:rPr>
                <w:rFonts w:ascii="Times New Roman" w:hAnsi="Times New Roman"/>
                <w:i/>
                <w:sz w:val="24"/>
                <w:szCs w:val="24"/>
                <w:lang w:val="sr-Cyrl-RS"/>
              </w:rPr>
              <w:tab/>
            </w:r>
            <w:r>
              <w:rPr>
                <w:rFonts w:ascii="Times New Roman" w:hAnsi="Times New Roman"/>
                <w:i/>
                <w:sz w:val="24"/>
                <w:szCs w:val="24"/>
                <w:lang w:val="sr-Cyrl-RS"/>
              </w:rPr>
              <w:t>Ц</w:t>
            </w:r>
            <w:r w:rsidRPr="00F4207C">
              <w:rPr>
                <w:rFonts w:ascii="Times New Roman" w:hAnsi="Times New Roman"/>
                <w:i/>
                <w:sz w:val="24"/>
                <w:szCs w:val="24"/>
                <w:lang w:val="sr-Cyrl-RS"/>
              </w:rPr>
              <w:t>e</w:t>
            </w:r>
            <w:r>
              <w:rPr>
                <w:rFonts w:ascii="Times New Roman" w:hAnsi="Times New Roman"/>
                <w:i/>
                <w:sz w:val="24"/>
                <w:szCs w:val="24"/>
                <w:lang w:val="sr-Cyrl-RS"/>
              </w:rPr>
              <w:t>нт</w:t>
            </w:r>
            <w:r w:rsidRPr="00F4207C">
              <w:rPr>
                <w:rFonts w:ascii="Times New Roman" w:hAnsi="Times New Roman"/>
                <w:i/>
                <w:sz w:val="24"/>
                <w:szCs w:val="24"/>
                <w:lang w:val="sr-Cyrl-RS"/>
              </w:rPr>
              <w:t>a</w:t>
            </w:r>
            <w:r>
              <w:rPr>
                <w:rFonts w:ascii="Times New Roman" w:hAnsi="Times New Roman"/>
                <w:i/>
                <w:sz w:val="24"/>
                <w:szCs w:val="24"/>
                <w:lang w:val="sr-Cyrl-RS"/>
              </w:rPr>
              <w:t>р</w:t>
            </w:r>
            <w:r w:rsidRPr="00F4207C">
              <w:rPr>
                <w:rFonts w:ascii="Times New Roman" w:hAnsi="Times New Roman"/>
                <w:i/>
                <w:sz w:val="24"/>
                <w:szCs w:val="24"/>
                <w:lang w:val="sr-Cyrl-RS"/>
              </w:rPr>
              <w:t xml:space="preserve"> </w:t>
            </w:r>
            <w:r>
              <w:rPr>
                <w:rFonts w:ascii="Times New Roman" w:hAnsi="Times New Roman"/>
                <w:i/>
                <w:sz w:val="24"/>
                <w:szCs w:val="24"/>
                <w:lang w:val="sr-Cyrl-RS"/>
              </w:rPr>
              <w:t>з</w:t>
            </w:r>
            <w:r w:rsidRPr="00F4207C">
              <w:rPr>
                <w:rFonts w:ascii="Times New Roman" w:hAnsi="Times New Roman"/>
                <w:i/>
                <w:sz w:val="24"/>
                <w:szCs w:val="24"/>
                <w:lang w:val="sr-Cyrl-RS"/>
              </w:rPr>
              <w:t>a e</w:t>
            </w:r>
            <w:r>
              <w:rPr>
                <w:rFonts w:ascii="Times New Roman" w:hAnsi="Times New Roman"/>
                <w:i/>
                <w:sz w:val="24"/>
                <w:szCs w:val="24"/>
                <w:lang w:val="sr-Cyrl-RS"/>
              </w:rPr>
              <w:t>вр</w:t>
            </w:r>
            <w:r w:rsidRPr="00F4207C">
              <w:rPr>
                <w:rFonts w:ascii="Times New Roman" w:hAnsi="Times New Roman"/>
                <w:i/>
                <w:sz w:val="24"/>
                <w:szCs w:val="24"/>
                <w:lang w:val="sr-Cyrl-RS"/>
              </w:rPr>
              <w:t>o</w:t>
            </w:r>
            <w:r>
              <w:rPr>
                <w:rFonts w:ascii="Times New Roman" w:hAnsi="Times New Roman"/>
                <w:i/>
                <w:sz w:val="24"/>
                <w:szCs w:val="24"/>
                <w:lang w:val="sr-Cyrl-RS"/>
              </w:rPr>
              <w:t>пск</w:t>
            </w:r>
            <w:r w:rsidRPr="00F4207C">
              <w:rPr>
                <w:rFonts w:ascii="Times New Roman" w:hAnsi="Times New Roman"/>
                <w:i/>
                <w:sz w:val="24"/>
                <w:szCs w:val="24"/>
                <w:lang w:val="sr-Cyrl-RS"/>
              </w:rPr>
              <w:t xml:space="preserve">e </w:t>
            </w:r>
            <w:r>
              <w:rPr>
                <w:rFonts w:ascii="Times New Roman" w:hAnsi="Times New Roman"/>
                <w:i/>
                <w:sz w:val="24"/>
                <w:szCs w:val="24"/>
                <w:lang w:val="sr-Cyrl-RS"/>
              </w:rPr>
              <w:t>п</w:t>
            </w:r>
            <w:r w:rsidRPr="00F4207C">
              <w:rPr>
                <w:rFonts w:ascii="Times New Roman" w:hAnsi="Times New Roman"/>
                <w:i/>
                <w:sz w:val="24"/>
                <w:szCs w:val="24"/>
                <w:lang w:val="sr-Cyrl-RS"/>
              </w:rPr>
              <w:t>o</w:t>
            </w:r>
            <w:r>
              <w:rPr>
                <w:rFonts w:ascii="Times New Roman" w:hAnsi="Times New Roman"/>
                <w:i/>
                <w:sz w:val="24"/>
                <w:szCs w:val="24"/>
                <w:lang w:val="sr-Cyrl-RS"/>
              </w:rPr>
              <w:t>литик</w:t>
            </w:r>
            <w:r w:rsidRPr="00F4207C">
              <w:rPr>
                <w:rFonts w:ascii="Times New Roman" w:hAnsi="Times New Roman"/>
                <w:i/>
                <w:sz w:val="24"/>
                <w:szCs w:val="24"/>
                <w:lang w:val="sr-Cyrl-RS"/>
              </w:rPr>
              <w:t>e</w:t>
            </w:r>
          </w:p>
        </w:tc>
      </w:tr>
      <w:tr w:rsidR="00DA5D5C" w:rsidRPr="006C12F0" w:rsidTr="00DA5D5C">
        <w:trPr>
          <w:trHeight w:val="681"/>
        </w:trPr>
        <w:tc>
          <w:tcPr>
            <w:tcW w:w="478"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DA5D5C" w:rsidRPr="006C12F0" w:rsidRDefault="00DA5D5C" w:rsidP="00015A88">
            <w:pPr>
              <w:autoSpaceDE w:val="0"/>
              <w:autoSpaceDN w:val="0"/>
              <w:adjustRightInd w:val="0"/>
              <w:spacing w:after="0" w:line="240" w:lineRule="auto"/>
              <w:jc w:val="center"/>
              <w:rPr>
                <w:rFonts w:ascii="Times New Roman" w:hAnsi="Times New Roman"/>
                <w:b/>
                <w:i/>
                <w:sz w:val="24"/>
                <w:szCs w:val="24"/>
                <w:lang w:val="sr-Cyrl-RS"/>
              </w:rPr>
            </w:pPr>
            <w:r w:rsidRPr="006C12F0">
              <w:rPr>
                <w:rFonts w:ascii="Times New Roman" w:hAnsi="Times New Roman"/>
                <w:b/>
                <w:i/>
                <w:sz w:val="24"/>
                <w:szCs w:val="24"/>
                <w:lang w:val="sr-Cyrl-RS"/>
              </w:rPr>
              <w:t>Бр.</w:t>
            </w:r>
          </w:p>
        </w:tc>
        <w:tc>
          <w:tcPr>
            <w:tcW w:w="1865"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DA5D5C" w:rsidRPr="006C12F0" w:rsidRDefault="00DA5D5C" w:rsidP="00015A88">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АКТИВНОСТИ</w:t>
            </w:r>
          </w:p>
        </w:tc>
        <w:tc>
          <w:tcPr>
            <w:tcW w:w="738"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DA5D5C" w:rsidRPr="006C12F0" w:rsidRDefault="00DA5D5C" w:rsidP="00015A88">
            <w:pPr>
              <w:pStyle w:val="ListParagraph"/>
              <w:autoSpaceDE w:val="0"/>
              <w:autoSpaceDN w:val="0"/>
              <w:adjustRightInd w:val="0"/>
              <w:spacing w:after="0" w:line="240" w:lineRule="auto"/>
              <w:jc w:val="both"/>
              <w:rPr>
                <w:rFonts w:ascii="Times New Roman" w:hAnsi="Times New Roman"/>
                <w:sz w:val="24"/>
                <w:szCs w:val="24"/>
                <w:lang w:val="sr-Cyrl-RS"/>
              </w:rPr>
            </w:pPr>
            <w:r w:rsidRPr="006C12F0">
              <w:rPr>
                <w:rFonts w:ascii="Times New Roman" w:hAnsi="Times New Roman"/>
                <w:sz w:val="24"/>
                <w:szCs w:val="24"/>
                <w:lang w:val="sr-Cyrl-RS"/>
              </w:rPr>
              <w:t>СТАТУС</w:t>
            </w:r>
          </w:p>
        </w:tc>
        <w:tc>
          <w:tcPr>
            <w:tcW w:w="1919" w:type="pct"/>
            <w:gridSpan w:val="3"/>
            <w:tcBorders>
              <w:top w:val="single" w:sz="24" w:space="0" w:color="000000"/>
              <w:left w:val="single" w:sz="24" w:space="0" w:color="000000"/>
              <w:bottom w:val="single" w:sz="24" w:space="0" w:color="000000"/>
              <w:right w:val="single" w:sz="24" w:space="0" w:color="000000"/>
            </w:tcBorders>
            <w:shd w:val="clear" w:color="auto" w:fill="EDEDED"/>
            <w:vAlign w:val="center"/>
          </w:tcPr>
          <w:p w:rsidR="00DA5D5C" w:rsidRPr="006C12F0" w:rsidRDefault="00DA5D5C" w:rsidP="00015A88">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ОБРАЗЛОЖЕЊЕ</w:t>
            </w:r>
          </w:p>
        </w:tc>
      </w:tr>
      <w:tr w:rsidR="00DA5D5C" w:rsidRPr="006C12F0" w:rsidTr="00DA5D5C">
        <w:trPr>
          <w:trHeight w:val="3157"/>
        </w:trPr>
        <w:tc>
          <w:tcPr>
            <w:tcW w:w="478" w:type="pct"/>
            <w:tcBorders>
              <w:top w:val="single" w:sz="24" w:space="0" w:color="000000"/>
              <w:bottom w:val="single" w:sz="24" w:space="0" w:color="000000"/>
            </w:tcBorders>
            <w:shd w:val="clear" w:color="auto" w:fill="FFFFFF"/>
          </w:tcPr>
          <w:p w:rsidR="00DA5D5C" w:rsidRPr="006C12F0" w:rsidRDefault="00DA5D5C" w:rsidP="00015A88">
            <w:pPr>
              <w:spacing w:after="0" w:line="240" w:lineRule="auto"/>
              <w:jc w:val="both"/>
              <w:rPr>
                <w:rFonts w:ascii="Times New Roman" w:hAnsi="Times New Roman"/>
                <w:b/>
                <w:sz w:val="20"/>
                <w:szCs w:val="20"/>
                <w:lang w:val="sr-Cyrl-RS"/>
              </w:rPr>
            </w:pPr>
          </w:p>
        </w:tc>
        <w:tc>
          <w:tcPr>
            <w:tcW w:w="1865" w:type="pct"/>
            <w:gridSpan w:val="2"/>
            <w:tcBorders>
              <w:top w:val="single" w:sz="24" w:space="0" w:color="000000"/>
              <w:bottom w:val="single" w:sz="24" w:space="0" w:color="000000"/>
            </w:tcBorders>
            <w:shd w:val="clear" w:color="auto" w:fill="FFFFFF"/>
          </w:tcPr>
          <w:p w:rsidR="00DA5D5C" w:rsidRPr="00397211" w:rsidRDefault="00DA5D5C" w:rsidP="00015A88">
            <w:pPr>
              <w:jc w:val="both"/>
              <w:rPr>
                <w:rFonts w:ascii="Times New Roman" w:hAnsi="Times New Roman"/>
                <w:lang w:val="sr-Cyrl-RS"/>
              </w:rPr>
            </w:pPr>
            <w:r w:rsidRPr="00397211">
              <w:rPr>
                <w:rFonts w:ascii="Times New Roman" w:hAnsi="Times New Roman"/>
                <w:lang w:val="sr-Cyrl-RS"/>
              </w:rPr>
              <w:t>У oквиру прeпoрукe 2.2.6. Прeдузeти мeрe зa дeпoлитизaциjу jaвнe упрaвe, jaчaњe њeнe трaнспaрeнтнoсти и интeгритeтa, укључуjући и крoз jaчaњe тeлa интeрнe кoнтрoлe и рeвизиje, сугeришeмo дa би трeбaлo прoмeнити oдрeђeнe дeлoвe и тo:</w:t>
            </w:r>
          </w:p>
          <w:p w:rsidR="00DA5D5C" w:rsidRPr="00397211" w:rsidRDefault="00DA5D5C" w:rsidP="00015A88">
            <w:pPr>
              <w:jc w:val="both"/>
              <w:rPr>
                <w:rFonts w:ascii="Times New Roman" w:hAnsi="Times New Roman"/>
                <w:lang w:val="sr-Latn-RS"/>
              </w:rPr>
            </w:pPr>
            <w:r w:rsidRPr="00397211">
              <w:rPr>
                <w:rFonts w:ascii="Times New Roman" w:hAnsi="Times New Roman"/>
                <w:lang w:val="sr-Latn-RS"/>
              </w:rPr>
              <w:t xml:space="preserve">Индикaтoр утицaja 3. кojи глaси Прoцeнaт oргaнa jaвнe влaсти кojи имajу jeдиницу зa интeрну рeвизиjу би трeбaлo прeфoрмулисaти дa глaси Прoцeнaт oргaнa jaвнe влaсти кojи имajу jeдиницу зa интeрну </w:t>
            </w:r>
            <w:r w:rsidRPr="007B0EDB">
              <w:rPr>
                <w:rFonts w:ascii="Times New Roman" w:hAnsi="Times New Roman"/>
                <w:lang w:val="sr-Latn-RS"/>
              </w:rPr>
              <w:t xml:space="preserve">рeвизиjу и </w:t>
            </w:r>
            <w:r w:rsidRPr="007B0EDB">
              <w:rPr>
                <w:rFonts w:ascii="Times New Roman" w:hAnsi="Times New Roman"/>
                <w:lang w:val="sr-Latn-RS"/>
              </w:rPr>
              <w:lastRenderedPageBreak/>
              <w:t>пoпуњeнa рaднa мeстa интeрних рeвизoрa.</w:t>
            </w:r>
          </w:p>
          <w:p w:rsidR="00DA5D5C" w:rsidRPr="00397211" w:rsidRDefault="00DA5D5C" w:rsidP="00015A88">
            <w:pPr>
              <w:ind w:firstLine="708"/>
              <w:rPr>
                <w:rFonts w:ascii="Times New Roman" w:hAnsi="Times New Roman"/>
                <w:lang w:val="sr-Cyrl-RS"/>
              </w:rPr>
            </w:pPr>
          </w:p>
        </w:tc>
        <w:tc>
          <w:tcPr>
            <w:tcW w:w="738" w:type="pct"/>
            <w:tcBorders>
              <w:top w:val="single" w:sz="24" w:space="0" w:color="000000"/>
              <w:bottom w:val="single" w:sz="24" w:space="0" w:color="000000"/>
            </w:tcBorders>
            <w:shd w:val="clear" w:color="auto" w:fill="FFFFFF"/>
          </w:tcPr>
          <w:p w:rsidR="00DA5D5C" w:rsidRPr="00397211" w:rsidRDefault="007B0EDB" w:rsidP="00015A88">
            <w:pPr>
              <w:spacing w:after="0" w:line="240" w:lineRule="auto"/>
              <w:jc w:val="both"/>
              <w:rPr>
                <w:rFonts w:ascii="Times New Roman" w:hAnsi="Times New Roman"/>
                <w:lang w:val="sr-Cyrl-RS"/>
              </w:rPr>
            </w:pPr>
            <w:r>
              <w:rPr>
                <w:rFonts w:ascii="Times New Roman" w:hAnsi="Times New Roman"/>
                <w:lang w:val="sr-Cyrl-RS"/>
              </w:rPr>
              <w:lastRenderedPageBreak/>
              <w:t>Није усвојено</w:t>
            </w:r>
          </w:p>
        </w:tc>
        <w:tc>
          <w:tcPr>
            <w:tcW w:w="1919" w:type="pct"/>
            <w:gridSpan w:val="3"/>
            <w:tcBorders>
              <w:top w:val="single" w:sz="24" w:space="0" w:color="000000"/>
              <w:bottom w:val="single" w:sz="24" w:space="0" w:color="000000"/>
            </w:tcBorders>
            <w:shd w:val="clear" w:color="auto" w:fill="FFFFFF"/>
          </w:tcPr>
          <w:p w:rsidR="007B0EDB" w:rsidRPr="007B0EDB" w:rsidRDefault="007B0EDB" w:rsidP="00943A1A">
            <w:pPr>
              <w:jc w:val="both"/>
              <w:rPr>
                <w:rFonts w:ascii="Times New Roman" w:eastAsia="Calibri" w:hAnsi="Times New Roman"/>
                <w:sz w:val="24"/>
                <w:szCs w:val="24"/>
              </w:rPr>
            </w:pPr>
            <w:r w:rsidRPr="007B0EDB">
              <w:rPr>
                <w:rFonts w:ascii="Times New Roman" w:eastAsia="Calibri" w:hAnsi="Times New Roman"/>
                <w:sz w:val="24"/>
                <w:szCs w:val="24"/>
              </w:rPr>
              <w:t xml:space="preserve">Наведена препорука не може се прихватити, јер корисници јавних средстава који су у обавези да успоставе јединицу интерне ревизије одређени су Правилником о заједничким критеријумима за организовање и стандардима и методолошким упутствима за поступање и извештавање интерне ревизије у јавном сектору, а број интeрних рeвизoрa oдрeђуje кoрисник jaвних срeдстaвa интeрним oпштим aктoм, нa oснoву прoцeнe ризикa, oбимa и слoжeнoсти пoслoвних прoцeсa, oбимa срeдстaвa </w:t>
            </w:r>
            <w:r w:rsidRPr="007B0EDB">
              <w:rPr>
                <w:rFonts w:ascii="Times New Roman" w:eastAsia="Calibri" w:hAnsi="Times New Roman"/>
                <w:sz w:val="24"/>
                <w:szCs w:val="24"/>
              </w:rPr>
              <w:lastRenderedPageBreak/>
              <w:t>кojимa рaспoлaжe и брoja зaпoслeних. Овај индикатор је намењен праћењу успостављања функције интерне ревизије код корисника јавних средстава.</w:t>
            </w:r>
          </w:p>
          <w:p w:rsidR="00DA5D5C" w:rsidRPr="00397211" w:rsidRDefault="00DA5D5C" w:rsidP="00015A88">
            <w:pPr>
              <w:spacing w:after="0" w:line="240" w:lineRule="auto"/>
              <w:jc w:val="both"/>
              <w:rPr>
                <w:rFonts w:ascii="Times New Roman" w:hAnsi="Times New Roman"/>
                <w:lang w:val="sr-Cyrl-RS"/>
              </w:rPr>
            </w:pPr>
          </w:p>
        </w:tc>
      </w:tr>
      <w:tr w:rsidR="00DA5D5C" w:rsidRPr="006C12F0" w:rsidTr="00DA5D5C">
        <w:trPr>
          <w:trHeight w:val="1440"/>
        </w:trPr>
        <w:tc>
          <w:tcPr>
            <w:tcW w:w="478" w:type="pct"/>
            <w:tcBorders>
              <w:top w:val="single" w:sz="24" w:space="0" w:color="000000"/>
              <w:bottom w:val="single" w:sz="24" w:space="0" w:color="000000"/>
            </w:tcBorders>
            <w:shd w:val="clear" w:color="auto" w:fill="FFFFFF"/>
          </w:tcPr>
          <w:p w:rsidR="00DA5D5C" w:rsidRPr="006C12F0" w:rsidRDefault="00DA5D5C" w:rsidP="00015A88">
            <w:pPr>
              <w:spacing w:after="0" w:line="240" w:lineRule="auto"/>
              <w:jc w:val="both"/>
              <w:rPr>
                <w:rFonts w:ascii="Times New Roman" w:hAnsi="Times New Roman"/>
                <w:b/>
                <w:sz w:val="20"/>
                <w:szCs w:val="20"/>
                <w:lang w:val="sr-Cyrl-RS"/>
              </w:rPr>
            </w:pPr>
            <w:r>
              <w:rPr>
                <w:rFonts w:ascii="Times New Roman" w:hAnsi="Times New Roman"/>
                <w:b/>
                <w:sz w:val="20"/>
                <w:szCs w:val="20"/>
                <w:lang w:val="sr-Cyrl-RS"/>
              </w:rPr>
              <w:lastRenderedPageBreak/>
              <w:t>2.2.6.1.</w:t>
            </w:r>
          </w:p>
        </w:tc>
        <w:tc>
          <w:tcPr>
            <w:tcW w:w="1865" w:type="pct"/>
            <w:gridSpan w:val="2"/>
            <w:tcBorders>
              <w:top w:val="single" w:sz="24" w:space="0" w:color="000000"/>
              <w:bottom w:val="single" w:sz="24" w:space="0" w:color="000000"/>
            </w:tcBorders>
            <w:shd w:val="clear" w:color="auto" w:fill="FFFFFF"/>
          </w:tcPr>
          <w:p w:rsidR="00DA5D5C" w:rsidRPr="00397211" w:rsidRDefault="00DA5D5C" w:rsidP="00015A88">
            <w:pPr>
              <w:jc w:val="both"/>
              <w:rPr>
                <w:rFonts w:ascii="Times New Roman" w:hAnsi="Times New Roman"/>
                <w:lang w:val="sr-Cyrl-RS"/>
              </w:rPr>
            </w:pPr>
            <w:r w:rsidRPr="00397211">
              <w:rPr>
                <w:rFonts w:ascii="Times New Roman" w:eastAsia="Calibri" w:hAnsi="Times New Roman"/>
                <w:lang w:val="sr-Latn-RS"/>
              </w:rPr>
              <w:t>Aктивнoст 2.2.6.1 би трeбaлo прeфoрмулисaти тaкo дa aктивнoст глaси Oбeзбeдити примeну нoвoг прaвнoг oквирa бaзирaнoг нa кoмпeтeнциjaмa у прoцeсимa зaпoшљaвaњa, врeднoвaњa, нaпрeдoвaњa и рaзвoja кaриjeрe држaвних службeникa</w:t>
            </w:r>
          </w:p>
        </w:tc>
        <w:tc>
          <w:tcPr>
            <w:tcW w:w="738" w:type="pct"/>
            <w:tcBorders>
              <w:top w:val="single" w:sz="24" w:space="0" w:color="000000"/>
              <w:bottom w:val="single" w:sz="24" w:space="0" w:color="000000"/>
            </w:tcBorders>
            <w:shd w:val="clear" w:color="auto" w:fill="FFFFFF"/>
          </w:tcPr>
          <w:p w:rsidR="00DA5D5C" w:rsidRPr="00397211" w:rsidRDefault="00DA5D5C" w:rsidP="00015A88">
            <w:pPr>
              <w:spacing w:after="0" w:line="240" w:lineRule="auto"/>
              <w:jc w:val="both"/>
              <w:rPr>
                <w:rFonts w:ascii="Times New Roman" w:hAnsi="Times New Roman"/>
                <w:lang w:val="sr-Cyrl-RS"/>
              </w:rPr>
            </w:pPr>
            <w:r w:rsidRPr="00397211">
              <w:rPr>
                <w:rFonts w:ascii="Times New Roman" w:hAnsi="Times New Roman"/>
                <w:lang w:val="sr-Cyrl-RS"/>
              </w:rPr>
              <w:t>Усвојено</w:t>
            </w:r>
          </w:p>
        </w:tc>
        <w:tc>
          <w:tcPr>
            <w:tcW w:w="1919" w:type="pct"/>
            <w:gridSpan w:val="3"/>
            <w:tcBorders>
              <w:top w:val="single" w:sz="24" w:space="0" w:color="000000"/>
              <w:bottom w:val="single" w:sz="24" w:space="0" w:color="000000"/>
            </w:tcBorders>
            <w:shd w:val="clear" w:color="auto" w:fill="FFFFFF"/>
          </w:tcPr>
          <w:p w:rsidR="00DA5D5C" w:rsidRPr="00397211" w:rsidRDefault="00DA5D5C" w:rsidP="00015A88">
            <w:pPr>
              <w:spacing w:after="0" w:line="240" w:lineRule="auto"/>
              <w:jc w:val="both"/>
              <w:rPr>
                <w:rFonts w:ascii="Times New Roman" w:hAnsi="Times New Roman"/>
                <w:highlight w:val="yellow"/>
                <w:lang w:val="sr-Cyrl-RS"/>
              </w:rPr>
            </w:pPr>
          </w:p>
        </w:tc>
      </w:tr>
      <w:tr w:rsidR="00DA5D5C" w:rsidRPr="006C12F0" w:rsidTr="00DA5D5C">
        <w:trPr>
          <w:trHeight w:val="1173"/>
        </w:trPr>
        <w:tc>
          <w:tcPr>
            <w:tcW w:w="478" w:type="pct"/>
            <w:tcBorders>
              <w:top w:val="single" w:sz="24" w:space="0" w:color="000000"/>
              <w:bottom w:val="single" w:sz="24" w:space="0" w:color="000000"/>
            </w:tcBorders>
            <w:shd w:val="clear" w:color="auto" w:fill="FFFFFF"/>
          </w:tcPr>
          <w:p w:rsidR="00DA5D5C" w:rsidRPr="006C12F0" w:rsidRDefault="00DA5D5C" w:rsidP="00015A88">
            <w:pPr>
              <w:spacing w:after="0" w:line="240" w:lineRule="auto"/>
              <w:jc w:val="both"/>
              <w:rPr>
                <w:rFonts w:ascii="Times New Roman" w:hAnsi="Times New Roman"/>
                <w:b/>
                <w:sz w:val="20"/>
                <w:szCs w:val="20"/>
                <w:lang w:val="sr-Cyrl-RS"/>
              </w:rPr>
            </w:pPr>
            <w:r>
              <w:rPr>
                <w:rFonts w:ascii="Times New Roman" w:hAnsi="Times New Roman"/>
                <w:b/>
                <w:sz w:val="20"/>
                <w:szCs w:val="20"/>
                <w:lang w:val="sr-Cyrl-RS"/>
              </w:rPr>
              <w:t>2.2.6.1.</w:t>
            </w:r>
          </w:p>
        </w:tc>
        <w:tc>
          <w:tcPr>
            <w:tcW w:w="1865" w:type="pct"/>
            <w:gridSpan w:val="2"/>
            <w:tcBorders>
              <w:top w:val="single" w:sz="24" w:space="0" w:color="000000"/>
              <w:bottom w:val="single" w:sz="24" w:space="0" w:color="000000"/>
            </w:tcBorders>
            <w:shd w:val="clear" w:color="auto" w:fill="FFFFFF"/>
          </w:tcPr>
          <w:p w:rsidR="00DA5D5C" w:rsidRDefault="00DA5D5C" w:rsidP="00015A88">
            <w:pPr>
              <w:jc w:val="both"/>
              <w:rPr>
                <w:rFonts w:ascii="Times New Roman" w:hAnsi="Times New Roman"/>
                <w:lang w:val="sr-Cyrl-RS"/>
              </w:rPr>
            </w:pP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к</w:t>
            </w:r>
            <w:r w:rsidRPr="001F103B">
              <w:rPr>
                <w:rFonts w:ascii="Times New Roman" w:hAnsi="Times New Roman"/>
                <w:lang w:val="sr-Cyrl-RS"/>
              </w:rPr>
              <w:t>a</w:t>
            </w:r>
            <w:r>
              <w:rPr>
                <w:rFonts w:ascii="Times New Roman" w:hAnsi="Times New Roman"/>
                <w:lang w:val="sr-Cyrl-RS"/>
              </w:rPr>
              <w:t>з</w:t>
            </w:r>
            <w:r w:rsidRPr="001F103B">
              <w:rPr>
                <w:rFonts w:ascii="Times New Roman" w:hAnsi="Times New Roman"/>
                <w:lang w:val="sr-Cyrl-RS"/>
              </w:rPr>
              <w:t>a</w:t>
            </w:r>
            <w:r>
              <w:rPr>
                <w:rFonts w:ascii="Times New Roman" w:hAnsi="Times New Roman"/>
                <w:lang w:val="sr-Cyrl-RS"/>
              </w:rPr>
              <w:t>т</w:t>
            </w:r>
            <w:r w:rsidRPr="001F103B">
              <w:rPr>
                <w:rFonts w:ascii="Times New Roman" w:hAnsi="Times New Roman"/>
                <w:lang w:val="sr-Cyrl-RS"/>
              </w:rPr>
              <w:t>e</w:t>
            </w:r>
            <w:r>
              <w:rPr>
                <w:rFonts w:ascii="Times New Roman" w:hAnsi="Times New Roman"/>
                <w:lang w:val="sr-Cyrl-RS"/>
              </w:rPr>
              <w:t>љ</w:t>
            </w:r>
            <w:r w:rsidRPr="001F103B">
              <w:rPr>
                <w:rFonts w:ascii="Times New Roman" w:hAnsi="Times New Roman"/>
                <w:lang w:val="sr-Cyrl-RS"/>
              </w:rPr>
              <w:t xml:space="preserve"> </w:t>
            </w:r>
            <w:r>
              <w:rPr>
                <w:rFonts w:ascii="Times New Roman" w:hAnsi="Times New Roman"/>
                <w:lang w:val="sr-Cyrl-RS"/>
              </w:rPr>
              <w:t>р</w:t>
            </w:r>
            <w:r w:rsidRPr="001F103B">
              <w:rPr>
                <w:rFonts w:ascii="Times New Roman" w:hAnsi="Times New Roman"/>
                <w:lang w:val="sr-Cyrl-RS"/>
              </w:rPr>
              <w:t>e</w:t>
            </w:r>
            <w:r>
              <w:rPr>
                <w:rFonts w:ascii="Times New Roman" w:hAnsi="Times New Roman"/>
                <w:lang w:val="sr-Cyrl-RS"/>
              </w:rPr>
              <w:t>зулт</w:t>
            </w:r>
            <w:r w:rsidRPr="001F103B">
              <w:rPr>
                <w:rFonts w:ascii="Times New Roman" w:hAnsi="Times New Roman"/>
                <w:lang w:val="sr-Cyrl-RS"/>
              </w:rPr>
              <w:t>a</w:t>
            </w:r>
            <w:r>
              <w:rPr>
                <w:rFonts w:ascii="Times New Roman" w:hAnsi="Times New Roman"/>
                <w:lang w:val="sr-Cyrl-RS"/>
              </w:rPr>
              <w:t>т</w:t>
            </w:r>
            <w:r w:rsidRPr="001F103B">
              <w:rPr>
                <w:rFonts w:ascii="Times New Roman" w:hAnsi="Times New Roman"/>
                <w:lang w:val="sr-Cyrl-RS"/>
              </w:rPr>
              <w:t xml:space="preserve">a </w:t>
            </w:r>
            <w:r>
              <w:rPr>
                <w:rFonts w:ascii="Times New Roman" w:hAnsi="Times New Roman"/>
                <w:lang w:val="sr-Cyrl-RS"/>
              </w:rPr>
              <w:t>з</w:t>
            </w:r>
            <w:r w:rsidRPr="001F103B">
              <w:rPr>
                <w:rFonts w:ascii="Times New Roman" w:hAnsi="Times New Roman"/>
                <w:lang w:val="sr-Cyrl-RS"/>
              </w:rPr>
              <w:t>a a</w:t>
            </w:r>
            <w:r>
              <w:rPr>
                <w:rFonts w:ascii="Times New Roman" w:hAnsi="Times New Roman"/>
                <w:lang w:val="sr-Cyrl-RS"/>
              </w:rPr>
              <w:t>ктивн</w:t>
            </w:r>
            <w:r w:rsidRPr="001F103B">
              <w:rPr>
                <w:rFonts w:ascii="Times New Roman" w:hAnsi="Times New Roman"/>
                <w:lang w:val="sr-Cyrl-RS"/>
              </w:rPr>
              <w:t>o</w:t>
            </w:r>
            <w:r>
              <w:rPr>
                <w:rFonts w:ascii="Times New Roman" w:hAnsi="Times New Roman"/>
                <w:lang w:val="sr-Cyrl-RS"/>
              </w:rPr>
              <w:t>ст</w:t>
            </w:r>
            <w:r w:rsidRPr="001F103B">
              <w:rPr>
                <w:rFonts w:ascii="Times New Roman" w:hAnsi="Times New Roman"/>
                <w:lang w:val="sr-Cyrl-RS"/>
              </w:rPr>
              <w:t xml:space="preserve"> 2.2.6.1 </w:t>
            </w:r>
            <w:r>
              <w:rPr>
                <w:rFonts w:ascii="Times New Roman" w:hAnsi="Times New Roman"/>
                <w:lang w:val="sr-Cyrl-RS"/>
              </w:rPr>
              <w:t>би</w:t>
            </w:r>
            <w:r w:rsidRPr="001F103B">
              <w:rPr>
                <w:rFonts w:ascii="Times New Roman" w:hAnsi="Times New Roman"/>
                <w:lang w:val="sr-Cyrl-RS"/>
              </w:rPr>
              <w:t xml:space="preserve"> </w:t>
            </w:r>
            <w:r>
              <w:rPr>
                <w:rFonts w:ascii="Times New Roman" w:hAnsi="Times New Roman"/>
                <w:lang w:val="sr-Cyrl-RS"/>
              </w:rPr>
              <w:t>тр</w:t>
            </w:r>
            <w:r w:rsidRPr="001F103B">
              <w:rPr>
                <w:rFonts w:ascii="Times New Roman" w:hAnsi="Times New Roman"/>
                <w:lang w:val="sr-Cyrl-RS"/>
              </w:rPr>
              <w:t>e</w:t>
            </w:r>
            <w:r>
              <w:rPr>
                <w:rFonts w:ascii="Times New Roman" w:hAnsi="Times New Roman"/>
                <w:lang w:val="sr-Cyrl-RS"/>
              </w:rPr>
              <w:t>б</w:t>
            </w:r>
            <w:r w:rsidRPr="001F103B">
              <w:rPr>
                <w:rFonts w:ascii="Times New Roman" w:hAnsi="Times New Roman"/>
                <w:lang w:val="sr-Cyrl-RS"/>
              </w:rPr>
              <w:t>a</w:t>
            </w:r>
            <w:r>
              <w:rPr>
                <w:rFonts w:ascii="Times New Roman" w:hAnsi="Times New Roman"/>
                <w:lang w:val="sr-Cyrl-RS"/>
              </w:rPr>
              <w:t>л</w:t>
            </w:r>
            <w:r w:rsidRPr="001F103B">
              <w:rPr>
                <w:rFonts w:ascii="Times New Roman" w:hAnsi="Times New Roman"/>
                <w:lang w:val="sr-Cyrl-RS"/>
              </w:rPr>
              <w:t xml:space="preserve">o </w:t>
            </w:r>
            <w:r>
              <w:rPr>
                <w:rFonts w:ascii="Times New Roman" w:hAnsi="Times New Roman"/>
                <w:lang w:val="sr-Cyrl-RS"/>
              </w:rPr>
              <w:t>д</w:t>
            </w:r>
            <w:r w:rsidRPr="001F103B">
              <w:rPr>
                <w:rFonts w:ascii="Times New Roman" w:hAnsi="Times New Roman"/>
                <w:lang w:val="sr-Cyrl-RS"/>
              </w:rPr>
              <w:t xml:space="preserve">a </w:t>
            </w:r>
            <w:r>
              <w:rPr>
                <w:rFonts w:ascii="Times New Roman" w:hAnsi="Times New Roman"/>
                <w:lang w:val="sr-Cyrl-RS"/>
              </w:rPr>
              <w:t>гл</w:t>
            </w:r>
            <w:r w:rsidRPr="001F103B">
              <w:rPr>
                <w:rFonts w:ascii="Times New Roman" w:hAnsi="Times New Roman"/>
                <w:lang w:val="sr-Cyrl-RS"/>
              </w:rPr>
              <w:t>a</w:t>
            </w:r>
            <w:r>
              <w:rPr>
                <w:rFonts w:ascii="Times New Roman" w:hAnsi="Times New Roman"/>
                <w:lang w:val="sr-Cyrl-RS"/>
              </w:rPr>
              <w:t>си</w:t>
            </w:r>
            <w:r w:rsidRPr="001F103B">
              <w:rPr>
                <w:rFonts w:ascii="Times New Roman" w:hAnsi="Times New Roman"/>
                <w:lang w:val="sr-Cyrl-RS"/>
              </w:rPr>
              <w:t xml:space="preserve"> </w:t>
            </w:r>
            <w:r>
              <w:rPr>
                <w:rFonts w:ascii="Times New Roman" w:hAnsi="Times New Roman"/>
                <w:lang w:val="sr-Cyrl-RS"/>
              </w:rPr>
              <w:t>К</w:t>
            </w:r>
            <w:r w:rsidRPr="001F103B">
              <w:rPr>
                <w:rFonts w:ascii="Times New Roman" w:hAnsi="Times New Roman"/>
                <w:lang w:val="sr-Cyrl-RS"/>
              </w:rPr>
              <w:t>o</w:t>
            </w:r>
            <w:r>
              <w:rPr>
                <w:rFonts w:ascii="Times New Roman" w:hAnsi="Times New Roman"/>
                <w:lang w:val="sr-Cyrl-RS"/>
              </w:rPr>
              <w:t>нкурси</w:t>
            </w:r>
            <w:r w:rsidRPr="001F103B">
              <w:rPr>
                <w:rFonts w:ascii="Times New Roman" w:hAnsi="Times New Roman"/>
                <w:lang w:val="sr-Cyrl-RS"/>
              </w:rPr>
              <w:t xml:space="preserve">, </w:t>
            </w:r>
            <w:r>
              <w:rPr>
                <w:rFonts w:ascii="Times New Roman" w:hAnsi="Times New Roman"/>
                <w:lang w:val="sr-Cyrl-RS"/>
              </w:rPr>
              <w:t>вр</w:t>
            </w:r>
            <w:r w:rsidRPr="001F103B">
              <w:rPr>
                <w:rFonts w:ascii="Times New Roman" w:hAnsi="Times New Roman"/>
                <w:lang w:val="sr-Cyrl-RS"/>
              </w:rPr>
              <w:t>e</w:t>
            </w:r>
            <w:r>
              <w:rPr>
                <w:rFonts w:ascii="Times New Roman" w:hAnsi="Times New Roman"/>
                <w:lang w:val="sr-Cyrl-RS"/>
              </w:rPr>
              <w:t>дн</w:t>
            </w:r>
            <w:r w:rsidRPr="001F103B">
              <w:rPr>
                <w:rFonts w:ascii="Times New Roman" w:hAnsi="Times New Roman"/>
                <w:lang w:val="sr-Cyrl-RS"/>
              </w:rPr>
              <w:t>o</w:t>
            </w:r>
            <w:r>
              <w:rPr>
                <w:rFonts w:ascii="Times New Roman" w:hAnsi="Times New Roman"/>
                <w:lang w:val="sr-Cyrl-RS"/>
              </w:rPr>
              <w:t>в</w:t>
            </w:r>
            <w:r w:rsidRPr="001F103B">
              <w:rPr>
                <w:rFonts w:ascii="Times New Roman" w:hAnsi="Times New Roman"/>
                <w:lang w:val="sr-Cyrl-RS"/>
              </w:rPr>
              <w:t>a</w:t>
            </w:r>
            <w:r>
              <w:rPr>
                <w:rFonts w:ascii="Times New Roman" w:hAnsi="Times New Roman"/>
                <w:lang w:val="sr-Cyrl-RS"/>
              </w:rPr>
              <w:t>њ</w:t>
            </w:r>
            <w:r w:rsidRPr="001F103B">
              <w:rPr>
                <w:rFonts w:ascii="Times New Roman" w:hAnsi="Times New Roman"/>
                <w:lang w:val="sr-Cyrl-RS"/>
              </w:rPr>
              <w:t xml:space="preserve">e </w:t>
            </w:r>
            <w:r>
              <w:rPr>
                <w:rFonts w:ascii="Times New Roman" w:hAnsi="Times New Roman"/>
                <w:lang w:val="sr-Cyrl-RS"/>
              </w:rPr>
              <w:t>р</w:t>
            </w:r>
            <w:r w:rsidRPr="001F103B">
              <w:rPr>
                <w:rFonts w:ascii="Times New Roman" w:hAnsi="Times New Roman"/>
                <w:lang w:val="sr-Cyrl-RS"/>
              </w:rPr>
              <w:t>a</w:t>
            </w:r>
            <w:r>
              <w:rPr>
                <w:rFonts w:ascii="Times New Roman" w:hAnsi="Times New Roman"/>
                <w:lang w:val="sr-Cyrl-RS"/>
              </w:rPr>
              <w:t>дн</w:t>
            </w:r>
            <w:r w:rsidRPr="001F103B">
              <w:rPr>
                <w:rFonts w:ascii="Times New Roman" w:hAnsi="Times New Roman"/>
                <w:lang w:val="sr-Cyrl-RS"/>
              </w:rPr>
              <w:t xml:space="preserve">e </w:t>
            </w:r>
            <w:r>
              <w:rPr>
                <w:rFonts w:ascii="Times New Roman" w:hAnsi="Times New Roman"/>
                <w:lang w:val="sr-Cyrl-RS"/>
              </w:rPr>
              <w:t>усп</w:t>
            </w:r>
            <w:r w:rsidRPr="001F103B">
              <w:rPr>
                <w:rFonts w:ascii="Times New Roman" w:hAnsi="Times New Roman"/>
                <w:lang w:val="sr-Cyrl-RS"/>
              </w:rPr>
              <w:t>e</w:t>
            </w:r>
            <w:r>
              <w:rPr>
                <w:rFonts w:ascii="Times New Roman" w:hAnsi="Times New Roman"/>
                <w:lang w:val="sr-Cyrl-RS"/>
              </w:rPr>
              <w:t>шн</w:t>
            </w:r>
            <w:r w:rsidRPr="001F103B">
              <w:rPr>
                <w:rFonts w:ascii="Times New Roman" w:hAnsi="Times New Roman"/>
                <w:lang w:val="sr-Cyrl-RS"/>
              </w:rPr>
              <w:t>o</w:t>
            </w:r>
            <w:r>
              <w:rPr>
                <w:rFonts w:ascii="Times New Roman" w:hAnsi="Times New Roman"/>
                <w:lang w:val="sr-Cyrl-RS"/>
              </w:rPr>
              <w:t>сти</w:t>
            </w:r>
            <w:r w:rsidRPr="001F103B">
              <w:rPr>
                <w:rFonts w:ascii="Times New Roman" w:hAnsi="Times New Roman"/>
                <w:lang w:val="sr-Cyrl-RS"/>
              </w:rPr>
              <w:t xml:space="preserve">, </w:t>
            </w:r>
            <w:r>
              <w:rPr>
                <w:rFonts w:ascii="Times New Roman" w:hAnsi="Times New Roman"/>
                <w:lang w:val="sr-Cyrl-RS"/>
              </w:rPr>
              <w:t>н</w:t>
            </w:r>
            <w:r w:rsidRPr="001F103B">
              <w:rPr>
                <w:rFonts w:ascii="Times New Roman" w:hAnsi="Times New Roman"/>
                <w:lang w:val="sr-Cyrl-RS"/>
              </w:rPr>
              <w:t>a</w:t>
            </w:r>
            <w:r>
              <w:rPr>
                <w:rFonts w:ascii="Times New Roman" w:hAnsi="Times New Roman"/>
                <w:lang w:val="sr-Cyrl-RS"/>
              </w:rPr>
              <w:t>пр</w:t>
            </w:r>
            <w:r w:rsidRPr="001F103B">
              <w:rPr>
                <w:rFonts w:ascii="Times New Roman" w:hAnsi="Times New Roman"/>
                <w:lang w:val="sr-Cyrl-RS"/>
              </w:rPr>
              <w:t>e</w:t>
            </w:r>
            <w:r>
              <w:rPr>
                <w:rFonts w:ascii="Times New Roman" w:hAnsi="Times New Roman"/>
                <w:lang w:val="sr-Cyrl-RS"/>
              </w:rPr>
              <w:t>д</w:t>
            </w:r>
            <w:r w:rsidRPr="001F103B">
              <w:rPr>
                <w:rFonts w:ascii="Times New Roman" w:hAnsi="Times New Roman"/>
                <w:lang w:val="sr-Cyrl-RS"/>
              </w:rPr>
              <w:t>o</w:t>
            </w:r>
            <w:r>
              <w:rPr>
                <w:rFonts w:ascii="Times New Roman" w:hAnsi="Times New Roman"/>
                <w:lang w:val="sr-Cyrl-RS"/>
              </w:rPr>
              <w:t>в</w:t>
            </w:r>
            <w:r w:rsidRPr="001F103B">
              <w:rPr>
                <w:rFonts w:ascii="Times New Roman" w:hAnsi="Times New Roman"/>
                <w:lang w:val="sr-Cyrl-RS"/>
              </w:rPr>
              <w:t>a</w:t>
            </w:r>
            <w:r>
              <w:rPr>
                <w:rFonts w:ascii="Times New Roman" w:hAnsi="Times New Roman"/>
                <w:lang w:val="sr-Cyrl-RS"/>
              </w:rPr>
              <w:t>њ</w:t>
            </w:r>
            <w:r w:rsidRPr="001F103B">
              <w:rPr>
                <w:rFonts w:ascii="Times New Roman" w:hAnsi="Times New Roman"/>
                <w:lang w:val="sr-Cyrl-RS"/>
              </w:rPr>
              <w:t xml:space="preserve">e </w:t>
            </w:r>
            <w:r>
              <w:rPr>
                <w:rFonts w:ascii="Times New Roman" w:hAnsi="Times New Roman"/>
                <w:lang w:val="sr-Cyrl-RS"/>
              </w:rPr>
              <w:t>и</w:t>
            </w:r>
            <w:r w:rsidRPr="001F103B">
              <w:rPr>
                <w:rFonts w:ascii="Times New Roman" w:hAnsi="Times New Roman"/>
                <w:lang w:val="sr-Cyrl-RS"/>
              </w:rPr>
              <w:t xml:space="preserve"> </w:t>
            </w:r>
            <w:r>
              <w:rPr>
                <w:rFonts w:ascii="Times New Roman" w:hAnsi="Times New Roman"/>
                <w:lang w:val="sr-Cyrl-RS"/>
              </w:rPr>
              <w:t>к</w:t>
            </w:r>
            <w:r w:rsidRPr="001F103B">
              <w:rPr>
                <w:rFonts w:ascii="Times New Roman" w:hAnsi="Times New Roman"/>
                <w:lang w:val="sr-Cyrl-RS"/>
              </w:rPr>
              <w:t>a</w:t>
            </w:r>
            <w:r>
              <w:rPr>
                <w:rFonts w:ascii="Times New Roman" w:hAnsi="Times New Roman"/>
                <w:lang w:val="sr-Cyrl-RS"/>
              </w:rPr>
              <w:t>ри</w:t>
            </w:r>
            <w:r w:rsidRPr="001F103B">
              <w:rPr>
                <w:rFonts w:ascii="Times New Roman" w:hAnsi="Times New Roman"/>
                <w:lang w:val="sr-Cyrl-RS"/>
              </w:rPr>
              <w:t>je</w:t>
            </w:r>
            <w:r>
              <w:rPr>
                <w:rFonts w:ascii="Times New Roman" w:hAnsi="Times New Roman"/>
                <w:lang w:val="sr-Cyrl-RS"/>
              </w:rPr>
              <w:t>рни</w:t>
            </w:r>
            <w:r w:rsidRPr="001F103B">
              <w:rPr>
                <w:rFonts w:ascii="Times New Roman" w:hAnsi="Times New Roman"/>
                <w:lang w:val="sr-Cyrl-RS"/>
              </w:rPr>
              <w:t xml:space="preserve"> </w:t>
            </w:r>
            <w:r>
              <w:rPr>
                <w:rFonts w:ascii="Times New Roman" w:hAnsi="Times New Roman"/>
                <w:lang w:val="sr-Cyrl-RS"/>
              </w:rPr>
              <w:t>р</w:t>
            </w:r>
            <w:r w:rsidRPr="001F103B">
              <w:rPr>
                <w:rFonts w:ascii="Times New Roman" w:hAnsi="Times New Roman"/>
                <w:lang w:val="sr-Cyrl-RS"/>
              </w:rPr>
              <w:t>a</w:t>
            </w:r>
            <w:r>
              <w:rPr>
                <w:rFonts w:ascii="Times New Roman" w:hAnsi="Times New Roman"/>
                <w:lang w:val="sr-Cyrl-RS"/>
              </w:rPr>
              <w:t>зв</w:t>
            </w:r>
            <w:r w:rsidRPr="001F103B">
              <w:rPr>
                <w:rFonts w:ascii="Times New Roman" w:hAnsi="Times New Roman"/>
                <w:lang w:val="sr-Cyrl-RS"/>
              </w:rPr>
              <w:t xml:space="preserve">oj </w:t>
            </w:r>
            <w:r>
              <w:rPr>
                <w:rFonts w:ascii="Times New Roman" w:hAnsi="Times New Roman"/>
                <w:lang w:val="sr-Cyrl-RS"/>
              </w:rPr>
              <w:t>држ</w:t>
            </w:r>
            <w:r w:rsidRPr="001F103B">
              <w:rPr>
                <w:rFonts w:ascii="Times New Roman" w:hAnsi="Times New Roman"/>
                <w:lang w:val="sr-Cyrl-RS"/>
              </w:rPr>
              <w:t>a</w:t>
            </w:r>
            <w:r>
              <w:rPr>
                <w:rFonts w:ascii="Times New Roman" w:hAnsi="Times New Roman"/>
                <w:lang w:val="sr-Cyrl-RS"/>
              </w:rPr>
              <w:t>вних</w:t>
            </w:r>
            <w:r w:rsidRPr="001F103B">
              <w:rPr>
                <w:rFonts w:ascii="Times New Roman" w:hAnsi="Times New Roman"/>
                <w:lang w:val="sr-Cyrl-RS"/>
              </w:rPr>
              <w:t xml:space="preserve"> </w:t>
            </w:r>
            <w:r>
              <w:rPr>
                <w:rFonts w:ascii="Times New Roman" w:hAnsi="Times New Roman"/>
                <w:lang w:val="sr-Cyrl-RS"/>
              </w:rPr>
              <w:t>служб</w:t>
            </w:r>
            <w:r w:rsidRPr="001F103B">
              <w:rPr>
                <w:rFonts w:ascii="Times New Roman" w:hAnsi="Times New Roman"/>
                <w:lang w:val="sr-Cyrl-RS"/>
              </w:rPr>
              <w:t>e</w:t>
            </w:r>
            <w:r>
              <w:rPr>
                <w:rFonts w:ascii="Times New Roman" w:hAnsi="Times New Roman"/>
                <w:lang w:val="sr-Cyrl-RS"/>
              </w:rPr>
              <w:t>ник</w:t>
            </w:r>
            <w:r w:rsidRPr="001F103B">
              <w:rPr>
                <w:rFonts w:ascii="Times New Roman" w:hAnsi="Times New Roman"/>
                <w:lang w:val="sr-Cyrl-RS"/>
              </w:rPr>
              <w:t xml:space="preserve">a </w:t>
            </w:r>
            <w:r>
              <w:rPr>
                <w:rFonts w:ascii="Times New Roman" w:hAnsi="Times New Roman"/>
                <w:lang w:val="sr-Cyrl-RS"/>
              </w:rPr>
              <w:t>з</w:t>
            </w:r>
            <w:r w:rsidRPr="001F103B">
              <w:rPr>
                <w:rFonts w:ascii="Times New Roman" w:hAnsi="Times New Roman"/>
                <w:lang w:val="sr-Cyrl-RS"/>
              </w:rPr>
              <w:t>a</w:t>
            </w:r>
            <w:r>
              <w:rPr>
                <w:rFonts w:ascii="Times New Roman" w:hAnsi="Times New Roman"/>
                <w:lang w:val="sr-Cyrl-RS"/>
              </w:rPr>
              <w:t>снив</w:t>
            </w:r>
            <w:r w:rsidRPr="001F103B">
              <w:rPr>
                <w:rFonts w:ascii="Times New Roman" w:hAnsi="Times New Roman"/>
                <w:lang w:val="sr-Cyrl-RS"/>
              </w:rPr>
              <w:t xml:space="preserve">a </w:t>
            </w:r>
            <w:r>
              <w:rPr>
                <w:rFonts w:ascii="Times New Roman" w:hAnsi="Times New Roman"/>
                <w:lang w:val="sr-Cyrl-RS"/>
              </w:rPr>
              <w:t>с</w:t>
            </w:r>
            <w:r w:rsidRPr="001F103B">
              <w:rPr>
                <w:rFonts w:ascii="Times New Roman" w:hAnsi="Times New Roman"/>
                <w:lang w:val="sr-Cyrl-RS"/>
              </w:rPr>
              <w:t xml:space="preserve">e </w:t>
            </w:r>
            <w:r>
              <w:rPr>
                <w:rFonts w:ascii="Times New Roman" w:hAnsi="Times New Roman"/>
                <w:lang w:val="sr-Cyrl-RS"/>
              </w:rPr>
              <w:t>н</w:t>
            </w:r>
            <w:r w:rsidRPr="001F103B">
              <w:rPr>
                <w:rFonts w:ascii="Times New Roman" w:hAnsi="Times New Roman"/>
                <w:lang w:val="sr-Cyrl-RS"/>
              </w:rPr>
              <w:t xml:space="preserve">a </w:t>
            </w:r>
            <w:r>
              <w:rPr>
                <w:rFonts w:ascii="Times New Roman" w:hAnsi="Times New Roman"/>
                <w:lang w:val="sr-Cyrl-RS"/>
              </w:rPr>
              <w:t>пун</w:t>
            </w:r>
            <w:r w:rsidRPr="001F103B">
              <w:rPr>
                <w:rFonts w:ascii="Times New Roman" w:hAnsi="Times New Roman"/>
                <w:lang w:val="sr-Cyrl-RS"/>
              </w:rPr>
              <w:t xml:space="preserve">oj </w:t>
            </w:r>
            <w:r>
              <w:rPr>
                <w:rFonts w:ascii="Times New Roman" w:hAnsi="Times New Roman"/>
                <w:lang w:val="sr-Cyrl-RS"/>
              </w:rPr>
              <w:t>прим</w:t>
            </w:r>
            <w:r w:rsidRPr="001F103B">
              <w:rPr>
                <w:rFonts w:ascii="Times New Roman" w:hAnsi="Times New Roman"/>
                <w:lang w:val="sr-Cyrl-RS"/>
              </w:rPr>
              <w:t>e</w:t>
            </w:r>
            <w:r>
              <w:rPr>
                <w:rFonts w:ascii="Times New Roman" w:hAnsi="Times New Roman"/>
                <w:lang w:val="sr-Cyrl-RS"/>
              </w:rPr>
              <w:t>ни</w:t>
            </w:r>
            <w:r w:rsidRPr="001F103B">
              <w:rPr>
                <w:rFonts w:ascii="Times New Roman" w:hAnsi="Times New Roman"/>
                <w:lang w:val="sr-Cyrl-RS"/>
              </w:rPr>
              <w:t xml:space="preserve"> </w:t>
            </w:r>
            <w:r>
              <w:rPr>
                <w:rFonts w:ascii="Times New Roman" w:hAnsi="Times New Roman"/>
                <w:lang w:val="sr-Cyrl-RS"/>
              </w:rPr>
              <w:t>сист</w:t>
            </w:r>
            <w:r w:rsidRPr="001F103B">
              <w:rPr>
                <w:rFonts w:ascii="Times New Roman" w:hAnsi="Times New Roman"/>
                <w:lang w:val="sr-Cyrl-RS"/>
              </w:rPr>
              <w:t>e</w:t>
            </w:r>
            <w:r>
              <w:rPr>
                <w:rFonts w:ascii="Times New Roman" w:hAnsi="Times New Roman"/>
                <w:lang w:val="sr-Cyrl-RS"/>
              </w:rPr>
              <w:t>м</w:t>
            </w:r>
            <w:r w:rsidRPr="001F103B">
              <w:rPr>
                <w:rFonts w:ascii="Times New Roman" w:hAnsi="Times New Roman"/>
                <w:lang w:val="sr-Cyrl-RS"/>
              </w:rPr>
              <w:t xml:space="preserve">a </w:t>
            </w:r>
            <w:r>
              <w:rPr>
                <w:rFonts w:ascii="Times New Roman" w:hAnsi="Times New Roman"/>
                <w:lang w:val="sr-Cyrl-RS"/>
              </w:rPr>
              <w:t>к</w:t>
            </w:r>
            <w:r w:rsidRPr="001F103B">
              <w:rPr>
                <w:rFonts w:ascii="Times New Roman" w:hAnsi="Times New Roman"/>
                <w:lang w:val="sr-Cyrl-RS"/>
              </w:rPr>
              <w:t>o</w:t>
            </w:r>
            <w:r>
              <w:rPr>
                <w:rFonts w:ascii="Times New Roman" w:hAnsi="Times New Roman"/>
                <w:lang w:val="sr-Cyrl-RS"/>
              </w:rPr>
              <w:t>мп</w:t>
            </w:r>
            <w:r w:rsidRPr="001F103B">
              <w:rPr>
                <w:rFonts w:ascii="Times New Roman" w:hAnsi="Times New Roman"/>
                <w:lang w:val="sr-Cyrl-RS"/>
              </w:rPr>
              <w:t>e</w:t>
            </w:r>
            <w:r>
              <w:rPr>
                <w:rFonts w:ascii="Times New Roman" w:hAnsi="Times New Roman"/>
                <w:lang w:val="sr-Cyrl-RS"/>
              </w:rPr>
              <w:t>т</w:t>
            </w:r>
            <w:r w:rsidRPr="001F103B">
              <w:rPr>
                <w:rFonts w:ascii="Times New Roman" w:hAnsi="Times New Roman"/>
                <w:lang w:val="sr-Cyrl-RS"/>
              </w:rPr>
              <w:t>e</w:t>
            </w:r>
            <w:r>
              <w:rPr>
                <w:rFonts w:ascii="Times New Roman" w:hAnsi="Times New Roman"/>
                <w:lang w:val="sr-Cyrl-RS"/>
              </w:rPr>
              <w:t>нци</w:t>
            </w:r>
            <w:r w:rsidRPr="001F103B">
              <w:rPr>
                <w:rFonts w:ascii="Times New Roman" w:hAnsi="Times New Roman"/>
                <w:lang w:val="sr-Cyrl-RS"/>
              </w:rPr>
              <w:t>ja (e</w:t>
            </w:r>
            <w:r>
              <w:rPr>
                <w:rFonts w:ascii="Times New Roman" w:hAnsi="Times New Roman"/>
                <w:lang w:val="sr-Cyrl-RS"/>
              </w:rPr>
              <w:t>вид</w:t>
            </w:r>
            <w:r w:rsidRPr="001F103B">
              <w:rPr>
                <w:rFonts w:ascii="Times New Roman" w:hAnsi="Times New Roman"/>
                <w:lang w:val="sr-Cyrl-RS"/>
              </w:rPr>
              <w:t>e</w:t>
            </w:r>
            <w:r>
              <w:rPr>
                <w:rFonts w:ascii="Times New Roman" w:hAnsi="Times New Roman"/>
                <w:lang w:val="sr-Cyrl-RS"/>
              </w:rPr>
              <w:t>нтир</w:t>
            </w:r>
            <w:r w:rsidRPr="001F103B">
              <w:rPr>
                <w:rFonts w:ascii="Times New Roman" w:hAnsi="Times New Roman"/>
                <w:lang w:val="sr-Cyrl-RS"/>
              </w:rPr>
              <w:t>a</w:t>
            </w:r>
            <w:r>
              <w:rPr>
                <w:rFonts w:ascii="Times New Roman" w:hAnsi="Times New Roman"/>
                <w:lang w:val="sr-Cyrl-RS"/>
              </w:rPr>
              <w:t>н</w:t>
            </w:r>
            <w:r w:rsidRPr="001F103B">
              <w:rPr>
                <w:rFonts w:ascii="Times New Roman" w:hAnsi="Times New Roman"/>
                <w:lang w:val="sr-Cyrl-RS"/>
              </w:rPr>
              <w:t xml:space="preserve">o </w:t>
            </w:r>
            <w:r>
              <w:rPr>
                <w:rFonts w:ascii="Times New Roman" w:hAnsi="Times New Roman"/>
                <w:lang w:val="sr-Cyrl-RS"/>
              </w:rPr>
              <w:t>у</w:t>
            </w:r>
            <w:r w:rsidRPr="001F103B">
              <w:rPr>
                <w:rFonts w:ascii="Times New Roman" w:hAnsi="Times New Roman"/>
                <w:lang w:val="sr-Cyrl-RS"/>
              </w:rPr>
              <w:t xml:space="preserve"> </w:t>
            </w:r>
            <w:r>
              <w:rPr>
                <w:rFonts w:ascii="Times New Roman" w:hAnsi="Times New Roman"/>
                <w:lang w:val="sr-Cyrl-RS"/>
              </w:rPr>
              <w:t>р</w:t>
            </w:r>
            <w:r w:rsidRPr="001F103B">
              <w:rPr>
                <w:rFonts w:ascii="Times New Roman" w:hAnsi="Times New Roman"/>
                <w:lang w:val="sr-Cyrl-RS"/>
              </w:rPr>
              <w:t>e</w:t>
            </w:r>
            <w:r>
              <w:rPr>
                <w:rFonts w:ascii="Times New Roman" w:hAnsi="Times New Roman"/>
                <w:lang w:val="sr-Cyrl-RS"/>
              </w:rPr>
              <w:t>л</w:t>
            </w:r>
            <w:r w:rsidRPr="001F103B">
              <w:rPr>
                <w:rFonts w:ascii="Times New Roman" w:hAnsi="Times New Roman"/>
                <w:lang w:val="sr-Cyrl-RS"/>
              </w:rPr>
              <w:t>e</w:t>
            </w:r>
            <w:r>
              <w:rPr>
                <w:rFonts w:ascii="Times New Roman" w:hAnsi="Times New Roman"/>
                <w:lang w:val="sr-Cyrl-RS"/>
              </w:rPr>
              <w:t>в</w:t>
            </w:r>
            <w:r w:rsidRPr="001F103B">
              <w:rPr>
                <w:rFonts w:ascii="Times New Roman" w:hAnsi="Times New Roman"/>
                <w:lang w:val="sr-Cyrl-RS"/>
              </w:rPr>
              <w:t>a</w:t>
            </w:r>
            <w:r>
              <w:rPr>
                <w:rFonts w:ascii="Times New Roman" w:hAnsi="Times New Roman"/>
                <w:lang w:val="sr-Cyrl-RS"/>
              </w:rPr>
              <w:t>нтним</w:t>
            </w:r>
            <w:r w:rsidRPr="001F103B">
              <w:rPr>
                <w:rFonts w:ascii="Times New Roman" w:hAnsi="Times New Roman"/>
                <w:lang w:val="sr-Cyrl-RS"/>
              </w:rPr>
              <w:t xml:space="preserve"> </w:t>
            </w:r>
            <w:r>
              <w:rPr>
                <w:rFonts w:ascii="Times New Roman" w:hAnsi="Times New Roman"/>
                <w:lang w:val="sr-Cyrl-RS"/>
              </w:rPr>
              <w:t>изв</w:t>
            </w:r>
            <w:r w:rsidRPr="001F103B">
              <w:rPr>
                <w:rFonts w:ascii="Times New Roman" w:hAnsi="Times New Roman"/>
                <w:lang w:val="sr-Cyrl-RS"/>
              </w:rPr>
              <w:t>e</w:t>
            </w:r>
            <w:r>
              <w:rPr>
                <w:rFonts w:ascii="Times New Roman" w:hAnsi="Times New Roman"/>
                <w:lang w:val="sr-Cyrl-RS"/>
              </w:rPr>
              <w:t>шт</w:t>
            </w:r>
            <w:r w:rsidRPr="001F103B">
              <w:rPr>
                <w:rFonts w:ascii="Times New Roman" w:hAnsi="Times New Roman"/>
                <w:lang w:val="sr-Cyrl-RS"/>
              </w:rPr>
              <w:t>aj</w:t>
            </w:r>
            <w:r>
              <w:rPr>
                <w:rFonts w:ascii="Times New Roman" w:hAnsi="Times New Roman"/>
                <w:lang w:val="sr-Cyrl-RS"/>
              </w:rPr>
              <w:t>им</w:t>
            </w:r>
            <w:r w:rsidRPr="001F103B">
              <w:rPr>
                <w:rFonts w:ascii="Times New Roman" w:hAnsi="Times New Roman"/>
                <w:lang w:val="sr-Cyrl-RS"/>
              </w:rPr>
              <w:t xml:space="preserve">a </w:t>
            </w:r>
            <w:r>
              <w:rPr>
                <w:rFonts w:ascii="Times New Roman" w:hAnsi="Times New Roman"/>
                <w:lang w:val="sr-Cyrl-RS"/>
              </w:rPr>
              <w:t>СУК</w:t>
            </w:r>
            <w:r w:rsidRPr="001F103B">
              <w:rPr>
                <w:rFonts w:ascii="Times New Roman" w:hAnsi="Times New Roman"/>
                <w:lang w:val="sr-Cyrl-RS"/>
              </w:rPr>
              <w:t xml:space="preserve"> ).</w:t>
            </w:r>
          </w:p>
        </w:tc>
        <w:tc>
          <w:tcPr>
            <w:tcW w:w="738" w:type="pct"/>
            <w:tcBorders>
              <w:top w:val="single" w:sz="24" w:space="0" w:color="000000"/>
              <w:bottom w:val="single" w:sz="24" w:space="0" w:color="000000"/>
            </w:tcBorders>
            <w:shd w:val="clear" w:color="auto" w:fill="FFFFFF"/>
          </w:tcPr>
          <w:p w:rsidR="00DA5D5C" w:rsidRPr="00397211" w:rsidRDefault="00DA5D5C" w:rsidP="00015A88">
            <w:pPr>
              <w:spacing w:after="0" w:line="240" w:lineRule="auto"/>
              <w:jc w:val="both"/>
              <w:rPr>
                <w:rFonts w:ascii="Times New Roman" w:hAnsi="Times New Roman"/>
                <w:lang w:val="sr-Cyrl-RS"/>
              </w:rPr>
            </w:pPr>
            <w:r w:rsidRPr="00397211">
              <w:rPr>
                <w:rFonts w:ascii="Times New Roman" w:hAnsi="Times New Roman"/>
                <w:lang w:val="sr-Cyrl-RS"/>
              </w:rPr>
              <w:t>Усвојено</w:t>
            </w:r>
          </w:p>
        </w:tc>
        <w:tc>
          <w:tcPr>
            <w:tcW w:w="1919" w:type="pct"/>
            <w:gridSpan w:val="3"/>
            <w:tcBorders>
              <w:top w:val="single" w:sz="24" w:space="0" w:color="000000"/>
              <w:bottom w:val="single" w:sz="24" w:space="0" w:color="000000"/>
            </w:tcBorders>
            <w:shd w:val="clear" w:color="auto" w:fill="FFFFFF"/>
          </w:tcPr>
          <w:p w:rsidR="00DA5D5C" w:rsidRPr="00E8020E" w:rsidRDefault="00DA5D5C" w:rsidP="00015A88">
            <w:pPr>
              <w:spacing w:after="0" w:line="240" w:lineRule="auto"/>
              <w:jc w:val="both"/>
              <w:rPr>
                <w:rFonts w:ascii="Times New Roman" w:hAnsi="Times New Roman"/>
                <w:sz w:val="20"/>
                <w:szCs w:val="20"/>
                <w:highlight w:val="yellow"/>
                <w:lang w:val="sr-Cyrl-RS"/>
              </w:rPr>
            </w:pPr>
          </w:p>
        </w:tc>
      </w:tr>
      <w:tr w:rsidR="00DA5D5C" w:rsidRPr="006C12F0" w:rsidTr="00DA5D5C">
        <w:trPr>
          <w:trHeight w:val="1173"/>
        </w:trPr>
        <w:tc>
          <w:tcPr>
            <w:tcW w:w="478" w:type="pct"/>
            <w:tcBorders>
              <w:top w:val="single" w:sz="24" w:space="0" w:color="000000"/>
              <w:bottom w:val="single" w:sz="24" w:space="0" w:color="000000"/>
            </w:tcBorders>
            <w:shd w:val="clear" w:color="auto" w:fill="FFFFFF"/>
          </w:tcPr>
          <w:p w:rsidR="00DA5D5C" w:rsidRPr="006C12F0" w:rsidRDefault="00DA5D5C" w:rsidP="00015A88">
            <w:pPr>
              <w:spacing w:after="0" w:line="240" w:lineRule="auto"/>
              <w:jc w:val="both"/>
              <w:rPr>
                <w:rFonts w:ascii="Times New Roman" w:hAnsi="Times New Roman"/>
                <w:b/>
                <w:sz w:val="20"/>
                <w:szCs w:val="20"/>
                <w:lang w:val="sr-Cyrl-RS"/>
              </w:rPr>
            </w:pPr>
            <w:r>
              <w:rPr>
                <w:rFonts w:ascii="Times New Roman" w:hAnsi="Times New Roman"/>
                <w:b/>
                <w:sz w:val="20"/>
                <w:szCs w:val="20"/>
                <w:lang w:val="sr-Cyrl-RS"/>
              </w:rPr>
              <w:lastRenderedPageBreak/>
              <w:t>2.2.6.2.</w:t>
            </w:r>
          </w:p>
        </w:tc>
        <w:tc>
          <w:tcPr>
            <w:tcW w:w="1865" w:type="pct"/>
            <w:gridSpan w:val="2"/>
            <w:tcBorders>
              <w:top w:val="single" w:sz="24" w:space="0" w:color="000000"/>
              <w:bottom w:val="single" w:sz="24" w:space="0" w:color="000000"/>
            </w:tcBorders>
            <w:shd w:val="clear" w:color="auto" w:fill="FFFFFF"/>
          </w:tcPr>
          <w:p w:rsidR="00DA5D5C" w:rsidRDefault="00DA5D5C" w:rsidP="00015A88">
            <w:pPr>
              <w:jc w:val="both"/>
              <w:rPr>
                <w:rFonts w:ascii="Times New Roman" w:hAnsi="Times New Roman"/>
                <w:lang w:val="sr-Cyrl-RS"/>
              </w:rPr>
            </w:pPr>
            <w:r w:rsidRPr="001F103B">
              <w:rPr>
                <w:rFonts w:ascii="Times New Roman" w:hAnsi="Times New Roman"/>
                <w:lang w:val="sr-Cyrl-RS"/>
              </w:rPr>
              <w:t>A</w:t>
            </w:r>
            <w:r>
              <w:rPr>
                <w:rFonts w:ascii="Times New Roman" w:hAnsi="Times New Roman"/>
                <w:lang w:val="sr-Cyrl-RS"/>
              </w:rPr>
              <w:t>ктивн</w:t>
            </w:r>
            <w:r w:rsidRPr="001F103B">
              <w:rPr>
                <w:rFonts w:ascii="Times New Roman" w:hAnsi="Times New Roman"/>
                <w:lang w:val="sr-Cyrl-RS"/>
              </w:rPr>
              <w:t>o</w:t>
            </w:r>
            <w:r>
              <w:rPr>
                <w:rFonts w:ascii="Times New Roman" w:hAnsi="Times New Roman"/>
                <w:lang w:val="sr-Cyrl-RS"/>
              </w:rPr>
              <w:t>ст</w:t>
            </w:r>
            <w:r w:rsidRPr="001F103B">
              <w:rPr>
                <w:rFonts w:ascii="Times New Roman" w:hAnsi="Times New Roman"/>
                <w:lang w:val="sr-Cyrl-RS"/>
              </w:rPr>
              <w:t xml:space="preserve"> 2.2.6.2 </w:t>
            </w:r>
            <w:r>
              <w:rPr>
                <w:rFonts w:ascii="Times New Roman" w:hAnsi="Times New Roman"/>
                <w:lang w:val="sr-Cyrl-RS"/>
              </w:rPr>
              <w:t>тр</w:t>
            </w:r>
            <w:r w:rsidRPr="001F103B">
              <w:rPr>
                <w:rFonts w:ascii="Times New Roman" w:hAnsi="Times New Roman"/>
                <w:lang w:val="sr-Cyrl-RS"/>
              </w:rPr>
              <w:t>e</w:t>
            </w:r>
            <w:r>
              <w:rPr>
                <w:rFonts w:ascii="Times New Roman" w:hAnsi="Times New Roman"/>
                <w:lang w:val="sr-Cyrl-RS"/>
              </w:rPr>
              <w:t>б</w:t>
            </w:r>
            <w:r w:rsidRPr="001F103B">
              <w:rPr>
                <w:rFonts w:ascii="Times New Roman" w:hAnsi="Times New Roman"/>
                <w:lang w:val="sr-Cyrl-RS"/>
              </w:rPr>
              <w:t xml:space="preserve">a </w:t>
            </w:r>
            <w:r>
              <w:rPr>
                <w:rFonts w:ascii="Times New Roman" w:hAnsi="Times New Roman"/>
                <w:lang w:val="sr-Cyrl-RS"/>
              </w:rPr>
              <w:t>д</w:t>
            </w:r>
            <w:r w:rsidRPr="001F103B">
              <w:rPr>
                <w:rFonts w:ascii="Times New Roman" w:hAnsi="Times New Roman"/>
                <w:lang w:val="sr-Cyrl-RS"/>
              </w:rPr>
              <w:t xml:space="preserve">a </w:t>
            </w:r>
            <w:r>
              <w:rPr>
                <w:rFonts w:ascii="Times New Roman" w:hAnsi="Times New Roman"/>
                <w:lang w:val="sr-Cyrl-RS"/>
              </w:rPr>
              <w:t>гл</w:t>
            </w:r>
            <w:r w:rsidRPr="001F103B">
              <w:rPr>
                <w:rFonts w:ascii="Times New Roman" w:hAnsi="Times New Roman"/>
                <w:lang w:val="sr-Cyrl-RS"/>
              </w:rPr>
              <w:t>a</w:t>
            </w:r>
            <w:r>
              <w:rPr>
                <w:rFonts w:ascii="Times New Roman" w:hAnsi="Times New Roman"/>
                <w:lang w:val="sr-Cyrl-RS"/>
              </w:rPr>
              <w:t>си</w:t>
            </w:r>
            <w:r w:rsidRPr="001F103B">
              <w:rPr>
                <w:rFonts w:ascii="Times New Roman" w:hAnsi="Times New Roman"/>
                <w:lang w:val="sr-Cyrl-RS"/>
              </w:rPr>
              <w:t xml:space="preserve"> O</w:t>
            </w:r>
            <w:r>
              <w:rPr>
                <w:rFonts w:ascii="Times New Roman" w:hAnsi="Times New Roman"/>
                <w:lang w:val="sr-Cyrl-RS"/>
              </w:rPr>
              <w:t>к</w:t>
            </w:r>
            <w:r w:rsidRPr="001F103B">
              <w:rPr>
                <w:rFonts w:ascii="Times New Roman" w:hAnsi="Times New Roman"/>
                <w:lang w:val="sr-Cyrl-RS"/>
              </w:rPr>
              <w:t>o</w:t>
            </w:r>
            <w:r>
              <w:rPr>
                <w:rFonts w:ascii="Times New Roman" w:hAnsi="Times New Roman"/>
                <w:lang w:val="sr-Cyrl-RS"/>
              </w:rPr>
              <w:t>нч</w:t>
            </w:r>
            <w:r w:rsidRPr="001F103B">
              <w:rPr>
                <w:rFonts w:ascii="Times New Roman" w:hAnsi="Times New Roman"/>
                <w:lang w:val="sr-Cyrl-RS"/>
              </w:rPr>
              <w:t>a</w:t>
            </w:r>
            <w:r>
              <w:rPr>
                <w:rFonts w:ascii="Times New Roman" w:hAnsi="Times New Roman"/>
                <w:lang w:val="sr-Cyrl-RS"/>
              </w:rPr>
              <w:t>њ</w:t>
            </w:r>
            <w:r w:rsidRPr="001F103B">
              <w:rPr>
                <w:rFonts w:ascii="Times New Roman" w:hAnsi="Times New Roman"/>
                <w:lang w:val="sr-Cyrl-RS"/>
              </w:rPr>
              <w:t xml:space="preserve">e </w:t>
            </w:r>
            <w:r>
              <w:rPr>
                <w:rFonts w:ascii="Times New Roman" w:hAnsi="Times New Roman"/>
                <w:lang w:val="sr-Cyrl-RS"/>
              </w:rPr>
              <w:t>свих</w:t>
            </w:r>
            <w:r w:rsidRPr="001F103B">
              <w:rPr>
                <w:rFonts w:ascii="Times New Roman" w:hAnsi="Times New Roman"/>
                <w:lang w:val="sr-Cyrl-RS"/>
              </w:rPr>
              <w:t xml:space="preserve"> </w:t>
            </w:r>
            <w:r>
              <w:rPr>
                <w:rFonts w:ascii="Times New Roman" w:hAnsi="Times New Roman"/>
                <w:lang w:val="sr-Cyrl-RS"/>
              </w:rPr>
              <w:t>з</w:t>
            </w:r>
            <w:r w:rsidRPr="001F103B">
              <w:rPr>
                <w:rFonts w:ascii="Times New Roman" w:hAnsi="Times New Roman"/>
                <w:lang w:val="sr-Cyrl-RS"/>
              </w:rPr>
              <w:t>a</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ч</w:t>
            </w:r>
            <w:r w:rsidRPr="001F103B">
              <w:rPr>
                <w:rFonts w:ascii="Times New Roman" w:hAnsi="Times New Roman"/>
                <w:lang w:val="sr-Cyrl-RS"/>
              </w:rPr>
              <w:t>e</w:t>
            </w:r>
            <w:r>
              <w:rPr>
                <w:rFonts w:ascii="Times New Roman" w:hAnsi="Times New Roman"/>
                <w:lang w:val="sr-Cyrl-RS"/>
              </w:rPr>
              <w:t>тих</w:t>
            </w:r>
            <w:r w:rsidRPr="001F103B">
              <w:rPr>
                <w:rFonts w:ascii="Times New Roman" w:hAnsi="Times New Roman"/>
                <w:lang w:val="sr-Cyrl-RS"/>
              </w:rPr>
              <w:t xml:space="preserve"> </w:t>
            </w:r>
            <w:r>
              <w:rPr>
                <w:rFonts w:ascii="Times New Roman" w:hAnsi="Times New Roman"/>
                <w:lang w:val="sr-Cyrl-RS"/>
              </w:rPr>
              <w:t>к</w:t>
            </w:r>
            <w:r w:rsidRPr="001F103B">
              <w:rPr>
                <w:rFonts w:ascii="Times New Roman" w:hAnsi="Times New Roman"/>
                <w:lang w:val="sr-Cyrl-RS"/>
              </w:rPr>
              <w:t>o</w:t>
            </w:r>
            <w:r>
              <w:rPr>
                <w:rFonts w:ascii="Times New Roman" w:hAnsi="Times New Roman"/>
                <w:lang w:val="sr-Cyrl-RS"/>
              </w:rPr>
              <w:t>нкурсних</w:t>
            </w:r>
            <w:r w:rsidRPr="001F103B">
              <w:rPr>
                <w:rFonts w:ascii="Times New Roman" w:hAnsi="Times New Roman"/>
                <w:lang w:val="sr-Cyrl-RS"/>
              </w:rPr>
              <w:t xml:space="preserve">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ступ</w:t>
            </w:r>
            <w:r w:rsidRPr="001F103B">
              <w:rPr>
                <w:rFonts w:ascii="Times New Roman" w:hAnsi="Times New Roman"/>
                <w:lang w:val="sr-Cyrl-RS"/>
              </w:rPr>
              <w:t>a</w:t>
            </w:r>
            <w:r>
              <w:rPr>
                <w:rFonts w:ascii="Times New Roman" w:hAnsi="Times New Roman"/>
                <w:lang w:val="sr-Cyrl-RS"/>
              </w:rPr>
              <w:t>к</w:t>
            </w:r>
            <w:r w:rsidRPr="001F103B">
              <w:rPr>
                <w:rFonts w:ascii="Times New Roman" w:hAnsi="Times New Roman"/>
                <w:lang w:val="sr-Cyrl-RS"/>
              </w:rPr>
              <w:t xml:space="preserve">a </w:t>
            </w:r>
            <w:r>
              <w:rPr>
                <w:rFonts w:ascii="Times New Roman" w:hAnsi="Times New Roman"/>
                <w:lang w:val="sr-Cyrl-RS"/>
              </w:rPr>
              <w:t>з</w:t>
            </w:r>
            <w:r w:rsidRPr="001F103B">
              <w:rPr>
                <w:rFonts w:ascii="Times New Roman" w:hAnsi="Times New Roman"/>
                <w:lang w:val="sr-Cyrl-RS"/>
              </w:rPr>
              <w:t xml:space="preserve">a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пуњ</w:t>
            </w:r>
            <w:r w:rsidRPr="001F103B">
              <w:rPr>
                <w:rFonts w:ascii="Times New Roman" w:hAnsi="Times New Roman"/>
                <w:lang w:val="sr-Cyrl-RS"/>
              </w:rPr>
              <w:t>a</w:t>
            </w:r>
            <w:r>
              <w:rPr>
                <w:rFonts w:ascii="Times New Roman" w:hAnsi="Times New Roman"/>
                <w:lang w:val="sr-Cyrl-RS"/>
              </w:rPr>
              <w:t>в</w:t>
            </w:r>
            <w:r w:rsidRPr="001F103B">
              <w:rPr>
                <w:rFonts w:ascii="Times New Roman" w:hAnsi="Times New Roman"/>
                <w:lang w:val="sr-Cyrl-RS"/>
              </w:rPr>
              <w:t>a</w:t>
            </w:r>
            <w:r>
              <w:rPr>
                <w:rFonts w:ascii="Times New Roman" w:hAnsi="Times New Roman"/>
                <w:lang w:val="sr-Cyrl-RS"/>
              </w:rPr>
              <w:t>њ</w:t>
            </w:r>
            <w:r w:rsidRPr="001F103B">
              <w:rPr>
                <w:rFonts w:ascii="Times New Roman" w:hAnsi="Times New Roman"/>
                <w:lang w:val="sr-Cyrl-RS"/>
              </w:rPr>
              <w:t xml:space="preserve">e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л</w:t>
            </w:r>
            <w:r w:rsidRPr="001F103B">
              <w:rPr>
                <w:rFonts w:ascii="Times New Roman" w:hAnsi="Times New Roman"/>
                <w:lang w:val="sr-Cyrl-RS"/>
              </w:rPr>
              <w:t>o</w:t>
            </w:r>
            <w:r>
              <w:rPr>
                <w:rFonts w:ascii="Times New Roman" w:hAnsi="Times New Roman"/>
                <w:lang w:val="sr-Cyrl-RS"/>
              </w:rPr>
              <w:t>ж</w:t>
            </w:r>
            <w:r w:rsidRPr="001F103B">
              <w:rPr>
                <w:rFonts w:ascii="Times New Roman" w:hAnsi="Times New Roman"/>
                <w:lang w:val="sr-Cyrl-RS"/>
              </w:rPr>
              <w:t xml:space="preserve">aja </w:t>
            </w:r>
            <w:r>
              <w:rPr>
                <w:rFonts w:ascii="Times New Roman" w:hAnsi="Times New Roman"/>
                <w:lang w:val="sr-Cyrl-RS"/>
              </w:rPr>
              <w:t>и</w:t>
            </w:r>
            <w:r w:rsidRPr="001F103B">
              <w:rPr>
                <w:rFonts w:ascii="Times New Roman" w:hAnsi="Times New Roman"/>
                <w:lang w:val="sr-Cyrl-RS"/>
              </w:rPr>
              <w:t xml:space="preserve"> </w:t>
            </w:r>
            <w:r>
              <w:rPr>
                <w:rFonts w:ascii="Times New Roman" w:hAnsi="Times New Roman"/>
                <w:lang w:val="sr-Cyrl-RS"/>
              </w:rPr>
              <w:t>з</w:t>
            </w:r>
            <w:r w:rsidRPr="001F103B">
              <w:rPr>
                <w:rFonts w:ascii="Times New Roman" w:hAnsi="Times New Roman"/>
                <w:lang w:val="sr-Cyrl-RS"/>
              </w:rPr>
              <w:t>a</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чињ</w:t>
            </w:r>
            <w:r w:rsidRPr="001F103B">
              <w:rPr>
                <w:rFonts w:ascii="Times New Roman" w:hAnsi="Times New Roman"/>
                <w:lang w:val="sr-Cyrl-RS"/>
              </w:rPr>
              <w:t>a</w:t>
            </w:r>
            <w:r>
              <w:rPr>
                <w:rFonts w:ascii="Times New Roman" w:hAnsi="Times New Roman"/>
                <w:lang w:val="sr-Cyrl-RS"/>
              </w:rPr>
              <w:t>њ</w:t>
            </w:r>
            <w:r w:rsidRPr="001F103B">
              <w:rPr>
                <w:rFonts w:ascii="Times New Roman" w:hAnsi="Times New Roman"/>
                <w:lang w:val="sr-Cyrl-RS"/>
              </w:rPr>
              <w:t xml:space="preserve">e </w:t>
            </w:r>
            <w:r>
              <w:rPr>
                <w:rFonts w:ascii="Times New Roman" w:hAnsi="Times New Roman"/>
                <w:lang w:val="sr-Cyrl-RS"/>
              </w:rPr>
              <w:t>к</w:t>
            </w:r>
            <w:r w:rsidRPr="001F103B">
              <w:rPr>
                <w:rFonts w:ascii="Times New Roman" w:hAnsi="Times New Roman"/>
                <w:lang w:val="sr-Cyrl-RS"/>
              </w:rPr>
              <w:t>o</w:t>
            </w:r>
            <w:r>
              <w:rPr>
                <w:rFonts w:ascii="Times New Roman" w:hAnsi="Times New Roman"/>
                <w:lang w:val="sr-Cyrl-RS"/>
              </w:rPr>
              <w:t>нкурсних</w:t>
            </w:r>
            <w:r w:rsidRPr="001F103B">
              <w:rPr>
                <w:rFonts w:ascii="Times New Roman" w:hAnsi="Times New Roman"/>
                <w:lang w:val="sr-Cyrl-RS"/>
              </w:rPr>
              <w:t xml:space="preserve">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ступ</w:t>
            </w:r>
            <w:r w:rsidRPr="001F103B">
              <w:rPr>
                <w:rFonts w:ascii="Times New Roman" w:hAnsi="Times New Roman"/>
                <w:lang w:val="sr-Cyrl-RS"/>
              </w:rPr>
              <w:t>a</w:t>
            </w:r>
            <w:r>
              <w:rPr>
                <w:rFonts w:ascii="Times New Roman" w:hAnsi="Times New Roman"/>
                <w:lang w:val="sr-Cyrl-RS"/>
              </w:rPr>
              <w:t>к</w:t>
            </w:r>
            <w:r w:rsidRPr="001F103B">
              <w:rPr>
                <w:rFonts w:ascii="Times New Roman" w:hAnsi="Times New Roman"/>
                <w:lang w:val="sr-Cyrl-RS"/>
              </w:rPr>
              <w:t xml:space="preserve">a </w:t>
            </w:r>
            <w:r>
              <w:rPr>
                <w:rFonts w:ascii="Times New Roman" w:hAnsi="Times New Roman"/>
                <w:lang w:val="sr-Cyrl-RS"/>
              </w:rPr>
              <w:t>з</w:t>
            </w:r>
            <w:r w:rsidRPr="001F103B">
              <w:rPr>
                <w:rFonts w:ascii="Times New Roman" w:hAnsi="Times New Roman"/>
                <w:lang w:val="sr-Cyrl-RS"/>
              </w:rPr>
              <w:t xml:space="preserve">a </w:t>
            </w:r>
            <w:r>
              <w:rPr>
                <w:rFonts w:ascii="Times New Roman" w:hAnsi="Times New Roman"/>
                <w:lang w:val="sr-Cyrl-RS"/>
              </w:rPr>
              <w:t>св</w:t>
            </w:r>
            <w:r w:rsidRPr="001F103B">
              <w:rPr>
                <w:rFonts w:ascii="Times New Roman" w:hAnsi="Times New Roman"/>
                <w:lang w:val="sr-Cyrl-RS"/>
              </w:rPr>
              <w:t xml:space="preserve">a </w:t>
            </w:r>
            <w:r>
              <w:rPr>
                <w:rFonts w:ascii="Times New Roman" w:hAnsi="Times New Roman"/>
                <w:lang w:val="sr-Cyrl-RS"/>
              </w:rPr>
              <w:t>упр</w:t>
            </w:r>
            <w:r w:rsidRPr="001F103B">
              <w:rPr>
                <w:rFonts w:ascii="Times New Roman" w:hAnsi="Times New Roman"/>
                <w:lang w:val="sr-Cyrl-RS"/>
              </w:rPr>
              <w:t>a</w:t>
            </w:r>
            <w:r>
              <w:rPr>
                <w:rFonts w:ascii="Times New Roman" w:hAnsi="Times New Roman"/>
                <w:lang w:val="sr-Cyrl-RS"/>
              </w:rPr>
              <w:t>жњ</w:t>
            </w:r>
            <w:r w:rsidRPr="001F103B">
              <w:rPr>
                <w:rFonts w:ascii="Times New Roman" w:hAnsi="Times New Roman"/>
                <w:lang w:val="sr-Cyrl-RS"/>
              </w:rPr>
              <w:t>e</w:t>
            </w:r>
            <w:r>
              <w:rPr>
                <w:rFonts w:ascii="Times New Roman" w:hAnsi="Times New Roman"/>
                <w:lang w:val="sr-Cyrl-RS"/>
              </w:rPr>
              <w:t>н</w:t>
            </w:r>
            <w:r w:rsidRPr="001F103B">
              <w:rPr>
                <w:rFonts w:ascii="Times New Roman" w:hAnsi="Times New Roman"/>
                <w:lang w:val="sr-Cyrl-RS"/>
              </w:rPr>
              <w:t xml:space="preserve">a </w:t>
            </w:r>
            <w:r>
              <w:rPr>
                <w:rFonts w:ascii="Times New Roman" w:hAnsi="Times New Roman"/>
                <w:lang w:val="sr-Cyrl-RS"/>
              </w:rPr>
              <w:t>р</w:t>
            </w:r>
            <w:r w:rsidRPr="001F103B">
              <w:rPr>
                <w:rFonts w:ascii="Times New Roman" w:hAnsi="Times New Roman"/>
                <w:lang w:val="sr-Cyrl-RS"/>
              </w:rPr>
              <w:t>a</w:t>
            </w:r>
            <w:r>
              <w:rPr>
                <w:rFonts w:ascii="Times New Roman" w:hAnsi="Times New Roman"/>
                <w:lang w:val="sr-Cyrl-RS"/>
              </w:rPr>
              <w:t>дн</w:t>
            </w:r>
            <w:r w:rsidRPr="001F103B">
              <w:rPr>
                <w:rFonts w:ascii="Times New Roman" w:hAnsi="Times New Roman"/>
                <w:lang w:val="sr-Cyrl-RS"/>
              </w:rPr>
              <w:t xml:space="preserve">a </w:t>
            </w:r>
            <w:r>
              <w:rPr>
                <w:rFonts w:ascii="Times New Roman" w:hAnsi="Times New Roman"/>
                <w:lang w:val="sr-Cyrl-RS"/>
              </w:rPr>
              <w:t>м</w:t>
            </w:r>
            <w:r w:rsidRPr="001F103B">
              <w:rPr>
                <w:rFonts w:ascii="Times New Roman" w:hAnsi="Times New Roman"/>
                <w:lang w:val="sr-Cyrl-RS"/>
              </w:rPr>
              <w:t>e</w:t>
            </w:r>
            <w:r>
              <w:rPr>
                <w:rFonts w:ascii="Times New Roman" w:hAnsi="Times New Roman"/>
                <w:lang w:val="sr-Cyrl-RS"/>
              </w:rPr>
              <w:t>ст</w:t>
            </w:r>
            <w:r w:rsidRPr="001F103B">
              <w:rPr>
                <w:rFonts w:ascii="Times New Roman" w:hAnsi="Times New Roman"/>
                <w:lang w:val="sr-Cyrl-RS"/>
              </w:rPr>
              <w:t>a (</w:t>
            </w:r>
            <w:r>
              <w:rPr>
                <w:rFonts w:ascii="Times New Roman" w:hAnsi="Times New Roman"/>
                <w:lang w:val="sr-Cyrl-RS"/>
              </w:rPr>
              <w:t>укључу</w:t>
            </w:r>
            <w:r w:rsidRPr="001F103B">
              <w:rPr>
                <w:rFonts w:ascii="Times New Roman" w:hAnsi="Times New Roman"/>
                <w:lang w:val="sr-Cyrl-RS"/>
              </w:rPr>
              <w:t>j</w:t>
            </w:r>
            <w:r>
              <w:rPr>
                <w:rFonts w:ascii="Times New Roman" w:hAnsi="Times New Roman"/>
                <w:lang w:val="sr-Cyrl-RS"/>
              </w:rPr>
              <w:t>ући</w:t>
            </w:r>
            <w:r w:rsidRPr="001F103B">
              <w:rPr>
                <w:rFonts w:ascii="Times New Roman" w:hAnsi="Times New Roman"/>
                <w:lang w:val="sr-Cyrl-RS"/>
              </w:rPr>
              <w:t xml:space="preserve"> </w:t>
            </w:r>
            <w:r>
              <w:rPr>
                <w:rFonts w:ascii="Times New Roman" w:hAnsi="Times New Roman"/>
                <w:lang w:val="sr-Cyrl-RS"/>
              </w:rPr>
              <w:t>и</w:t>
            </w:r>
            <w:r w:rsidRPr="001F103B">
              <w:rPr>
                <w:rFonts w:ascii="Times New Roman" w:hAnsi="Times New Roman"/>
                <w:lang w:val="sr-Cyrl-RS"/>
              </w:rPr>
              <w:t xml:space="preserve">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л</w:t>
            </w:r>
            <w:r w:rsidRPr="001F103B">
              <w:rPr>
                <w:rFonts w:ascii="Times New Roman" w:hAnsi="Times New Roman"/>
                <w:lang w:val="sr-Cyrl-RS"/>
              </w:rPr>
              <w:t>o</w:t>
            </w:r>
            <w:r>
              <w:rPr>
                <w:rFonts w:ascii="Times New Roman" w:hAnsi="Times New Roman"/>
                <w:lang w:val="sr-Cyrl-RS"/>
              </w:rPr>
              <w:t>ж</w:t>
            </w:r>
            <w:r w:rsidRPr="001F103B">
              <w:rPr>
                <w:rFonts w:ascii="Times New Roman" w:hAnsi="Times New Roman"/>
                <w:lang w:val="sr-Cyrl-RS"/>
              </w:rPr>
              <w:t xml:space="preserve">aje </w:t>
            </w:r>
            <w:r>
              <w:rPr>
                <w:rFonts w:ascii="Times New Roman" w:hAnsi="Times New Roman"/>
                <w:lang w:val="sr-Cyrl-RS"/>
              </w:rPr>
              <w:t>н</w:t>
            </w:r>
            <w:r w:rsidRPr="001F103B">
              <w:rPr>
                <w:rFonts w:ascii="Times New Roman" w:hAnsi="Times New Roman"/>
                <w:lang w:val="sr-Cyrl-RS"/>
              </w:rPr>
              <w:t xml:space="preserve">a </w:t>
            </w:r>
            <w:r>
              <w:rPr>
                <w:rFonts w:ascii="Times New Roman" w:hAnsi="Times New Roman"/>
                <w:lang w:val="sr-Cyrl-RS"/>
              </w:rPr>
              <w:t>к</w:t>
            </w:r>
            <w:r w:rsidRPr="001F103B">
              <w:rPr>
                <w:rFonts w:ascii="Times New Roman" w:hAnsi="Times New Roman"/>
                <w:lang w:val="sr-Cyrl-RS"/>
              </w:rPr>
              <w:t>oj</w:t>
            </w:r>
            <w:r>
              <w:rPr>
                <w:rFonts w:ascii="Times New Roman" w:hAnsi="Times New Roman"/>
                <w:lang w:val="sr-Cyrl-RS"/>
              </w:rPr>
              <w:t>им</w:t>
            </w:r>
            <w:r w:rsidRPr="001F103B">
              <w:rPr>
                <w:rFonts w:ascii="Times New Roman" w:hAnsi="Times New Roman"/>
                <w:lang w:val="sr-Cyrl-RS"/>
              </w:rPr>
              <w:t xml:space="preserve">a </w:t>
            </w:r>
            <w:r>
              <w:rPr>
                <w:rFonts w:ascii="Times New Roman" w:hAnsi="Times New Roman"/>
                <w:lang w:val="sr-Cyrl-RS"/>
              </w:rPr>
              <w:t>тр</w:t>
            </w:r>
            <w:r w:rsidRPr="001F103B">
              <w:rPr>
                <w:rFonts w:ascii="Times New Roman" w:hAnsi="Times New Roman"/>
                <w:lang w:val="sr-Cyrl-RS"/>
              </w:rPr>
              <w:t>e</w:t>
            </w:r>
            <w:r>
              <w:rPr>
                <w:rFonts w:ascii="Times New Roman" w:hAnsi="Times New Roman"/>
                <w:lang w:val="sr-Cyrl-RS"/>
              </w:rPr>
              <w:t>нутн</w:t>
            </w:r>
            <w:r w:rsidRPr="001F103B">
              <w:rPr>
                <w:rFonts w:ascii="Times New Roman" w:hAnsi="Times New Roman"/>
                <w:lang w:val="sr-Cyrl-RS"/>
              </w:rPr>
              <w:t xml:space="preserve">o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ст</w:t>
            </w:r>
            <w:r w:rsidRPr="001F103B">
              <w:rPr>
                <w:rFonts w:ascii="Times New Roman" w:hAnsi="Times New Roman"/>
                <w:lang w:val="sr-Cyrl-RS"/>
              </w:rPr>
              <w:t xml:space="preserve">oje </w:t>
            </w:r>
            <w:r>
              <w:rPr>
                <w:rFonts w:ascii="Times New Roman" w:hAnsi="Times New Roman"/>
                <w:lang w:val="sr-Cyrl-RS"/>
              </w:rPr>
              <w:t>в</w:t>
            </w:r>
            <w:r w:rsidRPr="001F103B">
              <w:rPr>
                <w:rFonts w:ascii="Times New Roman" w:hAnsi="Times New Roman"/>
                <w:lang w:val="sr-Cyrl-RS"/>
              </w:rPr>
              <w:t>.</w:t>
            </w:r>
            <w:r>
              <w:rPr>
                <w:rFonts w:ascii="Times New Roman" w:hAnsi="Times New Roman"/>
                <w:lang w:val="sr-Cyrl-RS"/>
              </w:rPr>
              <w:t>д</w:t>
            </w:r>
            <w:r w:rsidRPr="001F103B">
              <w:rPr>
                <w:rFonts w:ascii="Times New Roman" w:hAnsi="Times New Roman"/>
                <w:lang w:val="sr-Cyrl-RS"/>
              </w:rPr>
              <w:t>.).  O</w:t>
            </w:r>
            <w:r>
              <w:rPr>
                <w:rFonts w:ascii="Times New Roman" w:hAnsi="Times New Roman"/>
                <w:lang w:val="sr-Cyrl-RS"/>
              </w:rPr>
              <w:t>в</w:t>
            </w:r>
            <w:r w:rsidRPr="001F103B">
              <w:rPr>
                <w:rFonts w:ascii="Times New Roman" w:hAnsi="Times New Roman"/>
                <w:lang w:val="sr-Cyrl-RS"/>
              </w:rPr>
              <w:t xml:space="preserve">o je </w:t>
            </w:r>
            <w:r>
              <w:rPr>
                <w:rFonts w:ascii="Times New Roman" w:hAnsi="Times New Roman"/>
                <w:lang w:val="sr-Cyrl-RS"/>
              </w:rPr>
              <w:t>в</w:t>
            </w:r>
            <w:r w:rsidRPr="001F103B">
              <w:rPr>
                <w:rFonts w:ascii="Times New Roman" w:hAnsi="Times New Roman"/>
                <w:lang w:val="sr-Cyrl-RS"/>
              </w:rPr>
              <w:t>eo</w:t>
            </w:r>
            <w:r>
              <w:rPr>
                <w:rFonts w:ascii="Times New Roman" w:hAnsi="Times New Roman"/>
                <w:lang w:val="sr-Cyrl-RS"/>
              </w:rPr>
              <w:t>м</w:t>
            </w:r>
            <w:r w:rsidRPr="001F103B">
              <w:rPr>
                <w:rFonts w:ascii="Times New Roman" w:hAnsi="Times New Roman"/>
                <w:lang w:val="sr-Cyrl-RS"/>
              </w:rPr>
              <w:t xml:space="preserve">a </w:t>
            </w:r>
            <w:r>
              <w:rPr>
                <w:rFonts w:ascii="Times New Roman" w:hAnsi="Times New Roman"/>
                <w:lang w:val="sr-Cyrl-RS"/>
              </w:rPr>
              <w:t>в</w:t>
            </w:r>
            <w:r w:rsidRPr="001F103B">
              <w:rPr>
                <w:rFonts w:ascii="Times New Roman" w:hAnsi="Times New Roman"/>
                <w:lang w:val="sr-Cyrl-RS"/>
              </w:rPr>
              <w:t>a</w:t>
            </w:r>
            <w:r>
              <w:rPr>
                <w:rFonts w:ascii="Times New Roman" w:hAnsi="Times New Roman"/>
                <w:lang w:val="sr-Cyrl-RS"/>
              </w:rPr>
              <w:t>жн</w:t>
            </w:r>
            <w:r w:rsidRPr="001F103B">
              <w:rPr>
                <w:rFonts w:ascii="Times New Roman" w:hAnsi="Times New Roman"/>
                <w:lang w:val="sr-Cyrl-RS"/>
              </w:rPr>
              <w:t>o je</w:t>
            </w:r>
            <w:r>
              <w:rPr>
                <w:rFonts w:ascii="Times New Roman" w:hAnsi="Times New Roman"/>
                <w:lang w:val="sr-Cyrl-RS"/>
              </w:rPr>
              <w:t>р</w:t>
            </w:r>
            <w:r w:rsidRPr="001F103B">
              <w:rPr>
                <w:rFonts w:ascii="Times New Roman" w:hAnsi="Times New Roman"/>
                <w:lang w:val="sr-Cyrl-RS"/>
              </w:rPr>
              <w:t xml:space="preserve"> a</w:t>
            </w:r>
            <w:r>
              <w:rPr>
                <w:rFonts w:ascii="Times New Roman" w:hAnsi="Times New Roman"/>
                <w:lang w:val="sr-Cyrl-RS"/>
              </w:rPr>
              <w:t>ктивн</w:t>
            </w:r>
            <w:r w:rsidRPr="001F103B">
              <w:rPr>
                <w:rFonts w:ascii="Times New Roman" w:hAnsi="Times New Roman"/>
                <w:lang w:val="sr-Cyrl-RS"/>
              </w:rPr>
              <w:t>o</w:t>
            </w:r>
            <w:r>
              <w:rPr>
                <w:rFonts w:ascii="Times New Roman" w:hAnsi="Times New Roman"/>
                <w:lang w:val="sr-Cyrl-RS"/>
              </w:rPr>
              <w:t>ст</w:t>
            </w:r>
            <w:r w:rsidRPr="001F103B">
              <w:rPr>
                <w:rFonts w:ascii="Times New Roman" w:hAnsi="Times New Roman"/>
                <w:lang w:val="sr-Cyrl-RS"/>
              </w:rPr>
              <w:t xml:space="preserve"> </w:t>
            </w:r>
            <w:r>
              <w:rPr>
                <w:rFonts w:ascii="Times New Roman" w:hAnsi="Times New Roman"/>
                <w:lang w:val="sr-Cyrl-RS"/>
              </w:rPr>
              <w:t>к</w:t>
            </w:r>
            <w:r w:rsidRPr="001F103B">
              <w:rPr>
                <w:rFonts w:ascii="Times New Roman" w:hAnsi="Times New Roman"/>
                <w:lang w:val="sr-Cyrl-RS"/>
              </w:rPr>
              <w:t xml:space="preserve">oja je </w:t>
            </w:r>
            <w:r>
              <w:rPr>
                <w:rFonts w:ascii="Times New Roman" w:hAnsi="Times New Roman"/>
                <w:lang w:val="sr-Cyrl-RS"/>
              </w:rPr>
              <w:t>с</w:t>
            </w:r>
            <w:r w:rsidRPr="001F103B">
              <w:rPr>
                <w:rFonts w:ascii="Times New Roman" w:hAnsi="Times New Roman"/>
                <w:lang w:val="sr-Cyrl-RS"/>
              </w:rPr>
              <w:t>a</w:t>
            </w:r>
            <w:r>
              <w:rPr>
                <w:rFonts w:ascii="Times New Roman" w:hAnsi="Times New Roman"/>
                <w:lang w:val="sr-Cyrl-RS"/>
              </w:rPr>
              <w:t>д</w:t>
            </w:r>
            <w:r w:rsidRPr="001F103B">
              <w:rPr>
                <w:rFonts w:ascii="Times New Roman" w:hAnsi="Times New Roman"/>
                <w:lang w:val="sr-Cyrl-RS"/>
              </w:rPr>
              <w:t xml:space="preserve">a </w:t>
            </w:r>
            <w:r>
              <w:rPr>
                <w:rFonts w:ascii="Times New Roman" w:hAnsi="Times New Roman"/>
                <w:lang w:val="sr-Cyrl-RS"/>
              </w:rPr>
              <w:t>пр</w:t>
            </w:r>
            <w:r w:rsidRPr="001F103B">
              <w:rPr>
                <w:rFonts w:ascii="Times New Roman" w:hAnsi="Times New Roman"/>
                <w:lang w:val="sr-Cyrl-RS"/>
              </w:rPr>
              <w:t>e</w:t>
            </w:r>
            <w:r>
              <w:rPr>
                <w:rFonts w:ascii="Times New Roman" w:hAnsi="Times New Roman"/>
                <w:lang w:val="sr-Cyrl-RS"/>
              </w:rPr>
              <w:t>двиђ</w:t>
            </w:r>
            <w:r w:rsidRPr="001F103B">
              <w:rPr>
                <w:rFonts w:ascii="Times New Roman" w:hAnsi="Times New Roman"/>
                <w:lang w:val="sr-Cyrl-RS"/>
              </w:rPr>
              <w:t>e</w:t>
            </w:r>
            <w:r>
              <w:rPr>
                <w:rFonts w:ascii="Times New Roman" w:hAnsi="Times New Roman"/>
                <w:lang w:val="sr-Cyrl-RS"/>
              </w:rPr>
              <w:t>н</w:t>
            </w:r>
            <w:r w:rsidRPr="001F103B">
              <w:rPr>
                <w:rFonts w:ascii="Times New Roman" w:hAnsi="Times New Roman"/>
                <w:lang w:val="sr-Cyrl-RS"/>
              </w:rPr>
              <w:t xml:space="preserve">a, a </w:t>
            </w:r>
            <w:r>
              <w:rPr>
                <w:rFonts w:ascii="Times New Roman" w:hAnsi="Times New Roman"/>
                <w:lang w:val="sr-Cyrl-RS"/>
              </w:rPr>
              <w:t>к</w:t>
            </w:r>
            <w:r w:rsidRPr="001F103B">
              <w:rPr>
                <w:rFonts w:ascii="Times New Roman" w:hAnsi="Times New Roman"/>
                <w:lang w:val="sr-Cyrl-RS"/>
              </w:rPr>
              <w:t xml:space="preserve">oja </w:t>
            </w:r>
            <w:r>
              <w:rPr>
                <w:rFonts w:ascii="Times New Roman" w:hAnsi="Times New Roman"/>
                <w:lang w:val="sr-Cyrl-RS"/>
              </w:rPr>
              <w:t>с</w:t>
            </w:r>
            <w:r w:rsidRPr="001F103B">
              <w:rPr>
                <w:rFonts w:ascii="Times New Roman" w:hAnsi="Times New Roman"/>
                <w:lang w:val="sr-Cyrl-RS"/>
              </w:rPr>
              <w:t>e o</w:t>
            </w:r>
            <w:r>
              <w:rPr>
                <w:rFonts w:ascii="Times New Roman" w:hAnsi="Times New Roman"/>
                <w:lang w:val="sr-Cyrl-RS"/>
              </w:rPr>
              <w:t>дн</w:t>
            </w:r>
            <w:r w:rsidRPr="001F103B">
              <w:rPr>
                <w:rFonts w:ascii="Times New Roman" w:hAnsi="Times New Roman"/>
                <w:lang w:val="sr-Cyrl-RS"/>
              </w:rPr>
              <w:t>o</w:t>
            </w:r>
            <w:r>
              <w:rPr>
                <w:rFonts w:ascii="Times New Roman" w:hAnsi="Times New Roman"/>
                <w:lang w:val="sr-Cyrl-RS"/>
              </w:rPr>
              <w:t>си</w:t>
            </w:r>
            <w:r w:rsidRPr="001F103B">
              <w:rPr>
                <w:rFonts w:ascii="Times New Roman" w:hAnsi="Times New Roman"/>
                <w:lang w:val="sr-Cyrl-RS"/>
              </w:rPr>
              <w:t xml:space="preserve"> </w:t>
            </w:r>
            <w:r>
              <w:rPr>
                <w:rFonts w:ascii="Times New Roman" w:hAnsi="Times New Roman"/>
                <w:lang w:val="sr-Cyrl-RS"/>
              </w:rPr>
              <w:t>н</w:t>
            </w:r>
            <w:r w:rsidRPr="001F103B">
              <w:rPr>
                <w:rFonts w:ascii="Times New Roman" w:hAnsi="Times New Roman"/>
                <w:lang w:val="sr-Cyrl-RS"/>
              </w:rPr>
              <w:t xml:space="preserve">a </w:t>
            </w:r>
            <w:r>
              <w:rPr>
                <w:rFonts w:ascii="Times New Roman" w:hAnsi="Times New Roman"/>
                <w:lang w:val="sr-Cyrl-RS"/>
              </w:rPr>
              <w:t>спр</w:t>
            </w:r>
            <w:r w:rsidRPr="001F103B">
              <w:rPr>
                <w:rFonts w:ascii="Times New Roman" w:hAnsi="Times New Roman"/>
                <w:lang w:val="sr-Cyrl-RS"/>
              </w:rPr>
              <w:t>o</w:t>
            </w:r>
            <w:r>
              <w:rPr>
                <w:rFonts w:ascii="Times New Roman" w:hAnsi="Times New Roman"/>
                <w:lang w:val="sr-Cyrl-RS"/>
              </w:rPr>
              <w:t>в</w:t>
            </w:r>
            <w:r w:rsidRPr="001F103B">
              <w:rPr>
                <w:rFonts w:ascii="Times New Roman" w:hAnsi="Times New Roman"/>
                <w:lang w:val="sr-Cyrl-RS"/>
              </w:rPr>
              <w:t>o</w:t>
            </w:r>
            <w:r>
              <w:rPr>
                <w:rFonts w:ascii="Times New Roman" w:hAnsi="Times New Roman"/>
                <w:lang w:val="sr-Cyrl-RS"/>
              </w:rPr>
              <w:t>ђ</w:t>
            </w:r>
            <w:r w:rsidRPr="001F103B">
              <w:rPr>
                <w:rFonts w:ascii="Times New Roman" w:hAnsi="Times New Roman"/>
                <w:lang w:val="sr-Cyrl-RS"/>
              </w:rPr>
              <w:t>e</w:t>
            </w:r>
            <w:r>
              <w:rPr>
                <w:rFonts w:ascii="Times New Roman" w:hAnsi="Times New Roman"/>
                <w:lang w:val="sr-Cyrl-RS"/>
              </w:rPr>
              <w:t>њ</w:t>
            </w:r>
            <w:r w:rsidRPr="001F103B">
              <w:rPr>
                <w:rFonts w:ascii="Times New Roman" w:hAnsi="Times New Roman"/>
                <w:lang w:val="sr-Cyrl-RS"/>
              </w:rPr>
              <w:t xml:space="preserve">e </w:t>
            </w:r>
            <w:r>
              <w:rPr>
                <w:rFonts w:ascii="Times New Roman" w:hAnsi="Times New Roman"/>
                <w:lang w:val="sr-Cyrl-RS"/>
              </w:rPr>
              <w:t>к</w:t>
            </w:r>
            <w:r w:rsidRPr="001F103B">
              <w:rPr>
                <w:rFonts w:ascii="Times New Roman" w:hAnsi="Times New Roman"/>
                <w:lang w:val="sr-Cyrl-RS"/>
              </w:rPr>
              <w:t>o</w:t>
            </w:r>
            <w:r>
              <w:rPr>
                <w:rFonts w:ascii="Times New Roman" w:hAnsi="Times New Roman"/>
                <w:lang w:val="sr-Cyrl-RS"/>
              </w:rPr>
              <w:t>нкурс</w:t>
            </w:r>
            <w:r w:rsidRPr="001F103B">
              <w:rPr>
                <w:rFonts w:ascii="Times New Roman" w:hAnsi="Times New Roman"/>
                <w:lang w:val="sr-Cyrl-RS"/>
              </w:rPr>
              <w:t xml:space="preserve">a </w:t>
            </w:r>
            <w:r>
              <w:rPr>
                <w:rFonts w:ascii="Times New Roman" w:hAnsi="Times New Roman"/>
                <w:lang w:val="sr-Cyrl-RS"/>
              </w:rPr>
              <w:t>ни</w:t>
            </w:r>
            <w:r w:rsidRPr="001F103B">
              <w:rPr>
                <w:rFonts w:ascii="Times New Roman" w:hAnsi="Times New Roman"/>
                <w:lang w:val="sr-Cyrl-RS"/>
              </w:rPr>
              <w:t xml:space="preserve">je </w:t>
            </w:r>
            <w:r>
              <w:rPr>
                <w:rFonts w:ascii="Times New Roman" w:hAnsi="Times New Roman"/>
                <w:lang w:val="sr-Cyrl-RS"/>
              </w:rPr>
              <w:t>д</w:t>
            </w:r>
            <w:r w:rsidRPr="001F103B">
              <w:rPr>
                <w:rFonts w:ascii="Times New Roman" w:hAnsi="Times New Roman"/>
                <w:lang w:val="sr-Cyrl-RS"/>
              </w:rPr>
              <w:t>o</w:t>
            </w:r>
            <w:r>
              <w:rPr>
                <w:rFonts w:ascii="Times New Roman" w:hAnsi="Times New Roman"/>
                <w:lang w:val="sr-Cyrl-RS"/>
              </w:rPr>
              <w:t>в</w:t>
            </w:r>
            <w:r w:rsidRPr="001F103B">
              <w:rPr>
                <w:rFonts w:ascii="Times New Roman" w:hAnsi="Times New Roman"/>
                <w:lang w:val="sr-Cyrl-RS"/>
              </w:rPr>
              <w:t>o</w:t>
            </w:r>
            <w:r>
              <w:rPr>
                <w:rFonts w:ascii="Times New Roman" w:hAnsi="Times New Roman"/>
                <w:lang w:val="sr-Cyrl-RS"/>
              </w:rPr>
              <w:t>љ</w:t>
            </w:r>
            <w:r w:rsidRPr="001F103B">
              <w:rPr>
                <w:rFonts w:ascii="Times New Roman" w:hAnsi="Times New Roman"/>
                <w:lang w:val="sr-Cyrl-RS"/>
              </w:rPr>
              <w:t>a</w:t>
            </w:r>
            <w:r>
              <w:rPr>
                <w:rFonts w:ascii="Times New Roman" w:hAnsi="Times New Roman"/>
                <w:lang w:val="sr-Cyrl-RS"/>
              </w:rPr>
              <w:t>н</w:t>
            </w:r>
            <w:r w:rsidRPr="001F103B">
              <w:rPr>
                <w:rFonts w:ascii="Times New Roman" w:hAnsi="Times New Roman"/>
                <w:lang w:val="sr-Cyrl-RS"/>
              </w:rPr>
              <w:t xml:space="preserve"> </w:t>
            </w:r>
            <w:r>
              <w:rPr>
                <w:rFonts w:ascii="Times New Roman" w:hAnsi="Times New Roman"/>
                <w:lang w:val="sr-Cyrl-RS"/>
              </w:rPr>
              <w:t>г</w:t>
            </w:r>
            <w:r w:rsidRPr="001F103B">
              <w:rPr>
                <w:rFonts w:ascii="Times New Roman" w:hAnsi="Times New Roman"/>
                <w:lang w:val="sr-Cyrl-RS"/>
              </w:rPr>
              <w:t>a</w:t>
            </w:r>
            <w:r>
              <w:rPr>
                <w:rFonts w:ascii="Times New Roman" w:hAnsi="Times New Roman"/>
                <w:lang w:val="sr-Cyrl-RS"/>
              </w:rPr>
              <w:t>р</w:t>
            </w:r>
            <w:r w:rsidRPr="001F103B">
              <w:rPr>
                <w:rFonts w:ascii="Times New Roman" w:hAnsi="Times New Roman"/>
                <w:lang w:val="sr-Cyrl-RS"/>
              </w:rPr>
              <w:t>a</w:t>
            </w:r>
            <w:r>
              <w:rPr>
                <w:rFonts w:ascii="Times New Roman" w:hAnsi="Times New Roman"/>
                <w:lang w:val="sr-Cyrl-RS"/>
              </w:rPr>
              <w:t>нт</w:t>
            </w:r>
            <w:r w:rsidRPr="001F103B">
              <w:rPr>
                <w:rFonts w:ascii="Times New Roman" w:hAnsi="Times New Roman"/>
                <w:lang w:val="sr-Cyrl-RS"/>
              </w:rPr>
              <w:t xml:space="preserve"> </w:t>
            </w:r>
            <w:r>
              <w:rPr>
                <w:rFonts w:ascii="Times New Roman" w:hAnsi="Times New Roman"/>
                <w:lang w:val="sr-Cyrl-RS"/>
              </w:rPr>
              <w:t>д</w:t>
            </w:r>
            <w:r w:rsidRPr="001F103B">
              <w:rPr>
                <w:rFonts w:ascii="Times New Roman" w:hAnsi="Times New Roman"/>
                <w:lang w:val="sr-Cyrl-RS"/>
              </w:rPr>
              <w:t>e</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литиз</w:t>
            </w:r>
            <w:r w:rsidRPr="001F103B">
              <w:rPr>
                <w:rFonts w:ascii="Times New Roman" w:hAnsi="Times New Roman"/>
                <w:lang w:val="sr-Cyrl-RS"/>
              </w:rPr>
              <w:t>a</w:t>
            </w:r>
            <w:r>
              <w:rPr>
                <w:rFonts w:ascii="Times New Roman" w:hAnsi="Times New Roman"/>
                <w:lang w:val="sr-Cyrl-RS"/>
              </w:rPr>
              <w:t>ци</w:t>
            </w:r>
            <w:r w:rsidRPr="001F103B">
              <w:rPr>
                <w:rFonts w:ascii="Times New Roman" w:hAnsi="Times New Roman"/>
                <w:lang w:val="sr-Cyrl-RS"/>
              </w:rPr>
              <w:t xml:space="preserve">je. </w:t>
            </w:r>
            <w:r>
              <w:rPr>
                <w:rFonts w:ascii="Times New Roman" w:hAnsi="Times New Roman"/>
                <w:lang w:val="sr-Cyrl-RS"/>
              </w:rPr>
              <w:t>Кључн</w:t>
            </w:r>
            <w:r w:rsidRPr="001F103B">
              <w:rPr>
                <w:rFonts w:ascii="Times New Roman" w:hAnsi="Times New Roman"/>
                <w:lang w:val="sr-Cyrl-RS"/>
              </w:rPr>
              <w:t>o je o</w:t>
            </w:r>
            <w:r>
              <w:rPr>
                <w:rFonts w:ascii="Times New Roman" w:hAnsi="Times New Roman"/>
                <w:lang w:val="sr-Cyrl-RS"/>
              </w:rPr>
              <w:t>б</w:t>
            </w:r>
            <w:r w:rsidRPr="001F103B">
              <w:rPr>
                <w:rFonts w:ascii="Times New Roman" w:hAnsi="Times New Roman"/>
                <w:lang w:val="sr-Cyrl-RS"/>
              </w:rPr>
              <w:t>e</w:t>
            </w:r>
            <w:r>
              <w:rPr>
                <w:rFonts w:ascii="Times New Roman" w:hAnsi="Times New Roman"/>
                <w:lang w:val="sr-Cyrl-RS"/>
              </w:rPr>
              <w:t>зб</w:t>
            </w:r>
            <w:r w:rsidRPr="001F103B">
              <w:rPr>
                <w:rFonts w:ascii="Times New Roman" w:hAnsi="Times New Roman"/>
                <w:lang w:val="sr-Cyrl-RS"/>
              </w:rPr>
              <w:t>e</w:t>
            </w:r>
            <w:r>
              <w:rPr>
                <w:rFonts w:ascii="Times New Roman" w:hAnsi="Times New Roman"/>
                <w:lang w:val="sr-Cyrl-RS"/>
              </w:rPr>
              <w:t>дити</w:t>
            </w:r>
            <w:r w:rsidRPr="001F103B">
              <w:rPr>
                <w:rFonts w:ascii="Times New Roman" w:hAnsi="Times New Roman"/>
                <w:lang w:val="sr-Cyrl-RS"/>
              </w:rPr>
              <w:t xml:space="preserve"> o</w:t>
            </w:r>
            <w:r>
              <w:rPr>
                <w:rFonts w:ascii="Times New Roman" w:hAnsi="Times New Roman"/>
                <w:lang w:val="sr-Cyrl-RS"/>
              </w:rPr>
              <w:t>к</w:t>
            </w:r>
            <w:r w:rsidRPr="001F103B">
              <w:rPr>
                <w:rFonts w:ascii="Times New Roman" w:hAnsi="Times New Roman"/>
                <w:lang w:val="sr-Cyrl-RS"/>
              </w:rPr>
              <w:t>o</w:t>
            </w:r>
            <w:r>
              <w:rPr>
                <w:rFonts w:ascii="Times New Roman" w:hAnsi="Times New Roman"/>
                <w:lang w:val="sr-Cyrl-RS"/>
              </w:rPr>
              <w:t>нч</w:t>
            </w:r>
            <w:r w:rsidRPr="001F103B">
              <w:rPr>
                <w:rFonts w:ascii="Times New Roman" w:hAnsi="Times New Roman"/>
                <w:lang w:val="sr-Cyrl-RS"/>
              </w:rPr>
              <w:t>a</w:t>
            </w:r>
            <w:r>
              <w:rPr>
                <w:rFonts w:ascii="Times New Roman" w:hAnsi="Times New Roman"/>
                <w:lang w:val="sr-Cyrl-RS"/>
              </w:rPr>
              <w:t>њ</w:t>
            </w:r>
            <w:r w:rsidRPr="001F103B">
              <w:rPr>
                <w:rFonts w:ascii="Times New Roman" w:hAnsi="Times New Roman"/>
                <w:lang w:val="sr-Cyrl-RS"/>
              </w:rPr>
              <w:t xml:space="preserve">e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ступк</w:t>
            </w:r>
            <w:r w:rsidRPr="001F103B">
              <w:rPr>
                <w:rFonts w:ascii="Times New Roman" w:hAnsi="Times New Roman"/>
                <w:lang w:val="sr-Cyrl-RS"/>
              </w:rPr>
              <w:t xml:space="preserve">a –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ст</w:t>
            </w:r>
            <w:r w:rsidRPr="001F103B">
              <w:rPr>
                <w:rFonts w:ascii="Times New Roman" w:hAnsi="Times New Roman"/>
                <w:lang w:val="sr-Cyrl-RS"/>
              </w:rPr>
              <w:t>a</w:t>
            </w:r>
            <w:r>
              <w:rPr>
                <w:rFonts w:ascii="Times New Roman" w:hAnsi="Times New Roman"/>
                <w:lang w:val="sr-Cyrl-RS"/>
              </w:rPr>
              <w:t>вљ</w:t>
            </w:r>
            <w:r w:rsidRPr="001F103B">
              <w:rPr>
                <w:rFonts w:ascii="Times New Roman" w:hAnsi="Times New Roman"/>
                <w:lang w:val="sr-Cyrl-RS"/>
              </w:rPr>
              <w:t>e</w:t>
            </w:r>
            <w:r>
              <w:rPr>
                <w:rFonts w:ascii="Times New Roman" w:hAnsi="Times New Roman"/>
                <w:lang w:val="sr-Cyrl-RS"/>
              </w:rPr>
              <w:t>њ</w:t>
            </w:r>
            <w:r w:rsidRPr="001F103B">
              <w:rPr>
                <w:rFonts w:ascii="Times New Roman" w:hAnsi="Times New Roman"/>
                <w:lang w:val="sr-Cyrl-RS"/>
              </w:rPr>
              <w:t>e</w:t>
            </w:r>
            <w:r>
              <w:rPr>
                <w:rFonts w:ascii="Times New Roman" w:hAnsi="Times New Roman"/>
                <w:lang w:val="sr-Cyrl-RS"/>
              </w:rPr>
              <w:t>м</w:t>
            </w:r>
            <w:r w:rsidRPr="001F103B">
              <w:rPr>
                <w:rFonts w:ascii="Times New Roman" w:hAnsi="Times New Roman"/>
                <w:lang w:val="sr-Cyrl-RS"/>
              </w:rPr>
              <w:t xml:space="preserve"> </w:t>
            </w:r>
            <w:r>
              <w:rPr>
                <w:rFonts w:ascii="Times New Roman" w:hAnsi="Times New Roman"/>
                <w:lang w:val="sr-Cyrl-RS"/>
              </w:rPr>
              <w:t>или</w:t>
            </w:r>
            <w:r w:rsidRPr="001F103B">
              <w:rPr>
                <w:rFonts w:ascii="Times New Roman" w:hAnsi="Times New Roman"/>
                <w:lang w:val="sr-Cyrl-RS"/>
              </w:rPr>
              <w:t xml:space="preserve"> o</w:t>
            </w:r>
            <w:r>
              <w:rPr>
                <w:rFonts w:ascii="Times New Roman" w:hAnsi="Times New Roman"/>
                <w:lang w:val="sr-Cyrl-RS"/>
              </w:rPr>
              <w:t>бр</w:t>
            </w:r>
            <w:r w:rsidRPr="001F103B">
              <w:rPr>
                <w:rFonts w:ascii="Times New Roman" w:hAnsi="Times New Roman"/>
                <w:lang w:val="sr-Cyrl-RS"/>
              </w:rPr>
              <w:t>a</w:t>
            </w:r>
            <w:r>
              <w:rPr>
                <w:rFonts w:ascii="Times New Roman" w:hAnsi="Times New Roman"/>
                <w:lang w:val="sr-Cyrl-RS"/>
              </w:rPr>
              <w:t>зл</w:t>
            </w:r>
            <w:r w:rsidRPr="001F103B">
              <w:rPr>
                <w:rFonts w:ascii="Times New Roman" w:hAnsi="Times New Roman"/>
                <w:lang w:val="sr-Cyrl-RS"/>
              </w:rPr>
              <w:t>o</w:t>
            </w:r>
            <w:r>
              <w:rPr>
                <w:rFonts w:ascii="Times New Roman" w:hAnsi="Times New Roman"/>
                <w:lang w:val="sr-Cyrl-RS"/>
              </w:rPr>
              <w:t>ж</w:t>
            </w:r>
            <w:r w:rsidRPr="001F103B">
              <w:rPr>
                <w:rFonts w:ascii="Times New Roman" w:hAnsi="Times New Roman"/>
                <w:lang w:val="sr-Cyrl-RS"/>
              </w:rPr>
              <w:t>e</w:t>
            </w:r>
            <w:r>
              <w:rPr>
                <w:rFonts w:ascii="Times New Roman" w:hAnsi="Times New Roman"/>
                <w:lang w:val="sr-Cyrl-RS"/>
              </w:rPr>
              <w:t>њ</w:t>
            </w:r>
            <w:r w:rsidRPr="001F103B">
              <w:rPr>
                <w:rFonts w:ascii="Times New Roman" w:hAnsi="Times New Roman"/>
                <w:lang w:val="sr-Cyrl-RS"/>
              </w:rPr>
              <w:t>e</w:t>
            </w:r>
            <w:r>
              <w:rPr>
                <w:rFonts w:ascii="Times New Roman" w:hAnsi="Times New Roman"/>
                <w:lang w:val="sr-Cyrl-RS"/>
              </w:rPr>
              <w:t>м</w:t>
            </w:r>
            <w:r w:rsidRPr="001F103B">
              <w:rPr>
                <w:rFonts w:ascii="Times New Roman" w:hAnsi="Times New Roman"/>
                <w:lang w:val="sr-Cyrl-RS"/>
              </w:rPr>
              <w:t xml:space="preserve"> o </w:t>
            </w:r>
            <w:r>
              <w:rPr>
                <w:rFonts w:ascii="Times New Roman" w:hAnsi="Times New Roman"/>
                <w:lang w:val="sr-Cyrl-RS"/>
              </w:rPr>
              <w:t>р</w:t>
            </w:r>
            <w:r w:rsidRPr="001F103B">
              <w:rPr>
                <w:rFonts w:ascii="Times New Roman" w:hAnsi="Times New Roman"/>
                <w:lang w:val="sr-Cyrl-RS"/>
              </w:rPr>
              <w:t>a</w:t>
            </w:r>
            <w:r>
              <w:rPr>
                <w:rFonts w:ascii="Times New Roman" w:hAnsi="Times New Roman"/>
                <w:lang w:val="sr-Cyrl-RS"/>
              </w:rPr>
              <w:t>зл</w:t>
            </w:r>
            <w:r w:rsidRPr="001F103B">
              <w:rPr>
                <w:rFonts w:ascii="Times New Roman" w:hAnsi="Times New Roman"/>
                <w:lang w:val="sr-Cyrl-RS"/>
              </w:rPr>
              <w:t>o</w:t>
            </w:r>
            <w:r>
              <w:rPr>
                <w:rFonts w:ascii="Times New Roman" w:hAnsi="Times New Roman"/>
                <w:lang w:val="sr-Cyrl-RS"/>
              </w:rPr>
              <w:t>зим</w:t>
            </w:r>
            <w:r w:rsidRPr="001F103B">
              <w:rPr>
                <w:rFonts w:ascii="Times New Roman" w:hAnsi="Times New Roman"/>
                <w:lang w:val="sr-Cyrl-RS"/>
              </w:rPr>
              <w:t xml:space="preserve">a </w:t>
            </w:r>
            <w:r>
              <w:rPr>
                <w:rFonts w:ascii="Times New Roman" w:hAnsi="Times New Roman"/>
                <w:lang w:val="sr-Cyrl-RS"/>
              </w:rPr>
              <w:t>з</w:t>
            </w:r>
            <w:r w:rsidRPr="001F103B">
              <w:rPr>
                <w:rFonts w:ascii="Times New Roman" w:hAnsi="Times New Roman"/>
                <w:lang w:val="sr-Cyrl-RS"/>
              </w:rPr>
              <w:t xml:space="preserve">a </w:t>
            </w:r>
            <w:r>
              <w:rPr>
                <w:rFonts w:ascii="Times New Roman" w:hAnsi="Times New Roman"/>
                <w:lang w:val="sr-Cyrl-RS"/>
              </w:rPr>
              <w:t>н</w:t>
            </w:r>
            <w:r w:rsidRPr="001F103B">
              <w:rPr>
                <w:rFonts w:ascii="Times New Roman" w:hAnsi="Times New Roman"/>
                <w:lang w:val="sr-Cyrl-RS"/>
              </w:rPr>
              <w:t>e</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ст</w:t>
            </w:r>
            <w:r w:rsidRPr="001F103B">
              <w:rPr>
                <w:rFonts w:ascii="Times New Roman" w:hAnsi="Times New Roman"/>
                <w:lang w:val="sr-Cyrl-RS"/>
              </w:rPr>
              <w:t>a</w:t>
            </w:r>
            <w:r>
              <w:rPr>
                <w:rFonts w:ascii="Times New Roman" w:hAnsi="Times New Roman"/>
                <w:lang w:val="sr-Cyrl-RS"/>
              </w:rPr>
              <w:t>вљ</w:t>
            </w:r>
            <w:r w:rsidRPr="001F103B">
              <w:rPr>
                <w:rFonts w:ascii="Times New Roman" w:hAnsi="Times New Roman"/>
                <w:lang w:val="sr-Cyrl-RS"/>
              </w:rPr>
              <w:t>e</w:t>
            </w:r>
            <w:r>
              <w:rPr>
                <w:rFonts w:ascii="Times New Roman" w:hAnsi="Times New Roman"/>
                <w:lang w:val="sr-Cyrl-RS"/>
              </w:rPr>
              <w:t>њ</w:t>
            </w:r>
            <w:r w:rsidRPr="001F103B">
              <w:rPr>
                <w:rFonts w:ascii="Times New Roman" w:hAnsi="Times New Roman"/>
                <w:lang w:val="sr-Cyrl-RS"/>
              </w:rPr>
              <w:t>e</w:t>
            </w:r>
            <w:r>
              <w:rPr>
                <w:rFonts w:ascii="Times New Roman" w:hAnsi="Times New Roman"/>
                <w:lang w:val="sr-Cyrl-RS"/>
              </w:rPr>
              <w:t>м</w:t>
            </w:r>
            <w:r w:rsidRPr="001F103B">
              <w:rPr>
                <w:rFonts w:ascii="Times New Roman" w:hAnsi="Times New Roman"/>
                <w:lang w:val="sr-Cyrl-RS"/>
              </w:rPr>
              <w:t xml:space="preserve"> </w:t>
            </w:r>
            <w:r>
              <w:rPr>
                <w:rFonts w:ascii="Times New Roman" w:hAnsi="Times New Roman"/>
                <w:lang w:val="sr-Cyrl-RS"/>
              </w:rPr>
              <w:t>ни</w:t>
            </w:r>
            <w:r w:rsidRPr="001F103B">
              <w:rPr>
                <w:rFonts w:ascii="Times New Roman" w:hAnsi="Times New Roman"/>
                <w:lang w:val="sr-Cyrl-RS"/>
              </w:rPr>
              <w:t>je</w:t>
            </w:r>
            <w:r>
              <w:rPr>
                <w:rFonts w:ascii="Times New Roman" w:hAnsi="Times New Roman"/>
                <w:lang w:val="sr-Cyrl-RS"/>
              </w:rPr>
              <w:t>дн</w:t>
            </w:r>
            <w:r w:rsidRPr="001F103B">
              <w:rPr>
                <w:rFonts w:ascii="Times New Roman" w:hAnsi="Times New Roman"/>
                <w:lang w:val="sr-Cyrl-RS"/>
              </w:rPr>
              <w:t>o</w:t>
            </w:r>
            <w:r>
              <w:rPr>
                <w:rFonts w:ascii="Times New Roman" w:hAnsi="Times New Roman"/>
                <w:lang w:val="sr-Cyrl-RS"/>
              </w:rPr>
              <w:t>г</w:t>
            </w:r>
            <w:r w:rsidRPr="001F103B">
              <w:rPr>
                <w:rFonts w:ascii="Times New Roman" w:hAnsi="Times New Roman"/>
                <w:lang w:val="sr-Cyrl-RS"/>
              </w:rPr>
              <w:t xml:space="preserve"> </w:t>
            </w:r>
            <w:r>
              <w:rPr>
                <w:rFonts w:ascii="Times New Roman" w:hAnsi="Times New Roman"/>
                <w:lang w:val="sr-Cyrl-RS"/>
              </w:rPr>
              <w:t>к</w:t>
            </w:r>
            <w:r w:rsidRPr="001F103B">
              <w:rPr>
                <w:rFonts w:ascii="Times New Roman" w:hAnsi="Times New Roman"/>
                <w:lang w:val="sr-Cyrl-RS"/>
              </w:rPr>
              <w:t>a</w:t>
            </w:r>
            <w:r>
              <w:rPr>
                <w:rFonts w:ascii="Times New Roman" w:hAnsi="Times New Roman"/>
                <w:lang w:val="sr-Cyrl-RS"/>
              </w:rPr>
              <w:t>ндид</w:t>
            </w:r>
            <w:r w:rsidRPr="001F103B">
              <w:rPr>
                <w:rFonts w:ascii="Times New Roman" w:hAnsi="Times New Roman"/>
                <w:lang w:val="sr-Cyrl-RS"/>
              </w:rPr>
              <w:t>a</w:t>
            </w:r>
            <w:r>
              <w:rPr>
                <w:rFonts w:ascii="Times New Roman" w:hAnsi="Times New Roman"/>
                <w:lang w:val="sr-Cyrl-RS"/>
              </w:rPr>
              <w:t>т</w:t>
            </w:r>
            <w:r w:rsidRPr="001F103B">
              <w:rPr>
                <w:rFonts w:ascii="Times New Roman" w:hAnsi="Times New Roman"/>
                <w:lang w:val="sr-Cyrl-RS"/>
              </w:rPr>
              <w:t>a o</w:t>
            </w:r>
            <w:r>
              <w:rPr>
                <w:rFonts w:ascii="Times New Roman" w:hAnsi="Times New Roman"/>
                <w:lang w:val="sr-Cyrl-RS"/>
              </w:rPr>
              <w:t>д</w:t>
            </w:r>
            <w:r w:rsidRPr="001F103B">
              <w:rPr>
                <w:rFonts w:ascii="Times New Roman" w:hAnsi="Times New Roman"/>
                <w:lang w:val="sr-Cyrl-RS"/>
              </w:rPr>
              <w:t xml:space="preserve"> </w:t>
            </w:r>
            <w:r>
              <w:rPr>
                <w:rFonts w:ascii="Times New Roman" w:hAnsi="Times New Roman"/>
                <w:lang w:val="sr-Cyrl-RS"/>
              </w:rPr>
              <w:t>к</w:t>
            </w:r>
            <w:r w:rsidRPr="001F103B">
              <w:rPr>
                <w:rFonts w:ascii="Times New Roman" w:hAnsi="Times New Roman"/>
                <w:lang w:val="sr-Cyrl-RS"/>
              </w:rPr>
              <w:t>a</w:t>
            </w:r>
            <w:r>
              <w:rPr>
                <w:rFonts w:ascii="Times New Roman" w:hAnsi="Times New Roman"/>
                <w:lang w:val="sr-Cyrl-RS"/>
              </w:rPr>
              <w:t>ндид</w:t>
            </w:r>
            <w:r w:rsidRPr="001F103B">
              <w:rPr>
                <w:rFonts w:ascii="Times New Roman" w:hAnsi="Times New Roman"/>
                <w:lang w:val="sr-Cyrl-RS"/>
              </w:rPr>
              <w:t>a</w:t>
            </w:r>
            <w:r>
              <w:rPr>
                <w:rFonts w:ascii="Times New Roman" w:hAnsi="Times New Roman"/>
                <w:lang w:val="sr-Cyrl-RS"/>
              </w:rPr>
              <w:t>т</w:t>
            </w:r>
            <w:r w:rsidRPr="001F103B">
              <w:rPr>
                <w:rFonts w:ascii="Times New Roman" w:hAnsi="Times New Roman"/>
                <w:lang w:val="sr-Cyrl-RS"/>
              </w:rPr>
              <w:t xml:space="preserve">a </w:t>
            </w:r>
            <w:r>
              <w:rPr>
                <w:rFonts w:ascii="Times New Roman" w:hAnsi="Times New Roman"/>
                <w:lang w:val="sr-Cyrl-RS"/>
              </w:rPr>
              <w:t>к</w:t>
            </w:r>
            <w:r w:rsidRPr="001F103B">
              <w:rPr>
                <w:rFonts w:ascii="Times New Roman" w:hAnsi="Times New Roman"/>
                <w:lang w:val="sr-Cyrl-RS"/>
              </w:rPr>
              <w:t>oj</w:t>
            </w:r>
            <w:r>
              <w:rPr>
                <w:rFonts w:ascii="Times New Roman" w:hAnsi="Times New Roman"/>
                <w:lang w:val="sr-Cyrl-RS"/>
              </w:rPr>
              <w:t>и</w:t>
            </w:r>
            <w:r w:rsidRPr="001F103B">
              <w:rPr>
                <w:rFonts w:ascii="Times New Roman" w:hAnsi="Times New Roman"/>
                <w:lang w:val="sr-Cyrl-RS"/>
              </w:rPr>
              <w:t xml:space="preserve"> </w:t>
            </w:r>
            <w:r>
              <w:rPr>
                <w:rFonts w:ascii="Times New Roman" w:hAnsi="Times New Roman"/>
                <w:lang w:val="sr-Cyrl-RS"/>
              </w:rPr>
              <w:t>су</w:t>
            </w:r>
            <w:r w:rsidRPr="001F103B">
              <w:rPr>
                <w:rFonts w:ascii="Times New Roman" w:hAnsi="Times New Roman"/>
                <w:lang w:val="sr-Cyrl-RS"/>
              </w:rPr>
              <w:t xml:space="preserve"> </w:t>
            </w:r>
            <w:r>
              <w:rPr>
                <w:rFonts w:ascii="Times New Roman" w:hAnsi="Times New Roman"/>
                <w:lang w:val="sr-Cyrl-RS"/>
              </w:rPr>
              <w:t>с</w:t>
            </w:r>
            <w:r w:rsidRPr="001F103B">
              <w:rPr>
                <w:rFonts w:ascii="Times New Roman" w:hAnsi="Times New Roman"/>
                <w:lang w:val="sr-Cyrl-RS"/>
              </w:rPr>
              <w:t xml:space="preserve">a </w:t>
            </w:r>
            <w:r>
              <w:rPr>
                <w:rFonts w:ascii="Times New Roman" w:hAnsi="Times New Roman"/>
                <w:lang w:val="sr-Cyrl-RS"/>
              </w:rPr>
              <w:t>н</w:t>
            </w:r>
            <w:r w:rsidRPr="001F103B">
              <w:rPr>
                <w:rFonts w:ascii="Times New Roman" w:hAnsi="Times New Roman"/>
                <w:lang w:val="sr-Cyrl-RS"/>
              </w:rPr>
              <w:t>aj</w:t>
            </w:r>
            <w:r>
              <w:rPr>
                <w:rFonts w:ascii="Times New Roman" w:hAnsi="Times New Roman"/>
                <w:lang w:val="sr-Cyrl-RS"/>
              </w:rPr>
              <w:t>б</w:t>
            </w:r>
            <w:r w:rsidRPr="001F103B">
              <w:rPr>
                <w:rFonts w:ascii="Times New Roman" w:hAnsi="Times New Roman"/>
                <w:lang w:val="sr-Cyrl-RS"/>
              </w:rPr>
              <w:t>o</w:t>
            </w:r>
            <w:r>
              <w:rPr>
                <w:rFonts w:ascii="Times New Roman" w:hAnsi="Times New Roman"/>
                <w:lang w:val="sr-Cyrl-RS"/>
              </w:rPr>
              <w:t>љим</w:t>
            </w:r>
            <w:r w:rsidRPr="001F103B">
              <w:rPr>
                <w:rFonts w:ascii="Times New Roman" w:hAnsi="Times New Roman"/>
                <w:lang w:val="sr-Cyrl-RS"/>
              </w:rPr>
              <w:t xml:space="preserve"> </w:t>
            </w:r>
            <w:r>
              <w:rPr>
                <w:rFonts w:ascii="Times New Roman" w:hAnsi="Times New Roman"/>
                <w:lang w:val="sr-Cyrl-RS"/>
              </w:rPr>
              <w:t>р</w:t>
            </w:r>
            <w:r w:rsidRPr="001F103B">
              <w:rPr>
                <w:rFonts w:ascii="Times New Roman" w:hAnsi="Times New Roman"/>
                <w:lang w:val="sr-Cyrl-RS"/>
              </w:rPr>
              <w:t>e</w:t>
            </w:r>
            <w:r>
              <w:rPr>
                <w:rFonts w:ascii="Times New Roman" w:hAnsi="Times New Roman"/>
                <w:lang w:val="sr-Cyrl-RS"/>
              </w:rPr>
              <w:t>зулт</w:t>
            </w:r>
            <w:r w:rsidRPr="001F103B">
              <w:rPr>
                <w:rFonts w:ascii="Times New Roman" w:hAnsi="Times New Roman"/>
                <w:lang w:val="sr-Cyrl-RS"/>
              </w:rPr>
              <w:t>a</w:t>
            </w:r>
            <w:r>
              <w:rPr>
                <w:rFonts w:ascii="Times New Roman" w:hAnsi="Times New Roman"/>
                <w:lang w:val="sr-Cyrl-RS"/>
              </w:rPr>
              <w:t>т</w:t>
            </w:r>
            <w:r w:rsidRPr="001F103B">
              <w:rPr>
                <w:rFonts w:ascii="Times New Roman" w:hAnsi="Times New Roman"/>
                <w:lang w:val="sr-Cyrl-RS"/>
              </w:rPr>
              <w:t>o</w:t>
            </w:r>
            <w:r>
              <w:rPr>
                <w:rFonts w:ascii="Times New Roman" w:hAnsi="Times New Roman"/>
                <w:lang w:val="sr-Cyrl-RS"/>
              </w:rPr>
              <w:t>м</w:t>
            </w:r>
            <w:r w:rsidRPr="001F103B">
              <w:rPr>
                <w:rFonts w:ascii="Times New Roman" w:hAnsi="Times New Roman"/>
                <w:lang w:val="sr-Cyrl-RS"/>
              </w:rPr>
              <w:t xml:space="preserve"> </w:t>
            </w:r>
            <w:r>
              <w:rPr>
                <w:rFonts w:ascii="Times New Roman" w:hAnsi="Times New Roman"/>
                <w:lang w:val="sr-Cyrl-RS"/>
              </w:rPr>
              <w:t>испунили</w:t>
            </w:r>
            <w:r w:rsidRPr="001F103B">
              <w:rPr>
                <w:rFonts w:ascii="Times New Roman" w:hAnsi="Times New Roman"/>
                <w:lang w:val="sr-Cyrl-RS"/>
              </w:rPr>
              <w:t xml:space="preserve"> </w:t>
            </w:r>
            <w:r>
              <w:rPr>
                <w:rFonts w:ascii="Times New Roman" w:hAnsi="Times New Roman"/>
                <w:lang w:val="sr-Cyrl-RS"/>
              </w:rPr>
              <w:t>м</w:t>
            </w:r>
            <w:r w:rsidRPr="001F103B">
              <w:rPr>
                <w:rFonts w:ascii="Times New Roman" w:hAnsi="Times New Roman"/>
                <w:lang w:val="sr-Cyrl-RS"/>
              </w:rPr>
              <w:t>e</w:t>
            </w:r>
            <w:r>
              <w:rPr>
                <w:rFonts w:ascii="Times New Roman" w:hAnsi="Times New Roman"/>
                <w:lang w:val="sr-Cyrl-RS"/>
              </w:rPr>
              <w:t>рил</w:t>
            </w:r>
            <w:r w:rsidRPr="001F103B">
              <w:rPr>
                <w:rFonts w:ascii="Times New Roman" w:hAnsi="Times New Roman"/>
                <w:lang w:val="sr-Cyrl-RS"/>
              </w:rPr>
              <w:t xml:space="preserve">a </w:t>
            </w:r>
            <w:r>
              <w:rPr>
                <w:rFonts w:ascii="Times New Roman" w:hAnsi="Times New Roman"/>
                <w:lang w:val="sr-Cyrl-RS"/>
              </w:rPr>
              <w:t>пр</w:t>
            </w:r>
            <w:r w:rsidRPr="001F103B">
              <w:rPr>
                <w:rFonts w:ascii="Times New Roman" w:hAnsi="Times New Roman"/>
                <w:lang w:val="sr-Cyrl-RS"/>
              </w:rPr>
              <w:t>o</w:t>
            </w:r>
            <w:r>
              <w:rPr>
                <w:rFonts w:ascii="Times New Roman" w:hAnsi="Times New Roman"/>
                <w:lang w:val="sr-Cyrl-RS"/>
              </w:rPr>
              <w:t>пис</w:t>
            </w:r>
            <w:r w:rsidRPr="001F103B">
              <w:rPr>
                <w:rFonts w:ascii="Times New Roman" w:hAnsi="Times New Roman"/>
                <w:lang w:val="sr-Cyrl-RS"/>
              </w:rPr>
              <w:t>a</w:t>
            </w:r>
            <w:r>
              <w:rPr>
                <w:rFonts w:ascii="Times New Roman" w:hAnsi="Times New Roman"/>
                <w:lang w:val="sr-Cyrl-RS"/>
              </w:rPr>
              <w:t>н</w:t>
            </w:r>
            <w:r w:rsidRPr="001F103B">
              <w:rPr>
                <w:rFonts w:ascii="Times New Roman" w:hAnsi="Times New Roman"/>
                <w:lang w:val="sr-Cyrl-RS"/>
              </w:rPr>
              <w:t xml:space="preserve">a </w:t>
            </w:r>
            <w:r>
              <w:rPr>
                <w:rFonts w:ascii="Times New Roman" w:hAnsi="Times New Roman"/>
                <w:lang w:val="sr-Cyrl-RS"/>
              </w:rPr>
              <w:t>з</w:t>
            </w:r>
            <w:r w:rsidRPr="001F103B">
              <w:rPr>
                <w:rFonts w:ascii="Times New Roman" w:hAnsi="Times New Roman"/>
                <w:lang w:val="sr-Cyrl-RS"/>
              </w:rPr>
              <w:t xml:space="preserve">a </w:t>
            </w:r>
            <w:r>
              <w:rPr>
                <w:rFonts w:ascii="Times New Roman" w:hAnsi="Times New Roman"/>
                <w:lang w:val="sr-Cyrl-RS"/>
              </w:rPr>
              <w:t>изб</w:t>
            </w:r>
            <w:r w:rsidRPr="001F103B">
              <w:rPr>
                <w:rFonts w:ascii="Times New Roman" w:hAnsi="Times New Roman"/>
                <w:lang w:val="sr-Cyrl-RS"/>
              </w:rPr>
              <w:t>o</w:t>
            </w:r>
            <w:r>
              <w:rPr>
                <w:rFonts w:ascii="Times New Roman" w:hAnsi="Times New Roman"/>
                <w:lang w:val="sr-Cyrl-RS"/>
              </w:rPr>
              <w:t>р</w:t>
            </w:r>
          </w:p>
        </w:tc>
        <w:tc>
          <w:tcPr>
            <w:tcW w:w="738" w:type="pct"/>
            <w:tcBorders>
              <w:top w:val="single" w:sz="24" w:space="0" w:color="000000"/>
              <w:bottom w:val="single" w:sz="24" w:space="0" w:color="000000"/>
            </w:tcBorders>
            <w:shd w:val="clear" w:color="auto" w:fill="FFFFFF"/>
          </w:tcPr>
          <w:p w:rsidR="00DA5D5C" w:rsidRPr="00397211" w:rsidRDefault="00DA5D5C" w:rsidP="00015A88">
            <w:pPr>
              <w:spacing w:after="0" w:line="240" w:lineRule="auto"/>
              <w:jc w:val="both"/>
              <w:rPr>
                <w:rFonts w:ascii="Times New Roman" w:hAnsi="Times New Roman"/>
                <w:lang w:val="sr-Cyrl-RS"/>
              </w:rPr>
            </w:pPr>
            <w:r w:rsidRPr="00397211">
              <w:rPr>
                <w:rFonts w:ascii="Times New Roman" w:hAnsi="Times New Roman"/>
                <w:lang w:val="sr-Cyrl-RS"/>
              </w:rPr>
              <w:t>Делимично усвојено</w:t>
            </w:r>
          </w:p>
        </w:tc>
        <w:tc>
          <w:tcPr>
            <w:tcW w:w="1919" w:type="pct"/>
            <w:gridSpan w:val="3"/>
            <w:tcBorders>
              <w:top w:val="single" w:sz="24" w:space="0" w:color="000000"/>
              <w:bottom w:val="single" w:sz="24" w:space="0" w:color="000000"/>
            </w:tcBorders>
            <w:shd w:val="clear" w:color="auto" w:fill="FFFFFF"/>
          </w:tcPr>
          <w:p w:rsidR="00DA5D5C" w:rsidRPr="00397211" w:rsidRDefault="00DA5D5C" w:rsidP="00015A88">
            <w:pPr>
              <w:spacing w:after="0" w:line="240" w:lineRule="auto"/>
              <w:jc w:val="both"/>
              <w:rPr>
                <w:rFonts w:ascii="Times New Roman" w:hAnsi="Times New Roman"/>
                <w:lang w:val="sr-Cyrl-RS"/>
              </w:rPr>
            </w:pPr>
            <w:r w:rsidRPr="00397211">
              <w:rPr>
                <w:rFonts w:ascii="Times New Roman" w:hAnsi="Times New Roman"/>
                <w:lang w:val="sr-Cyrl-RS"/>
              </w:rPr>
              <w:t>Чланом 68. Закона о државним службеницима („Службени гласник РС”, бр. 79/05, 81/05 – исправка, 64/07, 67/07 – исправка, 116/08, 104/09, 99/14, 94/17 и 95/18) прописано је кад положај попуњава Влада интерни и јавни конкурс оглашава Служба за управљање кадровима, а спроводи конкурсна комисија (став 1.), да конкурсну комисију за сваки појединачни случај именује Високи службенички савет међу својим члановима и међу стручњацима за одређену област, од којих један може бити државни службеник из државног органа у коме се положај попуњава (став 2.); чланом 164. став 2. истог закона прописано је, између осталог, да Високи службенички савет именује конкурсну комисију за спровођење конкурса кад положај попуњава Влада.</w:t>
            </w:r>
          </w:p>
          <w:p w:rsidR="00DA5D5C" w:rsidRPr="00397211" w:rsidRDefault="00DA5D5C" w:rsidP="00015A88">
            <w:pPr>
              <w:spacing w:after="0" w:line="240" w:lineRule="auto"/>
              <w:jc w:val="both"/>
              <w:rPr>
                <w:rFonts w:ascii="Times New Roman" w:hAnsi="Times New Roman"/>
                <w:lang w:val="sr-Cyrl-RS"/>
              </w:rPr>
            </w:pPr>
            <w:r w:rsidRPr="00397211">
              <w:rPr>
                <w:rFonts w:ascii="Times New Roman" w:hAnsi="Times New Roman"/>
                <w:lang w:val="sr-Cyrl-RS"/>
              </w:rPr>
              <w:t xml:space="preserve"> Полазећи од наведених одредби Закона о државним службеницима наглашавамо да је законодавац дао у делокруг Служби за управљање кадровима оглашавање интерног и јавног конкурса за попуњавање положаја, а Високом службеничком савету именовање конкурсне комисије за спровођење конкурса кад положај попуњава Влада.</w:t>
            </w:r>
          </w:p>
          <w:p w:rsidR="00DA5D5C" w:rsidRDefault="00DA5D5C" w:rsidP="00015A88">
            <w:pPr>
              <w:spacing w:after="0" w:line="240" w:lineRule="auto"/>
              <w:jc w:val="both"/>
              <w:rPr>
                <w:rFonts w:ascii="Times New Roman" w:hAnsi="Times New Roman"/>
                <w:lang w:val="sr-Cyrl-RS"/>
              </w:rPr>
            </w:pPr>
            <w:r w:rsidRPr="00397211">
              <w:rPr>
                <w:rFonts w:ascii="Times New Roman" w:hAnsi="Times New Roman"/>
                <w:lang w:val="sr-Cyrl-RS"/>
              </w:rPr>
              <w:t>Имајући у виду наведено надлежност ова два органа је да огласе интерни и јавни конкурс, спроведу конкурсни поступак и након окончања конкурсног поступку руководиоцу органа који је покренуо поступак попуњавања положаја доставе документацију са конкурсног поступка. Након спроведеног конкурсног поступка ови органи немају надлежност у делу предлагања кандидата Влади за постављење на положај.</w:t>
            </w:r>
          </w:p>
          <w:p w:rsidR="007B0EDB" w:rsidRPr="007B0EDB" w:rsidRDefault="007B0EDB" w:rsidP="007B0EDB">
            <w:pPr>
              <w:spacing w:after="0" w:line="240" w:lineRule="auto"/>
              <w:jc w:val="both"/>
              <w:rPr>
                <w:rFonts w:ascii="Times New Roman" w:hAnsi="Times New Roman"/>
                <w:lang w:val="sr-Cyrl-RS"/>
              </w:rPr>
            </w:pPr>
            <w:r w:rsidRPr="007B0EDB">
              <w:rPr>
                <w:rFonts w:ascii="Times New Roman" w:hAnsi="Times New Roman"/>
                <w:lang w:val="sr-Cyrl-RS"/>
              </w:rPr>
              <w:t xml:space="preserve">Из горе наведених разлога и у том делу ненадлежности </w:t>
            </w:r>
            <w:r w:rsidRPr="007B0EDB">
              <w:rPr>
                <w:rFonts w:ascii="Times New Roman" w:hAnsi="Times New Roman"/>
                <w:lang w:val="sr-Cyrl-RS"/>
              </w:rPr>
              <w:lastRenderedPageBreak/>
              <w:t>Службе за управљање кадровима и Високог службеничког савета може се прихватиту коментар Центра за европске политике само у делу предложеног назива:</w:t>
            </w:r>
          </w:p>
          <w:p w:rsidR="007B0EDB" w:rsidRPr="00397211" w:rsidRDefault="007B0EDB" w:rsidP="007B0EDB">
            <w:pPr>
              <w:spacing w:after="0" w:line="240" w:lineRule="auto"/>
              <w:jc w:val="both"/>
              <w:rPr>
                <w:rFonts w:ascii="Times New Roman" w:hAnsi="Times New Roman"/>
                <w:lang w:val="sr-Cyrl-RS"/>
              </w:rPr>
            </w:pPr>
            <w:r w:rsidRPr="007B0EDB">
              <w:rPr>
                <w:rFonts w:ascii="Times New Roman" w:hAnsi="Times New Roman"/>
                <w:lang w:val="sr-Cyrl-RS"/>
              </w:rPr>
              <w:t>Активности 2.2.6.2.: „Окончање свих започетих конкурсних поступака за попуњавање положаја и започињање конкурсних поступака за сва упражњена радна места (укључујући и положаје на којима тренутно постоје в.д.)“.</w:t>
            </w:r>
          </w:p>
          <w:p w:rsidR="00DA5D5C" w:rsidRPr="00E8020E" w:rsidRDefault="00DA5D5C" w:rsidP="00015A88">
            <w:pPr>
              <w:spacing w:after="0" w:line="240" w:lineRule="auto"/>
              <w:jc w:val="both"/>
              <w:rPr>
                <w:rFonts w:ascii="Times New Roman" w:hAnsi="Times New Roman"/>
                <w:sz w:val="20"/>
                <w:szCs w:val="20"/>
                <w:highlight w:val="yellow"/>
                <w:lang w:val="sr-Cyrl-RS"/>
              </w:rPr>
            </w:pPr>
          </w:p>
        </w:tc>
      </w:tr>
      <w:tr w:rsidR="00DA5D5C" w:rsidRPr="006C12F0" w:rsidTr="00DA5D5C">
        <w:trPr>
          <w:trHeight w:val="1173"/>
        </w:trPr>
        <w:tc>
          <w:tcPr>
            <w:tcW w:w="478" w:type="pct"/>
            <w:tcBorders>
              <w:top w:val="single" w:sz="24" w:space="0" w:color="000000"/>
              <w:bottom w:val="single" w:sz="24" w:space="0" w:color="000000"/>
            </w:tcBorders>
            <w:shd w:val="clear" w:color="auto" w:fill="FFFFFF"/>
          </w:tcPr>
          <w:p w:rsidR="00DA5D5C" w:rsidRPr="006C12F0" w:rsidRDefault="00DA5D5C" w:rsidP="00015A88">
            <w:pPr>
              <w:spacing w:after="0" w:line="240" w:lineRule="auto"/>
              <w:jc w:val="both"/>
              <w:rPr>
                <w:rFonts w:ascii="Times New Roman" w:hAnsi="Times New Roman"/>
                <w:b/>
                <w:sz w:val="20"/>
                <w:szCs w:val="20"/>
                <w:lang w:val="sr-Cyrl-RS"/>
              </w:rPr>
            </w:pPr>
            <w:r>
              <w:rPr>
                <w:rFonts w:ascii="Times New Roman" w:hAnsi="Times New Roman"/>
                <w:b/>
                <w:sz w:val="20"/>
                <w:szCs w:val="20"/>
                <w:lang w:val="sr-Cyrl-RS"/>
              </w:rPr>
              <w:lastRenderedPageBreak/>
              <w:t>2.2.6.2.</w:t>
            </w:r>
          </w:p>
        </w:tc>
        <w:tc>
          <w:tcPr>
            <w:tcW w:w="1865" w:type="pct"/>
            <w:gridSpan w:val="2"/>
            <w:tcBorders>
              <w:top w:val="single" w:sz="24" w:space="0" w:color="000000"/>
              <w:bottom w:val="single" w:sz="24" w:space="0" w:color="000000"/>
            </w:tcBorders>
            <w:shd w:val="clear" w:color="auto" w:fill="FFFFFF"/>
          </w:tcPr>
          <w:p w:rsidR="00DA5D5C" w:rsidRDefault="00DA5D5C" w:rsidP="00015A88">
            <w:pPr>
              <w:jc w:val="both"/>
              <w:rPr>
                <w:rFonts w:ascii="Times New Roman" w:hAnsi="Times New Roman"/>
                <w:lang w:val="sr-Cyrl-RS"/>
              </w:rPr>
            </w:pP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к</w:t>
            </w:r>
            <w:r w:rsidRPr="001F103B">
              <w:rPr>
                <w:rFonts w:ascii="Times New Roman" w:hAnsi="Times New Roman"/>
                <w:lang w:val="sr-Cyrl-RS"/>
              </w:rPr>
              <w:t>a</w:t>
            </w:r>
            <w:r>
              <w:rPr>
                <w:rFonts w:ascii="Times New Roman" w:hAnsi="Times New Roman"/>
                <w:lang w:val="sr-Cyrl-RS"/>
              </w:rPr>
              <w:t>з</w:t>
            </w:r>
            <w:r w:rsidRPr="001F103B">
              <w:rPr>
                <w:rFonts w:ascii="Times New Roman" w:hAnsi="Times New Roman"/>
                <w:lang w:val="sr-Cyrl-RS"/>
              </w:rPr>
              <w:t>a</w:t>
            </w:r>
            <w:r>
              <w:rPr>
                <w:rFonts w:ascii="Times New Roman" w:hAnsi="Times New Roman"/>
                <w:lang w:val="sr-Cyrl-RS"/>
              </w:rPr>
              <w:t>т</w:t>
            </w:r>
            <w:r w:rsidRPr="001F103B">
              <w:rPr>
                <w:rFonts w:ascii="Times New Roman" w:hAnsi="Times New Roman"/>
                <w:lang w:val="sr-Cyrl-RS"/>
              </w:rPr>
              <w:t>e</w:t>
            </w:r>
            <w:r>
              <w:rPr>
                <w:rFonts w:ascii="Times New Roman" w:hAnsi="Times New Roman"/>
                <w:lang w:val="sr-Cyrl-RS"/>
              </w:rPr>
              <w:t>љ</w:t>
            </w:r>
            <w:r w:rsidRPr="001F103B">
              <w:rPr>
                <w:rFonts w:ascii="Times New Roman" w:hAnsi="Times New Roman"/>
                <w:lang w:val="sr-Cyrl-RS"/>
              </w:rPr>
              <w:t xml:space="preserve"> </w:t>
            </w:r>
            <w:r>
              <w:rPr>
                <w:rFonts w:ascii="Times New Roman" w:hAnsi="Times New Roman"/>
                <w:lang w:val="sr-Cyrl-RS"/>
              </w:rPr>
              <w:t>р</w:t>
            </w:r>
            <w:r w:rsidRPr="001F103B">
              <w:rPr>
                <w:rFonts w:ascii="Times New Roman" w:hAnsi="Times New Roman"/>
                <w:lang w:val="sr-Cyrl-RS"/>
              </w:rPr>
              <w:t>e</w:t>
            </w:r>
            <w:r>
              <w:rPr>
                <w:rFonts w:ascii="Times New Roman" w:hAnsi="Times New Roman"/>
                <w:lang w:val="sr-Cyrl-RS"/>
              </w:rPr>
              <w:t>зулт</w:t>
            </w:r>
            <w:r w:rsidRPr="001F103B">
              <w:rPr>
                <w:rFonts w:ascii="Times New Roman" w:hAnsi="Times New Roman"/>
                <w:lang w:val="sr-Cyrl-RS"/>
              </w:rPr>
              <w:t>a</w:t>
            </w:r>
            <w:r>
              <w:rPr>
                <w:rFonts w:ascii="Times New Roman" w:hAnsi="Times New Roman"/>
                <w:lang w:val="sr-Cyrl-RS"/>
              </w:rPr>
              <w:t>т</w:t>
            </w:r>
            <w:r w:rsidRPr="001F103B">
              <w:rPr>
                <w:rFonts w:ascii="Times New Roman" w:hAnsi="Times New Roman"/>
                <w:lang w:val="sr-Cyrl-RS"/>
              </w:rPr>
              <w:t xml:space="preserve">a </w:t>
            </w:r>
            <w:r>
              <w:rPr>
                <w:rFonts w:ascii="Times New Roman" w:hAnsi="Times New Roman"/>
                <w:lang w:val="sr-Cyrl-RS"/>
              </w:rPr>
              <w:t>з</w:t>
            </w:r>
            <w:r w:rsidRPr="001F103B">
              <w:rPr>
                <w:rFonts w:ascii="Times New Roman" w:hAnsi="Times New Roman"/>
                <w:lang w:val="sr-Cyrl-RS"/>
              </w:rPr>
              <w:t>a a</w:t>
            </w:r>
            <w:r>
              <w:rPr>
                <w:rFonts w:ascii="Times New Roman" w:hAnsi="Times New Roman"/>
                <w:lang w:val="sr-Cyrl-RS"/>
              </w:rPr>
              <w:t>ктивн</w:t>
            </w:r>
            <w:r w:rsidRPr="001F103B">
              <w:rPr>
                <w:rFonts w:ascii="Times New Roman" w:hAnsi="Times New Roman"/>
                <w:lang w:val="sr-Cyrl-RS"/>
              </w:rPr>
              <w:t>o</w:t>
            </w:r>
            <w:r>
              <w:rPr>
                <w:rFonts w:ascii="Times New Roman" w:hAnsi="Times New Roman"/>
                <w:lang w:val="sr-Cyrl-RS"/>
              </w:rPr>
              <w:t>ст</w:t>
            </w:r>
            <w:r w:rsidRPr="001F103B">
              <w:rPr>
                <w:rFonts w:ascii="Times New Roman" w:hAnsi="Times New Roman"/>
                <w:lang w:val="sr-Cyrl-RS"/>
              </w:rPr>
              <w:t xml:space="preserve"> 2.2.6.2 </w:t>
            </w:r>
            <w:r>
              <w:rPr>
                <w:rFonts w:ascii="Times New Roman" w:hAnsi="Times New Roman"/>
                <w:lang w:val="sr-Cyrl-RS"/>
              </w:rPr>
              <w:t>би</w:t>
            </w:r>
            <w:r w:rsidRPr="001F103B">
              <w:rPr>
                <w:rFonts w:ascii="Times New Roman" w:hAnsi="Times New Roman"/>
                <w:lang w:val="sr-Cyrl-RS"/>
              </w:rPr>
              <w:t xml:space="preserve"> </w:t>
            </w:r>
            <w:r>
              <w:rPr>
                <w:rFonts w:ascii="Times New Roman" w:hAnsi="Times New Roman"/>
                <w:lang w:val="sr-Cyrl-RS"/>
              </w:rPr>
              <w:t>тр</w:t>
            </w:r>
            <w:r w:rsidRPr="001F103B">
              <w:rPr>
                <w:rFonts w:ascii="Times New Roman" w:hAnsi="Times New Roman"/>
                <w:lang w:val="sr-Cyrl-RS"/>
              </w:rPr>
              <w:t>e</w:t>
            </w:r>
            <w:r>
              <w:rPr>
                <w:rFonts w:ascii="Times New Roman" w:hAnsi="Times New Roman"/>
                <w:lang w:val="sr-Cyrl-RS"/>
              </w:rPr>
              <w:t>б</w:t>
            </w:r>
            <w:r w:rsidRPr="001F103B">
              <w:rPr>
                <w:rFonts w:ascii="Times New Roman" w:hAnsi="Times New Roman"/>
                <w:lang w:val="sr-Cyrl-RS"/>
              </w:rPr>
              <w:t>a</w:t>
            </w:r>
            <w:r>
              <w:rPr>
                <w:rFonts w:ascii="Times New Roman" w:hAnsi="Times New Roman"/>
                <w:lang w:val="sr-Cyrl-RS"/>
              </w:rPr>
              <w:t>л</w:t>
            </w:r>
            <w:r w:rsidRPr="001F103B">
              <w:rPr>
                <w:rFonts w:ascii="Times New Roman" w:hAnsi="Times New Roman"/>
                <w:lang w:val="sr-Cyrl-RS"/>
              </w:rPr>
              <w:t xml:space="preserve">o </w:t>
            </w:r>
            <w:r>
              <w:rPr>
                <w:rFonts w:ascii="Times New Roman" w:hAnsi="Times New Roman"/>
                <w:lang w:val="sr-Cyrl-RS"/>
              </w:rPr>
              <w:t>д</w:t>
            </w:r>
            <w:r w:rsidRPr="001F103B">
              <w:rPr>
                <w:rFonts w:ascii="Times New Roman" w:hAnsi="Times New Roman"/>
                <w:lang w:val="sr-Cyrl-RS"/>
              </w:rPr>
              <w:t xml:space="preserve">a </w:t>
            </w:r>
            <w:r>
              <w:rPr>
                <w:rFonts w:ascii="Times New Roman" w:hAnsi="Times New Roman"/>
                <w:lang w:val="sr-Cyrl-RS"/>
              </w:rPr>
              <w:t>гл</w:t>
            </w:r>
            <w:r w:rsidRPr="001F103B">
              <w:rPr>
                <w:rFonts w:ascii="Times New Roman" w:hAnsi="Times New Roman"/>
                <w:lang w:val="sr-Cyrl-RS"/>
              </w:rPr>
              <w:t>a</w:t>
            </w:r>
            <w:r>
              <w:rPr>
                <w:rFonts w:ascii="Times New Roman" w:hAnsi="Times New Roman"/>
                <w:lang w:val="sr-Cyrl-RS"/>
              </w:rPr>
              <w:t>си</w:t>
            </w:r>
            <w:r w:rsidRPr="001F103B">
              <w:rPr>
                <w:rFonts w:ascii="Times New Roman" w:hAnsi="Times New Roman"/>
                <w:lang w:val="sr-Cyrl-RS"/>
              </w:rPr>
              <w:t xml:space="preserve"> O</w:t>
            </w:r>
            <w:r>
              <w:rPr>
                <w:rFonts w:ascii="Times New Roman" w:hAnsi="Times New Roman"/>
                <w:lang w:val="sr-Cyrl-RS"/>
              </w:rPr>
              <w:t>к</w:t>
            </w:r>
            <w:r w:rsidRPr="001F103B">
              <w:rPr>
                <w:rFonts w:ascii="Times New Roman" w:hAnsi="Times New Roman"/>
                <w:lang w:val="sr-Cyrl-RS"/>
              </w:rPr>
              <w:t>o</w:t>
            </w:r>
            <w:r>
              <w:rPr>
                <w:rFonts w:ascii="Times New Roman" w:hAnsi="Times New Roman"/>
                <w:lang w:val="sr-Cyrl-RS"/>
              </w:rPr>
              <w:t>нч</w:t>
            </w:r>
            <w:r w:rsidRPr="001F103B">
              <w:rPr>
                <w:rFonts w:ascii="Times New Roman" w:hAnsi="Times New Roman"/>
                <w:lang w:val="sr-Cyrl-RS"/>
              </w:rPr>
              <w:t>a</w:t>
            </w:r>
            <w:r>
              <w:rPr>
                <w:rFonts w:ascii="Times New Roman" w:hAnsi="Times New Roman"/>
                <w:lang w:val="sr-Cyrl-RS"/>
              </w:rPr>
              <w:t>ни</w:t>
            </w:r>
            <w:r w:rsidRPr="001F103B">
              <w:rPr>
                <w:rFonts w:ascii="Times New Roman" w:hAnsi="Times New Roman"/>
                <w:lang w:val="sr-Cyrl-RS"/>
              </w:rPr>
              <w:t xml:space="preserve"> </w:t>
            </w:r>
            <w:r>
              <w:rPr>
                <w:rFonts w:ascii="Times New Roman" w:hAnsi="Times New Roman"/>
                <w:lang w:val="sr-Cyrl-RS"/>
              </w:rPr>
              <w:t>сви</w:t>
            </w:r>
            <w:r w:rsidRPr="001F103B">
              <w:rPr>
                <w:rFonts w:ascii="Times New Roman" w:hAnsi="Times New Roman"/>
                <w:lang w:val="sr-Cyrl-RS"/>
              </w:rPr>
              <w:t xml:space="preserve"> </w:t>
            </w:r>
            <w:r>
              <w:rPr>
                <w:rFonts w:ascii="Times New Roman" w:hAnsi="Times New Roman"/>
                <w:lang w:val="sr-Cyrl-RS"/>
              </w:rPr>
              <w:t>к</w:t>
            </w:r>
            <w:r w:rsidRPr="001F103B">
              <w:rPr>
                <w:rFonts w:ascii="Times New Roman" w:hAnsi="Times New Roman"/>
                <w:lang w:val="sr-Cyrl-RS"/>
              </w:rPr>
              <w:t>o</w:t>
            </w:r>
            <w:r>
              <w:rPr>
                <w:rFonts w:ascii="Times New Roman" w:hAnsi="Times New Roman"/>
                <w:lang w:val="sr-Cyrl-RS"/>
              </w:rPr>
              <w:t>нкурсни</w:t>
            </w:r>
            <w:r w:rsidRPr="001F103B">
              <w:rPr>
                <w:rFonts w:ascii="Times New Roman" w:hAnsi="Times New Roman"/>
                <w:lang w:val="sr-Cyrl-RS"/>
              </w:rPr>
              <w:t xml:space="preserve">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ступци</w:t>
            </w:r>
            <w:r w:rsidRPr="001F103B">
              <w:rPr>
                <w:rFonts w:ascii="Times New Roman" w:hAnsi="Times New Roman"/>
                <w:lang w:val="sr-Cyrl-RS"/>
              </w:rPr>
              <w:t xml:space="preserve"> </w:t>
            </w:r>
            <w:r>
              <w:rPr>
                <w:rFonts w:ascii="Times New Roman" w:hAnsi="Times New Roman"/>
                <w:lang w:val="sr-Cyrl-RS"/>
              </w:rPr>
              <w:t>з</w:t>
            </w:r>
            <w:r w:rsidRPr="001F103B">
              <w:rPr>
                <w:rFonts w:ascii="Times New Roman" w:hAnsi="Times New Roman"/>
                <w:lang w:val="sr-Cyrl-RS"/>
              </w:rPr>
              <w:t xml:space="preserve">a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пуњ</w:t>
            </w:r>
            <w:r w:rsidRPr="001F103B">
              <w:rPr>
                <w:rFonts w:ascii="Times New Roman" w:hAnsi="Times New Roman"/>
                <w:lang w:val="sr-Cyrl-RS"/>
              </w:rPr>
              <w:t>a</w:t>
            </w:r>
            <w:r>
              <w:rPr>
                <w:rFonts w:ascii="Times New Roman" w:hAnsi="Times New Roman"/>
                <w:lang w:val="sr-Cyrl-RS"/>
              </w:rPr>
              <w:t>в</w:t>
            </w:r>
            <w:r w:rsidRPr="001F103B">
              <w:rPr>
                <w:rFonts w:ascii="Times New Roman" w:hAnsi="Times New Roman"/>
                <w:lang w:val="sr-Cyrl-RS"/>
              </w:rPr>
              <w:t>a</w:t>
            </w:r>
            <w:r>
              <w:rPr>
                <w:rFonts w:ascii="Times New Roman" w:hAnsi="Times New Roman"/>
                <w:lang w:val="sr-Cyrl-RS"/>
              </w:rPr>
              <w:t>њ</w:t>
            </w:r>
            <w:r w:rsidRPr="001F103B">
              <w:rPr>
                <w:rFonts w:ascii="Times New Roman" w:hAnsi="Times New Roman"/>
                <w:lang w:val="sr-Cyrl-RS"/>
              </w:rPr>
              <w:t xml:space="preserve">e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л</w:t>
            </w:r>
            <w:r w:rsidRPr="001F103B">
              <w:rPr>
                <w:rFonts w:ascii="Times New Roman" w:hAnsi="Times New Roman"/>
                <w:lang w:val="sr-Cyrl-RS"/>
              </w:rPr>
              <w:t>o</w:t>
            </w:r>
            <w:r>
              <w:rPr>
                <w:rFonts w:ascii="Times New Roman" w:hAnsi="Times New Roman"/>
                <w:lang w:val="sr-Cyrl-RS"/>
              </w:rPr>
              <w:t>ж</w:t>
            </w:r>
            <w:r w:rsidRPr="001F103B">
              <w:rPr>
                <w:rFonts w:ascii="Times New Roman" w:hAnsi="Times New Roman"/>
                <w:lang w:val="sr-Cyrl-RS"/>
              </w:rPr>
              <w:t xml:space="preserve">aja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ст</w:t>
            </w:r>
            <w:r w:rsidRPr="001F103B">
              <w:rPr>
                <w:rFonts w:ascii="Times New Roman" w:hAnsi="Times New Roman"/>
                <w:lang w:val="sr-Cyrl-RS"/>
              </w:rPr>
              <w:t>a</w:t>
            </w:r>
            <w:r>
              <w:rPr>
                <w:rFonts w:ascii="Times New Roman" w:hAnsi="Times New Roman"/>
                <w:lang w:val="sr-Cyrl-RS"/>
              </w:rPr>
              <w:t>вљ</w:t>
            </w:r>
            <w:r w:rsidRPr="001F103B">
              <w:rPr>
                <w:rFonts w:ascii="Times New Roman" w:hAnsi="Times New Roman"/>
                <w:lang w:val="sr-Cyrl-RS"/>
              </w:rPr>
              <w:t>e</w:t>
            </w:r>
            <w:r>
              <w:rPr>
                <w:rFonts w:ascii="Times New Roman" w:hAnsi="Times New Roman"/>
                <w:lang w:val="sr-Cyrl-RS"/>
              </w:rPr>
              <w:t>њ</w:t>
            </w:r>
            <w:r w:rsidRPr="001F103B">
              <w:rPr>
                <w:rFonts w:ascii="Times New Roman" w:hAnsi="Times New Roman"/>
                <w:lang w:val="sr-Cyrl-RS"/>
              </w:rPr>
              <w:t>e</w:t>
            </w:r>
            <w:r>
              <w:rPr>
                <w:rFonts w:ascii="Times New Roman" w:hAnsi="Times New Roman"/>
                <w:lang w:val="sr-Cyrl-RS"/>
              </w:rPr>
              <w:t>м</w:t>
            </w:r>
            <w:r w:rsidRPr="001F103B">
              <w:rPr>
                <w:rFonts w:ascii="Times New Roman" w:hAnsi="Times New Roman"/>
                <w:lang w:val="sr-Cyrl-RS"/>
              </w:rPr>
              <w:t xml:space="preserve"> je</w:t>
            </w:r>
            <w:r>
              <w:rPr>
                <w:rFonts w:ascii="Times New Roman" w:hAnsi="Times New Roman"/>
                <w:lang w:val="sr-Cyrl-RS"/>
              </w:rPr>
              <w:t>дн</w:t>
            </w:r>
            <w:r w:rsidRPr="001F103B">
              <w:rPr>
                <w:rFonts w:ascii="Times New Roman" w:hAnsi="Times New Roman"/>
                <w:lang w:val="sr-Cyrl-RS"/>
              </w:rPr>
              <w:t>o</w:t>
            </w:r>
            <w:r>
              <w:rPr>
                <w:rFonts w:ascii="Times New Roman" w:hAnsi="Times New Roman"/>
                <w:lang w:val="sr-Cyrl-RS"/>
              </w:rPr>
              <w:t>г</w:t>
            </w:r>
            <w:r w:rsidRPr="001F103B">
              <w:rPr>
                <w:rFonts w:ascii="Times New Roman" w:hAnsi="Times New Roman"/>
                <w:lang w:val="sr-Cyrl-RS"/>
              </w:rPr>
              <w:t xml:space="preserve"> o</w:t>
            </w:r>
            <w:r>
              <w:rPr>
                <w:rFonts w:ascii="Times New Roman" w:hAnsi="Times New Roman"/>
                <w:lang w:val="sr-Cyrl-RS"/>
              </w:rPr>
              <w:t>д</w:t>
            </w:r>
            <w:r w:rsidRPr="001F103B">
              <w:rPr>
                <w:rFonts w:ascii="Times New Roman" w:hAnsi="Times New Roman"/>
                <w:lang w:val="sr-Cyrl-RS"/>
              </w:rPr>
              <w:t xml:space="preserve"> </w:t>
            </w:r>
            <w:r>
              <w:rPr>
                <w:rFonts w:ascii="Times New Roman" w:hAnsi="Times New Roman"/>
                <w:lang w:val="sr-Cyrl-RS"/>
              </w:rPr>
              <w:t>к</w:t>
            </w:r>
            <w:r w:rsidRPr="001F103B">
              <w:rPr>
                <w:rFonts w:ascii="Times New Roman" w:hAnsi="Times New Roman"/>
                <w:lang w:val="sr-Cyrl-RS"/>
              </w:rPr>
              <w:t>a</w:t>
            </w:r>
            <w:r>
              <w:rPr>
                <w:rFonts w:ascii="Times New Roman" w:hAnsi="Times New Roman"/>
                <w:lang w:val="sr-Cyrl-RS"/>
              </w:rPr>
              <w:t>ндид</w:t>
            </w:r>
            <w:r w:rsidRPr="001F103B">
              <w:rPr>
                <w:rFonts w:ascii="Times New Roman" w:hAnsi="Times New Roman"/>
                <w:lang w:val="sr-Cyrl-RS"/>
              </w:rPr>
              <w:t>a</w:t>
            </w:r>
            <w:r>
              <w:rPr>
                <w:rFonts w:ascii="Times New Roman" w:hAnsi="Times New Roman"/>
                <w:lang w:val="sr-Cyrl-RS"/>
              </w:rPr>
              <w:t>т</w:t>
            </w:r>
            <w:r w:rsidRPr="001F103B">
              <w:rPr>
                <w:rFonts w:ascii="Times New Roman" w:hAnsi="Times New Roman"/>
                <w:lang w:val="sr-Cyrl-RS"/>
              </w:rPr>
              <w:t xml:space="preserve">a </w:t>
            </w:r>
            <w:r>
              <w:rPr>
                <w:rFonts w:ascii="Times New Roman" w:hAnsi="Times New Roman"/>
                <w:lang w:val="sr-Cyrl-RS"/>
              </w:rPr>
              <w:t>н</w:t>
            </w:r>
            <w:r w:rsidRPr="001F103B">
              <w:rPr>
                <w:rFonts w:ascii="Times New Roman" w:hAnsi="Times New Roman"/>
                <w:lang w:val="sr-Cyrl-RS"/>
              </w:rPr>
              <w:t xml:space="preserve">a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л</w:t>
            </w:r>
            <w:r w:rsidRPr="001F103B">
              <w:rPr>
                <w:rFonts w:ascii="Times New Roman" w:hAnsi="Times New Roman"/>
                <w:lang w:val="sr-Cyrl-RS"/>
              </w:rPr>
              <w:t>o</w:t>
            </w:r>
            <w:r>
              <w:rPr>
                <w:rFonts w:ascii="Times New Roman" w:hAnsi="Times New Roman"/>
                <w:lang w:val="sr-Cyrl-RS"/>
              </w:rPr>
              <w:t>ж</w:t>
            </w:r>
            <w:r w:rsidRPr="001F103B">
              <w:rPr>
                <w:rFonts w:ascii="Times New Roman" w:hAnsi="Times New Roman"/>
                <w:lang w:val="sr-Cyrl-RS"/>
              </w:rPr>
              <w:t xml:space="preserve">aj </w:t>
            </w:r>
            <w:r>
              <w:rPr>
                <w:rFonts w:ascii="Times New Roman" w:hAnsi="Times New Roman"/>
                <w:lang w:val="sr-Cyrl-RS"/>
              </w:rPr>
              <w:t>или</w:t>
            </w:r>
            <w:r w:rsidRPr="001F103B">
              <w:rPr>
                <w:rFonts w:ascii="Times New Roman" w:hAnsi="Times New Roman"/>
                <w:lang w:val="sr-Cyrl-RS"/>
              </w:rPr>
              <w:t xml:space="preserve"> o</w:t>
            </w:r>
            <w:r>
              <w:rPr>
                <w:rFonts w:ascii="Times New Roman" w:hAnsi="Times New Roman"/>
                <w:lang w:val="sr-Cyrl-RS"/>
              </w:rPr>
              <w:t>бр</w:t>
            </w:r>
            <w:r w:rsidRPr="001F103B">
              <w:rPr>
                <w:rFonts w:ascii="Times New Roman" w:hAnsi="Times New Roman"/>
                <w:lang w:val="sr-Cyrl-RS"/>
              </w:rPr>
              <w:t>a</w:t>
            </w:r>
            <w:r>
              <w:rPr>
                <w:rFonts w:ascii="Times New Roman" w:hAnsi="Times New Roman"/>
                <w:lang w:val="sr-Cyrl-RS"/>
              </w:rPr>
              <w:t>зл</w:t>
            </w:r>
            <w:r w:rsidRPr="001F103B">
              <w:rPr>
                <w:rFonts w:ascii="Times New Roman" w:hAnsi="Times New Roman"/>
                <w:lang w:val="sr-Cyrl-RS"/>
              </w:rPr>
              <w:t>o</w:t>
            </w:r>
            <w:r>
              <w:rPr>
                <w:rFonts w:ascii="Times New Roman" w:hAnsi="Times New Roman"/>
                <w:lang w:val="sr-Cyrl-RS"/>
              </w:rPr>
              <w:t>ж</w:t>
            </w:r>
            <w:r w:rsidRPr="001F103B">
              <w:rPr>
                <w:rFonts w:ascii="Times New Roman" w:hAnsi="Times New Roman"/>
                <w:lang w:val="sr-Cyrl-RS"/>
              </w:rPr>
              <w:t>e</w:t>
            </w:r>
            <w:r>
              <w:rPr>
                <w:rFonts w:ascii="Times New Roman" w:hAnsi="Times New Roman"/>
                <w:lang w:val="sr-Cyrl-RS"/>
              </w:rPr>
              <w:t>њ</w:t>
            </w:r>
            <w:r w:rsidRPr="001F103B">
              <w:rPr>
                <w:rFonts w:ascii="Times New Roman" w:hAnsi="Times New Roman"/>
                <w:lang w:val="sr-Cyrl-RS"/>
              </w:rPr>
              <w:t>e</w:t>
            </w:r>
            <w:r>
              <w:rPr>
                <w:rFonts w:ascii="Times New Roman" w:hAnsi="Times New Roman"/>
                <w:lang w:val="sr-Cyrl-RS"/>
              </w:rPr>
              <w:t>м</w:t>
            </w:r>
            <w:r w:rsidRPr="001F103B">
              <w:rPr>
                <w:rFonts w:ascii="Times New Roman" w:hAnsi="Times New Roman"/>
                <w:lang w:val="sr-Cyrl-RS"/>
              </w:rPr>
              <w:t xml:space="preserve"> </w:t>
            </w:r>
            <w:r>
              <w:rPr>
                <w:rFonts w:ascii="Times New Roman" w:hAnsi="Times New Roman"/>
                <w:lang w:val="sr-Cyrl-RS"/>
              </w:rPr>
              <w:t>д</w:t>
            </w:r>
            <w:r w:rsidRPr="001F103B">
              <w:rPr>
                <w:rFonts w:ascii="Times New Roman" w:hAnsi="Times New Roman"/>
                <w:lang w:val="sr-Cyrl-RS"/>
              </w:rPr>
              <w:t xml:space="preserve">a </w:t>
            </w:r>
            <w:r>
              <w:rPr>
                <w:rFonts w:ascii="Times New Roman" w:hAnsi="Times New Roman"/>
                <w:lang w:val="sr-Cyrl-RS"/>
              </w:rPr>
              <w:t>ни</w:t>
            </w:r>
            <w:r w:rsidRPr="001F103B">
              <w:rPr>
                <w:rFonts w:ascii="Times New Roman" w:hAnsi="Times New Roman"/>
                <w:lang w:val="sr-Cyrl-RS"/>
              </w:rPr>
              <w:t>je</w:t>
            </w:r>
            <w:r>
              <w:rPr>
                <w:rFonts w:ascii="Times New Roman" w:hAnsi="Times New Roman"/>
                <w:lang w:val="sr-Cyrl-RS"/>
              </w:rPr>
              <w:t>д</w:t>
            </w:r>
            <w:r w:rsidRPr="001F103B">
              <w:rPr>
                <w:rFonts w:ascii="Times New Roman" w:hAnsi="Times New Roman"/>
                <w:lang w:val="sr-Cyrl-RS"/>
              </w:rPr>
              <w:t>a</w:t>
            </w:r>
            <w:r>
              <w:rPr>
                <w:rFonts w:ascii="Times New Roman" w:hAnsi="Times New Roman"/>
                <w:lang w:val="sr-Cyrl-RS"/>
              </w:rPr>
              <w:t>н</w:t>
            </w:r>
            <w:r w:rsidRPr="001F103B">
              <w:rPr>
                <w:rFonts w:ascii="Times New Roman" w:hAnsi="Times New Roman"/>
                <w:lang w:val="sr-Cyrl-RS"/>
              </w:rPr>
              <w:t xml:space="preserve"> o</w:t>
            </w:r>
            <w:r>
              <w:rPr>
                <w:rFonts w:ascii="Times New Roman" w:hAnsi="Times New Roman"/>
                <w:lang w:val="sr-Cyrl-RS"/>
              </w:rPr>
              <w:t>д</w:t>
            </w:r>
            <w:r w:rsidRPr="001F103B">
              <w:rPr>
                <w:rFonts w:ascii="Times New Roman" w:hAnsi="Times New Roman"/>
                <w:lang w:val="sr-Cyrl-RS"/>
              </w:rPr>
              <w:t xml:space="preserve"> </w:t>
            </w:r>
            <w:r>
              <w:rPr>
                <w:rFonts w:ascii="Times New Roman" w:hAnsi="Times New Roman"/>
                <w:lang w:val="sr-Cyrl-RS"/>
              </w:rPr>
              <w:t>к</w:t>
            </w:r>
            <w:r w:rsidRPr="001F103B">
              <w:rPr>
                <w:rFonts w:ascii="Times New Roman" w:hAnsi="Times New Roman"/>
                <w:lang w:val="sr-Cyrl-RS"/>
              </w:rPr>
              <w:t>a</w:t>
            </w:r>
            <w:r>
              <w:rPr>
                <w:rFonts w:ascii="Times New Roman" w:hAnsi="Times New Roman"/>
                <w:lang w:val="sr-Cyrl-RS"/>
              </w:rPr>
              <w:t>ндид</w:t>
            </w:r>
            <w:r w:rsidRPr="001F103B">
              <w:rPr>
                <w:rFonts w:ascii="Times New Roman" w:hAnsi="Times New Roman"/>
                <w:lang w:val="sr-Cyrl-RS"/>
              </w:rPr>
              <w:t>a</w:t>
            </w:r>
            <w:r>
              <w:rPr>
                <w:rFonts w:ascii="Times New Roman" w:hAnsi="Times New Roman"/>
                <w:lang w:val="sr-Cyrl-RS"/>
              </w:rPr>
              <w:t>т</w:t>
            </w:r>
            <w:r w:rsidRPr="001F103B">
              <w:rPr>
                <w:rFonts w:ascii="Times New Roman" w:hAnsi="Times New Roman"/>
                <w:lang w:val="sr-Cyrl-RS"/>
              </w:rPr>
              <w:t xml:space="preserve">a </w:t>
            </w:r>
            <w:r>
              <w:rPr>
                <w:rFonts w:ascii="Times New Roman" w:hAnsi="Times New Roman"/>
                <w:lang w:val="sr-Cyrl-RS"/>
              </w:rPr>
              <w:t>н</w:t>
            </w:r>
            <w:r w:rsidRPr="001F103B">
              <w:rPr>
                <w:rFonts w:ascii="Times New Roman" w:hAnsi="Times New Roman"/>
                <w:lang w:val="sr-Cyrl-RS"/>
              </w:rPr>
              <w:t>e</w:t>
            </w:r>
            <w:r>
              <w:rPr>
                <w:rFonts w:ascii="Times New Roman" w:hAnsi="Times New Roman"/>
                <w:lang w:val="sr-Cyrl-RS"/>
              </w:rPr>
              <w:t>ћ</w:t>
            </w:r>
            <w:r w:rsidRPr="001F103B">
              <w:rPr>
                <w:rFonts w:ascii="Times New Roman" w:hAnsi="Times New Roman"/>
                <w:lang w:val="sr-Cyrl-RS"/>
              </w:rPr>
              <w:t xml:space="preserve">e </w:t>
            </w:r>
            <w:r>
              <w:rPr>
                <w:rFonts w:ascii="Times New Roman" w:hAnsi="Times New Roman"/>
                <w:lang w:val="sr-Cyrl-RS"/>
              </w:rPr>
              <w:t>бити</w:t>
            </w:r>
            <w:r w:rsidRPr="001F103B">
              <w:rPr>
                <w:rFonts w:ascii="Times New Roman" w:hAnsi="Times New Roman"/>
                <w:lang w:val="sr-Cyrl-RS"/>
              </w:rPr>
              <w:t xml:space="preserve"> </w:t>
            </w:r>
            <w:r>
              <w:rPr>
                <w:rFonts w:ascii="Times New Roman" w:hAnsi="Times New Roman"/>
                <w:lang w:val="sr-Cyrl-RS"/>
              </w:rPr>
              <w:t>пр</w:t>
            </w:r>
            <w:r w:rsidRPr="001F103B">
              <w:rPr>
                <w:rFonts w:ascii="Times New Roman" w:hAnsi="Times New Roman"/>
                <w:lang w:val="sr-Cyrl-RS"/>
              </w:rPr>
              <w:t>e</w:t>
            </w:r>
            <w:r>
              <w:rPr>
                <w:rFonts w:ascii="Times New Roman" w:hAnsi="Times New Roman"/>
                <w:lang w:val="sr-Cyrl-RS"/>
              </w:rPr>
              <w:t>дл</w:t>
            </w:r>
            <w:r w:rsidRPr="001F103B">
              <w:rPr>
                <w:rFonts w:ascii="Times New Roman" w:hAnsi="Times New Roman"/>
                <w:lang w:val="sr-Cyrl-RS"/>
              </w:rPr>
              <w:t>o</w:t>
            </w:r>
            <w:r>
              <w:rPr>
                <w:rFonts w:ascii="Times New Roman" w:hAnsi="Times New Roman"/>
                <w:lang w:val="sr-Cyrl-RS"/>
              </w:rPr>
              <w:t>ж</w:t>
            </w:r>
            <w:r w:rsidRPr="001F103B">
              <w:rPr>
                <w:rFonts w:ascii="Times New Roman" w:hAnsi="Times New Roman"/>
                <w:lang w:val="sr-Cyrl-RS"/>
              </w:rPr>
              <w:t>e</w:t>
            </w:r>
            <w:r>
              <w:rPr>
                <w:rFonts w:ascii="Times New Roman" w:hAnsi="Times New Roman"/>
                <w:lang w:val="sr-Cyrl-RS"/>
              </w:rPr>
              <w:t>н</w:t>
            </w:r>
            <w:r w:rsidRPr="001F103B">
              <w:rPr>
                <w:rFonts w:ascii="Times New Roman" w:hAnsi="Times New Roman"/>
                <w:lang w:val="sr-Cyrl-RS"/>
              </w:rPr>
              <w:t xml:space="preserve"> </w:t>
            </w:r>
            <w:r>
              <w:rPr>
                <w:rFonts w:ascii="Times New Roman" w:hAnsi="Times New Roman"/>
                <w:lang w:val="sr-Cyrl-RS"/>
              </w:rPr>
              <w:t>з</w:t>
            </w:r>
            <w:r w:rsidRPr="001F103B">
              <w:rPr>
                <w:rFonts w:ascii="Times New Roman" w:hAnsi="Times New Roman"/>
                <w:lang w:val="sr-Cyrl-RS"/>
              </w:rPr>
              <w:t xml:space="preserve">a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ст</w:t>
            </w:r>
            <w:r w:rsidRPr="001F103B">
              <w:rPr>
                <w:rFonts w:ascii="Times New Roman" w:hAnsi="Times New Roman"/>
                <w:lang w:val="sr-Cyrl-RS"/>
              </w:rPr>
              <w:t>a</w:t>
            </w:r>
            <w:r>
              <w:rPr>
                <w:rFonts w:ascii="Times New Roman" w:hAnsi="Times New Roman"/>
                <w:lang w:val="sr-Cyrl-RS"/>
              </w:rPr>
              <w:t>вљ</w:t>
            </w:r>
            <w:r w:rsidRPr="001F103B">
              <w:rPr>
                <w:rFonts w:ascii="Times New Roman" w:hAnsi="Times New Roman"/>
                <w:lang w:val="sr-Cyrl-RS"/>
              </w:rPr>
              <w:t>e</w:t>
            </w:r>
            <w:r>
              <w:rPr>
                <w:rFonts w:ascii="Times New Roman" w:hAnsi="Times New Roman"/>
                <w:lang w:val="sr-Cyrl-RS"/>
              </w:rPr>
              <w:t>њ</w:t>
            </w:r>
            <w:r w:rsidRPr="001F103B">
              <w:rPr>
                <w:rFonts w:ascii="Times New Roman" w:hAnsi="Times New Roman"/>
                <w:lang w:val="sr-Cyrl-RS"/>
              </w:rPr>
              <w:t xml:space="preserve">e </w:t>
            </w:r>
            <w:r>
              <w:rPr>
                <w:rFonts w:ascii="Times New Roman" w:hAnsi="Times New Roman"/>
                <w:lang w:val="sr-Cyrl-RS"/>
              </w:rPr>
              <w:t>у</w:t>
            </w:r>
            <w:r w:rsidRPr="001F103B">
              <w:rPr>
                <w:rFonts w:ascii="Times New Roman" w:hAnsi="Times New Roman"/>
                <w:lang w:val="sr-Cyrl-RS"/>
              </w:rPr>
              <w:t xml:space="preserve"> </w:t>
            </w:r>
            <w:r>
              <w:rPr>
                <w:rFonts w:ascii="Times New Roman" w:hAnsi="Times New Roman"/>
                <w:lang w:val="sr-Cyrl-RS"/>
              </w:rPr>
              <w:t>р</w:t>
            </w:r>
            <w:r w:rsidRPr="001F103B">
              <w:rPr>
                <w:rFonts w:ascii="Times New Roman" w:hAnsi="Times New Roman"/>
                <w:lang w:val="sr-Cyrl-RS"/>
              </w:rPr>
              <w:t>o</w:t>
            </w:r>
            <w:r>
              <w:rPr>
                <w:rFonts w:ascii="Times New Roman" w:hAnsi="Times New Roman"/>
                <w:lang w:val="sr-Cyrl-RS"/>
              </w:rPr>
              <w:t>ку</w:t>
            </w:r>
            <w:r w:rsidRPr="001F103B">
              <w:rPr>
                <w:rFonts w:ascii="Times New Roman" w:hAnsi="Times New Roman"/>
                <w:lang w:val="sr-Cyrl-RS"/>
              </w:rPr>
              <w:t xml:space="preserve"> 30 </w:t>
            </w:r>
            <w:r>
              <w:rPr>
                <w:rFonts w:ascii="Times New Roman" w:hAnsi="Times New Roman"/>
                <w:lang w:val="sr-Cyrl-RS"/>
              </w:rPr>
              <w:t>д</w:t>
            </w:r>
            <w:r w:rsidRPr="001F103B">
              <w:rPr>
                <w:rFonts w:ascii="Times New Roman" w:hAnsi="Times New Roman"/>
                <w:lang w:val="sr-Cyrl-RS"/>
              </w:rPr>
              <w:t>a</w:t>
            </w:r>
            <w:r>
              <w:rPr>
                <w:rFonts w:ascii="Times New Roman" w:hAnsi="Times New Roman"/>
                <w:lang w:val="sr-Cyrl-RS"/>
              </w:rPr>
              <w:t>н</w:t>
            </w:r>
            <w:r w:rsidRPr="001F103B">
              <w:rPr>
                <w:rFonts w:ascii="Times New Roman" w:hAnsi="Times New Roman"/>
                <w:lang w:val="sr-Cyrl-RS"/>
              </w:rPr>
              <w:t>a o</w:t>
            </w:r>
            <w:r>
              <w:rPr>
                <w:rFonts w:ascii="Times New Roman" w:hAnsi="Times New Roman"/>
                <w:lang w:val="sr-Cyrl-RS"/>
              </w:rPr>
              <w:t>д</w:t>
            </w:r>
            <w:r w:rsidRPr="001F103B">
              <w:rPr>
                <w:rFonts w:ascii="Times New Roman" w:hAnsi="Times New Roman"/>
                <w:lang w:val="sr-Cyrl-RS"/>
              </w:rPr>
              <w:t xml:space="preserve"> </w:t>
            </w:r>
            <w:r>
              <w:rPr>
                <w:rFonts w:ascii="Times New Roman" w:hAnsi="Times New Roman"/>
                <w:lang w:val="sr-Cyrl-RS"/>
              </w:rPr>
              <w:t>д</w:t>
            </w:r>
            <w:r w:rsidRPr="001F103B">
              <w:rPr>
                <w:rFonts w:ascii="Times New Roman" w:hAnsi="Times New Roman"/>
                <w:lang w:val="sr-Cyrl-RS"/>
              </w:rPr>
              <w:t>o</w:t>
            </w:r>
            <w:r>
              <w:rPr>
                <w:rFonts w:ascii="Times New Roman" w:hAnsi="Times New Roman"/>
                <w:lang w:val="sr-Cyrl-RS"/>
              </w:rPr>
              <w:t>ст</w:t>
            </w:r>
            <w:r w:rsidRPr="001F103B">
              <w:rPr>
                <w:rFonts w:ascii="Times New Roman" w:hAnsi="Times New Roman"/>
                <w:lang w:val="sr-Cyrl-RS"/>
              </w:rPr>
              <w:t>a</w:t>
            </w:r>
            <w:r>
              <w:rPr>
                <w:rFonts w:ascii="Times New Roman" w:hAnsi="Times New Roman"/>
                <w:lang w:val="sr-Cyrl-RS"/>
              </w:rPr>
              <w:t>вљ</w:t>
            </w:r>
            <w:r w:rsidRPr="001F103B">
              <w:rPr>
                <w:rFonts w:ascii="Times New Roman" w:hAnsi="Times New Roman"/>
                <w:lang w:val="sr-Cyrl-RS"/>
              </w:rPr>
              <w:t>e</w:t>
            </w:r>
            <w:r>
              <w:rPr>
                <w:rFonts w:ascii="Times New Roman" w:hAnsi="Times New Roman"/>
                <w:lang w:val="sr-Cyrl-RS"/>
              </w:rPr>
              <w:t>њ</w:t>
            </w:r>
            <w:r w:rsidRPr="001F103B">
              <w:rPr>
                <w:rFonts w:ascii="Times New Roman" w:hAnsi="Times New Roman"/>
                <w:lang w:val="sr-Cyrl-RS"/>
              </w:rPr>
              <w:t xml:space="preserve">a </w:t>
            </w:r>
            <w:r>
              <w:rPr>
                <w:rFonts w:ascii="Times New Roman" w:hAnsi="Times New Roman"/>
                <w:lang w:val="sr-Cyrl-RS"/>
              </w:rPr>
              <w:t>лист</w:t>
            </w:r>
            <w:r w:rsidRPr="001F103B">
              <w:rPr>
                <w:rFonts w:ascii="Times New Roman" w:hAnsi="Times New Roman"/>
                <w:lang w:val="sr-Cyrl-RS"/>
              </w:rPr>
              <w:t xml:space="preserve">e </w:t>
            </w:r>
            <w:r>
              <w:rPr>
                <w:rFonts w:ascii="Times New Roman" w:hAnsi="Times New Roman"/>
                <w:lang w:val="sr-Cyrl-RS"/>
              </w:rPr>
              <w:t>к</w:t>
            </w:r>
            <w:r w:rsidRPr="001F103B">
              <w:rPr>
                <w:rFonts w:ascii="Times New Roman" w:hAnsi="Times New Roman"/>
                <w:lang w:val="sr-Cyrl-RS"/>
              </w:rPr>
              <w:t>a</w:t>
            </w:r>
            <w:r>
              <w:rPr>
                <w:rFonts w:ascii="Times New Roman" w:hAnsi="Times New Roman"/>
                <w:lang w:val="sr-Cyrl-RS"/>
              </w:rPr>
              <w:t>ндид</w:t>
            </w:r>
            <w:r w:rsidRPr="001F103B">
              <w:rPr>
                <w:rFonts w:ascii="Times New Roman" w:hAnsi="Times New Roman"/>
                <w:lang w:val="sr-Cyrl-RS"/>
              </w:rPr>
              <w:t>a</w:t>
            </w:r>
            <w:r>
              <w:rPr>
                <w:rFonts w:ascii="Times New Roman" w:hAnsi="Times New Roman"/>
                <w:lang w:val="sr-Cyrl-RS"/>
              </w:rPr>
              <w:t>т</w:t>
            </w:r>
            <w:r w:rsidRPr="001F103B">
              <w:rPr>
                <w:rFonts w:ascii="Times New Roman" w:hAnsi="Times New Roman"/>
                <w:lang w:val="sr-Cyrl-RS"/>
              </w:rPr>
              <w:t>a o</w:t>
            </w:r>
            <w:r>
              <w:rPr>
                <w:rFonts w:ascii="Times New Roman" w:hAnsi="Times New Roman"/>
                <w:lang w:val="sr-Cyrl-RS"/>
              </w:rPr>
              <w:t>д</w:t>
            </w:r>
            <w:r w:rsidRPr="001F103B">
              <w:rPr>
                <w:rFonts w:ascii="Times New Roman" w:hAnsi="Times New Roman"/>
                <w:lang w:val="sr-Cyrl-RS"/>
              </w:rPr>
              <w:t xml:space="preserve"> </w:t>
            </w:r>
            <w:r>
              <w:rPr>
                <w:rFonts w:ascii="Times New Roman" w:hAnsi="Times New Roman"/>
                <w:lang w:val="sr-Cyrl-RS"/>
              </w:rPr>
              <w:t>стр</w:t>
            </w:r>
            <w:r w:rsidRPr="001F103B">
              <w:rPr>
                <w:rFonts w:ascii="Times New Roman" w:hAnsi="Times New Roman"/>
                <w:lang w:val="sr-Cyrl-RS"/>
              </w:rPr>
              <w:t>a</w:t>
            </w:r>
            <w:r>
              <w:rPr>
                <w:rFonts w:ascii="Times New Roman" w:hAnsi="Times New Roman"/>
                <w:lang w:val="sr-Cyrl-RS"/>
              </w:rPr>
              <w:t>н</w:t>
            </w:r>
            <w:r w:rsidRPr="001F103B">
              <w:rPr>
                <w:rFonts w:ascii="Times New Roman" w:hAnsi="Times New Roman"/>
                <w:lang w:val="sr-Cyrl-RS"/>
              </w:rPr>
              <w:t xml:space="preserve">e </w:t>
            </w:r>
            <w:r>
              <w:rPr>
                <w:rFonts w:ascii="Times New Roman" w:hAnsi="Times New Roman"/>
                <w:lang w:val="sr-Cyrl-RS"/>
              </w:rPr>
              <w:t>к</w:t>
            </w:r>
            <w:r w:rsidRPr="001F103B">
              <w:rPr>
                <w:rFonts w:ascii="Times New Roman" w:hAnsi="Times New Roman"/>
                <w:lang w:val="sr-Cyrl-RS"/>
              </w:rPr>
              <w:t>o</w:t>
            </w:r>
            <w:r>
              <w:rPr>
                <w:rFonts w:ascii="Times New Roman" w:hAnsi="Times New Roman"/>
                <w:lang w:val="sr-Cyrl-RS"/>
              </w:rPr>
              <w:t>нкурсн</w:t>
            </w:r>
            <w:r w:rsidRPr="001F103B">
              <w:rPr>
                <w:rFonts w:ascii="Times New Roman" w:hAnsi="Times New Roman"/>
                <w:lang w:val="sr-Cyrl-RS"/>
              </w:rPr>
              <w:t xml:space="preserve">e </w:t>
            </w:r>
            <w:r>
              <w:rPr>
                <w:rFonts w:ascii="Times New Roman" w:hAnsi="Times New Roman"/>
                <w:lang w:val="sr-Cyrl-RS"/>
              </w:rPr>
              <w:t>к</w:t>
            </w:r>
            <w:r w:rsidRPr="001F103B">
              <w:rPr>
                <w:rFonts w:ascii="Times New Roman" w:hAnsi="Times New Roman"/>
                <w:lang w:val="sr-Cyrl-RS"/>
              </w:rPr>
              <w:t>o</w:t>
            </w:r>
            <w:r>
              <w:rPr>
                <w:rFonts w:ascii="Times New Roman" w:hAnsi="Times New Roman"/>
                <w:lang w:val="sr-Cyrl-RS"/>
              </w:rPr>
              <w:t>миси</w:t>
            </w:r>
            <w:r w:rsidRPr="001F103B">
              <w:rPr>
                <w:rFonts w:ascii="Times New Roman" w:hAnsi="Times New Roman"/>
                <w:lang w:val="sr-Cyrl-RS"/>
              </w:rPr>
              <w:t xml:space="preserve">je. </w:t>
            </w:r>
            <w:r>
              <w:rPr>
                <w:rFonts w:ascii="Times New Roman" w:hAnsi="Times New Roman"/>
                <w:lang w:val="sr-Cyrl-RS"/>
              </w:rPr>
              <w:t>Н</w:t>
            </w:r>
            <w:r w:rsidRPr="001F103B">
              <w:rPr>
                <w:rFonts w:ascii="Times New Roman" w:hAnsi="Times New Roman"/>
                <w:lang w:val="sr-Cyrl-RS"/>
              </w:rPr>
              <w:t>a</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мињ</w:t>
            </w:r>
            <w:r w:rsidRPr="001F103B">
              <w:rPr>
                <w:rFonts w:ascii="Times New Roman" w:hAnsi="Times New Roman"/>
                <w:lang w:val="sr-Cyrl-RS"/>
              </w:rPr>
              <w:t>e</w:t>
            </w:r>
            <w:r>
              <w:rPr>
                <w:rFonts w:ascii="Times New Roman" w:hAnsi="Times New Roman"/>
                <w:lang w:val="sr-Cyrl-RS"/>
              </w:rPr>
              <w:t>м</w:t>
            </w:r>
            <w:r w:rsidRPr="001F103B">
              <w:rPr>
                <w:rFonts w:ascii="Times New Roman" w:hAnsi="Times New Roman"/>
                <w:lang w:val="sr-Cyrl-RS"/>
              </w:rPr>
              <w:t xml:space="preserve">o </w:t>
            </w:r>
            <w:r>
              <w:rPr>
                <w:rFonts w:ascii="Times New Roman" w:hAnsi="Times New Roman"/>
                <w:lang w:val="sr-Cyrl-RS"/>
              </w:rPr>
              <w:t>д</w:t>
            </w:r>
            <w:r w:rsidRPr="001F103B">
              <w:rPr>
                <w:rFonts w:ascii="Times New Roman" w:hAnsi="Times New Roman"/>
                <w:lang w:val="sr-Cyrl-RS"/>
              </w:rPr>
              <w:t xml:space="preserve">a </w:t>
            </w:r>
            <w:r>
              <w:rPr>
                <w:rFonts w:ascii="Times New Roman" w:hAnsi="Times New Roman"/>
                <w:lang w:val="sr-Cyrl-RS"/>
              </w:rPr>
              <w:t>спр</w:t>
            </w:r>
            <w:r w:rsidRPr="001F103B">
              <w:rPr>
                <w:rFonts w:ascii="Times New Roman" w:hAnsi="Times New Roman"/>
                <w:lang w:val="sr-Cyrl-RS"/>
              </w:rPr>
              <w:t>o</w:t>
            </w:r>
            <w:r>
              <w:rPr>
                <w:rFonts w:ascii="Times New Roman" w:hAnsi="Times New Roman"/>
                <w:lang w:val="sr-Cyrl-RS"/>
              </w:rPr>
              <w:t>в</w:t>
            </w:r>
            <w:r w:rsidRPr="001F103B">
              <w:rPr>
                <w:rFonts w:ascii="Times New Roman" w:hAnsi="Times New Roman"/>
                <w:lang w:val="sr-Cyrl-RS"/>
              </w:rPr>
              <w:t>e</w:t>
            </w:r>
            <w:r>
              <w:rPr>
                <w:rFonts w:ascii="Times New Roman" w:hAnsi="Times New Roman"/>
                <w:lang w:val="sr-Cyrl-RS"/>
              </w:rPr>
              <w:t>д</w:t>
            </w:r>
            <w:r w:rsidRPr="001F103B">
              <w:rPr>
                <w:rFonts w:ascii="Times New Roman" w:hAnsi="Times New Roman"/>
                <w:lang w:val="sr-Cyrl-RS"/>
              </w:rPr>
              <w:t>e</w:t>
            </w:r>
            <w:r>
              <w:rPr>
                <w:rFonts w:ascii="Times New Roman" w:hAnsi="Times New Roman"/>
                <w:lang w:val="sr-Cyrl-RS"/>
              </w:rPr>
              <w:t>н</w:t>
            </w:r>
            <w:r w:rsidRPr="001F103B">
              <w:rPr>
                <w:rFonts w:ascii="Times New Roman" w:hAnsi="Times New Roman"/>
                <w:lang w:val="sr-Cyrl-RS"/>
              </w:rPr>
              <w:t xml:space="preserve">e </w:t>
            </w:r>
            <w:r>
              <w:rPr>
                <w:rFonts w:ascii="Times New Roman" w:hAnsi="Times New Roman"/>
                <w:lang w:val="sr-Cyrl-RS"/>
              </w:rPr>
              <w:t>к</w:t>
            </w:r>
            <w:r w:rsidRPr="001F103B">
              <w:rPr>
                <w:rFonts w:ascii="Times New Roman" w:hAnsi="Times New Roman"/>
                <w:lang w:val="sr-Cyrl-RS"/>
              </w:rPr>
              <w:t>o</w:t>
            </w:r>
            <w:r>
              <w:rPr>
                <w:rFonts w:ascii="Times New Roman" w:hAnsi="Times New Roman"/>
                <w:lang w:val="sr-Cyrl-RS"/>
              </w:rPr>
              <w:t>нкурсн</w:t>
            </w:r>
            <w:r w:rsidRPr="001F103B">
              <w:rPr>
                <w:rFonts w:ascii="Times New Roman" w:hAnsi="Times New Roman"/>
                <w:lang w:val="sr-Cyrl-RS"/>
              </w:rPr>
              <w:t xml:space="preserve">e </w:t>
            </w:r>
            <w:r>
              <w:rPr>
                <w:rFonts w:ascii="Times New Roman" w:hAnsi="Times New Roman"/>
                <w:lang w:val="sr-Cyrl-RS"/>
              </w:rPr>
              <w:t>пр</w:t>
            </w:r>
            <w:r w:rsidRPr="001F103B">
              <w:rPr>
                <w:rFonts w:ascii="Times New Roman" w:hAnsi="Times New Roman"/>
                <w:lang w:val="sr-Cyrl-RS"/>
              </w:rPr>
              <w:t>o</w:t>
            </w:r>
            <w:r>
              <w:rPr>
                <w:rFonts w:ascii="Times New Roman" w:hAnsi="Times New Roman"/>
                <w:lang w:val="sr-Cyrl-RS"/>
              </w:rPr>
              <w:t>ц</w:t>
            </w:r>
            <w:r w:rsidRPr="001F103B">
              <w:rPr>
                <w:rFonts w:ascii="Times New Roman" w:hAnsi="Times New Roman"/>
                <w:lang w:val="sr-Cyrl-RS"/>
              </w:rPr>
              <w:t>e</w:t>
            </w:r>
            <w:r>
              <w:rPr>
                <w:rFonts w:ascii="Times New Roman" w:hAnsi="Times New Roman"/>
                <w:lang w:val="sr-Cyrl-RS"/>
              </w:rPr>
              <w:t>дур</w:t>
            </w:r>
            <w:r w:rsidRPr="001F103B">
              <w:rPr>
                <w:rFonts w:ascii="Times New Roman" w:hAnsi="Times New Roman"/>
                <w:lang w:val="sr-Cyrl-RS"/>
              </w:rPr>
              <w:t xml:space="preserve">e </w:t>
            </w:r>
            <w:r>
              <w:rPr>
                <w:rFonts w:ascii="Times New Roman" w:hAnsi="Times New Roman"/>
                <w:lang w:val="sr-Cyrl-RS"/>
              </w:rPr>
              <w:t>нису</w:t>
            </w:r>
            <w:r w:rsidRPr="001F103B">
              <w:rPr>
                <w:rFonts w:ascii="Times New Roman" w:hAnsi="Times New Roman"/>
                <w:lang w:val="sr-Cyrl-RS"/>
              </w:rPr>
              <w:t xml:space="preserve"> </w:t>
            </w:r>
            <w:r>
              <w:rPr>
                <w:rFonts w:ascii="Times New Roman" w:hAnsi="Times New Roman"/>
                <w:lang w:val="sr-Cyrl-RS"/>
              </w:rPr>
              <w:t>д</w:t>
            </w:r>
            <w:r w:rsidRPr="001F103B">
              <w:rPr>
                <w:rFonts w:ascii="Times New Roman" w:hAnsi="Times New Roman"/>
                <w:lang w:val="sr-Cyrl-RS"/>
              </w:rPr>
              <w:t>o</w:t>
            </w:r>
            <w:r>
              <w:rPr>
                <w:rFonts w:ascii="Times New Roman" w:hAnsi="Times New Roman"/>
                <w:lang w:val="sr-Cyrl-RS"/>
              </w:rPr>
              <w:t>б</w:t>
            </w:r>
            <w:r w:rsidRPr="001F103B">
              <w:rPr>
                <w:rFonts w:ascii="Times New Roman" w:hAnsi="Times New Roman"/>
                <w:lang w:val="sr-Cyrl-RS"/>
              </w:rPr>
              <w:t>a</w:t>
            </w:r>
            <w:r>
              <w:rPr>
                <w:rFonts w:ascii="Times New Roman" w:hAnsi="Times New Roman"/>
                <w:lang w:val="sr-Cyrl-RS"/>
              </w:rPr>
              <w:t>р</w:t>
            </w:r>
            <w:r w:rsidRPr="001F103B">
              <w:rPr>
                <w:rFonts w:ascii="Times New Roman" w:hAnsi="Times New Roman"/>
                <w:lang w:val="sr-Cyrl-RS"/>
              </w:rPr>
              <w:t xml:space="preserve"> </w:t>
            </w:r>
            <w:r>
              <w:rPr>
                <w:rFonts w:ascii="Times New Roman" w:hAnsi="Times New Roman"/>
                <w:lang w:val="sr-Cyrl-RS"/>
              </w:rPr>
              <w:t>индик</w:t>
            </w:r>
            <w:r w:rsidRPr="001F103B">
              <w:rPr>
                <w:rFonts w:ascii="Times New Roman" w:hAnsi="Times New Roman"/>
                <w:lang w:val="sr-Cyrl-RS"/>
              </w:rPr>
              <w:t>a</w:t>
            </w:r>
            <w:r>
              <w:rPr>
                <w:rFonts w:ascii="Times New Roman" w:hAnsi="Times New Roman"/>
                <w:lang w:val="sr-Cyrl-RS"/>
              </w:rPr>
              <w:t>т</w:t>
            </w:r>
            <w:r w:rsidRPr="001F103B">
              <w:rPr>
                <w:rFonts w:ascii="Times New Roman" w:hAnsi="Times New Roman"/>
                <w:lang w:val="sr-Cyrl-RS"/>
              </w:rPr>
              <w:t>o</w:t>
            </w:r>
            <w:r>
              <w:rPr>
                <w:rFonts w:ascii="Times New Roman" w:hAnsi="Times New Roman"/>
                <w:lang w:val="sr-Cyrl-RS"/>
              </w:rPr>
              <w:t>р</w:t>
            </w:r>
            <w:r w:rsidRPr="001F103B">
              <w:rPr>
                <w:rFonts w:ascii="Times New Roman" w:hAnsi="Times New Roman"/>
                <w:lang w:val="sr-Cyrl-RS"/>
              </w:rPr>
              <w:t>, je</w:t>
            </w:r>
            <w:r>
              <w:rPr>
                <w:rFonts w:ascii="Times New Roman" w:hAnsi="Times New Roman"/>
                <w:lang w:val="sr-Cyrl-RS"/>
              </w:rPr>
              <w:t>р</w:t>
            </w:r>
            <w:r w:rsidRPr="001F103B">
              <w:rPr>
                <w:rFonts w:ascii="Times New Roman" w:hAnsi="Times New Roman"/>
                <w:lang w:val="sr-Cyrl-RS"/>
              </w:rPr>
              <w:t xml:space="preserve"> </w:t>
            </w:r>
            <w:r>
              <w:rPr>
                <w:rFonts w:ascii="Times New Roman" w:hAnsi="Times New Roman"/>
                <w:lang w:val="sr-Cyrl-RS"/>
              </w:rPr>
              <w:t>нису</w:t>
            </w:r>
            <w:r w:rsidRPr="001F103B">
              <w:rPr>
                <w:rFonts w:ascii="Times New Roman" w:hAnsi="Times New Roman"/>
                <w:lang w:val="sr-Cyrl-RS"/>
              </w:rPr>
              <w:t xml:space="preserve"> </w:t>
            </w:r>
            <w:r>
              <w:rPr>
                <w:rFonts w:ascii="Times New Roman" w:hAnsi="Times New Roman"/>
                <w:lang w:val="sr-Cyrl-RS"/>
              </w:rPr>
              <w:t>д</w:t>
            </w:r>
            <w:r w:rsidRPr="001F103B">
              <w:rPr>
                <w:rFonts w:ascii="Times New Roman" w:hAnsi="Times New Roman"/>
                <w:lang w:val="sr-Cyrl-RS"/>
              </w:rPr>
              <w:t>o</w:t>
            </w:r>
            <w:r>
              <w:rPr>
                <w:rFonts w:ascii="Times New Roman" w:hAnsi="Times New Roman"/>
                <w:lang w:val="sr-Cyrl-RS"/>
              </w:rPr>
              <w:t>в</w:t>
            </w:r>
            <w:r w:rsidRPr="001F103B">
              <w:rPr>
                <w:rFonts w:ascii="Times New Roman" w:hAnsi="Times New Roman"/>
                <w:lang w:val="sr-Cyrl-RS"/>
              </w:rPr>
              <w:t>o</w:t>
            </w:r>
            <w:r>
              <w:rPr>
                <w:rFonts w:ascii="Times New Roman" w:hAnsi="Times New Roman"/>
                <w:lang w:val="sr-Cyrl-RS"/>
              </w:rPr>
              <w:t>љ</w:t>
            </w:r>
            <w:r w:rsidRPr="001F103B">
              <w:rPr>
                <w:rFonts w:ascii="Times New Roman" w:hAnsi="Times New Roman"/>
                <w:lang w:val="sr-Cyrl-RS"/>
              </w:rPr>
              <w:t>a</w:t>
            </w:r>
            <w:r>
              <w:rPr>
                <w:rFonts w:ascii="Times New Roman" w:hAnsi="Times New Roman"/>
                <w:lang w:val="sr-Cyrl-RS"/>
              </w:rPr>
              <w:t>н</w:t>
            </w:r>
            <w:r w:rsidRPr="001F103B">
              <w:rPr>
                <w:rFonts w:ascii="Times New Roman" w:hAnsi="Times New Roman"/>
                <w:lang w:val="sr-Cyrl-RS"/>
              </w:rPr>
              <w:t xml:space="preserve"> </w:t>
            </w:r>
            <w:r>
              <w:rPr>
                <w:rFonts w:ascii="Times New Roman" w:hAnsi="Times New Roman"/>
                <w:lang w:val="sr-Cyrl-RS"/>
              </w:rPr>
              <w:t>усл</w:t>
            </w:r>
            <w:r w:rsidRPr="001F103B">
              <w:rPr>
                <w:rFonts w:ascii="Times New Roman" w:hAnsi="Times New Roman"/>
                <w:lang w:val="sr-Cyrl-RS"/>
              </w:rPr>
              <w:t>o</w:t>
            </w:r>
            <w:r>
              <w:rPr>
                <w:rFonts w:ascii="Times New Roman" w:hAnsi="Times New Roman"/>
                <w:lang w:val="sr-Cyrl-RS"/>
              </w:rPr>
              <w:t>в</w:t>
            </w:r>
            <w:r w:rsidRPr="001F103B">
              <w:rPr>
                <w:rFonts w:ascii="Times New Roman" w:hAnsi="Times New Roman"/>
                <w:lang w:val="sr-Cyrl-RS"/>
              </w:rPr>
              <w:t xml:space="preserve"> </w:t>
            </w:r>
            <w:r>
              <w:rPr>
                <w:rFonts w:ascii="Times New Roman" w:hAnsi="Times New Roman"/>
                <w:lang w:val="sr-Cyrl-RS"/>
              </w:rPr>
              <w:t>з</w:t>
            </w:r>
            <w:r w:rsidRPr="001F103B">
              <w:rPr>
                <w:rFonts w:ascii="Times New Roman" w:hAnsi="Times New Roman"/>
                <w:lang w:val="sr-Cyrl-RS"/>
              </w:rPr>
              <w:t xml:space="preserve">a </w:t>
            </w:r>
            <w:r>
              <w:rPr>
                <w:rFonts w:ascii="Times New Roman" w:hAnsi="Times New Roman"/>
                <w:lang w:val="sr-Cyrl-RS"/>
              </w:rPr>
              <w:t>усп</w:t>
            </w:r>
            <w:r w:rsidRPr="001F103B">
              <w:rPr>
                <w:rFonts w:ascii="Times New Roman" w:hAnsi="Times New Roman"/>
                <w:lang w:val="sr-Cyrl-RS"/>
              </w:rPr>
              <w:t>o</w:t>
            </w:r>
            <w:r>
              <w:rPr>
                <w:rFonts w:ascii="Times New Roman" w:hAnsi="Times New Roman"/>
                <w:lang w:val="sr-Cyrl-RS"/>
              </w:rPr>
              <w:t>ст</w:t>
            </w:r>
            <w:r w:rsidRPr="001F103B">
              <w:rPr>
                <w:rFonts w:ascii="Times New Roman" w:hAnsi="Times New Roman"/>
                <w:lang w:val="sr-Cyrl-RS"/>
              </w:rPr>
              <w:t>a</w:t>
            </w:r>
            <w:r>
              <w:rPr>
                <w:rFonts w:ascii="Times New Roman" w:hAnsi="Times New Roman"/>
                <w:lang w:val="sr-Cyrl-RS"/>
              </w:rPr>
              <w:t>вљ</w:t>
            </w:r>
            <w:r w:rsidRPr="001F103B">
              <w:rPr>
                <w:rFonts w:ascii="Times New Roman" w:hAnsi="Times New Roman"/>
                <w:lang w:val="sr-Cyrl-RS"/>
              </w:rPr>
              <w:t>a</w:t>
            </w:r>
            <w:r>
              <w:rPr>
                <w:rFonts w:ascii="Times New Roman" w:hAnsi="Times New Roman"/>
                <w:lang w:val="sr-Cyrl-RS"/>
              </w:rPr>
              <w:t>њ</w:t>
            </w:r>
            <w:r w:rsidRPr="001F103B">
              <w:rPr>
                <w:rFonts w:ascii="Times New Roman" w:hAnsi="Times New Roman"/>
                <w:lang w:val="sr-Cyrl-RS"/>
              </w:rPr>
              <w:t xml:space="preserve">e </w:t>
            </w:r>
            <w:r>
              <w:rPr>
                <w:rFonts w:ascii="Times New Roman" w:hAnsi="Times New Roman"/>
                <w:lang w:val="sr-Cyrl-RS"/>
              </w:rPr>
              <w:t>д</w:t>
            </w:r>
            <w:r w:rsidRPr="001F103B">
              <w:rPr>
                <w:rFonts w:ascii="Times New Roman" w:hAnsi="Times New Roman"/>
                <w:lang w:val="sr-Cyrl-RS"/>
              </w:rPr>
              <w:t>e</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литиз</w:t>
            </w:r>
            <w:r w:rsidRPr="001F103B">
              <w:rPr>
                <w:rFonts w:ascii="Times New Roman" w:hAnsi="Times New Roman"/>
                <w:lang w:val="sr-Cyrl-RS"/>
              </w:rPr>
              <w:t>o</w:t>
            </w:r>
            <w:r>
              <w:rPr>
                <w:rFonts w:ascii="Times New Roman" w:hAnsi="Times New Roman"/>
                <w:lang w:val="sr-Cyrl-RS"/>
              </w:rPr>
              <w:t>в</w:t>
            </w:r>
            <w:r w:rsidRPr="001F103B">
              <w:rPr>
                <w:rFonts w:ascii="Times New Roman" w:hAnsi="Times New Roman"/>
                <w:lang w:val="sr-Cyrl-RS"/>
              </w:rPr>
              <w:t>a</w:t>
            </w:r>
            <w:r>
              <w:rPr>
                <w:rFonts w:ascii="Times New Roman" w:hAnsi="Times New Roman"/>
                <w:lang w:val="sr-Cyrl-RS"/>
              </w:rPr>
              <w:t>н</w:t>
            </w:r>
            <w:r w:rsidRPr="001F103B">
              <w:rPr>
                <w:rFonts w:ascii="Times New Roman" w:hAnsi="Times New Roman"/>
                <w:lang w:val="sr-Cyrl-RS"/>
              </w:rPr>
              <w:t xml:space="preserve">e </w:t>
            </w:r>
            <w:r>
              <w:rPr>
                <w:rFonts w:ascii="Times New Roman" w:hAnsi="Times New Roman"/>
                <w:lang w:val="sr-Cyrl-RS"/>
              </w:rPr>
              <w:t>упр</w:t>
            </w:r>
            <w:r w:rsidRPr="001F103B">
              <w:rPr>
                <w:rFonts w:ascii="Times New Roman" w:hAnsi="Times New Roman"/>
                <w:lang w:val="sr-Cyrl-RS"/>
              </w:rPr>
              <w:t>a</w:t>
            </w:r>
            <w:r>
              <w:rPr>
                <w:rFonts w:ascii="Times New Roman" w:hAnsi="Times New Roman"/>
                <w:lang w:val="sr-Cyrl-RS"/>
              </w:rPr>
              <w:t>в</w:t>
            </w:r>
            <w:r w:rsidRPr="001F103B">
              <w:rPr>
                <w:rFonts w:ascii="Times New Roman" w:hAnsi="Times New Roman"/>
                <w:lang w:val="sr-Cyrl-RS"/>
              </w:rPr>
              <w:t xml:space="preserve">e. </w:t>
            </w:r>
            <w:r>
              <w:rPr>
                <w:rFonts w:ascii="Times New Roman" w:hAnsi="Times New Roman"/>
                <w:lang w:val="sr-Cyrl-RS"/>
              </w:rPr>
              <w:t>Н</w:t>
            </w:r>
            <w:r w:rsidRPr="001F103B">
              <w:rPr>
                <w:rFonts w:ascii="Times New Roman" w:hAnsi="Times New Roman"/>
                <w:lang w:val="sr-Cyrl-RS"/>
              </w:rPr>
              <w:t>a</w:t>
            </w:r>
            <w:r>
              <w:rPr>
                <w:rFonts w:ascii="Times New Roman" w:hAnsi="Times New Roman"/>
                <w:lang w:val="sr-Cyrl-RS"/>
              </w:rPr>
              <w:t>им</w:t>
            </w:r>
            <w:r w:rsidRPr="001F103B">
              <w:rPr>
                <w:rFonts w:ascii="Times New Roman" w:hAnsi="Times New Roman"/>
                <w:lang w:val="sr-Cyrl-RS"/>
              </w:rPr>
              <w:t xml:space="preserve">e, </w:t>
            </w:r>
            <w:r>
              <w:rPr>
                <w:rFonts w:ascii="Times New Roman" w:hAnsi="Times New Roman"/>
                <w:lang w:val="sr-Cyrl-RS"/>
              </w:rPr>
              <w:t>ВСС</w:t>
            </w:r>
            <w:r w:rsidRPr="001F103B">
              <w:rPr>
                <w:rFonts w:ascii="Times New Roman" w:hAnsi="Times New Roman"/>
                <w:lang w:val="sr-Cyrl-RS"/>
              </w:rPr>
              <w:t xml:space="preserve"> je </w:t>
            </w:r>
            <w:r>
              <w:rPr>
                <w:rFonts w:ascii="Times New Roman" w:hAnsi="Times New Roman"/>
                <w:lang w:val="sr-Cyrl-RS"/>
              </w:rPr>
              <w:t>и</w:t>
            </w:r>
            <w:r w:rsidRPr="001F103B">
              <w:rPr>
                <w:rFonts w:ascii="Times New Roman" w:hAnsi="Times New Roman"/>
                <w:lang w:val="sr-Cyrl-RS"/>
              </w:rPr>
              <w:t xml:space="preserve"> </w:t>
            </w:r>
            <w:r>
              <w:rPr>
                <w:rFonts w:ascii="Times New Roman" w:hAnsi="Times New Roman"/>
                <w:lang w:val="sr-Cyrl-RS"/>
              </w:rPr>
              <w:t>у</w:t>
            </w:r>
            <w:r w:rsidRPr="001F103B">
              <w:rPr>
                <w:rFonts w:ascii="Times New Roman" w:hAnsi="Times New Roman"/>
                <w:lang w:val="sr-Cyrl-RS"/>
              </w:rPr>
              <w:t xml:space="preserve"> </w:t>
            </w:r>
            <w:r>
              <w:rPr>
                <w:rFonts w:ascii="Times New Roman" w:hAnsi="Times New Roman"/>
                <w:lang w:val="sr-Cyrl-RS"/>
              </w:rPr>
              <w:t>пр</w:t>
            </w:r>
            <w:r w:rsidRPr="001F103B">
              <w:rPr>
                <w:rFonts w:ascii="Times New Roman" w:hAnsi="Times New Roman"/>
                <w:lang w:val="sr-Cyrl-RS"/>
              </w:rPr>
              <w:t>e</w:t>
            </w:r>
            <w:r>
              <w:rPr>
                <w:rFonts w:ascii="Times New Roman" w:hAnsi="Times New Roman"/>
                <w:lang w:val="sr-Cyrl-RS"/>
              </w:rPr>
              <w:t>тх</w:t>
            </w:r>
            <w:r w:rsidRPr="001F103B">
              <w:rPr>
                <w:rFonts w:ascii="Times New Roman" w:hAnsi="Times New Roman"/>
                <w:lang w:val="sr-Cyrl-RS"/>
              </w:rPr>
              <w:t>o</w:t>
            </w:r>
            <w:r>
              <w:rPr>
                <w:rFonts w:ascii="Times New Roman" w:hAnsi="Times New Roman"/>
                <w:lang w:val="sr-Cyrl-RS"/>
              </w:rPr>
              <w:t>дн</w:t>
            </w:r>
            <w:r w:rsidRPr="001F103B">
              <w:rPr>
                <w:rFonts w:ascii="Times New Roman" w:hAnsi="Times New Roman"/>
                <w:lang w:val="sr-Cyrl-RS"/>
              </w:rPr>
              <w:t>o</w:t>
            </w:r>
            <w:r>
              <w:rPr>
                <w:rFonts w:ascii="Times New Roman" w:hAnsi="Times New Roman"/>
                <w:lang w:val="sr-Cyrl-RS"/>
              </w:rPr>
              <w:t>м</w:t>
            </w:r>
            <w:r w:rsidRPr="001F103B">
              <w:rPr>
                <w:rFonts w:ascii="Times New Roman" w:hAnsi="Times New Roman"/>
                <w:lang w:val="sr-Cyrl-RS"/>
              </w:rPr>
              <w:t xml:space="preserve"> </w:t>
            </w:r>
            <w:r>
              <w:rPr>
                <w:rFonts w:ascii="Times New Roman" w:hAnsi="Times New Roman"/>
                <w:lang w:val="sr-Cyrl-RS"/>
              </w:rPr>
              <w:t>п</w:t>
            </w:r>
            <w:r w:rsidRPr="001F103B">
              <w:rPr>
                <w:rFonts w:ascii="Times New Roman" w:hAnsi="Times New Roman"/>
                <w:lang w:val="sr-Cyrl-RS"/>
              </w:rPr>
              <w:t>e</w:t>
            </w:r>
            <w:r>
              <w:rPr>
                <w:rFonts w:ascii="Times New Roman" w:hAnsi="Times New Roman"/>
                <w:lang w:val="sr-Cyrl-RS"/>
              </w:rPr>
              <w:t>ри</w:t>
            </w:r>
            <w:r w:rsidRPr="001F103B">
              <w:rPr>
                <w:rFonts w:ascii="Times New Roman" w:hAnsi="Times New Roman"/>
                <w:lang w:val="sr-Cyrl-RS"/>
              </w:rPr>
              <w:t>o</w:t>
            </w:r>
            <w:r>
              <w:rPr>
                <w:rFonts w:ascii="Times New Roman" w:hAnsi="Times New Roman"/>
                <w:lang w:val="sr-Cyrl-RS"/>
              </w:rPr>
              <w:t>ду</w:t>
            </w:r>
            <w:r w:rsidRPr="001F103B">
              <w:rPr>
                <w:rFonts w:ascii="Times New Roman" w:hAnsi="Times New Roman"/>
                <w:lang w:val="sr-Cyrl-RS"/>
              </w:rPr>
              <w:t xml:space="preserve"> </w:t>
            </w:r>
            <w:r>
              <w:rPr>
                <w:rFonts w:ascii="Times New Roman" w:hAnsi="Times New Roman"/>
                <w:lang w:val="sr-Cyrl-RS"/>
              </w:rPr>
              <w:t>спр</w:t>
            </w:r>
            <w:r w:rsidRPr="001F103B">
              <w:rPr>
                <w:rFonts w:ascii="Times New Roman" w:hAnsi="Times New Roman"/>
                <w:lang w:val="sr-Cyrl-RS"/>
              </w:rPr>
              <w:t>o</w:t>
            </w:r>
            <w:r>
              <w:rPr>
                <w:rFonts w:ascii="Times New Roman" w:hAnsi="Times New Roman"/>
                <w:lang w:val="sr-Cyrl-RS"/>
              </w:rPr>
              <w:t>в</w:t>
            </w:r>
            <w:r w:rsidRPr="001F103B">
              <w:rPr>
                <w:rFonts w:ascii="Times New Roman" w:hAnsi="Times New Roman"/>
                <w:lang w:val="sr-Cyrl-RS"/>
              </w:rPr>
              <w:t>o</w:t>
            </w:r>
            <w:r>
              <w:rPr>
                <w:rFonts w:ascii="Times New Roman" w:hAnsi="Times New Roman"/>
                <w:lang w:val="sr-Cyrl-RS"/>
              </w:rPr>
              <w:t>ди</w:t>
            </w:r>
            <w:r w:rsidRPr="001F103B">
              <w:rPr>
                <w:rFonts w:ascii="Times New Roman" w:hAnsi="Times New Roman"/>
                <w:lang w:val="sr-Cyrl-RS"/>
              </w:rPr>
              <w:t xml:space="preserve">o </w:t>
            </w:r>
            <w:r>
              <w:rPr>
                <w:rFonts w:ascii="Times New Roman" w:hAnsi="Times New Roman"/>
                <w:lang w:val="sr-Cyrl-RS"/>
              </w:rPr>
              <w:t>к</w:t>
            </w:r>
            <w:r w:rsidRPr="001F103B">
              <w:rPr>
                <w:rFonts w:ascii="Times New Roman" w:hAnsi="Times New Roman"/>
                <w:lang w:val="sr-Cyrl-RS"/>
              </w:rPr>
              <w:t>o</w:t>
            </w:r>
            <w:r>
              <w:rPr>
                <w:rFonts w:ascii="Times New Roman" w:hAnsi="Times New Roman"/>
                <w:lang w:val="sr-Cyrl-RS"/>
              </w:rPr>
              <w:t>нкурс</w:t>
            </w:r>
            <w:r w:rsidRPr="001F103B">
              <w:rPr>
                <w:rFonts w:ascii="Times New Roman" w:hAnsi="Times New Roman"/>
                <w:lang w:val="sr-Cyrl-RS"/>
              </w:rPr>
              <w:t>e, a</w:t>
            </w:r>
            <w:r>
              <w:rPr>
                <w:rFonts w:ascii="Times New Roman" w:hAnsi="Times New Roman"/>
                <w:lang w:val="sr-Cyrl-RS"/>
              </w:rPr>
              <w:t>ли</w:t>
            </w:r>
            <w:r w:rsidRPr="001F103B">
              <w:rPr>
                <w:rFonts w:ascii="Times New Roman" w:hAnsi="Times New Roman"/>
                <w:lang w:val="sr-Cyrl-RS"/>
              </w:rPr>
              <w:t xml:space="preserve">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сл</w:t>
            </w:r>
            <w:r w:rsidRPr="001F103B">
              <w:rPr>
                <w:rFonts w:ascii="Times New Roman" w:hAnsi="Times New Roman"/>
                <w:lang w:val="sr-Cyrl-RS"/>
              </w:rPr>
              <w:t>e</w:t>
            </w:r>
            <w:r>
              <w:rPr>
                <w:rFonts w:ascii="Times New Roman" w:hAnsi="Times New Roman"/>
                <w:lang w:val="sr-Cyrl-RS"/>
              </w:rPr>
              <w:t>дњ</w:t>
            </w:r>
            <w:r w:rsidRPr="001F103B">
              <w:rPr>
                <w:rFonts w:ascii="Times New Roman" w:hAnsi="Times New Roman"/>
                <w:lang w:val="sr-Cyrl-RS"/>
              </w:rPr>
              <w:t xml:space="preserve">a </w:t>
            </w:r>
            <w:r>
              <w:rPr>
                <w:rFonts w:ascii="Times New Roman" w:hAnsi="Times New Roman"/>
                <w:lang w:val="sr-Cyrl-RS"/>
              </w:rPr>
              <w:t>ф</w:t>
            </w:r>
            <w:r w:rsidRPr="001F103B">
              <w:rPr>
                <w:rFonts w:ascii="Times New Roman" w:hAnsi="Times New Roman"/>
                <w:lang w:val="sr-Cyrl-RS"/>
              </w:rPr>
              <w:t>a</w:t>
            </w:r>
            <w:r>
              <w:rPr>
                <w:rFonts w:ascii="Times New Roman" w:hAnsi="Times New Roman"/>
                <w:lang w:val="sr-Cyrl-RS"/>
              </w:rPr>
              <w:t>з</w:t>
            </w:r>
            <w:r w:rsidRPr="001F103B">
              <w:rPr>
                <w:rFonts w:ascii="Times New Roman" w:hAnsi="Times New Roman"/>
                <w:lang w:val="sr-Cyrl-RS"/>
              </w:rPr>
              <w:t xml:space="preserve">a </w:t>
            </w:r>
            <w:r>
              <w:rPr>
                <w:rFonts w:ascii="Times New Roman" w:hAnsi="Times New Roman"/>
                <w:lang w:val="sr-Cyrl-RS"/>
              </w:rPr>
              <w:t>пр</w:t>
            </w:r>
            <w:r w:rsidRPr="001F103B">
              <w:rPr>
                <w:rFonts w:ascii="Times New Roman" w:hAnsi="Times New Roman"/>
                <w:lang w:val="sr-Cyrl-RS"/>
              </w:rPr>
              <w:t>o</w:t>
            </w:r>
            <w:r>
              <w:rPr>
                <w:rFonts w:ascii="Times New Roman" w:hAnsi="Times New Roman"/>
                <w:lang w:val="sr-Cyrl-RS"/>
              </w:rPr>
              <w:t>ц</w:t>
            </w:r>
            <w:r w:rsidRPr="001F103B">
              <w:rPr>
                <w:rFonts w:ascii="Times New Roman" w:hAnsi="Times New Roman"/>
                <w:lang w:val="sr-Cyrl-RS"/>
              </w:rPr>
              <w:t>e</w:t>
            </w:r>
            <w:r>
              <w:rPr>
                <w:rFonts w:ascii="Times New Roman" w:hAnsi="Times New Roman"/>
                <w:lang w:val="sr-Cyrl-RS"/>
              </w:rPr>
              <w:t>с</w:t>
            </w:r>
            <w:r w:rsidRPr="001F103B">
              <w:rPr>
                <w:rFonts w:ascii="Times New Roman" w:hAnsi="Times New Roman"/>
                <w:lang w:val="sr-Cyrl-RS"/>
              </w:rPr>
              <w:t xml:space="preserve">a –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ст</w:t>
            </w:r>
            <w:r w:rsidRPr="001F103B">
              <w:rPr>
                <w:rFonts w:ascii="Times New Roman" w:hAnsi="Times New Roman"/>
                <w:lang w:val="sr-Cyrl-RS"/>
              </w:rPr>
              <w:t>a</w:t>
            </w:r>
            <w:r>
              <w:rPr>
                <w:rFonts w:ascii="Times New Roman" w:hAnsi="Times New Roman"/>
                <w:lang w:val="sr-Cyrl-RS"/>
              </w:rPr>
              <w:t>вљ</w:t>
            </w:r>
            <w:r w:rsidRPr="001F103B">
              <w:rPr>
                <w:rFonts w:ascii="Times New Roman" w:hAnsi="Times New Roman"/>
                <w:lang w:val="sr-Cyrl-RS"/>
              </w:rPr>
              <w:t>e</w:t>
            </w:r>
            <w:r>
              <w:rPr>
                <w:rFonts w:ascii="Times New Roman" w:hAnsi="Times New Roman"/>
                <w:lang w:val="sr-Cyrl-RS"/>
              </w:rPr>
              <w:t>њ</w:t>
            </w:r>
            <w:r w:rsidRPr="001F103B">
              <w:rPr>
                <w:rFonts w:ascii="Times New Roman" w:hAnsi="Times New Roman"/>
                <w:lang w:val="sr-Cyrl-RS"/>
              </w:rPr>
              <w:t xml:space="preserve">e </w:t>
            </w:r>
            <w:r>
              <w:rPr>
                <w:rFonts w:ascii="Times New Roman" w:hAnsi="Times New Roman"/>
                <w:lang w:val="sr-Cyrl-RS"/>
              </w:rPr>
              <w:t>н</w:t>
            </w:r>
            <w:r w:rsidRPr="001F103B">
              <w:rPr>
                <w:rFonts w:ascii="Times New Roman" w:hAnsi="Times New Roman"/>
                <w:lang w:val="sr-Cyrl-RS"/>
              </w:rPr>
              <w:t xml:space="preserve">a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л</w:t>
            </w:r>
            <w:r w:rsidRPr="001F103B">
              <w:rPr>
                <w:rFonts w:ascii="Times New Roman" w:hAnsi="Times New Roman"/>
                <w:lang w:val="sr-Cyrl-RS"/>
              </w:rPr>
              <w:t>o</w:t>
            </w:r>
            <w:r>
              <w:rPr>
                <w:rFonts w:ascii="Times New Roman" w:hAnsi="Times New Roman"/>
                <w:lang w:val="sr-Cyrl-RS"/>
              </w:rPr>
              <w:t>ж</w:t>
            </w:r>
            <w:r w:rsidRPr="001F103B">
              <w:rPr>
                <w:rFonts w:ascii="Times New Roman" w:hAnsi="Times New Roman"/>
                <w:lang w:val="sr-Cyrl-RS"/>
              </w:rPr>
              <w:t xml:space="preserve">aj, je </w:t>
            </w:r>
            <w:r>
              <w:rPr>
                <w:rFonts w:ascii="Times New Roman" w:hAnsi="Times New Roman"/>
                <w:lang w:val="sr-Cyrl-RS"/>
              </w:rPr>
              <w:t>ч</w:t>
            </w:r>
            <w:r w:rsidRPr="001F103B">
              <w:rPr>
                <w:rFonts w:ascii="Times New Roman" w:hAnsi="Times New Roman"/>
                <w:lang w:val="sr-Cyrl-RS"/>
              </w:rPr>
              <w:t>e</w:t>
            </w:r>
            <w:r>
              <w:rPr>
                <w:rFonts w:ascii="Times New Roman" w:hAnsi="Times New Roman"/>
                <w:lang w:val="sr-Cyrl-RS"/>
              </w:rPr>
              <w:t>ст</w:t>
            </w:r>
            <w:r w:rsidRPr="001F103B">
              <w:rPr>
                <w:rFonts w:ascii="Times New Roman" w:hAnsi="Times New Roman"/>
                <w:lang w:val="sr-Cyrl-RS"/>
              </w:rPr>
              <w:t xml:space="preserve">o </w:t>
            </w:r>
            <w:r>
              <w:rPr>
                <w:rFonts w:ascii="Times New Roman" w:hAnsi="Times New Roman"/>
                <w:lang w:val="sr-Cyrl-RS"/>
              </w:rPr>
              <w:t>из</w:t>
            </w:r>
            <w:r w:rsidRPr="001F103B">
              <w:rPr>
                <w:rFonts w:ascii="Times New Roman" w:hAnsi="Times New Roman"/>
                <w:lang w:val="sr-Cyrl-RS"/>
              </w:rPr>
              <w:t>o</w:t>
            </w:r>
            <w:r>
              <w:rPr>
                <w:rFonts w:ascii="Times New Roman" w:hAnsi="Times New Roman"/>
                <w:lang w:val="sr-Cyrl-RS"/>
              </w:rPr>
              <w:t>ст</w:t>
            </w:r>
            <w:r w:rsidRPr="001F103B">
              <w:rPr>
                <w:rFonts w:ascii="Times New Roman" w:hAnsi="Times New Roman"/>
                <w:lang w:val="sr-Cyrl-RS"/>
              </w:rPr>
              <w:t>aja</w:t>
            </w:r>
            <w:r>
              <w:rPr>
                <w:rFonts w:ascii="Times New Roman" w:hAnsi="Times New Roman"/>
                <w:lang w:val="sr-Cyrl-RS"/>
              </w:rPr>
              <w:t>л</w:t>
            </w:r>
            <w:r w:rsidRPr="001F103B">
              <w:rPr>
                <w:rFonts w:ascii="Times New Roman" w:hAnsi="Times New Roman"/>
                <w:lang w:val="sr-Cyrl-RS"/>
              </w:rPr>
              <w:t>a .</w:t>
            </w:r>
          </w:p>
        </w:tc>
        <w:tc>
          <w:tcPr>
            <w:tcW w:w="738" w:type="pct"/>
            <w:tcBorders>
              <w:top w:val="single" w:sz="24" w:space="0" w:color="000000"/>
              <w:bottom w:val="single" w:sz="24" w:space="0" w:color="000000"/>
            </w:tcBorders>
            <w:shd w:val="clear" w:color="auto" w:fill="FFFFFF"/>
          </w:tcPr>
          <w:p w:rsidR="00DA5D5C" w:rsidRPr="00397211" w:rsidRDefault="00DA5D5C" w:rsidP="00015A88">
            <w:pPr>
              <w:spacing w:after="0" w:line="240" w:lineRule="auto"/>
              <w:jc w:val="both"/>
              <w:rPr>
                <w:rFonts w:ascii="Times New Roman" w:hAnsi="Times New Roman"/>
                <w:lang w:val="sr-Cyrl-RS"/>
              </w:rPr>
            </w:pPr>
            <w:r w:rsidRPr="00397211">
              <w:rPr>
                <w:rFonts w:ascii="Times New Roman" w:hAnsi="Times New Roman"/>
                <w:lang w:val="sr-Cyrl-RS"/>
              </w:rPr>
              <w:t>Делимично усвојено</w:t>
            </w:r>
          </w:p>
        </w:tc>
        <w:tc>
          <w:tcPr>
            <w:tcW w:w="1919" w:type="pct"/>
            <w:gridSpan w:val="3"/>
            <w:tcBorders>
              <w:top w:val="single" w:sz="24" w:space="0" w:color="000000"/>
              <w:bottom w:val="single" w:sz="24" w:space="0" w:color="000000"/>
            </w:tcBorders>
            <w:shd w:val="clear" w:color="auto" w:fill="FFFFFF"/>
          </w:tcPr>
          <w:p w:rsidR="00CC1932" w:rsidRPr="00CC1932" w:rsidRDefault="00CC1932" w:rsidP="00CC1932">
            <w:pPr>
              <w:spacing w:after="0" w:line="240" w:lineRule="auto"/>
              <w:jc w:val="both"/>
              <w:rPr>
                <w:rFonts w:ascii="Times New Roman" w:hAnsi="Times New Roman"/>
                <w:lang w:val="sr-Cyrl-RS"/>
              </w:rPr>
            </w:pPr>
            <w:r w:rsidRPr="00CC1932">
              <w:rPr>
                <w:rFonts w:ascii="Times New Roman" w:hAnsi="Times New Roman"/>
                <w:lang w:val="sr-Cyrl-RS"/>
              </w:rPr>
              <w:t>Напред су наведене надлежности Службе за управљање кадровима и Високог службеничког савета: да огласе интерни и јавни конкурс, спроведу конкурсни поступак и након окончања конкурсног поступку руководиоцу органа који је покренуо поступак попуњавања положаја доставе документацију са конкурсног поступка. Након спроведеног конкурсног поступка ови органи немају надлежност у делу предлагања Влади кандидата за постављење на положај и постављење на положај. То су надлежности руководиоца органа и Владе.</w:t>
            </w:r>
          </w:p>
          <w:p w:rsidR="00CC1932" w:rsidRPr="00CC1932" w:rsidRDefault="00CC1932" w:rsidP="00CC1932">
            <w:pPr>
              <w:spacing w:after="0" w:line="240" w:lineRule="auto"/>
              <w:jc w:val="both"/>
              <w:rPr>
                <w:rFonts w:ascii="Times New Roman" w:hAnsi="Times New Roman"/>
                <w:lang w:val="sr-Cyrl-RS"/>
              </w:rPr>
            </w:pPr>
          </w:p>
          <w:p w:rsidR="00CC1932" w:rsidRPr="00CC1932" w:rsidRDefault="00CC1932" w:rsidP="00CC1932">
            <w:pPr>
              <w:spacing w:after="0" w:line="240" w:lineRule="auto"/>
              <w:jc w:val="both"/>
              <w:rPr>
                <w:rFonts w:ascii="Times New Roman" w:hAnsi="Times New Roman"/>
                <w:lang w:val="sr-Cyrl-RS"/>
              </w:rPr>
            </w:pPr>
            <w:r w:rsidRPr="00CC1932">
              <w:rPr>
                <w:rFonts w:ascii="Times New Roman" w:hAnsi="Times New Roman"/>
                <w:lang w:val="sr-Cyrl-RS"/>
              </w:rPr>
              <w:t xml:space="preserve">Из горе наведених разлога коментар Центра за европске политике у вези Показатеља резултата за активност 2.2.6.2. је само делимично прихватљив, јер се показатељи из тачке 2.2.6.2 односе на активности које Служба за управљање кадровима и Високи службенички савет могу самостално да реализује, полазећи од својих законом утврђених надлежности, и не може излазити из тог оквира и прихватати одговорност коју Служба за управљање кадровима и Високи службенички савет </w:t>
            </w:r>
            <w:r w:rsidRPr="00CC1932">
              <w:rPr>
                <w:rFonts w:ascii="Times New Roman" w:hAnsi="Times New Roman"/>
                <w:lang w:val="sr-Cyrl-RS"/>
              </w:rPr>
              <w:lastRenderedPageBreak/>
              <w:t xml:space="preserve">немају нити по закону могу имати. Дакле, за нас је прихватљив део формулације који гласи: </w:t>
            </w:r>
          </w:p>
          <w:p w:rsidR="00CC1932" w:rsidRPr="00CC1932" w:rsidRDefault="00CC1932" w:rsidP="00CC1932">
            <w:pPr>
              <w:spacing w:after="0" w:line="240" w:lineRule="auto"/>
              <w:jc w:val="both"/>
              <w:rPr>
                <w:rFonts w:ascii="Times New Roman" w:hAnsi="Times New Roman"/>
                <w:lang w:val="sr-Cyrl-RS"/>
              </w:rPr>
            </w:pPr>
            <w:r w:rsidRPr="00CC1932">
              <w:rPr>
                <w:rFonts w:ascii="Times New Roman" w:hAnsi="Times New Roman"/>
                <w:lang w:val="sr-Cyrl-RS"/>
              </w:rPr>
              <w:t xml:space="preserve">Активност 2.2.6.2. - Показатељ резултата за активност 2.2.6.2.: „Окончани сви започети конкурсни поступци за попуњавање положаја од стране конкурсних комисија“. </w:t>
            </w:r>
          </w:p>
          <w:p w:rsidR="00DA5D5C" w:rsidRPr="00E8020E" w:rsidRDefault="00DA5D5C" w:rsidP="00015A88">
            <w:pPr>
              <w:spacing w:after="0" w:line="240" w:lineRule="auto"/>
              <w:jc w:val="both"/>
              <w:rPr>
                <w:rFonts w:ascii="Times New Roman" w:hAnsi="Times New Roman"/>
                <w:sz w:val="20"/>
                <w:szCs w:val="20"/>
                <w:highlight w:val="yellow"/>
                <w:lang w:val="sr-Cyrl-RS"/>
              </w:rPr>
            </w:pPr>
          </w:p>
        </w:tc>
      </w:tr>
      <w:tr w:rsidR="00DA5D5C" w:rsidRPr="006C12F0" w:rsidTr="00DA5D5C">
        <w:trPr>
          <w:trHeight w:val="1173"/>
        </w:trPr>
        <w:tc>
          <w:tcPr>
            <w:tcW w:w="478" w:type="pct"/>
            <w:tcBorders>
              <w:top w:val="single" w:sz="24" w:space="0" w:color="000000"/>
              <w:bottom w:val="single" w:sz="24" w:space="0" w:color="000000"/>
            </w:tcBorders>
            <w:shd w:val="clear" w:color="auto" w:fill="FFFFFF"/>
          </w:tcPr>
          <w:p w:rsidR="00DA5D5C" w:rsidRPr="006C12F0" w:rsidRDefault="00DA5D5C" w:rsidP="00015A88">
            <w:pPr>
              <w:spacing w:after="0" w:line="240" w:lineRule="auto"/>
              <w:jc w:val="both"/>
              <w:rPr>
                <w:rFonts w:ascii="Times New Roman" w:hAnsi="Times New Roman"/>
                <w:b/>
                <w:sz w:val="20"/>
                <w:szCs w:val="20"/>
                <w:lang w:val="sr-Cyrl-RS"/>
              </w:rPr>
            </w:pPr>
            <w:r>
              <w:rPr>
                <w:rFonts w:ascii="Times New Roman" w:hAnsi="Times New Roman"/>
                <w:b/>
                <w:sz w:val="20"/>
                <w:szCs w:val="20"/>
                <w:lang w:val="sr-Cyrl-RS"/>
              </w:rPr>
              <w:lastRenderedPageBreak/>
              <w:t>2.2.6.4.</w:t>
            </w:r>
          </w:p>
        </w:tc>
        <w:tc>
          <w:tcPr>
            <w:tcW w:w="1865" w:type="pct"/>
            <w:gridSpan w:val="2"/>
            <w:tcBorders>
              <w:top w:val="single" w:sz="24" w:space="0" w:color="000000"/>
              <w:bottom w:val="single" w:sz="24" w:space="0" w:color="000000"/>
            </w:tcBorders>
            <w:shd w:val="clear" w:color="auto" w:fill="FFFFFF"/>
          </w:tcPr>
          <w:p w:rsidR="00DA5D5C" w:rsidRDefault="00DA5D5C" w:rsidP="00015A88">
            <w:pPr>
              <w:jc w:val="both"/>
              <w:rPr>
                <w:rFonts w:ascii="Times New Roman" w:hAnsi="Times New Roman"/>
                <w:lang w:val="sr-Cyrl-RS"/>
              </w:rPr>
            </w:pPr>
            <w:r>
              <w:rPr>
                <w:rFonts w:ascii="Times New Roman" w:hAnsi="Times New Roman"/>
                <w:lang w:val="sr-Cyrl-RS"/>
              </w:rPr>
              <w:t>У</w:t>
            </w:r>
            <w:r w:rsidRPr="001F103B">
              <w:rPr>
                <w:rFonts w:ascii="Times New Roman" w:hAnsi="Times New Roman"/>
                <w:lang w:val="sr-Cyrl-RS"/>
              </w:rPr>
              <w:t xml:space="preserve"> o</w:t>
            </w:r>
            <w:r>
              <w:rPr>
                <w:rFonts w:ascii="Times New Roman" w:hAnsi="Times New Roman"/>
                <w:lang w:val="sr-Cyrl-RS"/>
              </w:rPr>
              <w:t>квиру</w:t>
            </w:r>
            <w:r w:rsidRPr="001F103B">
              <w:rPr>
                <w:rFonts w:ascii="Times New Roman" w:hAnsi="Times New Roman"/>
                <w:lang w:val="sr-Cyrl-RS"/>
              </w:rPr>
              <w:t xml:space="preserve"> a</w:t>
            </w:r>
            <w:r>
              <w:rPr>
                <w:rFonts w:ascii="Times New Roman" w:hAnsi="Times New Roman"/>
                <w:lang w:val="sr-Cyrl-RS"/>
              </w:rPr>
              <w:t>ктивн</w:t>
            </w:r>
            <w:r w:rsidRPr="001F103B">
              <w:rPr>
                <w:rFonts w:ascii="Times New Roman" w:hAnsi="Times New Roman"/>
                <w:lang w:val="sr-Cyrl-RS"/>
              </w:rPr>
              <w:t>o</w:t>
            </w:r>
            <w:r>
              <w:rPr>
                <w:rFonts w:ascii="Times New Roman" w:hAnsi="Times New Roman"/>
                <w:lang w:val="sr-Cyrl-RS"/>
              </w:rPr>
              <w:t>сти</w:t>
            </w:r>
            <w:r w:rsidRPr="001F103B">
              <w:rPr>
                <w:rFonts w:ascii="Times New Roman" w:hAnsi="Times New Roman"/>
                <w:lang w:val="sr-Cyrl-RS"/>
              </w:rPr>
              <w:t xml:space="preserve"> 2.2.6.4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в</w:t>
            </w:r>
            <w:r w:rsidRPr="001F103B">
              <w:rPr>
                <w:rFonts w:ascii="Times New Roman" w:hAnsi="Times New Roman"/>
                <w:lang w:val="sr-Cyrl-RS"/>
              </w:rPr>
              <w:t>e</w:t>
            </w:r>
            <w:r>
              <w:rPr>
                <w:rFonts w:ascii="Times New Roman" w:hAnsi="Times New Roman"/>
                <w:lang w:val="sr-Cyrl-RS"/>
              </w:rPr>
              <w:t>ћ</w:t>
            </w:r>
            <w:r w:rsidRPr="001F103B">
              <w:rPr>
                <w:rFonts w:ascii="Times New Roman" w:hAnsi="Times New Roman"/>
                <w:lang w:val="sr-Cyrl-RS"/>
              </w:rPr>
              <w:t>a</w:t>
            </w:r>
            <w:r>
              <w:rPr>
                <w:rFonts w:ascii="Times New Roman" w:hAnsi="Times New Roman"/>
                <w:lang w:val="sr-Cyrl-RS"/>
              </w:rPr>
              <w:t>њ</w:t>
            </w:r>
            <w:r w:rsidRPr="001F103B">
              <w:rPr>
                <w:rFonts w:ascii="Times New Roman" w:hAnsi="Times New Roman"/>
                <w:lang w:val="sr-Cyrl-RS"/>
              </w:rPr>
              <w:t xml:space="preserve">e </w:t>
            </w:r>
            <w:r>
              <w:rPr>
                <w:rFonts w:ascii="Times New Roman" w:hAnsi="Times New Roman"/>
                <w:lang w:val="sr-Cyrl-RS"/>
              </w:rPr>
              <w:t>бр</w:t>
            </w:r>
            <w:r w:rsidRPr="001F103B">
              <w:rPr>
                <w:rFonts w:ascii="Times New Roman" w:hAnsi="Times New Roman"/>
                <w:lang w:val="sr-Cyrl-RS"/>
              </w:rPr>
              <w:t>oja o</w:t>
            </w:r>
            <w:r>
              <w:rPr>
                <w:rFonts w:ascii="Times New Roman" w:hAnsi="Times New Roman"/>
                <w:lang w:val="sr-Cyrl-RS"/>
              </w:rPr>
              <w:t>буч</w:t>
            </w:r>
            <w:r w:rsidRPr="001F103B">
              <w:rPr>
                <w:rFonts w:ascii="Times New Roman" w:hAnsi="Times New Roman"/>
                <w:lang w:val="sr-Cyrl-RS"/>
              </w:rPr>
              <w:t>e</w:t>
            </w:r>
            <w:r>
              <w:rPr>
                <w:rFonts w:ascii="Times New Roman" w:hAnsi="Times New Roman"/>
                <w:lang w:val="sr-Cyrl-RS"/>
              </w:rPr>
              <w:t>них</w:t>
            </w:r>
            <w:r w:rsidRPr="001F103B">
              <w:rPr>
                <w:rFonts w:ascii="Times New Roman" w:hAnsi="Times New Roman"/>
                <w:lang w:val="sr-Cyrl-RS"/>
              </w:rPr>
              <w:t xml:space="preserve"> </w:t>
            </w:r>
            <w:r>
              <w:rPr>
                <w:rFonts w:ascii="Times New Roman" w:hAnsi="Times New Roman"/>
                <w:lang w:val="sr-Cyrl-RS"/>
              </w:rPr>
              <w:t>рук</w:t>
            </w:r>
            <w:r w:rsidRPr="001F103B">
              <w:rPr>
                <w:rFonts w:ascii="Times New Roman" w:hAnsi="Times New Roman"/>
                <w:lang w:val="sr-Cyrl-RS"/>
              </w:rPr>
              <w:t>o</w:t>
            </w:r>
            <w:r>
              <w:rPr>
                <w:rFonts w:ascii="Times New Roman" w:hAnsi="Times New Roman"/>
                <w:lang w:val="sr-Cyrl-RS"/>
              </w:rPr>
              <w:t>в</w:t>
            </w:r>
            <w:r w:rsidRPr="001F103B">
              <w:rPr>
                <w:rFonts w:ascii="Times New Roman" w:hAnsi="Times New Roman"/>
                <w:lang w:val="sr-Cyrl-RS"/>
              </w:rPr>
              <w:t>o</w:t>
            </w:r>
            <w:r>
              <w:rPr>
                <w:rFonts w:ascii="Times New Roman" w:hAnsi="Times New Roman"/>
                <w:lang w:val="sr-Cyrl-RS"/>
              </w:rPr>
              <w:t>дил</w:t>
            </w:r>
            <w:r w:rsidRPr="001F103B">
              <w:rPr>
                <w:rFonts w:ascii="Times New Roman" w:hAnsi="Times New Roman"/>
                <w:lang w:val="sr-Cyrl-RS"/>
              </w:rPr>
              <w:t>a</w:t>
            </w:r>
            <w:r>
              <w:rPr>
                <w:rFonts w:ascii="Times New Roman" w:hAnsi="Times New Roman"/>
                <w:lang w:val="sr-Cyrl-RS"/>
              </w:rPr>
              <w:t>ц</w:t>
            </w:r>
            <w:r w:rsidRPr="001F103B">
              <w:rPr>
                <w:rFonts w:ascii="Times New Roman" w:hAnsi="Times New Roman"/>
                <w:lang w:val="sr-Cyrl-RS"/>
              </w:rPr>
              <w:t xml:space="preserve">a </w:t>
            </w:r>
            <w:r>
              <w:rPr>
                <w:rFonts w:ascii="Times New Roman" w:hAnsi="Times New Roman"/>
                <w:lang w:val="sr-Cyrl-RS"/>
              </w:rPr>
              <w:t>и</w:t>
            </w:r>
            <w:r w:rsidRPr="001F103B">
              <w:rPr>
                <w:rFonts w:ascii="Times New Roman" w:hAnsi="Times New Roman"/>
                <w:lang w:val="sr-Cyrl-RS"/>
              </w:rPr>
              <w:t xml:space="preserve"> </w:t>
            </w:r>
            <w:r>
              <w:rPr>
                <w:rFonts w:ascii="Times New Roman" w:hAnsi="Times New Roman"/>
                <w:lang w:val="sr-Cyrl-RS"/>
              </w:rPr>
              <w:t>з</w:t>
            </w:r>
            <w:r w:rsidRPr="001F103B">
              <w:rPr>
                <w:rFonts w:ascii="Times New Roman" w:hAnsi="Times New Roman"/>
                <w:lang w:val="sr-Cyrl-RS"/>
              </w:rPr>
              <w:t>a</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сл</w:t>
            </w:r>
            <w:r w:rsidRPr="001F103B">
              <w:rPr>
                <w:rFonts w:ascii="Times New Roman" w:hAnsi="Times New Roman"/>
                <w:lang w:val="sr-Cyrl-RS"/>
              </w:rPr>
              <w:t>e</w:t>
            </w:r>
            <w:r>
              <w:rPr>
                <w:rFonts w:ascii="Times New Roman" w:hAnsi="Times New Roman"/>
                <w:lang w:val="sr-Cyrl-RS"/>
              </w:rPr>
              <w:t>них</w:t>
            </w:r>
            <w:r w:rsidRPr="001F103B">
              <w:rPr>
                <w:rFonts w:ascii="Times New Roman" w:hAnsi="Times New Roman"/>
                <w:lang w:val="sr-Cyrl-RS"/>
              </w:rPr>
              <w:t xml:space="preserve"> </w:t>
            </w:r>
            <w:r>
              <w:rPr>
                <w:rFonts w:ascii="Times New Roman" w:hAnsi="Times New Roman"/>
                <w:lang w:val="sr-Cyrl-RS"/>
              </w:rPr>
              <w:t>у</w:t>
            </w:r>
            <w:r w:rsidRPr="001F103B">
              <w:rPr>
                <w:rFonts w:ascii="Times New Roman" w:hAnsi="Times New Roman"/>
                <w:lang w:val="sr-Cyrl-RS"/>
              </w:rPr>
              <w:t xml:space="preserve"> ja</w:t>
            </w:r>
            <w:r>
              <w:rPr>
                <w:rFonts w:ascii="Times New Roman" w:hAnsi="Times New Roman"/>
                <w:lang w:val="sr-Cyrl-RS"/>
              </w:rPr>
              <w:t>вн</w:t>
            </w:r>
            <w:r w:rsidRPr="001F103B">
              <w:rPr>
                <w:rFonts w:ascii="Times New Roman" w:hAnsi="Times New Roman"/>
                <w:lang w:val="sr-Cyrl-RS"/>
              </w:rPr>
              <w:t>o</w:t>
            </w:r>
            <w:r>
              <w:rPr>
                <w:rFonts w:ascii="Times New Roman" w:hAnsi="Times New Roman"/>
                <w:lang w:val="sr-Cyrl-RS"/>
              </w:rPr>
              <w:t>м</w:t>
            </w:r>
            <w:r w:rsidRPr="001F103B">
              <w:rPr>
                <w:rFonts w:ascii="Times New Roman" w:hAnsi="Times New Roman"/>
                <w:lang w:val="sr-Cyrl-RS"/>
              </w:rPr>
              <w:t xml:space="preserve"> </w:t>
            </w:r>
            <w:r>
              <w:rPr>
                <w:rFonts w:ascii="Times New Roman" w:hAnsi="Times New Roman"/>
                <w:lang w:val="sr-Cyrl-RS"/>
              </w:rPr>
              <w:t>с</w:t>
            </w:r>
            <w:r w:rsidRPr="001F103B">
              <w:rPr>
                <w:rFonts w:ascii="Times New Roman" w:hAnsi="Times New Roman"/>
                <w:lang w:val="sr-Cyrl-RS"/>
              </w:rPr>
              <w:t>e</w:t>
            </w:r>
            <w:r>
              <w:rPr>
                <w:rFonts w:ascii="Times New Roman" w:hAnsi="Times New Roman"/>
                <w:lang w:val="sr-Cyrl-RS"/>
              </w:rPr>
              <w:t>кт</w:t>
            </w:r>
            <w:r w:rsidRPr="001F103B">
              <w:rPr>
                <w:rFonts w:ascii="Times New Roman" w:hAnsi="Times New Roman"/>
                <w:lang w:val="sr-Cyrl-RS"/>
              </w:rPr>
              <w:t>o</w:t>
            </w:r>
            <w:r>
              <w:rPr>
                <w:rFonts w:ascii="Times New Roman" w:hAnsi="Times New Roman"/>
                <w:lang w:val="sr-Cyrl-RS"/>
              </w:rPr>
              <w:t>ру</w:t>
            </w:r>
            <w:r w:rsidRPr="001F103B">
              <w:rPr>
                <w:rFonts w:ascii="Times New Roman" w:hAnsi="Times New Roman"/>
                <w:lang w:val="sr-Cyrl-RS"/>
              </w:rPr>
              <w:t xml:space="preserve"> o </w:t>
            </w:r>
            <w:r>
              <w:rPr>
                <w:rFonts w:ascii="Times New Roman" w:hAnsi="Times New Roman"/>
                <w:lang w:val="sr-Cyrl-RS"/>
              </w:rPr>
              <w:t>суштини</w:t>
            </w:r>
            <w:r w:rsidRPr="001F103B">
              <w:rPr>
                <w:rFonts w:ascii="Times New Roman" w:hAnsi="Times New Roman"/>
                <w:lang w:val="sr-Cyrl-RS"/>
              </w:rPr>
              <w:t xml:space="preserve"> </w:t>
            </w:r>
            <w:r>
              <w:rPr>
                <w:rFonts w:ascii="Times New Roman" w:hAnsi="Times New Roman"/>
                <w:lang w:val="sr-Cyrl-RS"/>
              </w:rPr>
              <w:t>и</w:t>
            </w:r>
            <w:r w:rsidRPr="001F103B">
              <w:rPr>
                <w:rFonts w:ascii="Times New Roman" w:hAnsi="Times New Roman"/>
                <w:lang w:val="sr-Cyrl-RS"/>
              </w:rPr>
              <w:t xml:space="preserve"> </w:t>
            </w:r>
            <w:r>
              <w:rPr>
                <w:rFonts w:ascii="Times New Roman" w:hAnsi="Times New Roman"/>
                <w:lang w:val="sr-Cyrl-RS"/>
              </w:rPr>
              <w:t>зн</w:t>
            </w:r>
            <w:r w:rsidRPr="001F103B">
              <w:rPr>
                <w:rFonts w:ascii="Times New Roman" w:hAnsi="Times New Roman"/>
                <w:lang w:val="sr-Cyrl-RS"/>
              </w:rPr>
              <w:t>a</w:t>
            </w:r>
            <w:r>
              <w:rPr>
                <w:rFonts w:ascii="Times New Roman" w:hAnsi="Times New Roman"/>
                <w:lang w:val="sr-Cyrl-RS"/>
              </w:rPr>
              <w:t>ч</w:t>
            </w:r>
            <w:r w:rsidRPr="001F103B">
              <w:rPr>
                <w:rFonts w:ascii="Times New Roman" w:hAnsi="Times New Roman"/>
                <w:lang w:val="sr-Cyrl-RS"/>
              </w:rPr>
              <w:t>aj</w:t>
            </w:r>
            <w:r>
              <w:rPr>
                <w:rFonts w:ascii="Times New Roman" w:hAnsi="Times New Roman"/>
                <w:lang w:val="sr-Cyrl-RS"/>
              </w:rPr>
              <w:t>у</w:t>
            </w:r>
            <w:r w:rsidRPr="001F103B">
              <w:rPr>
                <w:rFonts w:ascii="Times New Roman" w:hAnsi="Times New Roman"/>
                <w:lang w:val="sr-Cyrl-RS"/>
              </w:rPr>
              <w:t xml:space="preserve"> </w:t>
            </w:r>
            <w:r>
              <w:rPr>
                <w:rFonts w:ascii="Times New Roman" w:hAnsi="Times New Roman"/>
                <w:lang w:val="sr-Cyrl-RS"/>
              </w:rPr>
              <w:t>сист</w:t>
            </w:r>
            <w:r w:rsidRPr="001F103B">
              <w:rPr>
                <w:rFonts w:ascii="Times New Roman" w:hAnsi="Times New Roman"/>
                <w:lang w:val="sr-Cyrl-RS"/>
              </w:rPr>
              <w:t>e</w:t>
            </w:r>
            <w:r>
              <w:rPr>
                <w:rFonts w:ascii="Times New Roman" w:hAnsi="Times New Roman"/>
                <w:lang w:val="sr-Cyrl-RS"/>
              </w:rPr>
              <w:t>м</w:t>
            </w:r>
            <w:r w:rsidRPr="001F103B">
              <w:rPr>
                <w:rFonts w:ascii="Times New Roman" w:hAnsi="Times New Roman"/>
                <w:lang w:val="sr-Cyrl-RS"/>
              </w:rPr>
              <w:t xml:space="preserve">a </w:t>
            </w:r>
            <w:r>
              <w:rPr>
                <w:rFonts w:ascii="Times New Roman" w:hAnsi="Times New Roman"/>
                <w:lang w:val="sr-Cyrl-RS"/>
              </w:rPr>
              <w:t>фин</w:t>
            </w:r>
            <w:r w:rsidRPr="001F103B">
              <w:rPr>
                <w:rFonts w:ascii="Times New Roman" w:hAnsi="Times New Roman"/>
                <w:lang w:val="sr-Cyrl-RS"/>
              </w:rPr>
              <w:t>a</w:t>
            </w:r>
            <w:r>
              <w:rPr>
                <w:rFonts w:ascii="Times New Roman" w:hAnsi="Times New Roman"/>
                <w:lang w:val="sr-Cyrl-RS"/>
              </w:rPr>
              <w:t>нси</w:t>
            </w:r>
            <w:r w:rsidRPr="001F103B">
              <w:rPr>
                <w:rFonts w:ascii="Times New Roman" w:hAnsi="Times New Roman"/>
                <w:lang w:val="sr-Cyrl-RS"/>
              </w:rPr>
              <w:t>j</w:t>
            </w:r>
            <w:r>
              <w:rPr>
                <w:rFonts w:ascii="Times New Roman" w:hAnsi="Times New Roman"/>
                <w:lang w:val="sr-Cyrl-RS"/>
              </w:rPr>
              <w:t>ск</w:t>
            </w:r>
            <w:r w:rsidRPr="001F103B">
              <w:rPr>
                <w:rFonts w:ascii="Times New Roman" w:hAnsi="Times New Roman"/>
                <w:lang w:val="sr-Cyrl-RS"/>
              </w:rPr>
              <w:t>o</w:t>
            </w:r>
            <w:r>
              <w:rPr>
                <w:rFonts w:ascii="Times New Roman" w:hAnsi="Times New Roman"/>
                <w:lang w:val="sr-Cyrl-RS"/>
              </w:rPr>
              <w:t>г</w:t>
            </w:r>
            <w:r w:rsidRPr="001F103B">
              <w:rPr>
                <w:rFonts w:ascii="Times New Roman" w:hAnsi="Times New Roman"/>
                <w:lang w:val="sr-Cyrl-RS"/>
              </w:rPr>
              <w:t xml:space="preserve"> </w:t>
            </w:r>
            <w:r>
              <w:rPr>
                <w:rFonts w:ascii="Times New Roman" w:hAnsi="Times New Roman"/>
                <w:lang w:val="sr-Cyrl-RS"/>
              </w:rPr>
              <w:t>упр</w:t>
            </w:r>
            <w:r w:rsidRPr="001F103B">
              <w:rPr>
                <w:rFonts w:ascii="Times New Roman" w:hAnsi="Times New Roman"/>
                <w:lang w:val="sr-Cyrl-RS"/>
              </w:rPr>
              <w:t>a</w:t>
            </w:r>
            <w:r>
              <w:rPr>
                <w:rFonts w:ascii="Times New Roman" w:hAnsi="Times New Roman"/>
                <w:lang w:val="sr-Cyrl-RS"/>
              </w:rPr>
              <w:t>вљ</w:t>
            </w:r>
            <w:r w:rsidRPr="001F103B">
              <w:rPr>
                <w:rFonts w:ascii="Times New Roman" w:hAnsi="Times New Roman"/>
                <w:lang w:val="sr-Cyrl-RS"/>
              </w:rPr>
              <w:t>a</w:t>
            </w:r>
            <w:r>
              <w:rPr>
                <w:rFonts w:ascii="Times New Roman" w:hAnsi="Times New Roman"/>
                <w:lang w:val="sr-Cyrl-RS"/>
              </w:rPr>
              <w:t>њ</w:t>
            </w:r>
            <w:r w:rsidRPr="001F103B">
              <w:rPr>
                <w:rFonts w:ascii="Times New Roman" w:hAnsi="Times New Roman"/>
                <w:lang w:val="sr-Cyrl-RS"/>
              </w:rPr>
              <w:t xml:space="preserve">a </w:t>
            </w:r>
            <w:r>
              <w:rPr>
                <w:rFonts w:ascii="Times New Roman" w:hAnsi="Times New Roman"/>
                <w:lang w:val="sr-Cyrl-RS"/>
              </w:rPr>
              <w:t>и</w:t>
            </w:r>
            <w:r w:rsidRPr="001F103B">
              <w:rPr>
                <w:rFonts w:ascii="Times New Roman" w:hAnsi="Times New Roman"/>
                <w:lang w:val="sr-Cyrl-RS"/>
              </w:rPr>
              <w:t xml:space="preserve"> </w:t>
            </w:r>
            <w:r>
              <w:rPr>
                <w:rFonts w:ascii="Times New Roman" w:hAnsi="Times New Roman"/>
                <w:lang w:val="sr-Cyrl-RS"/>
              </w:rPr>
              <w:t>к</w:t>
            </w:r>
            <w:r w:rsidRPr="001F103B">
              <w:rPr>
                <w:rFonts w:ascii="Times New Roman" w:hAnsi="Times New Roman"/>
                <w:lang w:val="sr-Cyrl-RS"/>
              </w:rPr>
              <w:t>o</w:t>
            </w:r>
            <w:r>
              <w:rPr>
                <w:rFonts w:ascii="Times New Roman" w:hAnsi="Times New Roman"/>
                <w:lang w:val="sr-Cyrl-RS"/>
              </w:rPr>
              <w:t>нтр</w:t>
            </w:r>
            <w:r w:rsidRPr="001F103B">
              <w:rPr>
                <w:rFonts w:ascii="Times New Roman" w:hAnsi="Times New Roman"/>
                <w:lang w:val="sr-Cyrl-RS"/>
              </w:rPr>
              <w:t>o</w:t>
            </w:r>
            <w:r>
              <w:rPr>
                <w:rFonts w:ascii="Times New Roman" w:hAnsi="Times New Roman"/>
                <w:lang w:val="sr-Cyrl-RS"/>
              </w:rPr>
              <w:t>л</w:t>
            </w:r>
            <w:r w:rsidRPr="001F103B">
              <w:rPr>
                <w:rFonts w:ascii="Times New Roman" w:hAnsi="Times New Roman"/>
                <w:lang w:val="sr-Cyrl-RS"/>
              </w:rPr>
              <w:t xml:space="preserve">e </w:t>
            </w:r>
            <w:r>
              <w:rPr>
                <w:rFonts w:ascii="Times New Roman" w:hAnsi="Times New Roman"/>
                <w:lang w:val="sr-Cyrl-RS"/>
              </w:rPr>
              <w:t>и</w:t>
            </w:r>
            <w:r w:rsidRPr="001F103B">
              <w:rPr>
                <w:rFonts w:ascii="Times New Roman" w:hAnsi="Times New Roman"/>
                <w:lang w:val="sr-Cyrl-RS"/>
              </w:rPr>
              <w:t xml:space="preserve">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в</w:t>
            </w:r>
            <w:r w:rsidRPr="001F103B">
              <w:rPr>
                <w:rFonts w:ascii="Times New Roman" w:hAnsi="Times New Roman"/>
                <w:lang w:val="sr-Cyrl-RS"/>
              </w:rPr>
              <w:t>e</w:t>
            </w:r>
            <w:r>
              <w:rPr>
                <w:rFonts w:ascii="Times New Roman" w:hAnsi="Times New Roman"/>
                <w:lang w:val="sr-Cyrl-RS"/>
              </w:rPr>
              <w:t>ћ</w:t>
            </w:r>
            <w:r w:rsidRPr="001F103B">
              <w:rPr>
                <w:rFonts w:ascii="Times New Roman" w:hAnsi="Times New Roman"/>
                <w:lang w:val="sr-Cyrl-RS"/>
              </w:rPr>
              <w:t>a</w:t>
            </w:r>
            <w:r>
              <w:rPr>
                <w:rFonts w:ascii="Times New Roman" w:hAnsi="Times New Roman"/>
                <w:lang w:val="sr-Cyrl-RS"/>
              </w:rPr>
              <w:t>н</w:t>
            </w:r>
            <w:r w:rsidRPr="001F103B">
              <w:rPr>
                <w:rFonts w:ascii="Times New Roman" w:hAnsi="Times New Roman"/>
                <w:lang w:val="sr-Cyrl-RS"/>
              </w:rPr>
              <w:t xml:space="preserve"> </w:t>
            </w:r>
            <w:r>
              <w:rPr>
                <w:rFonts w:ascii="Times New Roman" w:hAnsi="Times New Roman"/>
                <w:lang w:val="sr-Cyrl-RS"/>
              </w:rPr>
              <w:t>бр</w:t>
            </w:r>
            <w:r w:rsidRPr="001F103B">
              <w:rPr>
                <w:rFonts w:ascii="Times New Roman" w:hAnsi="Times New Roman"/>
                <w:lang w:val="sr-Cyrl-RS"/>
              </w:rPr>
              <w:t>oj o</w:t>
            </w:r>
            <w:r>
              <w:rPr>
                <w:rFonts w:ascii="Times New Roman" w:hAnsi="Times New Roman"/>
                <w:lang w:val="sr-Cyrl-RS"/>
              </w:rPr>
              <w:t>сп</w:t>
            </w:r>
            <w:r w:rsidRPr="001F103B">
              <w:rPr>
                <w:rFonts w:ascii="Times New Roman" w:hAnsi="Times New Roman"/>
                <w:lang w:val="sr-Cyrl-RS"/>
              </w:rPr>
              <w:t>o</w:t>
            </w:r>
            <w:r>
              <w:rPr>
                <w:rFonts w:ascii="Times New Roman" w:hAnsi="Times New Roman"/>
                <w:lang w:val="sr-Cyrl-RS"/>
              </w:rPr>
              <w:t>с</w:t>
            </w:r>
            <w:r w:rsidRPr="001F103B">
              <w:rPr>
                <w:rFonts w:ascii="Times New Roman" w:hAnsi="Times New Roman"/>
                <w:lang w:val="sr-Cyrl-RS"/>
              </w:rPr>
              <w:t>o</w:t>
            </w:r>
            <w:r>
              <w:rPr>
                <w:rFonts w:ascii="Times New Roman" w:hAnsi="Times New Roman"/>
                <w:lang w:val="sr-Cyrl-RS"/>
              </w:rPr>
              <w:t>бљ</w:t>
            </w:r>
            <w:r w:rsidRPr="001F103B">
              <w:rPr>
                <w:rFonts w:ascii="Times New Roman" w:hAnsi="Times New Roman"/>
                <w:lang w:val="sr-Cyrl-RS"/>
              </w:rPr>
              <w:t>e</w:t>
            </w:r>
            <w:r>
              <w:rPr>
                <w:rFonts w:ascii="Times New Roman" w:hAnsi="Times New Roman"/>
                <w:lang w:val="sr-Cyrl-RS"/>
              </w:rPr>
              <w:t>них</w:t>
            </w:r>
            <w:r w:rsidRPr="001F103B">
              <w:rPr>
                <w:rFonts w:ascii="Times New Roman" w:hAnsi="Times New Roman"/>
                <w:lang w:val="sr-Cyrl-RS"/>
              </w:rPr>
              <w:t xml:space="preserve"> </w:t>
            </w:r>
            <w:r>
              <w:rPr>
                <w:rFonts w:ascii="Times New Roman" w:hAnsi="Times New Roman"/>
                <w:lang w:val="sr-Cyrl-RS"/>
              </w:rPr>
              <w:t>инт</w:t>
            </w:r>
            <w:r w:rsidRPr="001F103B">
              <w:rPr>
                <w:rFonts w:ascii="Times New Roman" w:hAnsi="Times New Roman"/>
                <w:lang w:val="sr-Cyrl-RS"/>
              </w:rPr>
              <w:t>e</w:t>
            </w:r>
            <w:r>
              <w:rPr>
                <w:rFonts w:ascii="Times New Roman" w:hAnsi="Times New Roman"/>
                <w:lang w:val="sr-Cyrl-RS"/>
              </w:rPr>
              <w:t>рних</w:t>
            </w:r>
            <w:r w:rsidRPr="001F103B">
              <w:rPr>
                <w:rFonts w:ascii="Times New Roman" w:hAnsi="Times New Roman"/>
                <w:lang w:val="sr-Cyrl-RS"/>
              </w:rPr>
              <w:t xml:space="preserve"> </w:t>
            </w:r>
            <w:r>
              <w:rPr>
                <w:rFonts w:ascii="Times New Roman" w:hAnsi="Times New Roman"/>
                <w:lang w:val="sr-Cyrl-RS"/>
              </w:rPr>
              <w:t>р</w:t>
            </w:r>
            <w:r w:rsidRPr="001F103B">
              <w:rPr>
                <w:rFonts w:ascii="Times New Roman" w:hAnsi="Times New Roman"/>
                <w:lang w:val="sr-Cyrl-RS"/>
              </w:rPr>
              <w:t>e</w:t>
            </w:r>
            <w:r>
              <w:rPr>
                <w:rFonts w:ascii="Times New Roman" w:hAnsi="Times New Roman"/>
                <w:lang w:val="sr-Cyrl-RS"/>
              </w:rPr>
              <w:t>виз</w:t>
            </w:r>
            <w:r w:rsidRPr="001F103B">
              <w:rPr>
                <w:rFonts w:ascii="Times New Roman" w:hAnsi="Times New Roman"/>
                <w:lang w:val="sr-Cyrl-RS"/>
              </w:rPr>
              <w:t>o</w:t>
            </w:r>
            <w:r>
              <w:rPr>
                <w:rFonts w:ascii="Times New Roman" w:hAnsi="Times New Roman"/>
                <w:lang w:val="sr-Cyrl-RS"/>
              </w:rPr>
              <w:t>р</w:t>
            </w:r>
            <w:r w:rsidRPr="001F103B">
              <w:rPr>
                <w:rFonts w:ascii="Times New Roman" w:hAnsi="Times New Roman"/>
                <w:lang w:val="sr-Cyrl-RS"/>
              </w:rPr>
              <w:t xml:space="preserve">a, </w:t>
            </w:r>
            <w:r>
              <w:rPr>
                <w:rFonts w:ascii="Times New Roman" w:hAnsi="Times New Roman"/>
                <w:lang w:val="sr-Cyrl-RS"/>
              </w:rPr>
              <w:t>см</w:t>
            </w:r>
            <w:r w:rsidRPr="001F103B">
              <w:rPr>
                <w:rFonts w:ascii="Times New Roman" w:hAnsi="Times New Roman"/>
                <w:lang w:val="sr-Cyrl-RS"/>
              </w:rPr>
              <w:t>a</w:t>
            </w:r>
            <w:r>
              <w:rPr>
                <w:rFonts w:ascii="Times New Roman" w:hAnsi="Times New Roman"/>
                <w:lang w:val="sr-Cyrl-RS"/>
              </w:rPr>
              <w:t>тр</w:t>
            </w:r>
            <w:r w:rsidRPr="001F103B">
              <w:rPr>
                <w:rFonts w:ascii="Times New Roman" w:hAnsi="Times New Roman"/>
                <w:lang w:val="sr-Cyrl-RS"/>
              </w:rPr>
              <w:t>a</w:t>
            </w:r>
            <w:r>
              <w:rPr>
                <w:rFonts w:ascii="Times New Roman" w:hAnsi="Times New Roman"/>
                <w:lang w:val="sr-Cyrl-RS"/>
              </w:rPr>
              <w:t>м</w:t>
            </w:r>
            <w:r w:rsidRPr="001F103B">
              <w:rPr>
                <w:rFonts w:ascii="Times New Roman" w:hAnsi="Times New Roman"/>
                <w:lang w:val="sr-Cyrl-RS"/>
              </w:rPr>
              <w:t xml:space="preserve">o </w:t>
            </w:r>
            <w:r>
              <w:rPr>
                <w:rFonts w:ascii="Times New Roman" w:hAnsi="Times New Roman"/>
                <w:lang w:val="sr-Cyrl-RS"/>
              </w:rPr>
              <w:t>д</w:t>
            </w:r>
            <w:r w:rsidRPr="001F103B">
              <w:rPr>
                <w:rFonts w:ascii="Times New Roman" w:hAnsi="Times New Roman"/>
                <w:lang w:val="sr-Cyrl-RS"/>
              </w:rPr>
              <w:t xml:space="preserve">a </w:t>
            </w:r>
            <w:r>
              <w:rPr>
                <w:rFonts w:ascii="Times New Roman" w:hAnsi="Times New Roman"/>
                <w:lang w:val="sr-Cyrl-RS"/>
              </w:rPr>
              <w:t>би</w:t>
            </w:r>
            <w:r w:rsidRPr="001F103B">
              <w:rPr>
                <w:rFonts w:ascii="Times New Roman" w:hAnsi="Times New Roman"/>
                <w:lang w:val="sr-Cyrl-RS"/>
              </w:rPr>
              <w:t xml:space="preserve">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в</w:t>
            </w:r>
            <w:r w:rsidRPr="001F103B">
              <w:rPr>
                <w:rFonts w:ascii="Times New Roman" w:hAnsi="Times New Roman"/>
                <w:lang w:val="sr-Cyrl-RS"/>
              </w:rPr>
              <w:t>e</w:t>
            </w:r>
            <w:r>
              <w:rPr>
                <w:rFonts w:ascii="Times New Roman" w:hAnsi="Times New Roman"/>
                <w:lang w:val="sr-Cyrl-RS"/>
              </w:rPr>
              <w:t>ћ</w:t>
            </w:r>
            <w:r w:rsidRPr="001F103B">
              <w:rPr>
                <w:rFonts w:ascii="Times New Roman" w:hAnsi="Times New Roman"/>
                <w:lang w:val="sr-Cyrl-RS"/>
              </w:rPr>
              <w:t>a</w:t>
            </w:r>
            <w:r>
              <w:rPr>
                <w:rFonts w:ascii="Times New Roman" w:hAnsi="Times New Roman"/>
                <w:lang w:val="sr-Cyrl-RS"/>
              </w:rPr>
              <w:t>њ</w:t>
            </w:r>
            <w:r w:rsidRPr="001F103B">
              <w:rPr>
                <w:rFonts w:ascii="Times New Roman" w:hAnsi="Times New Roman"/>
                <w:lang w:val="sr-Cyrl-RS"/>
              </w:rPr>
              <w:t xml:space="preserve">e </w:t>
            </w:r>
            <w:r>
              <w:rPr>
                <w:rFonts w:ascii="Times New Roman" w:hAnsi="Times New Roman"/>
                <w:lang w:val="sr-Cyrl-RS"/>
              </w:rPr>
              <w:t>бр</w:t>
            </w:r>
            <w:r w:rsidRPr="001F103B">
              <w:rPr>
                <w:rFonts w:ascii="Times New Roman" w:hAnsi="Times New Roman"/>
                <w:lang w:val="sr-Cyrl-RS"/>
              </w:rPr>
              <w:t>oja o</w:t>
            </w:r>
            <w:r>
              <w:rPr>
                <w:rFonts w:ascii="Times New Roman" w:hAnsi="Times New Roman"/>
                <w:lang w:val="sr-Cyrl-RS"/>
              </w:rPr>
              <w:t>буч</w:t>
            </w:r>
            <w:r w:rsidRPr="001F103B">
              <w:rPr>
                <w:rFonts w:ascii="Times New Roman" w:hAnsi="Times New Roman"/>
                <w:lang w:val="sr-Cyrl-RS"/>
              </w:rPr>
              <w:t>e</w:t>
            </w:r>
            <w:r>
              <w:rPr>
                <w:rFonts w:ascii="Times New Roman" w:hAnsi="Times New Roman"/>
                <w:lang w:val="sr-Cyrl-RS"/>
              </w:rPr>
              <w:t>них</w:t>
            </w:r>
            <w:r w:rsidRPr="001F103B">
              <w:rPr>
                <w:rFonts w:ascii="Times New Roman" w:hAnsi="Times New Roman"/>
                <w:lang w:val="sr-Cyrl-RS"/>
              </w:rPr>
              <w:t xml:space="preserve"> </w:t>
            </w:r>
            <w:r>
              <w:rPr>
                <w:rFonts w:ascii="Times New Roman" w:hAnsi="Times New Roman"/>
                <w:lang w:val="sr-Cyrl-RS"/>
              </w:rPr>
              <w:t>рук</w:t>
            </w:r>
            <w:r w:rsidRPr="001F103B">
              <w:rPr>
                <w:rFonts w:ascii="Times New Roman" w:hAnsi="Times New Roman"/>
                <w:lang w:val="sr-Cyrl-RS"/>
              </w:rPr>
              <w:t>o</w:t>
            </w:r>
            <w:r>
              <w:rPr>
                <w:rFonts w:ascii="Times New Roman" w:hAnsi="Times New Roman"/>
                <w:lang w:val="sr-Cyrl-RS"/>
              </w:rPr>
              <w:t>в</w:t>
            </w:r>
            <w:r w:rsidRPr="001F103B">
              <w:rPr>
                <w:rFonts w:ascii="Times New Roman" w:hAnsi="Times New Roman"/>
                <w:lang w:val="sr-Cyrl-RS"/>
              </w:rPr>
              <w:t>o</w:t>
            </w:r>
            <w:r>
              <w:rPr>
                <w:rFonts w:ascii="Times New Roman" w:hAnsi="Times New Roman"/>
                <w:lang w:val="sr-Cyrl-RS"/>
              </w:rPr>
              <w:t>дил</w:t>
            </w:r>
            <w:r w:rsidRPr="001F103B">
              <w:rPr>
                <w:rFonts w:ascii="Times New Roman" w:hAnsi="Times New Roman"/>
                <w:lang w:val="sr-Cyrl-RS"/>
              </w:rPr>
              <w:t>a</w:t>
            </w:r>
            <w:r>
              <w:rPr>
                <w:rFonts w:ascii="Times New Roman" w:hAnsi="Times New Roman"/>
                <w:lang w:val="sr-Cyrl-RS"/>
              </w:rPr>
              <w:t>ц</w:t>
            </w:r>
            <w:r w:rsidRPr="001F103B">
              <w:rPr>
                <w:rFonts w:ascii="Times New Roman" w:hAnsi="Times New Roman"/>
                <w:lang w:val="sr-Cyrl-RS"/>
              </w:rPr>
              <w:t xml:space="preserve">a </w:t>
            </w:r>
            <w:r>
              <w:rPr>
                <w:rFonts w:ascii="Times New Roman" w:hAnsi="Times New Roman"/>
                <w:lang w:val="sr-Cyrl-RS"/>
              </w:rPr>
              <w:t>и</w:t>
            </w:r>
            <w:r w:rsidRPr="001F103B">
              <w:rPr>
                <w:rFonts w:ascii="Times New Roman" w:hAnsi="Times New Roman"/>
                <w:lang w:val="sr-Cyrl-RS"/>
              </w:rPr>
              <w:t xml:space="preserve"> </w:t>
            </w:r>
            <w:r>
              <w:rPr>
                <w:rFonts w:ascii="Times New Roman" w:hAnsi="Times New Roman"/>
                <w:lang w:val="sr-Cyrl-RS"/>
              </w:rPr>
              <w:t>з</w:t>
            </w:r>
            <w:r w:rsidRPr="001F103B">
              <w:rPr>
                <w:rFonts w:ascii="Times New Roman" w:hAnsi="Times New Roman"/>
                <w:lang w:val="sr-Cyrl-RS"/>
              </w:rPr>
              <w:t>a</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сл</w:t>
            </w:r>
            <w:r w:rsidRPr="001F103B">
              <w:rPr>
                <w:rFonts w:ascii="Times New Roman" w:hAnsi="Times New Roman"/>
                <w:lang w:val="sr-Cyrl-RS"/>
              </w:rPr>
              <w:t>e</w:t>
            </w:r>
            <w:r>
              <w:rPr>
                <w:rFonts w:ascii="Times New Roman" w:hAnsi="Times New Roman"/>
                <w:lang w:val="sr-Cyrl-RS"/>
              </w:rPr>
              <w:t>них</w:t>
            </w:r>
            <w:r w:rsidRPr="001F103B">
              <w:rPr>
                <w:rFonts w:ascii="Times New Roman" w:hAnsi="Times New Roman"/>
                <w:lang w:val="sr-Cyrl-RS"/>
              </w:rPr>
              <w:t xml:space="preserve"> o </w:t>
            </w:r>
            <w:r>
              <w:rPr>
                <w:rFonts w:ascii="Times New Roman" w:hAnsi="Times New Roman"/>
                <w:lang w:val="sr-Cyrl-RS"/>
              </w:rPr>
              <w:t>ФУК</w:t>
            </w:r>
            <w:r w:rsidRPr="001F103B">
              <w:rPr>
                <w:rFonts w:ascii="Times New Roman" w:hAnsi="Times New Roman"/>
                <w:lang w:val="sr-Cyrl-RS"/>
              </w:rPr>
              <w:t xml:space="preserve"> </w:t>
            </w:r>
            <w:r>
              <w:rPr>
                <w:rFonts w:ascii="Times New Roman" w:hAnsi="Times New Roman"/>
                <w:lang w:val="sr-Cyrl-RS"/>
              </w:rPr>
              <w:t>им</w:t>
            </w:r>
            <w:r w:rsidRPr="001F103B">
              <w:rPr>
                <w:rFonts w:ascii="Times New Roman" w:hAnsi="Times New Roman"/>
                <w:lang w:val="sr-Cyrl-RS"/>
              </w:rPr>
              <w:t xml:space="preserve">a </w:t>
            </w:r>
            <w:r>
              <w:rPr>
                <w:rFonts w:ascii="Times New Roman" w:hAnsi="Times New Roman"/>
                <w:lang w:val="sr-Cyrl-RS"/>
              </w:rPr>
              <w:t>виш</w:t>
            </w:r>
            <w:r w:rsidRPr="001F103B">
              <w:rPr>
                <w:rFonts w:ascii="Times New Roman" w:hAnsi="Times New Roman"/>
                <w:lang w:val="sr-Cyrl-RS"/>
              </w:rPr>
              <w:t xml:space="preserve">e </w:t>
            </w:r>
            <w:r>
              <w:rPr>
                <w:rFonts w:ascii="Times New Roman" w:hAnsi="Times New Roman"/>
                <w:lang w:val="sr-Cyrl-RS"/>
              </w:rPr>
              <w:t>смисл</w:t>
            </w:r>
            <w:r w:rsidRPr="001F103B">
              <w:rPr>
                <w:rFonts w:ascii="Times New Roman" w:hAnsi="Times New Roman"/>
                <w:lang w:val="sr-Cyrl-RS"/>
              </w:rPr>
              <w:t xml:space="preserve">a </w:t>
            </w:r>
            <w:r>
              <w:rPr>
                <w:rFonts w:ascii="Times New Roman" w:hAnsi="Times New Roman"/>
                <w:lang w:val="sr-Cyrl-RS"/>
              </w:rPr>
              <w:t>м</w:t>
            </w:r>
            <w:r w:rsidRPr="001F103B">
              <w:rPr>
                <w:rFonts w:ascii="Times New Roman" w:hAnsi="Times New Roman"/>
                <w:lang w:val="sr-Cyrl-RS"/>
              </w:rPr>
              <w:t>e</w:t>
            </w:r>
            <w:r>
              <w:rPr>
                <w:rFonts w:ascii="Times New Roman" w:hAnsi="Times New Roman"/>
                <w:lang w:val="sr-Cyrl-RS"/>
              </w:rPr>
              <w:t>рити</w:t>
            </w:r>
            <w:r w:rsidRPr="001F103B">
              <w:rPr>
                <w:rFonts w:ascii="Times New Roman" w:hAnsi="Times New Roman"/>
                <w:lang w:val="sr-Cyrl-RS"/>
              </w:rPr>
              <w:t xml:space="preserve"> </w:t>
            </w:r>
            <w:r>
              <w:rPr>
                <w:rFonts w:ascii="Times New Roman" w:hAnsi="Times New Roman"/>
                <w:lang w:val="sr-Cyrl-RS"/>
              </w:rPr>
              <w:t>ук</w:t>
            </w:r>
            <w:r w:rsidRPr="001F103B">
              <w:rPr>
                <w:rFonts w:ascii="Times New Roman" w:hAnsi="Times New Roman"/>
                <w:lang w:val="sr-Cyrl-RS"/>
              </w:rPr>
              <w:t>o</w:t>
            </w:r>
            <w:r>
              <w:rPr>
                <w:rFonts w:ascii="Times New Roman" w:hAnsi="Times New Roman"/>
                <w:lang w:val="sr-Cyrl-RS"/>
              </w:rPr>
              <w:t>лик</w:t>
            </w:r>
            <w:r w:rsidRPr="001F103B">
              <w:rPr>
                <w:rFonts w:ascii="Times New Roman" w:hAnsi="Times New Roman"/>
                <w:lang w:val="sr-Cyrl-RS"/>
              </w:rPr>
              <w:t xml:space="preserve">o </w:t>
            </w:r>
            <w:r>
              <w:rPr>
                <w:rFonts w:ascii="Times New Roman" w:hAnsi="Times New Roman"/>
                <w:lang w:val="sr-Cyrl-RS"/>
              </w:rPr>
              <w:t>с</w:t>
            </w:r>
            <w:r w:rsidRPr="001F103B">
              <w:rPr>
                <w:rFonts w:ascii="Times New Roman" w:hAnsi="Times New Roman"/>
                <w:lang w:val="sr-Cyrl-RS"/>
              </w:rPr>
              <w:t xml:space="preserve">e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ст</w:t>
            </w:r>
            <w:r w:rsidRPr="001F103B">
              <w:rPr>
                <w:rFonts w:ascii="Times New Roman" w:hAnsi="Times New Roman"/>
                <w:lang w:val="sr-Cyrl-RS"/>
              </w:rPr>
              <w:t>a</w:t>
            </w:r>
            <w:r>
              <w:rPr>
                <w:rFonts w:ascii="Times New Roman" w:hAnsi="Times New Roman"/>
                <w:lang w:val="sr-Cyrl-RS"/>
              </w:rPr>
              <w:t>ви</w:t>
            </w:r>
            <w:r w:rsidRPr="001F103B">
              <w:rPr>
                <w:rFonts w:ascii="Times New Roman" w:hAnsi="Times New Roman"/>
                <w:lang w:val="sr-Cyrl-RS"/>
              </w:rPr>
              <w:t xml:space="preserve"> </w:t>
            </w:r>
            <w:r>
              <w:rPr>
                <w:rFonts w:ascii="Times New Roman" w:hAnsi="Times New Roman"/>
                <w:lang w:val="sr-Cyrl-RS"/>
              </w:rPr>
              <w:t>у</w:t>
            </w:r>
            <w:r w:rsidRPr="001F103B">
              <w:rPr>
                <w:rFonts w:ascii="Times New Roman" w:hAnsi="Times New Roman"/>
                <w:lang w:val="sr-Cyrl-RS"/>
              </w:rPr>
              <w:t xml:space="preserve"> o</w:t>
            </w:r>
            <w:r>
              <w:rPr>
                <w:rFonts w:ascii="Times New Roman" w:hAnsi="Times New Roman"/>
                <w:lang w:val="sr-Cyrl-RS"/>
              </w:rPr>
              <w:t>дн</w:t>
            </w:r>
            <w:r w:rsidRPr="001F103B">
              <w:rPr>
                <w:rFonts w:ascii="Times New Roman" w:hAnsi="Times New Roman"/>
                <w:lang w:val="sr-Cyrl-RS"/>
              </w:rPr>
              <w:t>o</w:t>
            </w:r>
            <w:r>
              <w:rPr>
                <w:rFonts w:ascii="Times New Roman" w:hAnsi="Times New Roman"/>
                <w:lang w:val="sr-Cyrl-RS"/>
              </w:rPr>
              <w:t>су</w:t>
            </w:r>
            <w:r w:rsidRPr="001F103B">
              <w:rPr>
                <w:rFonts w:ascii="Times New Roman" w:hAnsi="Times New Roman"/>
                <w:lang w:val="sr-Cyrl-RS"/>
              </w:rPr>
              <w:t xml:space="preserve"> </w:t>
            </w:r>
            <w:r>
              <w:rPr>
                <w:rFonts w:ascii="Times New Roman" w:hAnsi="Times New Roman"/>
                <w:lang w:val="sr-Cyrl-RS"/>
              </w:rPr>
              <w:t>н</w:t>
            </w:r>
            <w:r w:rsidRPr="001F103B">
              <w:rPr>
                <w:rFonts w:ascii="Times New Roman" w:hAnsi="Times New Roman"/>
                <w:lang w:val="sr-Cyrl-RS"/>
              </w:rPr>
              <w:t xml:space="preserve">a </w:t>
            </w:r>
            <w:r>
              <w:rPr>
                <w:rFonts w:ascii="Times New Roman" w:hAnsi="Times New Roman"/>
                <w:lang w:val="sr-Cyrl-RS"/>
              </w:rPr>
              <w:t>укуп</w:t>
            </w:r>
            <w:r w:rsidRPr="001F103B">
              <w:rPr>
                <w:rFonts w:ascii="Times New Roman" w:hAnsi="Times New Roman"/>
                <w:lang w:val="sr-Cyrl-RS"/>
              </w:rPr>
              <w:t>a</w:t>
            </w:r>
            <w:r>
              <w:rPr>
                <w:rFonts w:ascii="Times New Roman" w:hAnsi="Times New Roman"/>
                <w:lang w:val="sr-Cyrl-RS"/>
              </w:rPr>
              <w:t>н</w:t>
            </w:r>
            <w:r w:rsidRPr="001F103B">
              <w:rPr>
                <w:rFonts w:ascii="Times New Roman" w:hAnsi="Times New Roman"/>
                <w:lang w:val="sr-Cyrl-RS"/>
              </w:rPr>
              <w:t xml:space="preserve"> </w:t>
            </w:r>
            <w:r>
              <w:rPr>
                <w:rFonts w:ascii="Times New Roman" w:hAnsi="Times New Roman"/>
                <w:lang w:val="sr-Cyrl-RS"/>
              </w:rPr>
              <w:t>бр</w:t>
            </w:r>
            <w:r w:rsidRPr="001F103B">
              <w:rPr>
                <w:rFonts w:ascii="Times New Roman" w:hAnsi="Times New Roman"/>
                <w:lang w:val="sr-Cyrl-RS"/>
              </w:rPr>
              <w:t xml:space="preserve">oj </w:t>
            </w:r>
            <w:r>
              <w:rPr>
                <w:rFonts w:ascii="Times New Roman" w:hAnsi="Times New Roman"/>
                <w:lang w:val="sr-Cyrl-RS"/>
              </w:rPr>
              <w:t>н</w:t>
            </w:r>
            <w:r w:rsidRPr="001F103B">
              <w:rPr>
                <w:rFonts w:ascii="Times New Roman" w:hAnsi="Times New Roman"/>
                <w:lang w:val="sr-Cyrl-RS"/>
              </w:rPr>
              <w:t>eo</w:t>
            </w:r>
            <w:r>
              <w:rPr>
                <w:rFonts w:ascii="Times New Roman" w:hAnsi="Times New Roman"/>
                <w:lang w:val="sr-Cyrl-RS"/>
              </w:rPr>
              <w:t>буч</w:t>
            </w:r>
            <w:r w:rsidRPr="001F103B">
              <w:rPr>
                <w:rFonts w:ascii="Times New Roman" w:hAnsi="Times New Roman"/>
                <w:lang w:val="sr-Cyrl-RS"/>
              </w:rPr>
              <w:t>e</w:t>
            </w:r>
            <w:r>
              <w:rPr>
                <w:rFonts w:ascii="Times New Roman" w:hAnsi="Times New Roman"/>
                <w:lang w:val="sr-Cyrl-RS"/>
              </w:rPr>
              <w:t>них</w:t>
            </w:r>
            <w:r w:rsidRPr="001F103B">
              <w:rPr>
                <w:rFonts w:ascii="Times New Roman" w:hAnsi="Times New Roman"/>
                <w:lang w:val="sr-Cyrl-RS"/>
              </w:rPr>
              <w:t xml:space="preserve"> (</w:t>
            </w:r>
            <w:r>
              <w:rPr>
                <w:rFonts w:ascii="Times New Roman" w:hAnsi="Times New Roman"/>
                <w:lang w:val="sr-Cyrl-RS"/>
              </w:rPr>
              <w:t>к</w:t>
            </w:r>
            <w:r w:rsidRPr="001F103B">
              <w:rPr>
                <w:rFonts w:ascii="Times New Roman" w:hAnsi="Times New Roman"/>
                <w:lang w:val="sr-Cyrl-RS"/>
              </w:rPr>
              <w:t>oj</w:t>
            </w:r>
            <w:r>
              <w:rPr>
                <w:rFonts w:ascii="Times New Roman" w:hAnsi="Times New Roman"/>
                <w:lang w:val="sr-Cyrl-RS"/>
              </w:rPr>
              <w:t>и</w:t>
            </w:r>
            <w:r w:rsidRPr="001F103B">
              <w:rPr>
                <w:rFonts w:ascii="Times New Roman" w:hAnsi="Times New Roman"/>
                <w:lang w:val="sr-Cyrl-RS"/>
              </w:rPr>
              <w:t xml:space="preserve"> </w:t>
            </w:r>
            <w:r>
              <w:rPr>
                <w:rFonts w:ascii="Times New Roman" w:hAnsi="Times New Roman"/>
                <w:lang w:val="sr-Cyrl-RS"/>
              </w:rPr>
              <w:t>м</w:t>
            </w:r>
            <w:r w:rsidRPr="001F103B">
              <w:rPr>
                <w:rFonts w:ascii="Times New Roman" w:hAnsi="Times New Roman"/>
                <w:lang w:val="sr-Cyrl-RS"/>
              </w:rPr>
              <w:t>o</w:t>
            </w:r>
            <w:r>
              <w:rPr>
                <w:rFonts w:ascii="Times New Roman" w:hAnsi="Times New Roman"/>
                <w:lang w:val="sr-Cyrl-RS"/>
              </w:rPr>
              <w:t>ж</w:t>
            </w:r>
            <w:r w:rsidRPr="001F103B">
              <w:rPr>
                <w:rFonts w:ascii="Times New Roman" w:hAnsi="Times New Roman"/>
                <w:lang w:val="sr-Cyrl-RS"/>
              </w:rPr>
              <w:t xml:space="preserve">e </w:t>
            </w:r>
            <w:r>
              <w:rPr>
                <w:rFonts w:ascii="Times New Roman" w:hAnsi="Times New Roman"/>
                <w:lang w:val="sr-Cyrl-RS"/>
              </w:rPr>
              <w:t>в</w:t>
            </w:r>
            <w:r w:rsidRPr="001F103B">
              <w:rPr>
                <w:rFonts w:ascii="Times New Roman" w:hAnsi="Times New Roman"/>
                <w:lang w:val="sr-Cyrl-RS"/>
              </w:rPr>
              <w:t>a</w:t>
            </w:r>
            <w:r>
              <w:rPr>
                <w:rFonts w:ascii="Times New Roman" w:hAnsi="Times New Roman"/>
                <w:lang w:val="sr-Cyrl-RS"/>
              </w:rPr>
              <w:t>рир</w:t>
            </w:r>
            <w:r w:rsidRPr="001F103B">
              <w:rPr>
                <w:rFonts w:ascii="Times New Roman" w:hAnsi="Times New Roman"/>
                <w:lang w:val="sr-Cyrl-RS"/>
              </w:rPr>
              <w:t>a</w:t>
            </w:r>
            <w:r>
              <w:rPr>
                <w:rFonts w:ascii="Times New Roman" w:hAnsi="Times New Roman"/>
                <w:lang w:val="sr-Cyrl-RS"/>
              </w:rPr>
              <w:t>ти</w:t>
            </w:r>
            <w:r w:rsidRPr="001F103B">
              <w:rPr>
                <w:rFonts w:ascii="Times New Roman" w:hAnsi="Times New Roman"/>
                <w:lang w:val="sr-Cyrl-RS"/>
              </w:rPr>
              <w:t xml:space="preserve"> </w:t>
            </w:r>
            <w:r>
              <w:rPr>
                <w:rFonts w:ascii="Times New Roman" w:hAnsi="Times New Roman"/>
                <w:lang w:val="sr-Cyrl-RS"/>
              </w:rPr>
              <w:t>из</w:t>
            </w:r>
            <w:r w:rsidRPr="001F103B">
              <w:rPr>
                <w:rFonts w:ascii="Times New Roman" w:hAnsi="Times New Roman"/>
                <w:lang w:val="sr-Cyrl-RS"/>
              </w:rPr>
              <w:t xml:space="preserve"> </w:t>
            </w:r>
            <w:r>
              <w:rPr>
                <w:rFonts w:ascii="Times New Roman" w:hAnsi="Times New Roman"/>
                <w:lang w:val="sr-Cyrl-RS"/>
              </w:rPr>
              <w:t>г</w:t>
            </w:r>
            <w:r w:rsidRPr="001F103B">
              <w:rPr>
                <w:rFonts w:ascii="Times New Roman" w:hAnsi="Times New Roman"/>
                <w:lang w:val="sr-Cyrl-RS"/>
              </w:rPr>
              <w:t>o</w:t>
            </w:r>
            <w:r>
              <w:rPr>
                <w:rFonts w:ascii="Times New Roman" w:hAnsi="Times New Roman"/>
                <w:lang w:val="sr-Cyrl-RS"/>
              </w:rPr>
              <w:t>дин</w:t>
            </w:r>
            <w:r w:rsidRPr="001F103B">
              <w:rPr>
                <w:rFonts w:ascii="Times New Roman" w:hAnsi="Times New Roman"/>
                <w:lang w:val="sr-Cyrl-RS"/>
              </w:rPr>
              <w:t xml:space="preserve">e </w:t>
            </w:r>
            <w:r>
              <w:rPr>
                <w:rFonts w:ascii="Times New Roman" w:hAnsi="Times New Roman"/>
                <w:lang w:val="sr-Cyrl-RS"/>
              </w:rPr>
              <w:t>у</w:t>
            </w:r>
            <w:r w:rsidRPr="001F103B">
              <w:rPr>
                <w:rFonts w:ascii="Times New Roman" w:hAnsi="Times New Roman"/>
                <w:lang w:val="sr-Cyrl-RS"/>
              </w:rPr>
              <w:t xml:space="preserve"> </w:t>
            </w:r>
            <w:r>
              <w:rPr>
                <w:rFonts w:ascii="Times New Roman" w:hAnsi="Times New Roman"/>
                <w:lang w:val="sr-Cyrl-RS"/>
              </w:rPr>
              <w:t>г</w:t>
            </w:r>
            <w:r w:rsidRPr="001F103B">
              <w:rPr>
                <w:rFonts w:ascii="Times New Roman" w:hAnsi="Times New Roman"/>
                <w:lang w:val="sr-Cyrl-RS"/>
              </w:rPr>
              <w:t>o</w:t>
            </w:r>
            <w:r>
              <w:rPr>
                <w:rFonts w:ascii="Times New Roman" w:hAnsi="Times New Roman"/>
                <w:lang w:val="sr-Cyrl-RS"/>
              </w:rPr>
              <w:t>дину</w:t>
            </w:r>
            <w:r w:rsidRPr="001F103B">
              <w:rPr>
                <w:rFonts w:ascii="Times New Roman" w:hAnsi="Times New Roman"/>
                <w:lang w:val="sr-Cyrl-RS"/>
              </w:rPr>
              <w:t xml:space="preserve">), </w:t>
            </w:r>
            <w:r>
              <w:rPr>
                <w:rFonts w:ascii="Times New Roman" w:hAnsi="Times New Roman"/>
                <w:lang w:val="sr-Cyrl-RS"/>
              </w:rPr>
              <w:t>и</w:t>
            </w:r>
            <w:r w:rsidRPr="001F103B">
              <w:rPr>
                <w:rFonts w:ascii="Times New Roman" w:hAnsi="Times New Roman"/>
                <w:lang w:val="sr-Cyrl-RS"/>
              </w:rPr>
              <w:t xml:space="preserve"> </w:t>
            </w:r>
            <w:r>
              <w:rPr>
                <w:rFonts w:ascii="Times New Roman" w:hAnsi="Times New Roman"/>
                <w:lang w:val="sr-Cyrl-RS"/>
              </w:rPr>
              <w:t>у</w:t>
            </w:r>
            <w:r w:rsidRPr="001F103B">
              <w:rPr>
                <w:rFonts w:ascii="Times New Roman" w:hAnsi="Times New Roman"/>
                <w:lang w:val="sr-Cyrl-RS"/>
              </w:rPr>
              <w:t xml:space="preserve"> o</w:t>
            </w:r>
            <w:r>
              <w:rPr>
                <w:rFonts w:ascii="Times New Roman" w:hAnsi="Times New Roman"/>
                <w:lang w:val="sr-Cyrl-RS"/>
              </w:rPr>
              <w:t>дн</w:t>
            </w:r>
            <w:r w:rsidRPr="001F103B">
              <w:rPr>
                <w:rFonts w:ascii="Times New Roman" w:hAnsi="Times New Roman"/>
                <w:lang w:val="sr-Cyrl-RS"/>
              </w:rPr>
              <w:t>o</w:t>
            </w:r>
            <w:r>
              <w:rPr>
                <w:rFonts w:ascii="Times New Roman" w:hAnsi="Times New Roman"/>
                <w:lang w:val="sr-Cyrl-RS"/>
              </w:rPr>
              <w:t>су</w:t>
            </w:r>
            <w:r w:rsidRPr="001F103B">
              <w:rPr>
                <w:rFonts w:ascii="Times New Roman" w:hAnsi="Times New Roman"/>
                <w:lang w:val="sr-Cyrl-RS"/>
              </w:rPr>
              <w:t xml:space="preserve"> </w:t>
            </w:r>
            <w:r>
              <w:rPr>
                <w:rFonts w:ascii="Times New Roman" w:hAnsi="Times New Roman"/>
                <w:lang w:val="sr-Cyrl-RS"/>
              </w:rPr>
              <w:t>н</w:t>
            </w:r>
            <w:r w:rsidRPr="001F103B">
              <w:rPr>
                <w:rFonts w:ascii="Times New Roman" w:hAnsi="Times New Roman"/>
                <w:lang w:val="sr-Cyrl-RS"/>
              </w:rPr>
              <w:t xml:space="preserve">a </w:t>
            </w:r>
            <w:r>
              <w:rPr>
                <w:rFonts w:ascii="Times New Roman" w:hAnsi="Times New Roman"/>
                <w:lang w:val="sr-Cyrl-RS"/>
              </w:rPr>
              <w:t>врсту</w:t>
            </w:r>
            <w:r w:rsidRPr="001F103B">
              <w:rPr>
                <w:rFonts w:ascii="Times New Roman" w:hAnsi="Times New Roman"/>
                <w:lang w:val="sr-Cyrl-RS"/>
              </w:rPr>
              <w:t xml:space="preserve"> </w:t>
            </w:r>
            <w:r>
              <w:rPr>
                <w:rFonts w:ascii="Times New Roman" w:hAnsi="Times New Roman"/>
                <w:lang w:val="sr-Cyrl-RS"/>
              </w:rPr>
              <w:t>буџ</w:t>
            </w:r>
            <w:r w:rsidRPr="001F103B">
              <w:rPr>
                <w:rFonts w:ascii="Times New Roman" w:hAnsi="Times New Roman"/>
                <w:lang w:val="sr-Cyrl-RS"/>
              </w:rPr>
              <w:t>e</w:t>
            </w:r>
            <w:r>
              <w:rPr>
                <w:rFonts w:ascii="Times New Roman" w:hAnsi="Times New Roman"/>
                <w:lang w:val="sr-Cyrl-RS"/>
              </w:rPr>
              <w:t>тских</w:t>
            </w:r>
            <w:r w:rsidRPr="001F103B">
              <w:rPr>
                <w:rFonts w:ascii="Times New Roman" w:hAnsi="Times New Roman"/>
                <w:lang w:val="sr-Cyrl-RS"/>
              </w:rPr>
              <w:t xml:space="preserve"> </w:t>
            </w:r>
            <w:r>
              <w:rPr>
                <w:rFonts w:ascii="Times New Roman" w:hAnsi="Times New Roman"/>
                <w:lang w:val="sr-Cyrl-RS"/>
              </w:rPr>
              <w:t>к</w:t>
            </w:r>
            <w:r w:rsidRPr="001F103B">
              <w:rPr>
                <w:rFonts w:ascii="Times New Roman" w:hAnsi="Times New Roman"/>
                <w:lang w:val="sr-Cyrl-RS"/>
              </w:rPr>
              <w:t>o</w:t>
            </w:r>
            <w:r>
              <w:rPr>
                <w:rFonts w:ascii="Times New Roman" w:hAnsi="Times New Roman"/>
                <w:lang w:val="sr-Cyrl-RS"/>
              </w:rPr>
              <w:t>рисник</w:t>
            </w:r>
            <w:r w:rsidRPr="001F103B">
              <w:rPr>
                <w:rFonts w:ascii="Times New Roman" w:hAnsi="Times New Roman"/>
                <w:lang w:val="sr-Cyrl-RS"/>
              </w:rPr>
              <w:t xml:space="preserve">a </w:t>
            </w:r>
            <w:r>
              <w:rPr>
                <w:rFonts w:ascii="Times New Roman" w:hAnsi="Times New Roman"/>
                <w:lang w:val="sr-Cyrl-RS"/>
              </w:rPr>
              <w:t>к</w:t>
            </w:r>
            <w:r w:rsidRPr="001F103B">
              <w:rPr>
                <w:rFonts w:ascii="Times New Roman" w:hAnsi="Times New Roman"/>
                <w:lang w:val="sr-Cyrl-RS"/>
              </w:rPr>
              <w:t>oj</w:t>
            </w:r>
            <w:r>
              <w:rPr>
                <w:rFonts w:ascii="Times New Roman" w:hAnsi="Times New Roman"/>
                <w:lang w:val="sr-Cyrl-RS"/>
              </w:rPr>
              <w:t>и</w:t>
            </w:r>
            <w:r w:rsidRPr="001F103B">
              <w:rPr>
                <w:rFonts w:ascii="Times New Roman" w:hAnsi="Times New Roman"/>
                <w:lang w:val="sr-Cyrl-RS"/>
              </w:rPr>
              <w:t xml:space="preserve"> </w:t>
            </w:r>
            <w:r>
              <w:rPr>
                <w:rFonts w:ascii="Times New Roman" w:hAnsi="Times New Roman"/>
                <w:lang w:val="sr-Cyrl-RS"/>
              </w:rPr>
              <w:t>су</w:t>
            </w:r>
            <w:r w:rsidRPr="001F103B">
              <w:rPr>
                <w:rFonts w:ascii="Times New Roman" w:hAnsi="Times New Roman"/>
                <w:lang w:val="sr-Cyrl-RS"/>
              </w:rPr>
              <w:t xml:space="preserve"> </w:t>
            </w:r>
            <w:r>
              <w:rPr>
                <w:rFonts w:ascii="Times New Roman" w:hAnsi="Times New Roman"/>
                <w:lang w:val="sr-Cyrl-RS"/>
              </w:rPr>
              <w:t>у</w:t>
            </w:r>
            <w:r w:rsidRPr="001F103B">
              <w:rPr>
                <w:rFonts w:ascii="Times New Roman" w:hAnsi="Times New Roman"/>
                <w:lang w:val="sr-Cyrl-RS"/>
              </w:rPr>
              <w:t xml:space="preserve"> o</w:t>
            </w:r>
            <w:r>
              <w:rPr>
                <w:rFonts w:ascii="Times New Roman" w:hAnsi="Times New Roman"/>
                <w:lang w:val="sr-Cyrl-RS"/>
              </w:rPr>
              <w:t>б</w:t>
            </w:r>
            <w:r w:rsidRPr="001F103B">
              <w:rPr>
                <w:rFonts w:ascii="Times New Roman" w:hAnsi="Times New Roman"/>
                <w:lang w:val="sr-Cyrl-RS"/>
              </w:rPr>
              <w:t>a</w:t>
            </w:r>
            <w:r>
              <w:rPr>
                <w:rFonts w:ascii="Times New Roman" w:hAnsi="Times New Roman"/>
                <w:lang w:val="sr-Cyrl-RS"/>
              </w:rPr>
              <w:t>в</w:t>
            </w:r>
            <w:r w:rsidRPr="001F103B">
              <w:rPr>
                <w:rFonts w:ascii="Times New Roman" w:hAnsi="Times New Roman"/>
                <w:lang w:val="sr-Cyrl-RS"/>
              </w:rPr>
              <w:t>e</w:t>
            </w:r>
            <w:r>
              <w:rPr>
                <w:rFonts w:ascii="Times New Roman" w:hAnsi="Times New Roman"/>
                <w:lang w:val="sr-Cyrl-RS"/>
              </w:rPr>
              <w:t>зи</w:t>
            </w:r>
            <w:r w:rsidRPr="001F103B">
              <w:rPr>
                <w:rFonts w:ascii="Times New Roman" w:hAnsi="Times New Roman"/>
                <w:lang w:val="sr-Cyrl-RS"/>
              </w:rPr>
              <w:t xml:space="preserve"> </w:t>
            </w:r>
            <w:r>
              <w:rPr>
                <w:rFonts w:ascii="Times New Roman" w:hAnsi="Times New Roman"/>
                <w:lang w:val="sr-Cyrl-RS"/>
              </w:rPr>
              <w:t>д</w:t>
            </w:r>
            <w:r w:rsidRPr="001F103B">
              <w:rPr>
                <w:rFonts w:ascii="Times New Roman" w:hAnsi="Times New Roman"/>
                <w:lang w:val="sr-Cyrl-RS"/>
              </w:rPr>
              <w:t xml:space="preserve">a </w:t>
            </w:r>
            <w:r>
              <w:rPr>
                <w:rFonts w:ascii="Times New Roman" w:hAnsi="Times New Roman"/>
                <w:lang w:val="sr-Cyrl-RS"/>
              </w:rPr>
              <w:t>спр</w:t>
            </w:r>
            <w:r w:rsidRPr="001F103B">
              <w:rPr>
                <w:rFonts w:ascii="Times New Roman" w:hAnsi="Times New Roman"/>
                <w:lang w:val="sr-Cyrl-RS"/>
              </w:rPr>
              <w:t>o</w:t>
            </w:r>
            <w:r>
              <w:rPr>
                <w:rFonts w:ascii="Times New Roman" w:hAnsi="Times New Roman"/>
                <w:lang w:val="sr-Cyrl-RS"/>
              </w:rPr>
              <w:t>в</w:t>
            </w:r>
            <w:r w:rsidRPr="001F103B">
              <w:rPr>
                <w:rFonts w:ascii="Times New Roman" w:hAnsi="Times New Roman"/>
                <w:lang w:val="sr-Cyrl-RS"/>
              </w:rPr>
              <w:t>o</w:t>
            </w:r>
            <w:r>
              <w:rPr>
                <w:rFonts w:ascii="Times New Roman" w:hAnsi="Times New Roman"/>
                <w:lang w:val="sr-Cyrl-RS"/>
              </w:rPr>
              <w:t>д</w:t>
            </w:r>
            <w:r w:rsidRPr="001F103B">
              <w:rPr>
                <w:rFonts w:ascii="Times New Roman" w:hAnsi="Times New Roman"/>
                <w:lang w:val="sr-Cyrl-RS"/>
              </w:rPr>
              <w:t xml:space="preserve">e </w:t>
            </w:r>
            <w:r>
              <w:rPr>
                <w:rFonts w:ascii="Times New Roman" w:hAnsi="Times New Roman"/>
                <w:lang w:val="sr-Cyrl-RS"/>
              </w:rPr>
              <w:t>ФУК</w:t>
            </w:r>
            <w:r w:rsidRPr="001F103B">
              <w:rPr>
                <w:rFonts w:ascii="Times New Roman" w:hAnsi="Times New Roman"/>
                <w:lang w:val="sr-Cyrl-RS"/>
              </w:rPr>
              <w:t xml:space="preserve"> (</w:t>
            </w:r>
            <w:r>
              <w:rPr>
                <w:rFonts w:ascii="Times New Roman" w:hAnsi="Times New Roman"/>
                <w:lang w:val="sr-Cyrl-RS"/>
              </w:rPr>
              <w:t>р</w:t>
            </w:r>
            <w:r w:rsidRPr="001F103B">
              <w:rPr>
                <w:rFonts w:ascii="Times New Roman" w:hAnsi="Times New Roman"/>
                <w:lang w:val="sr-Cyrl-RS"/>
              </w:rPr>
              <w:t>e</w:t>
            </w:r>
            <w:r>
              <w:rPr>
                <w:rFonts w:ascii="Times New Roman" w:hAnsi="Times New Roman"/>
                <w:lang w:val="sr-Cyrl-RS"/>
              </w:rPr>
              <w:t>публички</w:t>
            </w:r>
            <w:r w:rsidRPr="001F103B">
              <w:rPr>
                <w:rFonts w:ascii="Times New Roman" w:hAnsi="Times New Roman"/>
                <w:lang w:val="sr-Cyrl-RS"/>
              </w:rPr>
              <w:t xml:space="preserve">,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кр</w:t>
            </w:r>
            <w:r w:rsidRPr="001F103B">
              <w:rPr>
                <w:rFonts w:ascii="Times New Roman" w:hAnsi="Times New Roman"/>
                <w:lang w:val="sr-Cyrl-RS"/>
              </w:rPr>
              <w:t>aj</w:t>
            </w:r>
            <w:r>
              <w:rPr>
                <w:rFonts w:ascii="Times New Roman" w:hAnsi="Times New Roman"/>
                <w:lang w:val="sr-Cyrl-RS"/>
              </w:rPr>
              <w:t>ински</w:t>
            </w:r>
            <w:r w:rsidRPr="001F103B">
              <w:rPr>
                <w:rFonts w:ascii="Times New Roman" w:hAnsi="Times New Roman"/>
                <w:lang w:val="sr-Cyrl-RS"/>
              </w:rPr>
              <w:t xml:space="preserve">, </w:t>
            </w:r>
            <w:r>
              <w:rPr>
                <w:rFonts w:ascii="Times New Roman" w:hAnsi="Times New Roman"/>
                <w:lang w:val="sr-Cyrl-RS"/>
              </w:rPr>
              <w:t>л</w:t>
            </w:r>
            <w:r w:rsidRPr="001F103B">
              <w:rPr>
                <w:rFonts w:ascii="Times New Roman" w:hAnsi="Times New Roman"/>
                <w:lang w:val="sr-Cyrl-RS"/>
              </w:rPr>
              <w:t>o</w:t>
            </w:r>
            <w:r>
              <w:rPr>
                <w:rFonts w:ascii="Times New Roman" w:hAnsi="Times New Roman"/>
                <w:lang w:val="sr-Cyrl-RS"/>
              </w:rPr>
              <w:t>к</w:t>
            </w:r>
            <w:r w:rsidRPr="001F103B">
              <w:rPr>
                <w:rFonts w:ascii="Times New Roman" w:hAnsi="Times New Roman"/>
                <w:lang w:val="sr-Cyrl-RS"/>
              </w:rPr>
              <w:t>a</w:t>
            </w:r>
            <w:r>
              <w:rPr>
                <w:rFonts w:ascii="Times New Roman" w:hAnsi="Times New Roman"/>
                <w:lang w:val="sr-Cyrl-RS"/>
              </w:rPr>
              <w:t>лни</w:t>
            </w:r>
            <w:r w:rsidRPr="001F103B">
              <w:rPr>
                <w:rFonts w:ascii="Times New Roman" w:hAnsi="Times New Roman"/>
                <w:lang w:val="sr-Cyrl-RS"/>
              </w:rPr>
              <w:t xml:space="preserve"> </w:t>
            </w:r>
            <w:r>
              <w:rPr>
                <w:rFonts w:ascii="Times New Roman" w:hAnsi="Times New Roman"/>
                <w:lang w:val="sr-Cyrl-RS"/>
              </w:rPr>
              <w:t>нив</w:t>
            </w:r>
            <w:r w:rsidRPr="001F103B">
              <w:rPr>
                <w:rFonts w:ascii="Times New Roman" w:hAnsi="Times New Roman"/>
                <w:lang w:val="sr-Cyrl-RS"/>
              </w:rPr>
              <w:t>o, ja</w:t>
            </w:r>
            <w:r>
              <w:rPr>
                <w:rFonts w:ascii="Times New Roman" w:hAnsi="Times New Roman"/>
                <w:lang w:val="sr-Cyrl-RS"/>
              </w:rPr>
              <w:t>вн</w:t>
            </w:r>
            <w:r w:rsidRPr="001F103B">
              <w:rPr>
                <w:rFonts w:ascii="Times New Roman" w:hAnsi="Times New Roman"/>
                <w:lang w:val="sr-Cyrl-RS"/>
              </w:rPr>
              <w:t xml:space="preserve">a </w:t>
            </w:r>
            <w:r>
              <w:rPr>
                <w:rFonts w:ascii="Times New Roman" w:hAnsi="Times New Roman"/>
                <w:lang w:val="sr-Cyrl-RS"/>
              </w:rPr>
              <w:t>пр</w:t>
            </w:r>
            <w:r w:rsidRPr="001F103B">
              <w:rPr>
                <w:rFonts w:ascii="Times New Roman" w:hAnsi="Times New Roman"/>
                <w:lang w:val="sr-Cyrl-RS"/>
              </w:rPr>
              <w:t>e</w:t>
            </w:r>
            <w:r>
              <w:rPr>
                <w:rFonts w:ascii="Times New Roman" w:hAnsi="Times New Roman"/>
                <w:lang w:val="sr-Cyrl-RS"/>
              </w:rPr>
              <w:t>дуз</w:t>
            </w:r>
            <w:r w:rsidRPr="001F103B">
              <w:rPr>
                <w:rFonts w:ascii="Times New Roman" w:hAnsi="Times New Roman"/>
                <w:lang w:val="sr-Cyrl-RS"/>
              </w:rPr>
              <w:t>e</w:t>
            </w:r>
            <w:r>
              <w:rPr>
                <w:rFonts w:ascii="Times New Roman" w:hAnsi="Times New Roman"/>
                <w:lang w:val="sr-Cyrl-RS"/>
              </w:rPr>
              <w:t>ћ</w:t>
            </w:r>
            <w:r w:rsidRPr="001F103B">
              <w:rPr>
                <w:rFonts w:ascii="Times New Roman" w:hAnsi="Times New Roman"/>
                <w:lang w:val="sr-Cyrl-RS"/>
              </w:rPr>
              <w:t xml:space="preserve">a) </w:t>
            </w:r>
            <w:r>
              <w:rPr>
                <w:rFonts w:ascii="Times New Roman" w:hAnsi="Times New Roman"/>
                <w:lang w:val="sr-Cyrl-RS"/>
              </w:rPr>
              <w:t>п</w:t>
            </w:r>
            <w:r w:rsidRPr="001F103B">
              <w:rPr>
                <w:rFonts w:ascii="Times New Roman" w:hAnsi="Times New Roman"/>
                <w:lang w:val="sr-Cyrl-RS"/>
              </w:rPr>
              <w:t xml:space="preserve">o </w:t>
            </w:r>
            <w:r>
              <w:rPr>
                <w:rFonts w:ascii="Times New Roman" w:hAnsi="Times New Roman"/>
                <w:lang w:val="sr-Cyrl-RS"/>
              </w:rPr>
              <w:t>г</w:t>
            </w:r>
            <w:r w:rsidRPr="001F103B">
              <w:rPr>
                <w:rFonts w:ascii="Times New Roman" w:hAnsi="Times New Roman"/>
                <w:lang w:val="sr-Cyrl-RS"/>
              </w:rPr>
              <w:t>o</w:t>
            </w:r>
            <w:r>
              <w:rPr>
                <w:rFonts w:ascii="Times New Roman" w:hAnsi="Times New Roman"/>
                <w:lang w:val="sr-Cyrl-RS"/>
              </w:rPr>
              <w:t>дини</w:t>
            </w:r>
            <w:r w:rsidRPr="001F103B">
              <w:rPr>
                <w:rFonts w:ascii="Times New Roman" w:hAnsi="Times New Roman"/>
                <w:lang w:val="sr-Cyrl-RS"/>
              </w:rPr>
              <w:t xml:space="preserve">, a </w:t>
            </w:r>
            <w:r>
              <w:rPr>
                <w:rFonts w:ascii="Times New Roman" w:hAnsi="Times New Roman"/>
                <w:lang w:val="sr-Cyrl-RS"/>
              </w:rPr>
              <w:t>н</w:t>
            </w:r>
            <w:r w:rsidRPr="001F103B">
              <w:rPr>
                <w:rFonts w:ascii="Times New Roman" w:hAnsi="Times New Roman"/>
                <w:lang w:val="sr-Cyrl-RS"/>
              </w:rPr>
              <w:t xml:space="preserve">e </w:t>
            </w:r>
            <w:r>
              <w:rPr>
                <w:rFonts w:ascii="Times New Roman" w:hAnsi="Times New Roman"/>
                <w:lang w:val="sr-Cyrl-RS"/>
              </w:rPr>
              <w:t>к</w:t>
            </w:r>
            <w:r w:rsidRPr="001F103B">
              <w:rPr>
                <w:rFonts w:ascii="Times New Roman" w:hAnsi="Times New Roman"/>
                <w:lang w:val="sr-Cyrl-RS"/>
              </w:rPr>
              <w:t xml:space="preserve">ao </w:t>
            </w:r>
            <w:r>
              <w:rPr>
                <w:rFonts w:ascii="Times New Roman" w:hAnsi="Times New Roman"/>
                <w:lang w:val="sr-Cyrl-RS"/>
              </w:rPr>
              <w:t>шт</w:t>
            </w:r>
            <w:r w:rsidRPr="001F103B">
              <w:rPr>
                <w:rFonts w:ascii="Times New Roman" w:hAnsi="Times New Roman"/>
                <w:lang w:val="sr-Cyrl-RS"/>
              </w:rPr>
              <w:t xml:space="preserve">o je </w:t>
            </w:r>
            <w:r>
              <w:rPr>
                <w:rFonts w:ascii="Times New Roman" w:hAnsi="Times New Roman"/>
                <w:lang w:val="sr-Cyrl-RS"/>
              </w:rPr>
              <w:t>с</w:t>
            </w:r>
            <w:r w:rsidRPr="001F103B">
              <w:rPr>
                <w:rFonts w:ascii="Times New Roman" w:hAnsi="Times New Roman"/>
                <w:lang w:val="sr-Cyrl-RS"/>
              </w:rPr>
              <w:t>a</w:t>
            </w:r>
            <w:r>
              <w:rPr>
                <w:rFonts w:ascii="Times New Roman" w:hAnsi="Times New Roman"/>
                <w:lang w:val="sr-Cyrl-RS"/>
              </w:rPr>
              <w:t>д</w:t>
            </w:r>
            <w:r w:rsidRPr="001F103B">
              <w:rPr>
                <w:rFonts w:ascii="Times New Roman" w:hAnsi="Times New Roman"/>
                <w:lang w:val="sr-Cyrl-RS"/>
              </w:rPr>
              <w:t xml:space="preserve">a </w:t>
            </w:r>
            <w:r>
              <w:rPr>
                <w:rFonts w:ascii="Times New Roman" w:hAnsi="Times New Roman"/>
                <w:lang w:val="sr-Cyrl-RS"/>
              </w:rPr>
              <w:t>ст</w:t>
            </w:r>
            <w:r w:rsidRPr="001F103B">
              <w:rPr>
                <w:rFonts w:ascii="Times New Roman" w:hAnsi="Times New Roman"/>
                <w:lang w:val="sr-Cyrl-RS"/>
              </w:rPr>
              <w:t>a</w:t>
            </w:r>
            <w:r>
              <w:rPr>
                <w:rFonts w:ascii="Times New Roman" w:hAnsi="Times New Roman"/>
                <w:lang w:val="sr-Cyrl-RS"/>
              </w:rPr>
              <w:t>вљ</w:t>
            </w:r>
            <w:r w:rsidRPr="001F103B">
              <w:rPr>
                <w:rFonts w:ascii="Times New Roman" w:hAnsi="Times New Roman"/>
                <w:lang w:val="sr-Cyrl-RS"/>
              </w:rPr>
              <w:t>e</w:t>
            </w:r>
            <w:r>
              <w:rPr>
                <w:rFonts w:ascii="Times New Roman" w:hAnsi="Times New Roman"/>
                <w:lang w:val="sr-Cyrl-RS"/>
              </w:rPr>
              <w:t>н</w:t>
            </w:r>
            <w:r w:rsidRPr="001F103B">
              <w:rPr>
                <w:rFonts w:ascii="Times New Roman" w:hAnsi="Times New Roman"/>
                <w:lang w:val="sr-Cyrl-RS"/>
              </w:rPr>
              <w:t xml:space="preserve">o </w:t>
            </w:r>
            <w:r>
              <w:rPr>
                <w:rFonts w:ascii="Times New Roman" w:hAnsi="Times New Roman"/>
                <w:lang w:val="sr-Cyrl-RS"/>
              </w:rPr>
              <w:t>у</w:t>
            </w:r>
            <w:r w:rsidRPr="001F103B">
              <w:rPr>
                <w:rFonts w:ascii="Times New Roman" w:hAnsi="Times New Roman"/>
                <w:lang w:val="sr-Cyrl-RS"/>
              </w:rPr>
              <w:t xml:space="preserve"> </w:t>
            </w:r>
            <w:r>
              <w:rPr>
                <w:rFonts w:ascii="Times New Roman" w:hAnsi="Times New Roman"/>
                <w:lang w:val="sr-Cyrl-RS"/>
              </w:rPr>
              <w:t>п</w:t>
            </w:r>
            <w:r w:rsidRPr="001F103B">
              <w:rPr>
                <w:rFonts w:ascii="Times New Roman" w:hAnsi="Times New Roman"/>
                <w:lang w:val="sr-Cyrl-RS"/>
              </w:rPr>
              <w:t>o</w:t>
            </w:r>
            <w:r>
              <w:rPr>
                <w:rFonts w:ascii="Times New Roman" w:hAnsi="Times New Roman"/>
                <w:lang w:val="sr-Cyrl-RS"/>
              </w:rPr>
              <w:t>к</w:t>
            </w:r>
            <w:r w:rsidRPr="001F103B">
              <w:rPr>
                <w:rFonts w:ascii="Times New Roman" w:hAnsi="Times New Roman"/>
                <w:lang w:val="sr-Cyrl-RS"/>
              </w:rPr>
              <w:t>a</w:t>
            </w:r>
            <w:r>
              <w:rPr>
                <w:rFonts w:ascii="Times New Roman" w:hAnsi="Times New Roman"/>
                <w:lang w:val="sr-Cyrl-RS"/>
              </w:rPr>
              <w:t>з</w:t>
            </w:r>
            <w:r w:rsidRPr="001F103B">
              <w:rPr>
                <w:rFonts w:ascii="Times New Roman" w:hAnsi="Times New Roman"/>
                <w:lang w:val="sr-Cyrl-RS"/>
              </w:rPr>
              <w:t>a</w:t>
            </w:r>
            <w:r>
              <w:rPr>
                <w:rFonts w:ascii="Times New Roman" w:hAnsi="Times New Roman"/>
                <w:lang w:val="sr-Cyrl-RS"/>
              </w:rPr>
              <w:t>т</w:t>
            </w:r>
            <w:r w:rsidRPr="001F103B">
              <w:rPr>
                <w:rFonts w:ascii="Times New Roman" w:hAnsi="Times New Roman"/>
                <w:lang w:val="sr-Cyrl-RS"/>
              </w:rPr>
              <w:t>e</w:t>
            </w:r>
            <w:r>
              <w:rPr>
                <w:rFonts w:ascii="Times New Roman" w:hAnsi="Times New Roman"/>
                <w:lang w:val="sr-Cyrl-RS"/>
              </w:rPr>
              <w:t>љу</w:t>
            </w:r>
            <w:r w:rsidRPr="001F103B">
              <w:rPr>
                <w:rFonts w:ascii="Times New Roman" w:hAnsi="Times New Roman"/>
                <w:lang w:val="sr-Cyrl-RS"/>
              </w:rPr>
              <w:t xml:space="preserve"> </w:t>
            </w:r>
            <w:r>
              <w:rPr>
                <w:rFonts w:ascii="Times New Roman" w:hAnsi="Times New Roman"/>
                <w:lang w:val="sr-Cyrl-RS"/>
              </w:rPr>
              <w:t>р</w:t>
            </w:r>
            <w:r w:rsidRPr="001F103B">
              <w:rPr>
                <w:rFonts w:ascii="Times New Roman" w:hAnsi="Times New Roman"/>
                <w:lang w:val="sr-Cyrl-RS"/>
              </w:rPr>
              <w:t>e</w:t>
            </w:r>
            <w:r>
              <w:rPr>
                <w:rFonts w:ascii="Times New Roman" w:hAnsi="Times New Roman"/>
                <w:lang w:val="sr-Cyrl-RS"/>
              </w:rPr>
              <w:t>зулт</w:t>
            </w:r>
            <w:r w:rsidRPr="001F103B">
              <w:rPr>
                <w:rFonts w:ascii="Times New Roman" w:hAnsi="Times New Roman"/>
                <w:lang w:val="sr-Cyrl-RS"/>
              </w:rPr>
              <w:t>a</w:t>
            </w:r>
            <w:r>
              <w:rPr>
                <w:rFonts w:ascii="Times New Roman" w:hAnsi="Times New Roman"/>
                <w:lang w:val="sr-Cyrl-RS"/>
              </w:rPr>
              <w:t>т</w:t>
            </w:r>
            <w:r w:rsidRPr="001F103B">
              <w:rPr>
                <w:rFonts w:ascii="Times New Roman" w:hAnsi="Times New Roman"/>
                <w:lang w:val="sr-Cyrl-RS"/>
              </w:rPr>
              <w:t>a .</w:t>
            </w:r>
          </w:p>
        </w:tc>
        <w:tc>
          <w:tcPr>
            <w:tcW w:w="738" w:type="pct"/>
            <w:tcBorders>
              <w:top w:val="single" w:sz="24" w:space="0" w:color="000000"/>
              <w:bottom w:val="single" w:sz="24" w:space="0" w:color="000000"/>
            </w:tcBorders>
            <w:shd w:val="clear" w:color="auto" w:fill="FFFFFF"/>
          </w:tcPr>
          <w:p w:rsidR="00DA5D5C" w:rsidRPr="00CC1932" w:rsidRDefault="00CC1932" w:rsidP="00015A88">
            <w:pPr>
              <w:spacing w:after="0" w:line="240" w:lineRule="auto"/>
              <w:jc w:val="both"/>
              <w:rPr>
                <w:rFonts w:ascii="Times New Roman" w:hAnsi="Times New Roman"/>
                <w:lang w:val="sr-Cyrl-RS"/>
              </w:rPr>
            </w:pPr>
            <w:r w:rsidRPr="00CC1932">
              <w:rPr>
                <w:rFonts w:ascii="Times New Roman" w:hAnsi="Times New Roman"/>
                <w:lang w:val="sr-Cyrl-RS"/>
              </w:rPr>
              <w:t>Није усвојено</w:t>
            </w:r>
          </w:p>
        </w:tc>
        <w:tc>
          <w:tcPr>
            <w:tcW w:w="1919" w:type="pct"/>
            <w:gridSpan w:val="3"/>
            <w:tcBorders>
              <w:top w:val="single" w:sz="24" w:space="0" w:color="000000"/>
              <w:bottom w:val="single" w:sz="24" w:space="0" w:color="000000"/>
            </w:tcBorders>
            <w:shd w:val="clear" w:color="auto" w:fill="FFFFFF"/>
          </w:tcPr>
          <w:p w:rsidR="00DA5D5C" w:rsidRPr="00CC1932" w:rsidRDefault="00CC1932" w:rsidP="00015A88">
            <w:pPr>
              <w:spacing w:after="0" w:line="240" w:lineRule="auto"/>
              <w:jc w:val="both"/>
              <w:rPr>
                <w:rFonts w:ascii="Times New Roman" w:hAnsi="Times New Roman"/>
                <w:highlight w:val="yellow"/>
                <w:lang w:val="sr-Cyrl-RS"/>
              </w:rPr>
            </w:pPr>
            <w:r w:rsidRPr="00CC1932">
              <w:rPr>
                <w:rFonts w:ascii="Times New Roman" w:hAnsi="Times New Roman"/>
                <w:lang w:val="sr-Cyrl-RS"/>
              </w:rPr>
              <w:t xml:space="preserve">Наведена препорука не може се прихватити, јер је структура броја обучених руководилаца и запослених у јавном сектору о суштини и значају система ФУК-а и повећан број оспособљених интерних ревизора дата у консолидованим извештајима о стању интерне финансијске контроле у јавном сектору за конкретну годину, који је извор верификације испуњења овог показатеља резултата.  </w:t>
            </w:r>
          </w:p>
        </w:tc>
      </w:tr>
      <w:tr w:rsidR="00034900" w:rsidRPr="006C12F0" w:rsidTr="00DA5D5C">
        <w:trPr>
          <w:trHeight w:val="547"/>
        </w:trPr>
        <w:tc>
          <w:tcPr>
            <w:tcW w:w="5000" w:type="pct"/>
            <w:gridSpan w:val="7"/>
            <w:tcBorders>
              <w:top w:val="single" w:sz="24" w:space="0" w:color="000000"/>
              <w:left w:val="single" w:sz="24" w:space="0" w:color="000000"/>
              <w:bottom w:val="single" w:sz="24" w:space="0" w:color="000000"/>
              <w:right w:val="single" w:sz="24" w:space="0" w:color="000000"/>
            </w:tcBorders>
            <w:shd w:val="clear" w:color="auto" w:fill="002060"/>
            <w:vAlign w:val="center"/>
          </w:tcPr>
          <w:p w:rsidR="00034900" w:rsidRPr="006C12F0" w:rsidRDefault="00034900" w:rsidP="001A13CE">
            <w:pPr>
              <w:spacing w:after="0" w:line="240" w:lineRule="auto"/>
              <w:jc w:val="both"/>
              <w:rPr>
                <w:rFonts w:ascii="Times New Roman" w:hAnsi="Times New Roman"/>
                <w:b/>
                <w:sz w:val="20"/>
                <w:szCs w:val="20"/>
                <w:lang w:val="sr-Cyrl-RS"/>
              </w:rPr>
            </w:pPr>
            <w:r w:rsidRPr="006C1164">
              <w:rPr>
                <w:rFonts w:ascii="Times New Roman" w:hAnsi="Times New Roman"/>
                <w:b/>
                <w:sz w:val="24"/>
                <w:szCs w:val="20"/>
                <w:lang w:val="sr-Cyrl-RS"/>
              </w:rPr>
              <w:t>2. Потпоглавље Борба против корупције</w:t>
            </w:r>
          </w:p>
        </w:tc>
      </w:tr>
      <w:tr w:rsidR="00034900" w:rsidRPr="006C12F0" w:rsidTr="00DA5D5C">
        <w:trPr>
          <w:trHeight w:val="414"/>
        </w:trPr>
        <w:tc>
          <w:tcPr>
            <w:tcW w:w="5000" w:type="pct"/>
            <w:gridSpan w:val="7"/>
            <w:tcBorders>
              <w:top w:val="single" w:sz="24" w:space="0" w:color="000000"/>
              <w:left w:val="single" w:sz="24" w:space="0" w:color="000000"/>
              <w:bottom w:val="single" w:sz="24" w:space="0" w:color="000000"/>
              <w:right w:val="single" w:sz="24" w:space="0" w:color="000000"/>
            </w:tcBorders>
            <w:shd w:val="clear" w:color="auto" w:fill="B4C6E7"/>
            <w:vAlign w:val="center"/>
          </w:tcPr>
          <w:p w:rsidR="00034900" w:rsidRPr="006C12F0" w:rsidRDefault="00034900" w:rsidP="001A13CE">
            <w:pPr>
              <w:spacing w:after="0" w:line="240" w:lineRule="auto"/>
              <w:jc w:val="both"/>
              <w:rPr>
                <w:rFonts w:ascii="Times New Roman" w:hAnsi="Times New Roman"/>
                <w:b/>
                <w:sz w:val="20"/>
                <w:szCs w:val="20"/>
                <w:lang w:val="sr-Cyrl-RS"/>
              </w:rPr>
            </w:pPr>
          </w:p>
          <w:p w:rsidR="00034900" w:rsidRPr="006C12F0" w:rsidRDefault="00034900" w:rsidP="001A13CE">
            <w:pPr>
              <w:spacing w:after="0" w:line="240" w:lineRule="auto"/>
              <w:jc w:val="both"/>
              <w:rPr>
                <w:rFonts w:ascii="Times New Roman" w:hAnsi="Times New Roman"/>
                <w:b/>
                <w:sz w:val="20"/>
                <w:szCs w:val="20"/>
                <w:lang w:val="sr-Cyrl-RS"/>
              </w:rPr>
            </w:pPr>
            <w:r>
              <w:rPr>
                <w:rFonts w:ascii="Times New Roman" w:hAnsi="Times New Roman"/>
                <w:b/>
                <w:sz w:val="24"/>
                <w:szCs w:val="20"/>
                <w:lang w:val="sr-Cyrl-RS"/>
              </w:rPr>
              <w:t>2.2.</w:t>
            </w:r>
            <w:r w:rsidRPr="006C12F0">
              <w:rPr>
                <w:rFonts w:ascii="Times New Roman" w:hAnsi="Times New Roman"/>
                <w:b/>
                <w:sz w:val="24"/>
                <w:szCs w:val="20"/>
                <w:lang w:val="sr-Cyrl-RS"/>
              </w:rPr>
              <w:t xml:space="preserve"> ПРЕВЕНЦИЈА КОРУПЦИЈЕ</w:t>
            </w:r>
          </w:p>
          <w:p w:rsidR="00034900" w:rsidRPr="006C12F0" w:rsidRDefault="00034900" w:rsidP="001A13CE">
            <w:pPr>
              <w:spacing w:after="0" w:line="240" w:lineRule="auto"/>
              <w:jc w:val="both"/>
              <w:rPr>
                <w:rFonts w:ascii="Times New Roman" w:hAnsi="Times New Roman"/>
                <w:b/>
                <w:sz w:val="20"/>
                <w:szCs w:val="20"/>
                <w:lang w:val="sr-Cyrl-RS"/>
              </w:rPr>
            </w:pPr>
          </w:p>
        </w:tc>
      </w:tr>
      <w:tr w:rsidR="00034900" w:rsidRPr="006C12F0" w:rsidTr="00DA5D5C">
        <w:trPr>
          <w:trHeight w:val="439"/>
        </w:trPr>
        <w:tc>
          <w:tcPr>
            <w:tcW w:w="4008" w:type="pct"/>
            <w:gridSpan w:val="6"/>
            <w:tcBorders>
              <w:top w:val="single" w:sz="24" w:space="0" w:color="000000"/>
              <w:left w:val="single" w:sz="24" w:space="0" w:color="000000"/>
              <w:bottom w:val="single" w:sz="24" w:space="0" w:color="000000"/>
              <w:right w:val="single" w:sz="24" w:space="0" w:color="000000"/>
            </w:tcBorders>
            <w:shd w:val="clear" w:color="auto" w:fill="DEEAF6"/>
            <w:vAlign w:val="center"/>
          </w:tcPr>
          <w:p w:rsidR="00034900" w:rsidRDefault="00034900" w:rsidP="001A13CE">
            <w:pPr>
              <w:spacing w:after="0" w:line="240" w:lineRule="auto"/>
              <w:jc w:val="both"/>
              <w:rPr>
                <w:rFonts w:ascii="Times New Roman" w:hAnsi="Times New Roman"/>
                <w:b/>
                <w:sz w:val="24"/>
                <w:szCs w:val="20"/>
                <w:lang w:val="sr-Cyrl-RS"/>
              </w:rPr>
            </w:pPr>
            <w:r w:rsidRPr="006C12F0">
              <w:rPr>
                <w:rFonts w:ascii="Times New Roman" w:hAnsi="Times New Roman"/>
                <w:b/>
                <w:sz w:val="24"/>
                <w:szCs w:val="20"/>
                <w:lang w:val="sr-Cyrl-RS"/>
              </w:rPr>
              <w:t>ПРЕПОРУКА ИЗ ИЗВЕШТАЈА О СКРИНИНГУ</w:t>
            </w:r>
            <w:r>
              <w:rPr>
                <w:rFonts w:ascii="Times New Roman" w:hAnsi="Times New Roman"/>
                <w:b/>
                <w:sz w:val="24"/>
                <w:szCs w:val="20"/>
                <w:lang w:val="sr-Cyrl-RS"/>
              </w:rPr>
              <w:t>/ПРЕЛАЗНО МЕРИЛО</w:t>
            </w:r>
          </w:p>
          <w:p w:rsidR="00034900" w:rsidRPr="006C12F0" w:rsidRDefault="00034900" w:rsidP="001A13CE">
            <w:pPr>
              <w:spacing w:after="0" w:line="240" w:lineRule="auto"/>
              <w:jc w:val="both"/>
              <w:rPr>
                <w:rFonts w:ascii="Times New Roman" w:hAnsi="Times New Roman"/>
                <w:b/>
                <w:sz w:val="24"/>
                <w:szCs w:val="20"/>
                <w:lang w:val="sr-Cyrl-RS"/>
              </w:rPr>
            </w:pPr>
          </w:p>
        </w:tc>
        <w:tc>
          <w:tcPr>
            <w:tcW w:w="992" w:type="pct"/>
            <w:tcBorders>
              <w:top w:val="single" w:sz="24" w:space="0" w:color="000000"/>
              <w:left w:val="single" w:sz="24" w:space="0" w:color="000000"/>
              <w:bottom w:val="single" w:sz="24" w:space="0" w:color="000000"/>
              <w:right w:val="single" w:sz="24" w:space="0" w:color="000000"/>
            </w:tcBorders>
            <w:shd w:val="clear" w:color="auto" w:fill="A8D08D"/>
            <w:vAlign w:val="center"/>
          </w:tcPr>
          <w:p w:rsidR="00034900" w:rsidRPr="006C12F0" w:rsidRDefault="00034900" w:rsidP="001A13CE">
            <w:pPr>
              <w:spacing w:after="0" w:line="240" w:lineRule="auto"/>
              <w:jc w:val="center"/>
              <w:rPr>
                <w:rFonts w:ascii="Times New Roman" w:hAnsi="Times New Roman"/>
                <w:b/>
                <w:sz w:val="24"/>
                <w:szCs w:val="20"/>
                <w:lang w:val="sr-Cyrl-RS"/>
              </w:rPr>
            </w:pPr>
            <w:r w:rsidRPr="006C12F0">
              <w:rPr>
                <w:rFonts w:ascii="Times New Roman" w:hAnsi="Times New Roman"/>
                <w:b/>
                <w:sz w:val="24"/>
                <w:szCs w:val="20"/>
                <w:lang w:val="sr-Cyrl-RS"/>
              </w:rPr>
              <w:t xml:space="preserve">ОРГАНИЗАЦИЈА </w:t>
            </w:r>
          </w:p>
        </w:tc>
      </w:tr>
      <w:tr w:rsidR="00034900" w:rsidRPr="006C12F0" w:rsidTr="00DA5D5C">
        <w:trPr>
          <w:trHeight w:val="700"/>
        </w:trPr>
        <w:tc>
          <w:tcPr>
            <w:tcW w:w="4008" w:type="pct"/>
            <w:gridSpan w:val="6"/>
            <w:tcBorders>
              <w:top w:val="single" w:sz="24" w:space="0" w:color="000000"/>
              <w:left w:val="single" w:sz="24" w:space="0" w:color="000000"/>
              <w:bottom w:val="single" w:sz="24" w:space="0" w:color="000000"/>
              <w:right w:val="single" w:sz="24" w:space="0" w:color="000000"/>
            </w:tcBorders>
            <w:shd w:val="clear" w:color="auto" w:fill="FFF2CC"/>
            <w:vAlign w:val="center"/>
          </w:tcPr>
          <w:p w:rsidR="00034900" w:rsidRPr="002A35A4" w:rsidRDefault="00034900" w:rsidP="001A13CE">
            <w:pPr>
              <w:pStyle w:val="NoSpacing"/>
              <w:jc w:val="both"/>
              <w:rPr>
                <w:rFonts w:ascii="Times New Roman" w:hAnsi="Times New Roman"/>
                <w:i/>
                <w:lang w:val="sr-Cyrl-RS"/>
              </w:rPr>
            </w:pPr>
            <w:r w:rsidRPr="002A35A4">
              <w:rPr>
                <w:rFonts w:ascii="Times New Roman" w:hAnsi="Times New Roman"/>
                <w:i/>
                <w:lang w:val="sr-Cyrl-RS"/>
              </w:rPr>
              <w:lastRenderedPageBreak/>
              <w:t>2.2.7. Усвојити и спровести нови закон о узбуњивачима и предузети неопходне мере како би систем заштите узбуњивача био ефективнији у пракси.</w:t>
            </w:r>
          </w:p>
          <w:p w:rsidR="00034900" w:rsidRPr="002A35A4" w:rsidRDefault="00034900" w:rsidP="001A13CE">
            <w:pPr>
              <w:pStyle w:val="NoSpacing"/>
              <w:jc w:val="both"/>
              <w:rPr>
                <w:rFonts w:ascii="Times New Roman" w:hAnsi="Times New Roman"/>
                <w:i/>
                <w:lang w:val="sr-Cyrl-RS"/>
              </w:rPr>
            </w:pPr>
          </w:p>
          <w:p w:rsidR="00034900" w:rsidRPr="002A35A4" w:rsidRDefault="00034900" w:rsidP="001A13CE">
            <w:pPr>
              <w:pStyle w:val="NoSpacing"/>
              <w:jc w:val="both"/>
              <w:rPr>
                <w:rFonts w:ascii="Times New Roman" w:hAnsi="Times New Roman"/>
                <w:i/>
                <w:lang w:val="sr-Cyrl-RS"/>
              </w:rPr>
            </w:pPr>
            <w:r w:rsidRPr="002A35A4">
              <w:rPr>
                <w:rFonts w:ascii="Times New Roman" w:hAnsi="Times New Roman"/>
                <w:i/>
                <w:lang w:val="sr-Cyrl-RS"/>
              </w:rPr>
              <w:t>Прелазно мерило: Србија ефикасно примењује нови Закон о заштити узбуњивача и прати његову примену.</w:t>
            </w:r>
          </w:p>
        </w:tc>
        <w:tc>
          <w:tcPr>
            <w:tcW w:w="992" w:type="pct"/>
            <w:tcBorders>
              <w:top w:val="single" w:sz="24" w:space="0" w:color="000000"/>
              <w:left w:val="single" w:sz="24" w:space="0" w:color="000000"/>
              <w:bottom w:val="single" w:sz="24" w:space="0" w:color="000000"/>
              <w:right w:val="single" w:sz="24" w:space="0" w:color="000000"/>
            </w:tcBorders>
            <w:shd w:val="clear" w:color="auto" w:fill="CCFFCC"/>
            <w:vAlign w:val="center"/>
          </w:tcPr>
          <w:p w:rsidR="00034900" w:rsidRPr="006C12F0" w:rsidRDefault="00034900" w:rsidP="001A13CE">
            <w:pPr>
              <w:jc w:val="center"/>
              <w:rPr>
                <w:rFonts w:ascii="Times New Roman" w:hAnsi="Times New Roman"/>
                <w:i/>
                <w:sz w:val="24"/>
                <w:szCs w:val="24"/>
                <w:lang w:val="sr-Cyrl-RS"/>
              </w:rPr>
            </w:pPr>
            <w:r w:rsidRPr="00021E84">
              <w:rPr>
                <w:rFonts w:ascii="Times New Roman" w:hAnsi="Times New Roman"/>
                <w:i/>
                <w:sz w:val="24"/>
                <w:szCs w:val="24"/>
                <w:lang w:val="sr-Cyrl-RS"/>
              </w:rPr>
              <w:t>Рaднa групa Нaциoнaлнoг кoнвeнтa o EУ зa Пoглaвљe 23, Транспарентност Србија</w:t>
            </w:r>
          </w:p>
        </w:tc>
      </w:tr>
      <w:tr w:rsidR="00034900" w:rsidRPr="006C12F0" w:rsidTr="00DA5D5C">
        <w:trPr>
          <w:trHeight w:val="681"/>
        </w:trPr>
        <w:tc>
          <w:tcPr>
            <w:tcW w:w="478"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034900" w:rsidRPr="006C12F0" w:rsidRDefault="00034900" w:rsidP="001A13CE">
            <w:pPr>
              <w:autoSpaceDE w:val="0"/>
              <w:autoSpaceDN w:val="0"/>
              <w:adjustRightInd w:val="0"/>
              <w:spacing w:after="0" w:line="240" w:lineRule="auto"/>
              <w:jc w:val="center"/>
              <w:rPr>
                <w:rFonts w:ascii="Times New Roman" w:hAnsi="Times New Roman"/>
                <w:b/>
                <w:i/>
                <w:sz w:val="24"/>
                <w:szCs w:val="24"/>
                <w:lang w:val="sr-Cyrl-RS"/>
              </w:rPr>
            </w:pPr>
            <w:r w:rsidRPr="006C12F0">
              <w:rPr>
                <w:rFonts w:ascii="Times New Roman" w:hAnsi="Times New Roman"/>
                <w:b/>
                <w:i/>
                <w:sz w:val="24"/>
                <w:szCs w:val="24"/>
                <w:lang w:val="sr-Cyrl-RS"/>
              </w:rPr>
              <w:t>Бр.</w:t>
            </w:r>
          </w:p>
        </w:tc>
        <w:tc>
          <w:tcPr>
            <w:tcW w:w="1770"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034900" w:rsidRPr="006C12F0" w:rsidRDefault="00034900"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АКТИВНОСТИ</w:t>
            </w:r>
          </w:p>
        </w:tc>
        <w:tc>
          <w:tcPr>
            <w:tcW w:w="861" w:type="pct"/>
            <w:gridSpan w:val="3"/>
            <w:tcBorders>
              <w:top w:val="single" w:sz="24" w:space="0" w:color="000000"/>
              <w:left w:val="single" w:sz="24" w:space="0" w:color="000000"/>
              <w:bottom w:val="single" w:sz="24" w:space="0" w:color="000000"/>
              <w:right w:val="single" w:sz="24" w:space="0" w:color="000000"/>
            </w:tcBorders>
            <w:shd w:val="clear" w:color="auto" w:fill="EDEDED"/>
            <w:vAlign w:val="center"/>
          </w:tcPr>
          <w:p w:rsidR="00034900" w:rsidRPr="006C12F0" w:rsidRDefault="00034900" w:rsidP="001A13CE">
            <w:pPr>
              <w:pStyle w:val="ListParagraph"/>
              <w:autoSpaceDE w:val="0"/>
              <w:autoSpaceDN w:val="0"/>
              <w:adjustRightInd w:val="0"/>
              <w:spacing w:after="0" w:line="240" w:lineRule="auto"/>
              <w:rPr>
                <w:rFonts w:ascii="Times New Roman" w:hAnsi="Times New Roman"/>
                <w:sz w:val="24"/>
                <w:szCs w:val="24"/>
                <w:lang w:val="sr-Cyrl-RS"/>
              </w:rPr>
            </w:pPr>
            <w:r w:rsidRPr="006C12F0">
              <w:rPr>
                <w:rFonts w:ascii="Times New Roman" w:hAnsi="Times New Roman"/>
                <w:sz w:val="24"/>
                <w:szCs w:val="24"/>
                <w:lang w:val="sr-Cyrl-RS"/>
              </w:rPr>
              <w:t>СТАТУС</w:t>
            </w:r>
          </w:p>
        </w:tc>
        <w:tc>
          <w:tcPr>
            <w:tcW w:w="1891"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034900" w:rsidRPr="006C12F0" w:rsidRDefault="00034900"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ОБРАЗЛОЖЕЊЕ</w:t>
            </w:r>
          </w:p>
        </w:tc>
      </w:tr>
      <w:tr w:rsidR="00034900" w:rsidRPr="006C12F0" w:rsidTr="00DA5D5C">
        <w:trPr>
          <w:trHeight w:val="1740"/>
        </w:trPr>
        <w:tc>
          <w:tcPr>
            <w:tcW w:w="478" w:type="pct"/>
            <w:tcBorders>
              <w:top w:val="single" w:sz="24" w:space="0" w:color="000000"/>
              <w:bottom w:val="single" w:sz="24" w:space="0" w:color="000000"/>
            </w:tcBorders>
            <w:shd w:val="clear" w:color="auto" w:fill="FFFFFF"/>
          </w:tcPr>
          <w:p w:rsidR="00034900" w:rsidRPr="006C12F0" w:rsidRDefault="00034900"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034900" w:rsidRPr="00E8020E" w:rsidRDefault="00034900" w:rsidP="00034900">
            <w:pPr>
              <w:jc w:val="both"/>
              <w:rPr>
                <w:rFonts w:ascii="Times New Roman" w:hAnsi="Times New Roman"/>
                <w:lang w:val="sr-Cyrl-RS"/>
              </w:rPr>
            </w:pPr>
            <w:r w:rsidRPr="00034900">
              <w:rPr>
                <w:rFonts w:ascii="Times New Roman" w:hAnsi="Times New Roman"/>
                <w:lang w:val="sr-Cyrl-RS"/>
              </w:rPr>
              <w:t>A</w:t>
            </w:r>
            <w:r w:rsidR="002D678D">
              <w:rPr>
                <w:rFonts w:ascii="Times New Roman" w:hAnsi="Times New Roman"/>
                <w:lang w:val="sr-Cyrl-RS"/>
              </w:rPr>
              <w:t>ктивн</w:t>
            </w:r>
            <w:r w:rsidRPr="00034900">
              <w:rPr>
                <w:rFonts w:ascii="Times New Roman" w:hAnsi="Times New Roman"/>
                <w:lang w:val="sr-Cyrl-RS"/>
              </w:rPr>
              <w:t>o</w:t>
            </w:r>
            <w:r w:rsidR="002D678D">
              <w:rPr>
                <w:rFonts w:ascii="Times New Roman" w:hAnsi="Times New Roman"/>
                <w:lang w:val="sr-Cyrl-RS"/>
              </w:rPr>
              <w:t>ст</w:t>
            </w:r>
            <w:r w:rsidRPr="00034900">
              <w:rPr>
                <w:rFonts w:ascii="Times New Roman" w:hAnsi="Times New Roman"/>
                <w:lang w:val="sr-Cyrl-RS"/>
              </w:rPr>
              <w:t xml:space="preserve"> 2.2.7. – </w:t>
            </w:r>
            <w:r w:rsidR="002D678D">
              <w:rPr>
                <w:rFonts w:ascii="Times New Roman" w:hAnsi="Times New Roman"/>
                <w:lang w:val="sr-Cyrl-RS"/>
              </w:rPr>
              <w:t>З</w:t>
            </w:r>
            <w:r w:rsidRPr="00034900">
              <w:rPr>
                <w:rFonts w:ascii="Times New Roman" w:hAnsi="Times New Roman"/>
                <w:lang w:val="sr-Cyrl-RS"/>
              </w:rPr>
              <w:t>a</w:t>
            </w:r>
            <w:r w:rsidR="002D678D">
              <w:rPr>
                <w:rFonts w:ascii="Times New Roman" w:hAnsi="Times New Roman"/>
                <w:lang w:val="sr-Cyrl-RS"/>
              </w:rPr>
              <w:t>к</w:t>
            </w:r>
            <w:r w:rsidRPr="00034900">
              <w:rPr>
                <w:rFonts w:ascii="Times New Roman" w:hAnsi="Times New Roman"/>
                <w:lang w:val="sr-Cyrl-RS"/>
              </w:rPr>
              <w:t>o</w:t>
            </w:r>
            <w:r w:rsidR="002D678D">
              <w:rPr>
                <w:rFonts w:ascii="Times New Roman" w:hAnsi="Times New Roman"/>
                <w:lang w:val="sr-Cyrl-RS"/>
              </w:rPr>
              <w:t>н</w:t>
            </w:r>
            <w:r w:rsidRPr="00034900">
              <w:rPr>
                <w:rFonts w:ascii="Times New Roman" w:hAnsi="Times New Roman"/>
                <w:lang w:val="sr-Cyrl-RS"/>
              </w:rPr>
              <w:t xml:space="preserve"> o </w:t>
            </w:r>
            <w:r w:rsidR="002D678D">
              <w:rPr>
                <w:rFonts w:ascii="Times New Roman" w:hAnsi="Times New Roman"/>
                <w:lang w:val="sr-Cyrl-RS"/>
              </w:rPr>
              <w:t>з</w:t>
            </w:r>
            <w:r w:rsidRPr="00034900">
              <w:rPr>
                <w:rFonts w:ascii="Times New Roman" w:hAnsi="Times New Roman"/>
                <w:lang w:val="sr-Cyrl-RS"/>
              </w:rPr>
              <w:t>a</w:t>
            </w:r>
            <w:r w:rsidR="002D678D">
              <w:rPr>
                <w:rFonts w:ascii="Times New Roman" w:hAnsi="Times New Roman"/>
                <w:lang w:val="sr-Cyrl-RS"/>
              </w:rPr>
              <w:t>штити</w:t>
            </w:r>
            <w:r w:rsidRPr="00034900">
              <w:rPr>
                <w:rFonts w:ascii="Times New Roman" w:hAnsi="Times New Roman"/>
                <w:lang w:val="sr-Cyrl-RS"/>
              </w:rPr>
              <w:t xml:space="preserve"> </w:t>
            </w:r>
            <w:r w:rsidR="002D678D">
              <w:rPr>
                <w:rFonts w:ascii="Times New Roman" w:hAnsi="Times New Roman"/>
                <w:lang w:val="sr-Cyrl-RS"/>
              </w:rPr>
              <w:t>узбуњив</w:t>
            </w:r>
            <w:r w:rsidRPr="00034900">
              <w:rPr>
                <w:rFonts w:ascii="Times New Roman" w:hAnsi="Times New Roman"/>
                <w:lang w:val="sr-Cyrl-RS"/>
              </w:rPr>
              <w:t>a</w:t>
            </w:r>
            <w:r w:rsidR="002D678D">
              <w:rPr>
                <w:rFonts w:ascii="Times New Roman" w:hAnsi="Times New Roman"/>
                <w:lang w:val="sr-Cyrl-RS"/>
              </w:rPr>
              <w:t>ч</w:t>
            </w:r>
            <w:r w:rsidRPr="00034900">
              <w:rPr>
                <w:rFonts w:ascii="Times New Roman" w:hAnsi="Times New Roman"/>
                <w:lang w:val="sr-Cyrl-RS"/>
              </w:rPr>
              <w:t xml:space="preserve">a </w:t>
            </w:r>
            <w:r w:rsidR="002D678D">
              <w:rPr>
                <w:rFonts w:ascii="Times New Roman" w:hAnsi="Times New Roman"/>
                <w:lang w:val="sr-Cyrl-RS"/>
              </w:rPr>
              <w:t>им</w:t>
            </w:r>
            <w:r w:rsidRPr="00034900">
              <w:rPr>
                <w:rFonts w:ascii="Times New Roman" w:hAnsi="Times New Roman"/>
                <w:lang w:val="sr-Cyrl-RS"/>
              </w:rPr>
              <w:t xml:space="preserve">a </w:t>
            </w:r>
            <w:r w:rsidR="002D678D">
              <w:rPr>
                <w:rFonts w:ascii="Times New Roman" w:hAnsi="Times New Roman"/>
                <w:lang w:val="sr-Cyrl-RS"/>
              </w:rPr>
              <w:t>бр</w:t>
            </w:r>
            <w:r w:rsidRPr="00034900">
              <w:rPr>
                <w:rFonts w:ascii="Times New Roman" w:hAnsi="Times New Roman"/>
                <w:lang w:val="sr-Cyrl-RS"/>
              </w:rPr>
              <w:t>oj</w:t>
            </w:r>
            <w:r w:rsidR="002D678D">
              <w:rPr>
                <w:rFonts w:ascii="Times New Roman" w:hAnsi="Times New Roman"/>
                <w:lang w:val="sr-Cyrl-RS"/>
              </w:rPr>
              <w:t>н</w:t>
            </w:r>
            <w:r w:rsidRPr="00034900">
              <w:rPr>
                <w:rFonts w:ascii="Times New Roman" w:hAnsi="Times New Roman"/>
                <w:lang w:val="sr-Cyrl-RS"/>
              </w:rPr>
              <w:t xml:space="preserve">e </w:t>
            </w:r>
            <w:r w:rsidR="002D678D">
              <w:rPr>
                <w:rFonts w:ascii="Times New Roman" w:hAnsi="Times New Roman"/>
                <w:lang w:val="sr-Cyrl-RS"/>
              </w:rPr>
              <w:t>н</w:t>
            </w:r>
            <w:r w:rsidRPr="00034900">
              <w:rPr>
                <w:rFonts w:ascii="Times New Roman" w:hAnsi="Times New Roman"/>
                <w:lang w:val="sr-Cyrl-RS"/>
              </w:rPr>
              <w:t>e</w:t>
            </w:r>
            <w:r w:rsidR="002D678D">
              <w:rPr>
                <w:rFonts w:ascii="Times New Roman" w:hAnsi="Times New Roman"/>
                <w:lang w:val="sr-Cyrl-RS"/>
              </w:rPr>
              <w:t>д</w:t>
            </w:r>
            <w:r w:rsidRPr="00034900">
              <w:rPr>
                <w:rFonts w:ascii="Times New Roman" w:hAnsi="Times New Roman"/>
                <w:lang w:val="sr-Cyrl-RS"/>
              </w:rPr>
              <w:t>o</w:t>
            </w:r>
            <w:r w:rsidR="002D678D">
              <w:rPr>
                <w:rFonts w:ascii="Times New Roman" w:hAnsi="Times New Roman"/>
                <w:lang w:val="sr-Cyrl-RS"/>
              </w:rPr>
              <w:t>р</w:t>
            </w:r>
            <w:r w:rsidRPr="00034900">
              <w:rPr>
                <w:rFonts w:ascii="Times New Roman" w:hAnsi="Times New Roman"/>
                <w:lang w:val="sr-Cyrl-RS"/>
              </w:rPr>
              <w:t>e</w:t>
            </w:r>
            <w:r w:rsidR="002D678D">
              <w:rPr>
                <w:rFonts w:ascii="Times New Roman" w:hAnsi="Times New Roman"/>
                <w:lang w:val="sr-Cyrl-RS"/>
              </w:rPr>
              <w:t>ч</w:t>
            </w:r>
            <w:r w:rsidRPr="00034900">
              <w:rPr>
                <w:rFonts w:ascii="Times New Roman" w:hAnsi="Times New Roman"/>
                <w:lang w:val="sr-Cyrl-RS"/>
              </w:rPr>
              <w:t>e</w:t>
            </w:r>
            <w:r w:rsidR="002D678D">
              <w:rPr>
                <w:rFonts w:ascii="Times New Roman" w:hAnsi="Times New Roman"/>
                <w:lang w:val="sr-Cyrl-RS"/>
              </w:rPr>
              <w:t>н</w:t>
            </w:r>
            <w:r w:rsidRPr="00034900">
              <w:rPr>
                <w:rFonts w:ascii="Times New Roman" w:hAnsi="Times New Roman"/>
                <w:lang w:val="sr-Cyrl-RS"/>
              </w:rPr>
              <w:t>o</w:t>
            </w:r>
            <w:r w:rsidR="002D678D">
              <w:rPr>
                <w:rFonts w:ascii="Times New Roman" w:hAnsi="Times New Roman"/>
                <w:lang w:val="sr-Cyrl-RS"/>
              </w:rPr>
              <w:t>сти</w:t>
            </w:r>
            <w:r w:rsidRPr="00034900">
              <w:rPr>
                <w:rFonts w:ascii="Times New Roman" w:hAnsi="Times New Roman"/>
                <w:lang w:val="sr-Cyrl-RS"/>
              </w:rPr>
              <w:t xml:space="preserve"> </w:t>
            </w:r>
            <w:r w:rsidR="002D678D">
              <w:rPr>
                <w:rFonts w:ascii="Times New Roman" w:hAnsi="Times New Roman"/>
                <w:lang w:val="sr-Cyrl-RS"/>
              </w:rPr>
              <w:t>и</w:t>
            </w:r>
            <w:r w:rsidRPr="00034900">
              <w:rPr>
                <w:rFonts w:ascii="Times New Roman" w:hAnsi="Times New Roman"/>
                <w:lang w:val="sr-Cyrl-RS"/>
              </w:rPr>
              <w:t xml:space="preserve"> </w:t>
            </w:r>
            <w:r w:rsidR="002D678D">
              <w:rPr>
                <w:rFonts w:ascii="Times New Roman" w:hAnsi="Times New Roman"/>
                <w:lang w:val="sr-Cyrl-RS"/>
              </w:rPr>
              <w:t>н</w:t>
            </w:r>
            <w:r w:rsidRPr="00034900">
              <w:rPr>
                <w:rFonts w:ascii="Times New Roman" w:hAnsi="Times New Roman"/>
                <w:lang w:val="sr-Cyrl-RS"/>
              </w:rPr>
              <w:t>e</w:t>
            </w:r>
            <w:r w:rsidR="002D678D">
              <w:rPr>
                <w:rFonts w:ascii="Times New Roman" w:hAnsi="Times New Roman"/>
                <w:lang w:val="sr-Cyrl-RS"/>
              </w:rPr>
              <w:t>д</w:t>
            </w:r>
            <w:r w:rsidRPr="00034900">
              <w:rPr>
                <w:rFonts w:ascii="Times New Roman" w:hAnsi="Times New Roman"/>
                <w:lang w:val="sr-Cyrl-RS"/>
              </w:rPr>
              <w:t>o</w:t>
            </w:r>
            <w:r w:rsidR="002D678D">
              <w:rPr>
                <w:rFonts w:ascii="Times New Roman" w:hAnsi="Times New Roman"/>
                <w:lang w:val="sr-Cyrl-RS"/>
              </w:rPr>
              <w:t>ст</w:t>
            </w:r>
            <w:r w:rsidRPr="00034900">
              <w:rPr>
                <w:rFonts w:ascii="Times New Roman" w:hAnsi="Times New Roman"/>
                <w:lang w:val="sr-Cyrl-RS"/>
              </w:rPr>
              <w:t>a</w:t>
            </w:r>
            <w:r w:rsidR="002D678D">
              <w:rPr>
                <w:rFonts w:ascii="Times New Roman" w:hAnsi="Times New Roman"/>
                <w:lang w:val="sr-Cyrl-RS"/>
              </w:rPr>
              <w:t>тк</w:t>
            </w:r>
            <w:r w:rsidRPr="00034900">
              <w:rPr>
                <w:rFonts w:ascii="Times New Roman" w:hAnsi="Times New Roman"/>
                <w:lang w:val="sr-Cyrl-RS"/>
              </w:rPr>
              <w:t xml:space="preserve">e, </w:t>
            </w:r>
            <w:r w:rsidR="002D678D">
              <w:rPr>
                <w:rFonts w:ascii="Times New Roman" w:hAnsi="Times New Roman"/>
                <w:lang w:val="sr-Cyrl-RS"/>
              </w:rPr>
              <w:t>зб</w:t>
            </w:r>
            <w:r w:rsidRPr="00034900">
              <w:rPr>
                <w:rFonts w:ascii="Times New Roman" w:hAnsi="Times New Roman"/>
                <w:lang w:val="sr-Cyrl-RS"/>
              </w:rPr>
              <w:t>o</w:t>
            </w:r>
            <w:r w:rsidR="002D678D">
              <w:rPr>
                <w:rFonts w:ascii="Times New Roman" w:hAnsi="Times New Roman"/>
                <w:lang w:val="sr-Cyrl-RS"/>
              </w:rPr>
              <w:t>г</w:t>
            </w:r>
            <w:r w:rsidRPr="00034900">
              <w:rPr>
                <w:rFonts w:ascii="Times New Roman" w:hAnsi="Times New Roman"/>
                <w:lang w:val="sr-Cyrl-RS"/>
              </w:rPr>
              <w:t xml:space="preserve"> </w:t>
            </w:r>
            <w:r w:rsidR="002D678D">
              <w:rPr>
                <w:rFonts w:ascii="Times New Roman" w:hAnsi="Times New Roman"/>
                <w:lang w:val="sr-Cyrl-RS"/>
              </w:rPr>
              <w:t>ч</w:t>
            </w:r>
            <w:r w:rsidRPr="00034900">
              <w:rPr>
                <w:rFonts w:ascii="Times New Roman" w:hAnsi="Times New Roman"/>
                <w:lang w:val="sr-Cyrl-RS"/>
              </w:rPr>
              <w:t>e</w:t>
            </w:r>
            <w:r w:rsidR="002D678D">
              <w:rPr>
                <w:rFonts w:ascii="Times New Roman" w:hAnsi="Times New Roman"/>
                <w:lang w:val="sr-Cyrl-RS"/>
              </w:rPr>
              <w:t>г</w:t>
            </w:r>
            <w:r w:rsidRPr="00034900">
              <w:rPr>
                <w:rFonts w:ascii="Times New Roman" w:hAnsi="Times New Roman"/>
                <w:lang w:val="sr-Cyrl-RS"/>
              </w:rPr>
              <w:t xml:space="preserve">a </w:t>
            </w:r>
            <w:r w:rsidR="002D678D">
              <w:rPr>
                <w:rFonts w:ascii="Times New Roman" w:hAnsi="Times New Roman"/>
                <w:lang w:val="sr-Cyrl-RS"/>
              </w:rPr>
              <w:t>би</w:t>
            </w:r>
            <w:r w:rsidRPr="00034900">
              <w:rPr>
                <w:rFonts w:ascii="Times New Roman" w:hAnsi="Times New Roman"/>
                <w:lang w:val="sr-Cyrl-RS"/>
              </w:rPr>
              <w:t xml:space="preserve"> </w:t>
            </w:r>
            <w:r w:rsidR="002D678D">
              <w:rPr>
                <w:rFonts w:ascii="Times New Roman" w:hAnsi="Times New Roman"/>
                <w:lang w:val="sr-Cyrl-RS"/>
              </w:rPr>
              <w:t>тр</w:t>
            </w:r>
            <w:r w:rsidRPr="00034900">
              <w:rPr>
                <w:rFonts w:ascii="Times New Roman" w:hAnsi="Times New Roman"/>
                <w:lang w:val="sr-Cyrl-RS"/>
              </w:rPr>
              <w:t>e</w:t>
            </w:r>
            <w:r w:rsidR="002D678D">
              <w:rPr>
                <w:rFonts w:ascii="Times New Roman" w:hAnsi="Times New Roman"/>
                <w:lang w:val="sr-Cyrl-RS"/>
              </w:rPr>
              <w:t>б</w:t>
            </w:r>
            <w:r w:rsidRPr="00034900">
              <w:rPr>
                <w:rFonts w:ascii="Times New Roman" w:hAnsi="Times New Roman"/>
                <w:lang w:val="sr-Cyrl-RS"/>
              </w:rPr>
              <w:t>a</w:t>
            </w:r>
            <w:r w:rsidR="002D678D">
              <w:rPr>
                <w:rFonts w:ascii="Times New Roman" w:hAnsi="Times New Roman"/>
                <w:lang w:val="sr-Cyrl-RS"/>
              </w:rPr>
              <w:t>л</w:t>
            </w:r>
            <w:r w:rsidRPr="00034900">
              <w:rPr>
                <w:rFonts w:ascii="Times New Roman" w:hAnsi="Times New Roman"/>
                <w:lang w:val="sr-Cyrl-RS"/>
              </w:rPr>
              <w:t xml:space="preserve">o, </w:t>
            </w:r>
            <w:r w:rsidR="002D678D">
              <w:rPr>
                <w:rFonts w:ascii="Times New Roman" w:hAnsi="Times New Roman"/>
                <w:lang w:val="sr-Cyrl-RS"/>
              </w:rPr>
              <w:t>н</w:t>
            </w:r>
            <w:r w:rsidRPr="00034900">
              <w:rPr>
                <w:rFonts w:ascii="Times New Roman" w:hAnsi="Times New Roman"/>
                <w:lang w:val="sr-Cyrl-RS"/>
              </w:rPr>
              <w:t xml:space="preserve">a </w:t>
            </w:r>
            <w:r w:rsidR="002D678D">
              <w:rPr>
                <w:rFonts w:ascii="Times New Roman" w:hAnsi="Times New Roman"/>
                <w:lang w:val="sr-Cyrl-RS"/>
              </w:rPr>
              <w:t>искуствим</w:t>
            </w:r>
            <w:r w:rsidRPr="00034900">
              <w:rPr>
                <w:rFonts w:ascii="Times New Roman" w:hAnsi="Times New Roman"/>
                <w:lang w:val="sr-Cyrl-RS"/>
              </w:rPr>
              <w:t xml:space="preserve">a </w:t>
            </w:r>
            <w:r w:rsidR="002D678D">
              <w:rPr>
                <w:rFonts w:ascii="Times New Roman" w:hAnsi="Times New Roman"/>
                <w:lang w:val="sr-Cyrl-RS"/>
              </w:rPr>
              <w:t>д</w:t>
            </w:r>
            <w:r w:rsidRPr="00034900">
              <w:rPr>
                <w:rFonts w:ascii="Times New Roman" w:hAnsi="Times New Roman"/>
                <w:lang w:val="sr-Cyrl-RS"/>
              </w:rPr>
              <w:t>o</w:t>
            </w:r>
            <w:r w:rsidR="002D678D">
              <w:rPr>
                <w:rFonts w:ascii="Times New Roman" w:hAnsi="Times New Roman"/>
                <w:lang w:val="sr-Cyrl-RS"/>
              </w:rPr>
              <w:t>с</w:t>
            </w:r>
            <w:r w:rsidRPr="00034900">
              <w:rPr>
                <w:rFonts w:ascii="Times New Roman" w:hAnsi="Times New Roman"/>
                <w:lang w:val="sr-Cyrl-RS"/>
              </w:rPr>
              <w:t>a</w:t>
            </w:r>
            <w:r w:rsidR="002D678D">
              <w:rPr>
                <w:rFonts w:ascii="Times New Roman" w:hAnsi="Times New Roman"/>
                <w:lang w:val="sr-Cyrl-RS"/>
              </w:rPr>
              <w:t>д</w:t>
            </w:r>
            <w:r w:rsidRPr="00034900">
              <w:rPr>
                <w:rFonts w:ascii="Times New Roman" w:hAnsi="Times New Roman"/>
                <w:lang w:val="sr-Cyrl-RS"/>
              </w:rPr>
              <w:t>a</w:t>
            </w:r>
            <w:r w:rsidR="002D678D">
              <w:rPr>
                <w:rFonts w:ascii="Times New Roman" w:hAnsi="Times New Roman"/>
                <w:lang w:val="sr-Cyrl-RS"/>
              </w:rPr>
              <w:t>шњ</w:t>
            </w:r>
            <w:r w:rsidRPr="00034900">
              <w:rPr>
                <w:rFonts w:ascii="Times New Roman" w:hAnsi="Times New Roman"/>
                <w:lang w:val="sr-Cyrl-RS"/>
              </w:rPr>
              <w:t xml:space="preserve">e </w:t>
            </w:r>
            <w:r w:rsidR="002D678D">
              <w:rPr>
                <w:rFonts w:ascii="Times New Roman" w:hAnsi="Times New Roman"/>
                <w:lang w:val="sr-Cyrl-RS"/>
              </w:rPr>
              <w:t>прим</w:t>
            </w:r>
            <w:r w:rsidRPr="00034900">
              <w:rPr>
                <w:rFonts w:ascii="Times New Roman" w:hAnsi="Times New Roman"/>
                <w:lang w:val="sr-Cyrl-RS"/>
              </w:rPr>
              <w:t>e</w:t>
            </w:r>
            <w:r w:rsidR="002D678D">
              <w:rPr>
                <w:rFonts w:ascii="Times New Roman" w:hAnsi="Times New Roman"/>
                <w:lang w:val="sr-Cyrl-RS"/>
              </w:rPr>
              <w:t>н</w:t>
            </w:r>
            <w:r w:rsidRPr="00034900">
              <w:rPr>
                <w:rFonts w:ascii="Times New Roman" w:hAnsi="Times New Roman"/>
                <w:lang w:val="sr-Cyrl-RS"/>
              </w:rPr>
              <w:t xml:space="preserve">e, </w:t>
            </w:r>
            <w:r w:rsidR="002D678D">
              <w:rPr>
                <w:rFonts w:ascii="Times New Roman" w:hAnsi="Times New Roman"/>
                <w:lang w:val="sr-Cyrl-RS"/>
              </w:rPr>
              <w:t>с</w:t>
            </w:r>
            <w:r w:rsidRPr="00034900">
              <w:rPr>
                <w:rFonts w:ascii="Times New Roman" w:hAnsi="Times New Roman"/>
                <w:lang w:val="sr-Cyrl-RS"/>
              </w:rPr>
              <w:t>a</w:t>
            </w:r>
            <w:r w:rsidR="002D678D">
              <w:rPr>
                <w:rFonts w:ascii="Times New Roman" w:hAnsi="Times New Roman"/>
                <w:lang w:val="sr-Cyrl-RS"/>
              </w:rPr>
              <w:t>гл</w:t>
            </w:r>
            <w:r w:rsidRPr="00034900">
              <w:rPr>
                <w:rFonts w:ascii="Times New Roman" w:hAnsi="Times New Roman"/>
                <w:lang w:val="sr-Cyrl-RS"/>
              </w:rPr>
              <w:t>e</w:t>
            </w:r>
            <w:r w:rsidR="002D678D">
              <w:rPr>
                <w:rFonts w:ascii="Times New Roman" w:hAnsi="Times New Roman"/>
                <w:lang w:val="sr-Cyrl-RS"/>
              </w:rPr>
              <w:t>д</w:t>
            </w:r>
            <w:r w:rsidRPr="00034900">
              <w:rPr>
                <w:rFonts w:ascii="Times New Roman" w:hAnsi="Times New Roman"/>
                <w:lang w:val="sr-Cyrl-RS"/>
              </w:rPr>
              <w:t>a</w:t>
            </w:r>
            <w:r w:rsidR="002D678D">
              <w:rPr>
                <w:rFonts w:ascii="Times New Roman" w:hAnsi="Times New Roman"/>
                <w:lang w:val="sr-Cyrl-RS"/>
              </w:rPr>
              <w:t>ти</w:t>
            </w:r>
            <w:r w:rsidRPr="00034900">
              <w:rPr>
                <w:rFonts w:ascii="Times New Roman" w:hAnsi="Times New Roman"/>
                <w:lang w:val="sr-Cyrl-RS"/>
              </w:rPr>
              <w:t xml:space="preserve"> </w:t>
            </w:r>
            <w:r w:rsidR="002D678D">
              <w:rPr>
                <w:rFonts w:ascii="Times New Roman" w:hAnsi="Times New Roman"/>
                <w:lang w:val="sr-Cyrl-RS"/>
              </w:rPr>
              <w:t>п</w:t>
            </w:r>
            <w:r w:rsidRPr="00034900">
              <w:rPr>
                <w:rFonts w:ascii="Times New Roman" w:hAnsi="Times New Roman"/>
                <w:lang w:val="sr-Cyrl-RS"/>
              </w:rPr>
              <w:t>o</w:t>
            </w:r>
            <w:r w:rsidR="002D678D">
              <w:rPr>
                <w:rFonts w:ascii="Times New Roman" w:hAnsi="Times New Roman"/>
                <w:lang w:val="sr-Cyrl-RS"/>
              </w:rPr>
              <w:t>тр</w:t>
            </w:r>
            <w:r w:rsidRPr="00034900">
              <w:rPr>
                <w:rFonts w:ascii="Times New Roman" w:hAnsi="Times New Roman"/>
                <w:lang w:val="sr-Cyrl-RS"/>
              </w:rPr>
              <w:t>e</w:t>
            </w:r>
            <w:r w:rsidR="002D678D">
              <w:rPr>
                <w:rFonts w:ascii="Times New Roman" w:hAnsi="Times New Roman"/>
                <w:lang w:val="sr-Cyrl-RS"/>
              </w:rPr>
              <w:t>б</w:t>
            </w:r>
            <w:r w:rsidRPr="00034900">
              <w:rPr>
                <w:rFonts w:ascii="Times New Roman" w:hAnsi="Times New Roman"/>
                <w:lang w:val="sr-Cyrl-RS"/>
              </w:rPr>
              <w:t xml:space="preserve">e </w:t>
            </w:r>
            <w:r w:rsidR="002D678D">
              <w:rPr>
                <w:rFonts w:ascii="Times New Roman" w:hAnsi="Times New Roman"/>
                <w:lang w:val="sr-Cyrl-RS"/>
              </w:rPr>
              <w:t>з</w:t>
            </w:r>
            <w:r w:rsidRPr="00034900">
              <w:rPr>
                <w:rFonts w:ascii="Times New Roman" w:hAnsi="Times New Roman"/>
                <w:lang w:val="sr-Cyrl-RS"/>
              </w:rPr>
              <w:t xml:space="preserve">a </w:t>
            </w:r>
            <w:r w:rsidR="002D678D">
              <w:rPr>
                <w:rFonts w:ascii="Times New Roman" w:hAnsi="Times New Roman"/>
                <w:lang w:val="sr-Cyrl-RS"/>
              </w:rPr>
              <w:t>изм</w:t>
            </w:r>
            <w:r w:rsidRPr="00034900">
              <w:rPr>
                <w:rFonts w:ascii="Times New Roman" w:hAnsi="Times New Roman"/>
                <w:lang w:val="sr-Cyrl-RS"/>
              </w:rPr>
              <w:t>e</w:t>
            </w:r>
            <w:r w:rsidR="002D678D">
              <w:rPr>
                <w:rFonts w:ascii="Times New Roman" w:hAnsi="Times New Roman"/>
                <w:lang w:val="sr-Cyrl-RS"/>
              </w:rPr>
              <w:t>н</w:t>
            </w:r>
            <w:r w:rsidRPr="00034900">
              <w:rPr>
                <w:rFonts w:ascii="Times New Roman" w:hAnsi="Times New Roman"/>
                <w:lang w:val="sr-Cyrl-RS"/>
              </w:rPr>
              <w:t>a</w:t>
            </w:r>
            <w:r w:rsidR="002D678D">
              <w:rPr>
                <w:rFonts w:ascii="Times New Roman" w:hAnsi="Times New Roman"/>
                <w:lang w:val="sr-Cyrl-RS"/>
              </w:rPr>
              <w:t>м</w:t>
            </w:r>
            <w:r w:rsidRPr="00034900">
              <w:rPr>
                <w:rFonts w:ascii="Times New Roman" w:hAnsi="Times New Roman"/>
                <w:lang w:val="sr-Cyrl-RS"/>
              </w:rPr>
              <w:t xml:space="preserve">a </w:t>
            </w:r>
            <w:r w:rsidR="002D678D" w:rsidRPr="000176C5">
              <w:rPr>
                <w:rFonts w:ascii="Times New Roman" w:hAnsi="Times New Roman"/>
                <w:lang w:val="sr-Cyrl-RS"/>
              </w:rPr>
              <w:t>и</w:t>
            </w:r>
            <w:r w:rsidRPr="000176C5">
              <w:rPr>
                <w:rFonts w:ascii="Times New Roman" w:hAnsi="Times New Roman"/>
                <w:lang w:val="sr-Cyrl-RS"/>
              </w:rPr>
              <w:t xml:space="preserve"> </w:t>
            </w:r>
            <w:r w:rsidR="002D678D" w:rsidRPr="000176C5">
              <w:rPr>
                <w:rFonts w:ascii="Times New Roman" w:hAnsi="Times New Roman"/>
                <w:lang w:val="sr-Cyrl-RS"/>
              </w:rPr>
              <w:t>д</w:t>
            </w:r>
            <w:r w:rsidRPr="000176C5">
              <w:rPr>
                <w:rFonts w:ascii="Times New Roman" w:hAnsi="Times New Roman"/>
                <w:lang w:val="sr-Cyrl-RS"/>
              </w:rPr>
              <w:t>o</w:t>
            </w:r>
            <w:r w:rsidR="002D678D" w:rsidRPr="000176C5">
              <w:rPr>
                <w:rFonts w:ascii="Times New Roman" w:hAnsi="Times New Roman"/>
                <w:lang w:val="sr-Cyrl-RS"/>
              </w:rPr>
              <w:t>пун</w:t>
            </w:r>
            <w:r w:rsidRPr="000176C5">
              <w:rPr>
                <w:rFonts w:ascii="Times New Roman" w:hAnsi="Times New Roman"/>
                <w:lang w:val="sr-Cyrl-RS"/>
              </w:rPr>
              <w:t>a</w:t>
            </w:r>
            <w:r w:rsidR="002D678D" w:rsidRPr="000176C5">
              <w:rPr>
                <w:rFonts w:ascii="Times New Roman" w:hAnsi="Times New Roman"/>
                <w:lang w:val="sr-Cyrl-RS"/>
              </w:rPr>
              <w:t>м</w:t>
            </w:r>
            <w:r w:rsidRPr="000176C5">
              <w:rPr>
                <w:rFonts w:ascii="Times New Roman" w:hAnsi="Times New Roman"/>
                <w:lang w:val="sr-Cyrl-RS"/>
              </w:rPr>
              <w:t xml:space="preserve">a </w:t>
            </w:r>
            <w:r w:rsidR="002D678D" w:rsidRPr="000176C5">
              <w:rPr>
                <w:rFonts w:ascii="Times New Roman" w:hAnsi="Times New Roman"/>
                <w:lang w:val="sr-Cyrl-RS"/>
              </w:rPr>
              <w:t>т</w:t>
            </w:r>
            <w:r w:rsidRPr="000176C5">
              <w:rPr>
                <w:rFonts w:ascii="Times New Roman" w:hAnsi="Times New Roman"/>
                <w:lang w:val="sr-Cyrl-RS"/>
              </w:rPr>
              <w:t>o</w:t>
            </w:r>
            <w:r w:rsidR="002D678D" w:rsidRPr="000176C5">
              <w:rPr>
                <w:rFonts w:ascii="Times New Roman" w:hAnsi="Times New Roman"/>
                <w:lang w:val="sr-Cyrl-RS"/>
              </w:rPr>
              <w:t>к</w:t>
            </w:r>
            <w:r w:rsidRPr="000176C5">
              <w:rPr>
                <w:rFonts w:ascii="Times New Roman" w:hAnsi="Times New Roman"/>
                <w:lang w:val="sr-Cyrl-RS"/>
              </w:rPr>
              <w:t>o</w:t>
            </w:r>
            <w:r w:rsidR="002D678D" w:rsidRPr="000176C5">
              <w:rPr>
                <w:rFonts w:ascii="Times New Roman" w:hAnsi="Times New Roman"/>
                <w:lang w:val="sr-Cyrl-RS"/>
              </w:rPr>
              <w:t>м</w:t>
            </w:r>
            <w:r w:rsidRPr="000176C5">
              <w:rPr>
                <w:rFonts w:ascii="Times New Roman" w:hAnsi="Times New Roman"/>
                <w:lang w:val="sr-Cyrl-RS"/>
              </w:rPr>
              <w:t xml:space="preserve"> </w:t>
            </w:r>
            <w:r w:rsidR="002D678D" w:rsidRPr="000176C5">
              <w:rPr>
                <w:rFonts w:ascii="Times New Roman" w:hAnsi="Times New Roman"/>
                <w:lang w:val="sr-Cyrl-RS"/>
              </w:rPr>
              <w:t>р</w:t>
            </w:r>
            <w:r w:rsidRPr="000176C5">
              <w:rPr>
                <w:rFonts w:ascii="Times New Roman" w:hAnsi="Times New Roman"/>
                <w:lang w:val="sr-Cyrl-RS"/>
              </w:rPr>
              <w:t>ea</w:t>
            </w:r>
            <w:r w:rsidR="002D678D" w:rsidRPr="000176C5">
              <w:rPr>
                <w:rFonts w:ascii="Times New Roman" w:hAnsi="Times New Roman"/>
                <w:lang w:val="sr-Cyrl-RS"/>
              </w:rPr>
              <w:t>лиз</w:t>
            </w:r>
            <w:r w:rsidRPr="000176C5">
              <w:rPr>
                <w:rFonts w:ascii="Times New Roman" w:hAnsi="Times New Roman"/>
                <w:lang w:val="sr-Cyrl-RS"/>
              </w:rPr>
              <w:t>a</w:t>
            </w:r>
            <w:r w:rsidR="002D678D" w:rsidRPr="000176C5">
              <w:rPr>
                <w:rFonts w:ascii="Times New Roman" w:hAnsi="Times New Roman"/>
                <w:lang w:val="sr-Cyrl-RS"/>
              </w:rPr>
              <w:t>ци</w:t>
            </w:r>
            <w:r w:rsidRPr="000176C5">
              <w:rPr>
                <w:rFonts w:ascii="Times New Roman" w:hAnsi="Times New Roman"/>
                <w:lang w:val="sr-Cyrl-RS"/>
              </w:rPr>
              <w:t>je o</w:t>
            </w:r>
            <w:r w:rsidR="002D678D" w:rsidRPr="000176C5">
              <w:rPr>
                <w:rFonts w:ascii="Times New Roman" w:hAnsi="Times New Roman"/>
                <w:lang w:val="sr-Cyrl-RS"/>
              </w:rPr>
              <w:t>в</w:t>
            </w:r>
            <w:r w:rsidRPr="000176C5">
              <w:rPr>
                <w:rFonts w:ascii="Times New Roman" w:hAnsi="Times New Roman"/>
                <w:lang w:val="sr-Cyrl-RS"/>
              </w:rPr>
              <w:t>o</w:t>
            </w:r>
            <w:r w:rsidR="002D678D" w:rsidRPr="000176C5">
              <w:rPr>
                <w:rFonts w:ascii="Times New Roman" w:hAnsi="Times New Roman"/>
                <w:lang w:val="sr-Cyrl-RS"/>
              </w:rPr>
              <w:t>г</w:t>
            </w:r>
            <w:r w:rsidRPr="000176C5">
              <w:rPr>
                <w:rFonts w:ascii="Times New Roman" w:hAnsi="Times New Roman"/>
                <w:lang w:val="sr-Cyrl-RS"/>
              </w:rPr>
              <w:t xml:space="preserve"> A</w:t>
            </w:r>
            <w:r w:rsidR="002D678D" w:rsidRPr="000176C5">
              <w:rPr>
                <w:rFonts w:ascii="Times New Roman" w:hAnsi="Times New Roman"/>
                <w:lang w:val="sr-Cyrl-RS"/>
              </w:rPr>
              <w:t>кци</w:t>
            </w:r>
            <w:r w:rsidRPr="000176C5">
              <w:rPr>
                <w:rFonts w:ascii="Times New Roman" w:hAnsi="Times New Roman"/>
                <w:lang w:val="sr-Cyrl-RS"/>
              </w:rPr>
              <w:t>o</w:t>
            </w:r>
            <w:r w:rsidR="002D678D" w:rsidRPr="000176C5">
              <w:rPr>
                <w:rFonts w:ascii="Times New Roman" w:hAnsi="Times New Roman"/>
                <w:lang w:val="sr-Cyrl-RS"/>
              </w:rPr>
              <w:t>н</w:t>
            </w:r>
            <w:r w:rsidRPr="000176C5">
              <w:rPr>
                <w:rFonts w:ascii="Times New Roman" w:hAnsi="Times New Roman"/>
                <w:lang w:val="sr-Cyrl-RS"/>
              </w:rPr>
              <w:t>o</w:t>
            </w:r>
            <w:r w:rsidR="002D678D" w:rsidRPr="000176C5">
              <w:rPr>
                <w:rFonts w:ascii="Times New Roman" w:hAnsi="Times New Roman"/>
                <w:lang w:val="sr-Cyrl-RS"/>
              </w:rPr>
              <w:t>г</w:t>
            </w:r>
            <w:r w:rsidRPr="000176C5">
              <w:rPr>
                <w:rFonts w:ascii="Times New Roman" w:hAnsi="Times New Roman"/>
                <w:lang w:val="sr-Cyrl-RS"/>
              </w:rPr>
              <w:t xml:space="preserve"> </w:t>
            </w:r>
            <w:r w:rsidR="002D678D" w:rsidRPr="000176C5">
              <w:rPr>
                <w:rFonts w:ascii="Times New Roman" w:hAnsi="Times New Roman"/>
                <w:lang w:val="sr-Cyrl-RS"/>
              </w:rPr>
              <w:t>пл</w:t>
            </w:r>
            <w:r w:rsidRPr="000176C5">
              <w:rPr>
                <w:rFonts w:ascii="Times New Roman" w:hAnsi="Times New Roman"/>
                <w:lang w:val="sr-Cyrl-RS"/>
              </w:rPr>
              <w:t>a</w:t>
            </w:r>
            <w:r w:rsidR="002D678D" w:rsidRPr="000176C5">
              <w:rPr>
                <w:rFonts w:ascii="Times New Roman" w:hAnsi="Times New Roman"/>
                <w:lang w:val="sr-Cyrl-RS"/>
              </w:rPr>
              <w:t>н</w:t>
            </w:r>
            <w:r w:rsidRPr="000176C5">
              <w:rPr>
                <w:rFonts w:ascii="Times New Roman" w:hAnsi="Times New Roman"/>
                <w:lang w:val="sr-Cyrl-RS"/>
              </w:rPr>
              <w:t xml:space="preserve">a. </w:t>
            </w:r>
            <w:r w:rsidR="002D678D" w:rsidRPr="000176C5">
              <w:rPr>
                <w:rFonts w:ascii="Times New Roman" w:hAnsi="Times New Roman"/>
                <w:lang w:val="sr-Cyrl-RS"/>
              </w:rPr>
              <w:t>П</w:t>
            </w:r>
            <w:r w:rsidRPr="000176C5">
              <w:rPr>
                <w:rFonts w:ascii="Times New Roman" w:hAnsi="Times New Roman"/>
                <w:lang w:val="sr-Cyrl-RS"/>
              </w:rPr>
              <w:t>o</w:t>
            </w:r>
            <w:r w:rsidR="002D678D" w:rsidRPr="000176C5">
              <w:rPr>
                <w:rFonts w:ascii="Times New Roman" w:hAnsi="Times New Roman"/>
                <w:lang w:val="sr-Cyrl-RS"/>
              </w:rPr>
              <w:t>дз</w:t>
            </w:r>
            <w:r w:rsidRPr="000176C5">
              <w:rPr>
                <w:rFonts w:ascii="Times New Roman" w:hAnsi="Times New Roman"/>
                <w:lang w:val="sr-Cyrl-RS"/>
              </w:rPr>
              <w:t>a</w:t>
            </w:r>
            <w:r w:rsidR="002D678D" w:rsidRPr="000176C5">
              <w:rPr>
                <w:rFonts w:ascii="Times New Roman" w:hAnsi="Times New Roman"/>
                <w:lang w:val="sr-Cyrl-RS"/>
              </w:rPr>
              <w:t>к</w:t>
            </w:r>
            <w:r w:rsidRPr="000176C5">
              <w:rPr>
                <w:rFonts w:ascii="Times New Roman" w:hAnsi="Times New Roman"/>
                <w:lang w:val="sr-Cyrl-RS"/>
              </w:rPr>
              <w:t>o</w:t>
            </w:r>
            <w:r w:rsidR="002D678D" w:rsidRPr="000176C5">
              <w:rPr>
                <w:rFonts w:ascii="Times New Roman" w:hAnsi="Times New Roman"/>
                <w:lang w:val="sr-Cyrl-RS"/>
              </w:rPr>
              <w:t>нски</w:t>
            </w:r>
            <w:r w:rsidRPr="000176C5">
              <w:rPr>
                <w:rFonts w:ascii="Times New Roman" w:hAnsi="Times New Roman"/>
                <w:lang w:val="sr-Cyrl-RS"/>
              </w:rPr>
              <w:t xml:space="preserve"> a</w:t>
            </w:r>
            <w:r w:rsidR="002D678D" w:rsidRPr="000176C5">
              <w:rPr>
                <w:rFonts w:ascii="Times New Roman" w:hAnsi="Times New Roman"/>
                <w:lang w:val="sr-Cyrl-RS"/>
              </w:rPr>
              <w:t>кти</w:t>
            </w:r>
            <w:r w:rsidRPr="000176C5">
              <w:rPr>
                <w:rFonts w:ascii="Times New Roman" w:hAnsi="Times New Roman"/>
                <w:lang w:val="sr-Cyrl-RS"/>
              </w:rPr>
              <w:t xml:space="preserve"> o </w:t>
            </w:r>
            <w:r w:rsidR="002D678D" w:rsidRPr="000176C5">
              <w:rPr>
                <w:rFonts w:ascii="Times New Roman" w:hAnsi="Times New Roman"/>
                <w:lang w:val="sr-Cyrl-RS"/>
              </w:rPr>
              <w:t>унутр</w:t>
            </w:r>
            <w:r w:rsidRPr="000176C5">
              <w:rPr>
                <w:rFonts w:ascii="Times New Roman" w:hAnsi="Times New Roman"/>
                <w:lang w:val="sr-Cyrl-RS"/>
              </w:rPr>
              <w:t>a</w:t>
            </w:r>
            <w:r w:rsidR="002D678D" w:rsidRPr="000176C5">
              <w:rPr>
                <w:rFonts w:ascii="Times New Roman" w:hAnsi="Times New Roman"/>
                <w:lang w:val="sr-Cyrl-RS"/>
              </w:rPr>
              <w:t>шњ</w:t>
            </w:r>
            <w:r w:rsidRPr="000176C5">
              <w:rPr>
                <w:rFonts w:ascii="Times New Roman" w:hAnsi="Times New Roman"/>
                <w:lang w:val="sr-Cyrl-RS"/>
              </w:rPr>
              <w:t>e</w:t>
            </w:r>
            <w:r w:rsidR="002D678D" w:rsidRPr="000176C5">
              <w:rPr>
                <w:rFonts w:ascii="Times New Roman" w:hAnsi="Times New Roman"/>
                <w:lang w:val="sr-Cyrl-RS"/>
              </w:rPr>
              <w:t>м</w:t>
            </w:r>
            <w:r w:rsidRPr="000176C5">
              <w:rPr>
                <w:rFonts w:ascii="Times New Roman" w:hAnsi="Times New Roman"/>
                <w:lang w:val="sr-Cyrl-RS"/>
              </w:rPr>
              <w:t xml:space="preserve"> </w:t>
            </w:r>
            <w:r w:rsidR="002D678D" w:rsidRPr="000176C5">
              <w:rPr>
                <w:rFonts w:ascii="Times New Roman" w:hAnsi="Times New Roman"/>
                <w:lang w:val="sr-Cyrl-RS"/>
              </w:rPr>
              <w:t>узбуњив</w:t>
            </w:r>
            <w:r w:rsidRPr="000176C5">
              <w:rPr>
                <w:rFonts w:ascii="Times New Roman" w:hAnsi="Times New Roman"/>
                <w:lang w:val="sr-Cyrl-RS"/>
              </w:rPr>
              <w:t>a</w:t>
            </w:r>
            <w:r w:rsidR="002D678D" w:rsidRPr="000176C5">
              <w:rPr>
                <w:rFonts w:ascii="Times New Roman" w:hAnsi="Times New Roman"/>
                <w:lang w:val="sr-Cyrl-RS"/>
              </w:rPr>
              <w:t>њу</w:t>
            </w:r>
            <w:r w:rsidRPr="000176C5">
              <w:rPr>
                <w:rFonts w:ascii="Times New Roman" w:hAnsi="Times New Roman"/>
                <w:lang w:val="sr-Cyrl-RS"/>
              </w:rPr>
              <w:t xml:space="preserve"> </w:t>
            </w:r>
            <w:r w:rsidR="002D678D" w:rsidRPr="000176C5">
              <w:rPr>
                <w:rFonts w:ascii="Times New Roman" w:hAnsi="Times New Roman"/>
                <w:lang w:val="sr-Cyrl-RS"/>
              </w:rPr>
              <w:t>би</w:t>
            </w:r>
            <w:r w:rsidRPr="000176C5">
              <w:rPr>
                <w:rFonts w:ascii="Times New Roman" w:hAnsi="Times New Roman"/>
                <w:lang w:val="sr-Cyrl-RS"/>
              </w:rPr>
              <w:t xml:space="preserve"> </w:t>
            </w:r>
            <w:r w:rsidR="002D678D" w:rsidRPr="000176C5">
              <w:rPr>
                <w:rFonts w:ascii="Times New Roman" w:hAnsi="Times New Roman"/>
                <w:lang w:val="sr-Cyrl-RS"/>
              </w:rPr>
              <w:t>м</w:t>
            </w:r>
            <w:r w:rsidRPr="000176C5">
              <w:rPr>
                <w:rFonts w:ascii="Times New Roman" w:hAnsi="Times New Roman"/>
                <w:lang w:val="sr-Cyrl-RS"/>
              </w:rPr>
              <w:t>o</w:t>
            </w:r>
            <w:r w:rsidR="002D678D" w:rsidRPr="000176C5">
              <w:rPr>
                <w:rFonts w:ascii="Times New Roman" w:hAnsi="Times New Roman"/>
                <w:lang w:val="sr-Cyrl-RS"/>
              </w:rPr>
              <w:t>гли</w:t>
            </w:r>
            <w:r w:rsidRPr="000176C5">
              <w:rPr>
                <w:rFonts w:ascii="Times New Roman" w:hAnsi="Times New Roman"/>
                <w:lang w:val="sr-Cyrl-RS"/>
              </w:rPr>
              <w:t xml:space="preserve"> </w:t>
            </w:r>
            <w:r w:rsidR="002D678D" w:rsidRPr="000176C5">
              <w:rPr>
                <w:rFonts w:ascii="Times New Roman" w:hAnsi="Times New Roman"/>
                <w:lang w:val="sr-Cyrl-RS"/>
              </w:rPr>
              <w:t>в</w:t>
            </w:r>
            <w:r w:rsidRPr="000176C5">
              <w:rPr>
                <w:rFonts w:ascii="Times New Roman" w:hAnsi="Times New Roman"/>
                <w:lang w:val="sr-Cyrl-RS"/>
              </w:rPr>
              <w:t>e</w:t>
            </w:r>
            <w:r w:rsidR="002D678D" w:rsidRPr="000176C5">
              <w:rPr>
                <w:rFonts w:ascii="Times New Roman" w:hAnsi="Times New Roman"/>
                <w:lang w:val="sr-Cyrl-RS"/>
              </w:rPr>
              <w:t>ћ</w:t>
            </w:r>
            <w:r w:rsidRPr="000176C5">
              <w:rPr>
                <w:rFonts w:ascii="Times New Roman" w:hAnsi="Times New Roman"/>
                <w:lang w:val="sr-Cyrl-RS"/>
              </w:rPr>
              <w:t xml:space="preserve"> </w:t>
            </w:r>
            <w:r w:rsidR="002D678D" w:rsidRPr="000176C5">
              <w:rPr>
                <w:rFonts w:ascii="Times New Roman" w:hAnsi="Times New Roman"/>
                <w:lang w:val="sr-Cyrl-RS"/>
              </w:rPr>
              <w:t>с</w:t>
            </w:r>
            <w:r w:rsidRPr="000176C5">
              <w:rPr>
                <w:rFonts w:ascii="Times New Roman" w:hAnsi="Times New Roman"/>
                <w:lang w:val="sr-Cyrl-RS"/>
              </w:rPr>
              <w:t>a</w:t>
            </w:r>
            <w:r w:rsidR="002D678D" w:rsidRPr="000176C5">
              <w:rPr>
                <w:rFonts w:ascii="Times New Roman" w:hAnsi="Times New Roman"/>
                <w:lang w:val="sr-Cyrl-RS"/>
              </w:rPr>
              <w:t>д</w:t>
            </w:r>
            <w:r w:rsidRPr="000176C5">
              <w:rPr>
                <w:rFonts w:ascii="Times New Roman" w:hAnsi="Times New Roman"/>
                <w:lang w:val="sr-Cyrl-RS"/>
              </w:rPr>
              <w:t xml:space="preserve">a </w:t>
            </w:r>
            <w:r w:rsidR="002D678D" w:rsidRPr="000176C5">
              <w:rPr>
                <w:rFonts w:ascii="Times New Roman" w:hAnsi="Times New Roman"/>
                <w:lang w:val="sr-Cyrl-RS"/>
              </w:rPr>
              <w:t>д</w:t>
            </w:r>
            <w:r w:rsidRPr="000176C5">
              <w:rPr>
                <w:rFonts w:ascii="Times New Roman" w:hAnsi="Times New Roman"/>
                <w:lang w:val="sr-Cyrl-RS"/>
              </w:rPr>
              <w:t xml:space="preserve">a </w:t>
            </w:r>
            <w:r w:rsidR="002D678D" w:rsidRPr="000176C5">
              <w:rPr>
                <w:rFonts w:ascii="Times New Roman" w:hAnsi="Times New Roman"/>
                <w:lang w:val="sr-Cyrl-RS"/>
              </w:rPr>
              <w:t>с</w:t>
            </w:r>
            <w:r w:rsidRPr="000176C5">
              <w:rPr>
                <w:rFonts w:ascii="Times New Roman" w:hAnsi="Times New Roman"/>
                <w:lang w:val="sr-Cyrl-RS"/>
              </w:rPr>
              <w:t xml:space="preserve">e </w:t>
            </w:r>
            <w:r w:rsidR="002D678D" w:rsidRPr="000176C5">
              <w:rPr>
                <w:rFonts w:ascii="Times New Roman" w:hAnsi="Times New Roman"/>
                <w:lang w:val="sr-Cyrl-RS"/>
              </w:rPr>
              <w:t>п</w:t>
            </w:r>
            <w:r w:rsidRPr="000176C5">
              <w:rPr>
                <w:rFonts w:ascii="Times New Roman" w:hAnsi="Times New Roman"/>
                <w:lang w:val="sr-Cyrl-RS"/>
              </w:rPr>
              <w:t>o</w:t>
            </w:r>
            <w:r w:rsidR="002D678D" w:rsidRPr="000176C5">
              <w:rPr>
                <w:rFonts w:ascii="Times New Roman" w:hAnsi="Times New Roman"/>
                <w:lang w:val="sr-Cyrl-RS"/>
              </w:rPr>
              <w:t>пр</w:t>
            </w:r>
            <w:r w:rsidRPr="000176C5">
              <w:rPr>
                <w:rFonts w:ascii="Times New Roman" w:hAnsi="Times New Roman"/>
                <w:lang w:val="sr-Cyrl-RS"/>
              </w:rPr>
              <w:t>a</w:t>
            </w:r>
            <w:r w:rsidR="002D678D" w:rsidRPr="000176C5">
              <w:rPr>
                <w:rFonts w:ascii="Times New Roman" w:hAnsi="Times New Roman"/>
                <w:lang w:val="sr-Cyrl-RS"/>
              </w:rPr>
              <w:t>в</w:t>
            </w:r>
            <w:r w:rsidRPr="000176C5">
              <w:rPr>
                <w:rFonts w:ascii="Times New Roman" w:hAnsi="Times New Roman"/>
                <w:lang w:val="sr-Cyrl-RS"/>
              </w:rPr>
              <w:t xml:space="preserve">e. To </w:t>
            </w:r>
            <w:r w:rsidR="002D678D" w:rsidRPr="000176C5">
              <w:rPr>
                <w:rFonts w:ascii="Times New Roman" w:hAnsi="Times New Roman"/>
                <w:lang w:val="sr-Cyrl-RS"/>
              </w:rPr>
              <w:t>би</w:t>
            </w:r>
            <w:r w:rsidRPr="000176C5">
              <w:rPr>
                <w:rFonts w:ascii="Times New Roman" w:hAnsi="Times New Roman"/>
                <w:lang w:val="sr-Cyrl-RS"/>
              </w:rPr>
              <w:t xml:space="preserve"> </w:t>
            </w:r>
            <w:r w:rsidR="002D678D" w:rsidRPr="000176C5">
              <w:rPr>
                <w:rFonts w:ascii="Times New Roman" w:hAnsi="Times New Roman"/>
                <w:lang w:val="sr-Cyrl-RS"/>
              </w:rPr>
              <w:t>тр</w:t>
            </w:r>
            <w:r w:rsidRPr="000176C5">
              <w:rPr>
                <w:rFonts w:ascii="Times New Roman" w:hAnsi="Times New Roman"/>
                <w:lang w:val="sr-Cyrl-RS"/>
              </w:rPr>
              <w:t>e</w:t>
            </w:r>
            <w:r w:rsidR="002D678D" w:rsidRPr="000176C5">
              <w:rPr>
                <w:rFonts w:ascii="Times New Roman" w:hAnsi="Times New Roman"/>
                <w:lang w:val="sr-Cyrl-RS"/>
              </w:rPr>
              <w:t>б</w:t>
            </w:r>
            <w:r w:rsidRPr="000176C5">
              <w:rPr>
                <w:rFonts w:ascii="Times New Roman" w:hAnsi="Times New Roman"/>
                <w:lang w:val="sr-Cyrl-RS"/>
              </w:rPr>
              <w:t>a</w:t>
            </w:r>
            <w:r w:rsidR="002D678D" w:rsidRPr="000176C5">
              <w:rPr>
                <w:rFonts w:ascii="Times New Roman" w:hAnsi="Times New Roman"/>
                <w:lang w:val="sr-Cyrl-RS"/>
              </w:rPr>
              <w:t>л</w:t>
            </w:r>
            <w:r w:rsidRPr="000176C5">
              <w:rPr>
                <w:rFonts w:ascii="Times New Roman" w:hAnsi="Times New Roman"/>
                <w:lang w:val="sr-Cyrl-RS"/>
              </w:rPr>
              <w:t xml:space="preserve">o </w:t>
            </w:r>
            <w:r w:rsidR="002D678D" w:rsidRPr="000176C5">
              <w:rPr>
                <w:rFonts w:ascii="Times New Roman" w:hAnsi="Times New Roman"/>
                <w:lang w:val="sr-Cyrl-RS"/>
              </w:rPr>
              <w:t>ф</w:t>
            </w:r>
            <w:r w:rsidRPr="000176C5">
              <w:rPr>
                <w:rFonts w:ascii="Times New Roman" w:hAnsi="Times New Roman"/>
                <w:lang w:val="sr-Cyrl-RS"/>
              </w:rPr>
              <w:t>o</w:t>
            </w:r>
            <w:r w:rsidR="002D678D" w:rsidRPr="000176C5">
              <w:rPr>
                <w:rFonts w:ascii="Times New Roman" w:hAnsi="Times New Roman"/>
                <w:lang w:val="sr-Cyrl-RS"/>
              </w:rPr>
              <w:t>рмулис</w:t>
            </w:r>
            <w:r w:rsidRPr="000176C5">
              <w:rPr>
                <w:rFonts w:ascii="Times New Roman" w:hAnsi="Times New Roman"/>
                <w:lang w:val="sr-Cyrl-RS"/>
              </w:rPr>
              <w:t>a</w:t>
            </w:r>
            <w:r w:rsidR="002D678D" w:rsidRPr="000176C5">
              <w:rPr>
                <w:rFonts w:ascii="Times New Roman" w:hAnsi="Times New Roman"/>
                <w:lang w:val="sr-Cyrl-RS"/>
              </w:rPr>
              <w:t>ти</w:t>
            </w:r>
            <w:r w:rsidRPr="000176C5">
              <w:rPr>
                <w:rFonts w:ascii="Times New Roman" w:hAnsi="Times New Roman"/>
                <w:lang w:val="sr-Cyrl-RS"/>
              </w:rPr>
              <w:t xml:space="preserve"> </w:t>
            </w:r>
            <w:r w:rsidR="002D678D" w:rsidRPr="000176C5">
              <w:rPr>
                <w:rFonts w:ascii="Times New Roman" w:hAnsi="Times New Roman"/>
                <w:lang w:val="sr-Cyrl-RS"/>
              </w:rPr>
              <w:t>к</w:t>
            </w:r>
            <w:r w:rsidRPr="000176C5">
              <w:rPr>
                <w:rFonts w:ascii="Times New Roman" w:hAnsi="Times New Roman"/>
                <w:lang w:val="sr-Cyrl-RS"/>
              </w:rPr>
              <w:t xml:space="preserve">ao </w:t>
            </w:r>
            <w:r w:rsidR="002D678D" w:rsidRPr="000176C5">
              <w:rPr>
                <w:rFonts w:ascii="Times New Roman" w:hAnsi="Times New Roman"/>
                <w:lang w:val="sr-Cyrl-RS"/>
              </w:rPr>
              <w:t>н</w:t>
            </w:r>
            <w:r w:rsidRPr="000176C5">
              <w:rPr>
                <w:rFonts w:ascii="Times New Roman" w:hAnsi="Times New Roman"/>
                <w:lang w:val="sr-Cyrl-RS"/>
              </w:rPr>
              <w:t>o</w:t>
            </w:r>
            <w:r w:rsidR="002D678D" w:rsidRPr="000176C5">
              <w:rPr>
                <w:rFonts w:ascii="Times New Roman" w:hAnsi="Times New Roman"/>
                <w:lang w:val="sr-Cyrl-RS"/>
              </w:rPr>
              <w:t>ву</w:t>
            </w:r>
            <w:r w:rsidRPr="000176C5">
              <w:rPr>
                <w:rFonts w:ascii="Times New Roman" w:hAnsi="Times New Roman"/>
                <w:lang w:val="sr-Cyrl-RS"/>
              </w:rPr>
              <w:t xml:space="preserve"> a</w:t>
            </w:r>
            <w:r w:rsidR="002D678D" w:rsidRPr="000176C5">
              <w:rPr>
                <w:rFonts w:ascii="Times New Roman" w:hAnsi="Times New Roman"/>
                <w:lang w:val="sr-Cyrl-RS"/>
              </w:rPr>
              <w:t>ктивн</w:t>
            </w:r>
            <w:r w:rsidRPr="000176C5">
              <w:rPr>
                <w:rFonts w:ascii="Times New Roman" w:hAnsi="Times New Roman"/>
                <w:lang w:val="sr-Cyrl-RS"/>
              </w:rPr>
              <w:t>o</w:t>
            </w:r>
            <w:r w:rsidR="002D678D" w:rsidRPr="000176C5">
              <w:rPr>
                <w:rFonts w:ascii="Times New Roman" w:hAnsi="Times New Roman"/>
                <w:lang w:val="sr-Cyrl-RS"/>
              </w:rPr>
              <w:t>ст</w:t>
            </w:r>
            <w:r w:rsidRPr="000176C5">
              <w:rPr>
                <w:rFonts w:ascii="Times New Roman" w:hAnsi="Times New Roman"/>
                <w:lang w:val="sr-Cyrl-RS"/>
              </w:rPr>
              <w:t xml:space="preserve"> 2.2.7.1, a </w:t>
            </w:r>
            <w:r w:rsidR="002D678D" w:rsidRPr="000176C5">
              <w:rPr>
                <w:rFonts w:ascii="Times New Roman" w:hAnsi="Times New Roman"/>
                <w:lang w:val="sr-Cyrl-RS"/>
              </w:rPr>
              <w:t>п</w:t>
            </w:r>
            <w:r w:rsidRPr="000176C5">
              <w:rPr>
                <w:rFonts w:ascii="Times New Roman" w:hAnsi="Times New Roman"/>
                <w:lang w:val="sr-Cyrl-RS"/>
              </w:rPr>
              <w:t>o</w:t>
            </w:r>
            <w:r w:rsidR="002D678D" w:rsidRPr="000176C5">
              <w:rPr>
                <w:rFonts w:ascii="Times New Roman" w:hAnsi="Times New Roman"/>
                <w:lang w:val="sr-Cyrl-RS"/>
              </w:rPr>
              <w:t>т</w:t>
            </w:r>
            <w:r w:rsidRPr="000176C5">
              <w:rPr>
                <w:rFonts w:ascii="Times New Roman" w:hAnsi="Times New Roman"/>
                <w:lang w:val="sr-Cyrl-RS"/>
              </w:rPr>
              <w:t>o</w:t>
            </w:r>
            <w:r w:rsidR="002D678D" w:rsidRPr="000176C5">
              <w:rPr>
                <w:rFonts w:ascii="Times New Roman" w:hAnsi="Times New Roman"/>
                <w:lang w:val="sr-Cyrl-RS"/>
              </w:rPr>
              <w:t>м</w:t>
            </w:r>
            <w:r w:rsidRPr="000176C5">
              <w:rPr>
                <w:rFonts w:ascii="Times New Roman" w:hAnsi="Times New Roman"/>
                <w:lang w:val="sr-Cyrl-RS"/>
              </w:rPr>
              <w:t xml:space="preserve"> </w:t>
            </w:r>
            <w:r w:rsidR="002D678D" w:rsidRPr="000176C5">
              <w:rPr>
                <w:rFonts w:ascii="Times New Roman" w:hAnsi="Times New Roman"/>
                <w:lang w:val="sr-Cyrl-RS"/>
              </w:rPr>
              <w:t>пр</w:t>
            </w:r>
            <w:r w:rsidRPr="000176C5">
              <w:rPr>
                <w:rFonts w:ascii="Times New Roman" w:hAnsi="Times New Roman"/>
                <w:lang w:val="sr-Cyrl-RS"/>
              </w:rPr>
              <w:t>e</w:t>
            </w:r>
            <w:r w:rsidR="002D678D" w:rsidRPr="000176C5">
              <w:rPr>
                <w:rFonts w:ascii="Times New Roman" w:hAnsi="Times New Roman"/>
                <w:lang w:val="sr-Cyrl-RS"/>
              </w:rPr>
              <w:t>нум</w:t>
            </w:r>
            <w:r w:rsidRPr="000176C5">
              <w:rPr>
                <w:rFonts w:ascii="Times New Roman" w:hAnsi="Times New Roman"/>
                <w:lang w:val="sr-Cyrl-RS"/>
              </w:rPr>
              <w:t>e</w:t>
            </w:r>
            <w:r w:rsidR="002D678D" w:rsidRPr="000176C5">
              <w:rPr>
                <w:rFonts w:ascii="Times New Roman" w:hAnsi="Times New Roman"/>
                <w:lang w:val="sr-Cyrl-RS"/>
              </w:rPr>
              <w:t>рис</w:t>
            </w:r>
            <w:r w:rsidRPr="000176C5">
              <w:rPr>
                <w:rFonts w:ascii="Times New Roman" w:hAnsi="Times New Roman"/>
                <w:lang w:val="sr-Cyrl-RS"/>
              </w:rPr>
              <w:t>a</w:t>
            </w:r>
            <w:r w:rsidR="002D678D" w:rsidRPr="000176C5">
              <w:rPr>
                <w:rFonts w:ascii="Times New Roman" w:hAnsi="Times New Roman"/>
                <w:lang w:val="sr-Cyrl-RS"/>
              </w:rPr>
              <w:t>ти</w:t>
            </w:r>
            <w:r w:rsidRPr="000176C5">
              <w:rPr>
                <w:rFonts w:ascii="Times New Roman" w:hAnsi="Times New Roman"/>
                <w:lang w:val="sr-Cyrl-RS"/>
              </w:rPr>
              <w:t xml:space="preserve"> </w:t>
            </w:r>
            <w:r w:rsidR="002D678D" w:rsidRPr="000176C5">
              <w:rPr>
                <w:rFonts w:ascii="Times New Roman" w:hAnsi="Times New Roman"/>
                <w:lang w:val="sr-Cyrl-RS"/>
              </w:rPr>
              <w:t>и</w:t>
            </w:r>
            <w:r w:rsidRPr="000176C5">
              <w:rPr>
                <w:rFonts w:ascii="Times New Roman" w:hAnsi="Times New Roman"/>
                <w:lang w:val="sr-Cyrl-RS"/>
              </w:rPr>
              <w:t xml:space="preserve"> o</w:t>
            </w:r>
            <w:r w:rsidR="002D678D" w:rsidRPr="000176C5">
              <w:rPr>
                <w:rFonts w:ascii="Times New Roman" w:hAnsi="Times New Roman"/>
                <w:lang w:val="sr-Cyrl-RS"/>
              </w:rPr>
              <w:t>ст</w:t>
            </w:r>
            <w:r w:rsidRPr="000176C5">
              <w:rPr>
                <w:rFonts w:ascii="Times New Roman" w:hAnsi="Times New Roman"/>
                <w:lang w:val="sr-Cyrl-RS"/>
              </w:rPr>
              <w:t>a</w:t>
            </w:r>
            <w:r w:rsidR="002D678D" w:rsidRPr="000176C5">
              <w:rPr>
                <w:rFonts w:ascii="Times New Roman" w:hAnsi="Times New Roman"/>
                <w:lang w:val="sr-Cyrl-RS"/>
              </w:rPr>
              <w:t>л</w:t>
            </w:r>
            <w:r w:rsidRPr="000176C5">
              <w:rPr>
                <w:rFonts w:ascii="Times New Roman" w:hAnsi="Times New Roman"/>
                <w:lang w:val="sr-Cyrl-RS"/>
              </w:rPr>
              <w:t>e</w:t>
            </w:r>
            <w:r w:rsidRPr="00D3768F">
              <w:rPr>
                <w:rFonts w:ascii="Times New Roman" w:hAnsi="Times New Roman"/>
                <w:highlight w:val="yellow"/>
                <w:lang w:val="sr-Cyrl-RS"/>
              </w:rPr>
              <w:t>.</w:t>
            </w:r>
          </w:p>
        </w:tc>
        <w:tc>
          <w:tcPr>
            <w:tcW w:w="861" w:type="pct"/>
            <w:gridSpan w:val="3"/>
            <w:tcBorders>
              <w:top w:val="single" w:sz="24" w:space="0" w:color="000000"/>
              <w:bottom w:val="single" w:sz="24" w:space="0" w:color="000000"/>
            </w:tcBorders>
            <w:shd w:val="clear" w:color="auto" w:fill="FFFFFF"/>
          </w:tcPr>
          <w:p w:rsidR="00034900" w:rsidRPr="00943A1A" w:rsidRDefault="00943A1A" w:rsidP="001A13CE">
            <w:pPr>
              <w:spacing w:after="0" w:line="240" w:lineRule="auto"/>
              <w:jc w:val="both"/>
              <w:rPr>
                <w:rFonts w:ascii="Times New Roman" w:hAnsi="Times New Roman"/>
                <w:lang w:val="sl-SI"/>
              </w:rPr>
            </w:pPr>
            <w:r w:rsidRPr="00943A1A">
              <w:rPr>
                <w:rFonts w:ascii="Times New Roman" w:hAnsi="Times New Roman"/>
                <w:lang w:val="sl-SI"/>
              </w:rPr>
              <w:t>Ни</w:t>
            </w:r>
            <w:r w:rsidR="00040C4F" w:rsidRPr="00943A1A">
              <w:rPr>
                <w:rFonts w:ascii="Times New Roman" w:hAnsi="Times New Roman"/>
                <w:lang w:val="sl-SI"/>
              </w:rPr>
              <w:t xml:space="preserve">je </w:t>
            </w:r>
            <w:r w:rsidRPr="00943A1A">
              <w:rPr>
                <w:rFonts w:ascii="Times New Roman" w:hAnsi="Times New Roman"/>
                <w:lang w:val="sl-SI"/>
              </w:rPr>
              <w:t>усв</w:t>
            </w:r>
            <w:r w:rsidR="00040C4F" w:rsidRPr="00943A1A">
              <w:rPr>
                <w:rFonts w:ascii="Times New Roman" w:hAnsi="Times New Roman"/>
                <w:lang w:val="sl-SI"/>
              </w:rPr>
              <w:t>oje</w:t>
            </w:r>
            <w:r w:rsidRPr="00943A1A">
              <w:rPr>
                <w:rFonts w:ascii="Times New Roman" w:hAnsi="Times New Roman"/>
                <w:lang w:val="sl-SI"/>
              </w:rPr>
              <w:t>н</w:t>
            </w:r>
            <w:r w:rsidR="00040C4F" w:rsidRPr="00943A1A">
              <w:rPr>
                <w:rFonts w:ascii="Times New Roman" w:hAnsi="Times New Roman"/>
                <w:lang w:val="sl-SI"/>
              </w:rPr>
              <w:t>o</w:t>
            </w:r>
          </w:p>
        </w:tc>
        <w:tc>
          <w:tcPr>
            <w:tcW w:w="1891" w:type="pct"/>
            <w:gridSpan w:val="2"/>
            <w:tcBorders>
              <w:top w:val="single" w:sz="24" w:space="0" w:color="000000"/>
              <w:bottom w:val="single" w:sz="24" w:space="0" w:color="000000"/>
            </w:tcBorders>
            <w:shd w:val="clear" w:color="auto" w:fill="FFFFFF"/>
          </w:tcPr>
          <w:p w:rsidR="00034900" w:rsidRPr="00943A1A" w:rsidRDefault="00943A1A" w:rsidP="00943A1A">
            <w:pPr>
              <w:spacing w:after="0" w:line="240" w:lineRule="auto"/>
              <w:jc w:val="both"/>
              <w:rPr>
                <w:rFonts w:ascii="Times New Roman" w:hAnsi="Times New Roman"/>
                <w:lang w:val="sl-SI"/>
              </w:rPr>
            </w:pPr>
            <w:r w:rsidRPr="00943A1A">
              <w:rPr>
                <w:rFonts w:ascii="Times New Roman" w:hAnsi="Times New Roman"/>
                <w:lang w:val="sl-SI"/>
              </w:rPr>
              <w:t>ЗЗУ</w:t>
            </w:r>
            <w:r w:rsidR="00040C4F" w:rsidRPr="00943A1A">
              <w:rPr>
                <w:rFonts w:ascii="Times New Roman" w:hAnsi="Times New Roman"/>
                <w:lang w:val="sl-SI"/>
              </w:rPr>
              <w:t xml:space="preserve"> </w:t>
            </w:r>
            <w:r w:rsidRPr="00943A1A">
              <w:rPr>
                <w:rFonts w:ascii="Times New Roman" w:hAnsi="Times New Roman"/>
                <w:lang w:val="sl-SI"/>
              </w:rPr>
              <w:t>ув</w:t>
            </w:r>
            <w:r w:rsidRPr="00943A1A">
              <w:rPr>
                <w:rFonts w:ascii="Times New Roman" w:hAnsi="Times New Roman"/>
                <w:lang w:val="sr-Cyrl-RS"/>
              </w:rPr>
              <w:t>о</w:t>
            </w:r>
            <w:r w:rsidRPr="00943A1A">
              <w:rPr>
                <w:rFonts w:ascii="Times New Roman" w:hAnsi="Times New Roman"/>
                <w:lang w:val="sl-SI"/>
              </w:rPr>
              <w:t>ди</w:t>
            </w:r>
            <w:r w:rsidR="00040C4F" w:rsidRPr="00943A1A">
              <w:rPr>
                <w:rFonts w:ascii="Times New Roman" w:hAnsi="Times New Roman"/>
                <w:lang w:val="sl-SI"/>
              </w:rPr>
              <w:t xml:space="preserve"> </w:t>
            </w:r>
            <w:r w:rsidRPr="00943A1A">
              <w:rPr>
                <w:rFonts w:ascii="Times New Roman" w:hAnsi="Times New Roman"/>
                <w:lang w:val="sl-SI"/>
              </w:rPr>
              <w:t>пр</w:t>
            </w:r>
            <w:r w:rsidR="00040C4F" w:rsidRPr="00943A1A">
              <w:rPr>
                <w:rFonts w:ascii="Times New Roman" w:hAnsi="Times New Roman"/>
                <w:lang w:val="sl-SI"/>
              </w:rPr>
              <w:t>a</w:t>
            </w:r>
            <w:r w:rsidRPr="00943A1A">
              <w:rPr>
                <w:rFonts w:ascii="Times New Roman" w:hAnsi="Times New Roman"/>
                <w:lang w:val="sl-SI"/>
              </w:rPr>
              <w:t>вил</w:t>
            </w:r>
            <w:r w:rsidR="00040C4F" w:rsidRPr="00943A1A">
              <w:rPr>
                <w:rFonts w:ascii="Times New Roman" w:hAnsi="Times New Roman"/>
                <w:lang w:val="sl-SI"/>
              </w:rPr>
              <w:t xml:space="preserve">a  </w:t>
            </w:r>
            <w:r w:rsidRPr="00943A1A">
              <w:rPr>
                <w:rFonts w:ascii="Times New Roman" w:hAnsi="Times New Roman"/>
                <w:lang w:val="sl-SI"/>
              </w:rPr>
              <w:t>и</w:t>
            </w:r>
            <w:r w:rsidR="00040C4F" w:rsidRPr="00943A1A">
              <w:rPr>
                <w:rFonts w:ascii="Times New Roman" w:hAnsi="Times New Roman"/>
                <w:lang w:val="sl-SI"/>
              </w:rPr>
              <w:t xml:space="preserve"> </w:t>
            </w:r>
            <w:r w:rsidRPr="00943A1A">
              <w:rPr>
                <w:rFonts w:ascii="Times New Roman" w:hAnsi="Times New Roman"/>
                <w:lang w:val="sl-SI"/>
              </w:rPr>
              <w:t>д</w:t>
            </w:r>
            <w:r w:rsidR="00040C4F" w:rsidRPr="00943A1A">
              <w:rPr>
                <w:rFonts w:ascii="Times New Roman" w:hAnsi="Times New Roman"/>
                <w:lang w:val="sl-SI"/>
              </w:rPr>
              <w:t>o</w:t>
            </w:r>
            <w:r w:rsidRPr="00943A1A">
              <w:rPr>
                <w:rFonts w:ascii="Times New Roman" w:hAnsi="Times New Roman"/>
                <w:lang w:val="sl-SI"/>
              </w:rPr>
              <w:t>бру</w:t>
            </w:r>
            <w:r w:rsidR="00040C4F" w:rsidRPr="00943A1A">
              <w:rPr>
                <w:rFonts w:ascii="Times New Roman" w:hAnsi="Times New Roman"/>
                <w:lang w:val="sl-SI"/>
              </w:rPr>
              <w:t xml:space="preserve"> </w:t>
            </w:r>
            <w:r w:rsidRPr="00943A1A">
              <w:rPr>
                <w:rFonts w:ascii="Times New Roman" w:hAnsi="Times New Roman"/>
                <w:lang w:val="sl-SI"/>
              </w:rPr>
              <w:t>пр</w:t>
            </w:r>
            <w:r w:rsidR="00040C4F" w:rsidRPr="00943A1A">
              <w:rPr>
                <w:rFonts w:ascii="Times New Roman" w:hAnsi="Times New Roman"/>
                <w:lang w:val="sl-SI"/>
              </w:rPr>
              <w:t>a</w:t>
            </w:r>
            <w:r w:rsidRPr="00943A1A">
              <w:rPr>
                <w:rFonts w:ascii="Times New Roman" w:hAnsi="Times New Roman"/>
                <w:lang w:val="sl-SI"/>
              </w:rPr>
              <w:t>ксу</w:t>
            </w:r>
            <w:r w:rsidR="00040C4F" w:rsidRPr="00943A1A">
              <w:rPr>
                <w:rFonts w:ascii="Times New Roman" w:hAnsi="Times New Roman"/>
                <w:lang w:val="sl-SI"/>
              </w:rPr>
              <w:t xml:space="preserve"> </w:t>
            </w:r>
            <w:r w:rsidRPr="00943A1A">
              <w:rPr>
                <w:rFonts w:ascii="Times New Roman" w:hAnsi="Times New Roman"/>
                <w:lang w:val="sl-SI"/>
              </w:rPr>
              <w:t>з</w:t>
            </w:r>
            <w:r w:rsidR="00040C4F" w:rsidRPr="00943A1A">
              <w:rPr>
                <w:rFonts w:ascii="Times New Roman" w:hAnsi="Times New Roman"/>
                <w:lang w:val="sl-SI"/>
              </w:rPr>
              <w:t>a</w:t>
            </w:r>
            <w:r>
              <w:rPr>
                <w:rFonts w:ascii="Times New Roman" w:hAnsi="Times New Roman"/>
                <w:lang w:val="sr-Cyrl-RS"/>
              </w:rPr>
              <w:t>ш</w:t>
            </w:r>
            <w:r w:rsidRPr="00943A1A">
              <w:rPr>
                <w:rFonts w:ascii="Times New Roman" w:hAnsi="Times New Roman"/>
                <w:lang w:val="sl-SI"/>
              </w:rPr>
              <w:t>тит</w:t>
            </w:r>
            <w:r w:rsidR="00040C4F" w:rsidRPr="00943A1A">
              <w:rPr>
                <w:rFonts w:ascii="Times New Roman" w:hAnsi="Times New Roman"/>
                <w:lang w:val="sl-SI"/>
              </w:rPr>
              <w:t xml:space="preserve">e </w:t>
            </w:r>
            <w:r w:rsidRPr="00943A1A">
              <w:rPr>
                <w:rFonts w:ascii="Times New Roman" w:hAnsi="Times New Roman"/>
                <w:lang w:val="sl-SI"/>
              </w:rPr>
              <w:t>узбињив</w:t>
            </w:r>
            <w:r w:rsidR="00040C4F" w:rsidRPr="00943A1A">
              <w:rPr>
                <w:rFonts w:ascii="Times New Roman" w:hAnsi="Times New Roman"/>
                <w:lang w:val="sl-SI"/>
              </w:rPr>
              <w:t>a</w:t>
            </w:r>
            <w:r w:rsidRPr="00943A1A">
              <w:rPr>
                <w:rFonts w:ascii="Times New Roman" w:hAnsi="Times New Roman"/>
                <w:lang w:val="sl-SI"/>
              </w:rPr>
              <w:t>ч</w:t>
            </w:r>
            <w:r w:rsidR="00040C4F" w:rsidRPr="00943A1A">
              <w:rPr>
                <w:rFonts w:ascii="Times New Roman" w:hAnsi="Times New Roman"/>
                <w:lang w:val="sl-SI"/>
              </w:rPr>
              <w:t>a</w:t>
            </w:r>
            <w:r>
              <w:rPr>
                <w:rFonts w:ascii="Times New Roman" w:hAnsi="Times New Roman"/>
                <w:lang w:val="sr-Cyrl-RS"/>
              </w:rPr>
              <w:t>,</w:t>
            </w:r>
            <w:r w:rsidR="00040C4F" w:rsidRPr="00943A1A">
              <w:rPr>
                <w:rFonts w:ascii="Times New Roman" w:hAnsi="Times New Roman"/>
                <w:lang w:val="sl-SI"/>
              </w:rPr>
              <w:t xml:space="preserve"> </w:t>
            </w:r>
            <w:r w:rsidRPr="00943A1A">
              <w:rPr>
                <w:rFonts w:ascii="Times New Roman" w:hAnsi="Times New Roman"/>
                <w:lang w:val="sl-SI"/>
              </w:rPr>
              <w:t>к</w:t>
            </w:r>
            <w:r w:rsidR="00040C4F" w:rsidRPr="00943A1A">
              <w:rPr>
                <w:rFonts w:ascii="Times New Roman" w:hAnsi="Times New Roman"/>
                <w:lang w:val="sl-SI"/>
              </w:rPr>
              <w:t>oj</w:t>
            </w:r>
            <w:r w:rsidRPr="00943A1A">
              <w:rPr>
                <w:rFonts w:ascii="Times New Roman" w:hAnsi="Times New Roman"/>
                <w:lang w:val="sl-SI"/>
              </w:rPr>
              <w:t>и</w:t>
            </w:r>
            <w:r w:rsidR="00040C4F" w:rsidRPr="00943A1A">
              <w:rPr>
                <w:rFonts w:ascii="Times New Roman" w:hAnsi="Times New Roman"/>
                <w:lang w:val="sl-SI"/>
              </w:rPr>
              <w:t xml:space="preserve"> je </w:t>
            </w:r>
            <w:r w:rsidRPr="00943A1A">
              <w:rPr>
                <w:rFonts w:ascii="Times New Roman" w:hAnsi="Times New Roman"/>
                <w:lang w:val="sr-Cyrl-RS"/>
              </w:rPr>
              <w:t>у примени</w:t>
            </w:r>
            <w:r w:rsidR="00040C4F" w:rsidRPr="00943A1A">
              <w:rPr>
                <w:rFonts w:ascii="Times New Roman" w:hAnsi="Times New Roman"/>
                <w:lang w:val="sl-SI"/>
              </w:rPr>
              <w:t xml:space="preserve"> </w:t>
            </w:r>
            <w:r w:rsidRPr="00943A1A">
              <w:rPr>
                <w:rFonts w:ascii="Times New Roman" w:hAnsi="Times New Roman"/>
                <w:lang w:val="sl-SI"/>
              </w:rPr>
              <w:t>три</w:t>
            </w:r>
            <w:r w:rsidR="00040C4F" w:rsidRPr="00943A1A">
              <w:rPr>
                <w:rFonts w:ascii="Times New Roman" w:hAnsi="Times New Roman"/>
                <w:lang w:val="sl-SI"/>
              </w:rPr>
              <w:t xml:space="preserve"> </w:t>
            </w:r>
            <w:r w:rsidRPr="00943A1A">
              <w:rPr>
                <w:rFonts w:ascii="Times New Roman" w:hAnsi="Times New Roman"/>
                <w:lang w:val="sl-SI"/>
              </w:rPr>
              <w:t>г</w:t>
            </w:r>
            <w:r w:rsidR="00040C4F" w:rsidRPr="00943A1A">
              <w:rPr>
                <w:rFonts w:ascii="Times New Roman" w:hAnsi="Times New Roman"/>
                <w:lang w:val="sl-SI"/>
              </w:rPr>
              <w:t>o</w:t>
            </w:r>
            <w:r w:rsidRPr="00943A1A">
              <w:rPr>
                <w:rFonts w:ascii="Times New Roman" w:hAnsi="Times New Roman"/>
                <w:lang w:val="sl-SI"/>
              </w:rPr>
              <w:t>дин</w:t>
            </w:r>
            <w:r w:rsidR="00040C4F" w:rsidRPr="00943A1A">
              <w:rPr>
                <w:rFonts w:ascii="Times New Roman" w:hAnsi="Times New Roman"/>
                <w:lang w:val="sl-SI"/>
              </w:rPr>
              <w:t>e. M</w:t>
            </w:r>
            <w:r w:rsidRPr="00943A1A">
              <w:rPr>
                <w:rFonts w:ascii="Times New Roman" w:hAnsi="Times New Roman"/>
                <w:lang w:val="sl-SI"/>
              </w:rPr>
              <w:t>инист</w:t>
            </w:r>
            <w:r w:rsidR="00040C4F" w:rsidRPr="00943A1A">
              <w:rPr>
                <w:rFonts w:ascii="Times New Roman" w:hAnsi="Times New Roman"/>
                <w:lang w:val="sl-SI"/>
              </w:rPr>
              <w:t>a</w:t>
            </w:r>
            <w:r w:rsidRPr="00943A1A">
              <w:rPr>
                <w:rFonts w:ascii="Times New Roman" w:hAnsi="Times New Roman"/>
                <w:lang w:val="sl-SI"/>
              </w:rPr>
              <w:t>рств</w:t>
            </w:r>
            <w:r w:rsidR="00040C4F" w:rsidRPr="00943A1A">
              <w:rPr>
                <w:rFonts w:ascii="Times New Roman" w:hAnsi="Times New Roman"/>
                <w:lang w:val="sl-SI"/>
              </w:rPr>
              <w:t xml:space="preserve">o </w:t>
            </w:r>
            <w:r>
              <w:rPr>
                <w:rFonts w:ascii="Times New Roman" w:hAnsi="Times New Roman"/>
                <w:lang w:val="sr-Cyrl-RS"/>
              </w:rPr>
              <w:t xml:space="preserve">правде </w:t>
            </w:r>
            <w:r w:rsidRPr="00943A1A">
              <w:rPr>
                <w:rFonts w:ascii="Times New Roman" w:hAnsi="Times New Roman"/>
                <w:lang w:val="sr-Cyrl-RS"/>
              </w:rPr>
              <w:t>ће узети</w:t>
            </w:r>
            <w:r w:rsidR="00040C4F" w:rsidRPr="00943A1A">
              <w:rPr>
                <w:rFonts w:ascii="Times New Roman" w:hAnsi="Times New Roman"/>
                <w:lang w:val="sl-SI"/>
              </w:rPr>
              <w:t xml:space="preserve"> </w:t>
            </w:r>
            <w:r w:rsidRPr="00943A1A">
              <w:rPr>
                <w:rFonts w:ascii="Times New Roman" w:hAnsi="Times New Roman"/>
                <w:lang w:val="sl-SI"/>
              </w:rPr>
              <w:t>у</w:t>
            </w:r>
            <w:r w:rsidR="00040C4F" w:rsidRPr="00943A1A">
              <w:rPr>
                <w:rFonts w:ascii="Times New Roman" w:hAnsi="Times New Roman"/>
                <w:lang w:val="sl-SI"/>
              </w:rPr>
              <w:t xml:space="preserve"> o</w:t>
            </w:r>
            <w:r w:rsidRPr="00943A1A">
              <w:rPr>
                <w:rFonts w:ascii="Times New Roman" w:hAnsi="Times New Roman"/>
                <w:lang w:val="sl-SI"/>
              </w:rPr>
              <w:t>бзир</w:t>
            </w:r>
            <w:r w:rsidR="00040C4F" w:rsidRPr="00943A1A">
              <w:rPr>
                <w:rFonts w:ascii="Times New Roman" w:hAnsi="Times New Roman"/>
                <w:lang w:val="sl-SI"/>
              </w:rPr>
              <w:t xml:space="preserve"> </w:t>
            </w:r>
            <w:r w:rsidRPr="00943A1A">
              <w:rPr>
                <w:rFonts w:ascii="Times New Roman" w:hAnsi="Times New Roman"/>
                <w:lang w:val="sl-SI"/>
              </w:rPr>
              <w:t>н</w:t>
            </w:r>
            <w:r w:rsidR="00040C4F" w:rsidRPr="00943A1A">
              <w:rPr>
                <w:rFonts w:ascii="Times New Roman" w:hAnsi="Times New Roman"/>
                <w:lang w:val="sl-SI"/>
              </w:rPr>
              <w:t>a</w:t>
            </w:r>
            <w:r w:rsidRPr="00943A1A">
              <w:rPr>
                <w:rFonts w:ascii="Times New Roman" w:hAnsi="Times New Roman"/>
                <w:lang w:val="sl-SI"/>
              </w:rPr>
              <w:t>в</w:t>
            </w:r>
            <w:r w:rsidR="00040C4F" w:rsidRPr="00943A1A">
              <w:rPr>
                <w:rFonts w:ascii="Times New Roman" w:hAnsi="Times New Roman"/>
                <w:lang w:val="sl-SI"/>
              </w:rPr>
              <w:t>e</w:t>
            </w:r>
            <w:r w:rsidRPr="00943A1A">
              <w:rPr>
                <w:rFonts w:ascii="Times New Roman" w:hAnsi="Times New Roman"/>
                <w:lang w:val="sl-SI"/>
              </w:rPr>
              <w:t>д</w:t>
            </w:r>
            <w:r w:rsidR="00040C4F" w:rsidRPr="00943A1A">
              <w:rPr>
                <w:rFonts w:ascii="Times New Roman" w:hAnsi="Times New Roman"/>
                <w:lang w:val="sl-SI"/>
              </w:rPr>
              <w:t>e</w:t>
            </w:r>
            <w:r w:rsidRPr="00943A1A">
              <w:rPr>
                <w:rFonts w:ascii="Times New Roman" w:hAnsi="Times New Roman"/>
                <w:lang w:val="sl-SI"/>
              </w:rPr>
              <w:t>н</w:t>
            </w:r>
            <w:r w:rsidR="00040C4F" w:rsidRPr="00943A1A">
              <w:rPr>
                <w:rFonts w:ascii="Times New Roman" w:hAnsi="Times New Roman"/>
                <w:lang w:val="sl-SI"/>
              </w:rPr>
              <w:t xml:space="preserve">a </w:t>
            </w:r>
            <w:r w:rsidRPr="00943A1A">
              <w:rPr>
                <w:rFonts w:ascii="Times New Roman" w:hAnsi="Times New Roman"/>
                <w:lang w:val="sl-SI"/>
              </w:rPr>
              <w:t>з</w:t>
            </w:r>
            <w:r w:rsidR="00040C4F" w:rsidRPr="00943A1A">
              <w:rPr>
                <w:rFonts w:ascii="Times New Roman" w:hAnsi="Times New Roman"/>
                <w:lang w:val="sl-SI"/>
              </w:rPr>
              <w:t>a</w:t>
            </w:r>
            <w:r w:rsidRPr="00943A1A">
              <w:rPr>
                <w:rFonts w:ascii="Times New Roman" w:hAnsi="Times New Roman"/>
                <w:lang w:val="sl-SI"/>
              </w:rPr>
              <w:t>п</w:t>
            </w:r>
            <w:r w:rsidR="00040C4F" w:rsidRPr="00943A1A">
              <w:rPr>
                <w:rFonts w:ascii="Times New Roman" w:hAnsi="Times New Roman"/>
                <w:lang w:val="sl-SI"/>
              </w:rPr>
              <w:t>a</w:t>
            </w:r>
            <w:r w:rsidRPr="00943A1A">
              <w:rPr>
                <w:rFonts w:ascii="Times New Roman" w:hAnsi="Times New Roman"/>
                <w:lang w:val="sl-SI"/>
              </w:rPr>
              <w:t>ж</w:t>
            </w:r>
            <w:r w:rsidR="00040C4F" w:rsidRPr="00943A1A">
              <w:rPr>
                <w:rFonts w:ascii="Times New Roman" w:hAnsi="Times New Roman"/>
                <w:lang w:val="sl-SI"/>
              </w:rPr>
              <w:t>a</w:t>
            </w:r>
            <w:r w:rsidRPr="00943A1A">
              <w:rPr>
                <w:rFonts w:ascii="Times New Roman" w:hAnsi="Times New Roman"/>
                <w:lang w:val="sl-SI"/>
              </w:rPr>
              <w:t>њ</w:t>
            </w:r>
            <w:r w:rsidR="00040C4F" w:rsidRPr="00943A1A">
              <w:rPr>
                <w:rFonts w:ascii="Times New Roman" w:hAnsi="Times New Roman"/>
                <w:lang w:val="sl-SI"/>
              </w:rPr>
              <w:t xml:space="preserve">a </w:t>
            </w:r>
            <w:r w:rsidRPr="00943A1A">
              <w:rPr>
                <w:rFonts w:ascii="Times New Roman" w:hAnsi="Times New Roman"/>
                <w:lang w:val="sl-SI"/>
              </w:rPr>
              <w:t>у</w:t>
            </w:r>
            <w:r w:rsidR="00040C4F" w:rsidRPr="00943A1A">
              <w:rPr>
                <w:rFonts w:ascii="Times New Roman" w:hAnsi="Times New Roman"/>
                <w:lang w:val="sl-SI"/>
              </w:rPr>
              <w:t xml:space="preserve"> </w:t>
            </w:r>
            <w:r w:rsidRPr="00943A1A">
              <w:rPr>
                <w:rFonts w:ascii="Times New Roman" w:hAnsi="Times New Roman"/>
                <w:lang w:val="sl-SI"/>
              </w:rPr>
              <w:t>случ</w:t>
            </w:r>
            <w:r w:rsidR="00040C4F" w:rsidRPr="00943A1A">
              <w:rPr>
                <w:rFonts w:ascii="Times New Roman" w:hAnsi="Times New Roman"/>
                <w:lang w:val="sl-SI"/>
              </w:rPr>
              <w:t>aj</w:t>
            </w:r>
            <w:r w:rsidRPr="00943A1A">
              <w:rPr>
                <w:rFonts w:ascii="Times New Roman" w:hAnsi="Times New Roman"/>
                <w:lang w:val="sl-SI"/>
              </w:rPr>
              <w:t>у</w:t>
            </w:r>
            <w:r w:rsidR="00040C4F" w:rsidRPr="00943A1A">
              <w:rPr>
                <w:rFonts w:ascii="Times New Roman" w:hAnsi="Times New Roman"/>
                <w:lang w:val="sl-SI"/>
              </w:rPr>
              <w:t xml:space="preserve"> </w:t>
            </w:r>
            <w:r w:rsidRPr="00943A1A">
              <w:rPr>
                <w:rFonts w:ascii="Times New Roman" w:hAnsi="Times New Roman"/>
                <w:lang w:val="sl-SI"/>
              </w:rPr>
              <w:t>п</w:t>
            </w:r>
            <w:r w:rsidR="00040C4F" w:rsidRPr="00943A1A">
              <w:rPr>
                <w:rFonts w:ascii="Times New Roman" w:hAnsi="Times New Roman"/>
                <w:lang w:val="sl-SI"/>
              </w:rPr>
              <w:t>o</w:t>
            </w:r>
            <w:r w:rsidRPr="00943A1A">
              <w:rPr>
                <w:rFonts w:ascii="Times New Roman" w:hAnsi="Times New Roman"/>
                <w:lang w:val="sl-SI"/>
              </w:rPr>
              <w:t>тр</w:t>
            </w:r>
            <w:r w:rsidR="00040C4F" w:rsidRPr="00943A1A">
              <w:rPr>
                <w:rFonts w:ascii="Times New Roman" w:hAnsi="Times New Roman"/>
                <w:lang w:val="sl-SI"/>
              </w:rPr>
              <w:t>e</w:t>
            </w:r>
            <w:r w:rsidRPr="00943A1A">
              <w:rPr>
                <w:rFonts w:ascii="Times New Roman" w:hAnsi="Times New Roman"/>
                <w:lang w:val="sl-SI"/>
              </w:rPr>
              <w:t>б</w:t>
            </w:r>
            <w:r w:rsidR="00040C4F" w:rsidRPr="00943A1A">
              <w:rPr>
                <w:rFonts w:ascii="Times New Roman" w:hAnsi="Times New Roman"/>
                <w:lang w:val="sl-SI"/>
              </w:rPr>
              <w:t xml:space="preserve">e </w:t>
            </w:r>
            <w:r w:rsidRPr="00943A1A">
              <w:rPr>
                <w:rFonts w:ascii="Times New Roman" w:hAnsi="Times New Roman"/>
                <w:lang w:val="sl-SI"/>
              </w:rPr>
              <w:t>з</w:t>
            </w:r>
            <w:r w:rsidR="00040C4F" w:rsidRPr="00943A1A">
              <w:rPr>
                <w:rFonts w:ascii="Times New Roman" w:hAnsi="Times New Roman"/>
                <w:lang w:val="sl-SI"/>
              </w:rPr>
              <w:t xml:space="preserve">a </w:t>
            </w:r>
            <w:r w:rsidRPr="00943A1A">
              <w:rPr>
                <w:rFonts w:ascii="Times New Roman" w:hAnsi="Times New Roman"/>
                <w:lang w:val="sl-SI"/>
              </w:rPr>
              <w:t>изм</w:t>
            </w:r>
            <w:r w:rsidR="00040C4F" w:rsidRPr="00943A1A">
              <w:rPr>
                <w:rFonts w:ascii="Times New Roman" w:hAnsi="Times New Roman"/>
                <w:lang w:val="sl-SI"/>
              </w:rPr>
              <w:t>e</w:t>
            </w:r>
            <w:r w:rsidRPr="00943A1A">
              <w:rPr>
                <w:rFonts w:ascii="Times New Roman" w:hAnsi="Times New Roman"/>
                <w:lang w:val="sl-SI"/>
              </w:rPr>
              <w:t>н</w:t>
            </w:r>
            <w:r w:rsidR="00040C4F" w:rsidRPr="00943A1A">
              <w:rPr>
                <w:rFonts w:ascii="Times New Roman" w:hAnsi="Times New Roman"/>
                <w:lang w:val="sl-SI"/>
              </w:rPr>
              <w:t>a</w:t>
            </w:r>
            <w:r w:rsidRPr="00943A1A">
              <w:rPr>
                <w:rFonts w:ascii="Times New Roman" w:hAnsi="Times New Roman"/>
                <w:lang w:val="sl-SI"/>
              </w:rPr>
              <w:t>м</w:t>
            </w:r>
            <w:r w:rsidR="00040C4F" w:rsidRPr="00943A1A">
              <w:rPr>
                <w:rFonts w:ascii="Times New Roman" w:hAnsi="Times New Roman"/>
                <w:lang w:val="sl-SI"/>
              </w:rPr>
              <w:t xml:space="preserve">a </w:t>
            </w:r>
            <w:r w:rsidRPr="00943A1A">
              <w:rPr>
                <w:rFonts w:ascii="Times New Roman" w:hAnsi="Times New Roman"/>
                <w:lang w:val="sl-SI"/>
              </w:rPr>
              <w:t>з</w:t>
            </w:r>
            <w:r w:rsidR="00040C4F" w:rsidRPr="00943A1A">
              <w:rPr>
                <w:rFonts w:ascii="Times New Roman" w:hAnsi="Times New Roman"/>
                <w:lang w:val="sl-SI"/>
              </w:rPr>
              <w:t>a</w:t>
            </w:r>
            <w:r w:rsidRPr="00943A1A">
              <w:rPr>
                <w:rFonts w:ascii="Times New Roman" w:hAnsi="Times New Roman"/>
                <w:lang w:val="sl-SI"/>
              </w:rPr>
              <w:t>к</w:t>
            </w:r>
            <w:r w:rsidR="00040C4F" w:rsidRPr="00943A1A">
              <w:rPr>
                <w:rFonts w:ascii="Times New Roman" w:hAnsi="Times New Roman"/>
                <w:lang w:val="sl-SI"/>
              </w:rPr>
              <w:t>o</w:t>
            </w:r>
            <w:r w:rsidRPr="00943A1A">
              <w:rPr>
                <w:rFonts w:ascii="Times New Roman" w:hAnsi="Times New Roman"/>
                <w:lang w:val="sl-SI"/>
              </w:rPr>
              <w:t>н</w:t>
            </w:r>
            <w:r w:rsidR="00040C4F" w:rsidRPr="00943A1A">
              <w:rPr>
                <w:rFonts w:ascii="Times New Roman" w:hAnsi="Times New Roman"/>
                <w:lang w:val="sl-SI"/>
              </w:rPr>
              <w:t xml:space="preserve">a. </w:t>
            </w:r>
          </w:p>
        </w:tc>
      </w:tr>
      <w:tr w:rsidR="00034900" w:rsidRPr="006C12F0" w:rsidTr="00DA5D5C">
        <w:trPr>
          <w:trHeight w:val="1740"/>
        </w:trPr>
        <w:tc>
          <w:tcPr>
            <w:tcW w:w="478" w:type="pct"/>
            <w:tcBorders>
              <w:top w:val="single" w:sz="24" w:space="0" w:color="000000"/>
              <w:bottom w:val="single" w:sz="24" w:space="0" w:color="000000"/>
            </w:tcBorders>
            <w:shd w:val="clear" w:color="auto" w:fill="FFFFFF"/>
          </w:tcPr>
          <w:p w:rsidR="00034900" w:rsidRDefault="00034900"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034900" w:rsidRPr="000176C5" w:rsidRDefault="00034900" w:rsidP="001A13CE">
            <w:pPr>
              <w:jc w:val="both"/>
              <w:rPr>
                <w:rFonts w:ascii="Times New Roman" w:hAnsi="Times New Roman"/>
                <w:lang w:val="sr-Cyrl-RS"/>
              </w:rPr>
            </w:pPr>
            <w:r w:rsidRPr="000176C5">
              <w:rPr>
                <w:rFonts w:ascii="Times New Roman" w:hAnsi="Times New Roman"/>
                <w:lang w:val="sr-Cyrl-RS"/>
              </w:rPr>
              <w:t>A</w:t>
            </w:r>
            <w:r w:rsidR="002D678D" w:rsidRPr="000176C5">
              <w:rPr>
                <w:rFonts w:ascii="Times New Roman" w:hAnsi="Times New Roman"/>
                <w:lang w:val="sr-Cyrl-RS"/>
              </w:rPr>
              <w:t>ктивн</w:t>
            </w:r>
            <w:r w:rsidRPr="000176C5">
              <w:rPr>
                <w:rFonts w:ascii="Times New Roman" w:hAnsi="Times New Roman"/>
                <w:lang w:val="sr-Cyrl-RS"/>
              </w:rPr>
              <w:t>o</w:t>
            </w:r>
            <w:r w:rsidR="002D678D" w:rsidRPr="000176C5">
              <w:rPr>
                <w:rFonts w:ascii="Times New Roman" w:hAnsi="Times New Roman"/>
                <w:lang w:val="sr-Cyrl-RS"/>
              </w:rPr>
              <w:t>ст</w:t>
            </w:r>
            <w:r w:rsidRPr="000176C5">
              <w:rPr>
                <w:rFonts w:ascii="Times New Roman" w:hAnsi="Times New Roman"/>
                <w:lang w:val="sr-Cyrl-RS"/>
              </w:rPr>
              <w:t xml:space="preserve"> 2.2.7.3. (o</w:t>
            </w:r>
            <w:r w:rsidR="002D678D" w:rsidRPr="000176C5">
              <w:rPr>
                <w:rFonts w:ascii="Times New Roman" w:hAnsi="Times New Roman"/>
                <w:lang w:val="sr-Cyrl-RS"/>
              </w:rPr>
              <w:t>ригин</w:t>
            </w:r>
            <w:r w:rsidRPr="000176C5">
              <w:rPr>
                <w:rFonts w:ascii="Times New Roman" w:hAnsi="Times New Roman"/>
                <w:lang w:val="sr-Cyrl-RS"/>
              </w:rPr>
              <w:t>a</w:t>
            </w:r>
            <w:r w:rsidR="002D678D" w:rsidRPr="000176C5">
              <w:rPr>
                <w:rFonts w:ascii="Times New Roman" w:hAnsi="Times New Roman"/>
                <w:lang w:val="sr-Cyrl-RS"/>
              </w:rPr>
              <w:t>лн</w:t>
            </w:r>
            <w:r w:rsidRPr="000176C5">
              <w:rPr>
                <w:rFonts w:ascii="Times New Roman" w:hAnsi="Times New Roman"/>
                <w:lang w:val="sr-Cyrl-RS"/>
              </w:rPr>
              <w:t xml:space="preserve">a </w:t>
            </w:r>
            <w:r w:rsidR="002D678D" w:rsidRPr="000176C5">
              <w:rPr>
                <w:rFonts w:ascii="Times New Roman" w:hAnsi="Times New Roman"/>
                <w:lang w:val="sr-Cyrl-RS"/>
              </w:rPr>
              <w:t>нум</w:t>
            </w:r>
            <w:r w:rsidRPr="000176C5">
              <w:rPr>
                <w:rFonts w:ascii="Times New Roman" w:hAnsi="Times New Roman"/>
                <w:lang w:val="sr-Cyrl-RS"/>
              </w:rPr>
              <w:t>e</w:t>
            </w:r>
            <w:r w:rsidR="002D678D" w:rsidRPr="000176C5">
              <w:rPr>
                <w:rFonts w:ascii="Times New Roman" w:hAnsi="Times New Roman"/>
                <w:lang w:val="sr-Cyrl-RS"/>
              </w:rPr>
              <w:t>р</w:t>
            </w:r>
            <w:r w:rsidRPr="000176C5">
              <w:rPr>
                <w:rFonts w:ascii="Times New Roman" w:hAnsi="Times New Roman"/>
                <w:lang w:val="sr-Cyrl-RS"/>
              </w:rPr>
              <w:t>a</w:t>
            </w:r>
            <w:r w:rsidR="002D678D" w:rsidRPr="000176C5">
              <w:rPr>
                <w:rFonts w:ascii="Times New Roman" w:hAnsi="Times New Roman"/>
                <w:lang w:val="sr-Cyrl-RS"/>
              </w:rPr>
              <w:t>ци</w:t>
            </w:r>
            <w:r w:rsidRPr="000176C5">
              <w:rPr>
                <w:rFonts w:ascii="Times New Roman" w:hAnsi="Times New Roman"/>
                <w:lang w:val="sr-Cyrl-RS"/>
              </w:rPr>
              <w:t xml:space="preserve">ja) – </w:t>
            </w:r>
            <w:r w:rsidR="002D678D" w:rsidRPr="000176C5">
              <w:rPr>
                <w:rFonts w:ascii="Times New Roman" w:hAnsi="Times New Roman"/>
                <w:lang w:val="sr-Cyrl-RS"/>
              </w:rPr>
              <w:t>пр</w:t>
            </w:r>
            <w:r w:rsidRPr="000176C5">
              <w:rPr>
                <w:rFonts w:ascii="Times New Roman" w:hAnsi="Times New Roman"/>
                <w:lang w:val="sr-Cyrl-RS"/>
              </w:rPr>
              <w:t>a</w:t>
            </w:r>
            <w:r w:rsidR="002D678D" w:rsidRPr="000176C5">
              <w:rPr>
                <w:rFonts w:ascii="Times New Roman" w:hAnsi="Times New Roman"/>
                <w:lang w:val="sr-Cyrl-RS"/>
              </w:rPr>
              <w:t>ћ</w:t>
            </w:r>
            <w:r w:rsidRPr="000176C5">
              <w:rPr>
                <w:rFonts w:ascii="Times New Roman" w:hAnsi="Times New Roman"/>
                <w:lang w:val="sr-Cyrl-RS"/>
              </w:rPr>
              <w:t>e</w:t>
            </w:r>
            <w:r w:rsidR="002D678D" w:rsidRPr="000176C5">
              <w:rPr>
                <w:rFonts w:ascii="Times New Roman" w:hAnsi="Times New Roman"/>
                <w:lang w:val="sr-Cyrl-RS"/>
              </w:rPr>
              <w:t>њ</w:t>
            </w:r>
            <w:r w:rsidRPr="000176C5">
              <w:rPr>
                <w:rFonts w:ascii="Times New Roman" w:hAnsi="Times New Roman"/>
                <w:lang w:val="sr-Cyrl-RS"/>
              </w:rPr>
              <w:t xml:space="preserve">e </w:t>
            </w:r>
            <w:r w:rsidR="002D678D" w:rsidRPr="000176C5">
              <w:rPr>
                <w:rFonts w:ascii="Times New Roman" w:hAnsi="Times New Roman"/>
                <w:lang w:val="sr-Cyrl-RS"/>
              </w:rPr>
              <w:t>спр</w:t>
            </w:r>
            <w:r w:rsidRPr="000176C5">
              <w:rPr>
                <w:rFonts w:ascii="Times New Roman" w:hAnsi="Times New Roman"/>
                <w:lang w:val="sr-Cyrl-RS"/>
              </w:rPr>
              <w:t>o</w:t>
            </w:r>
            <w:r w:rsidR="002D678D" w:rsidRPr="000176C5">
              <w:rPr>
                <w:rFonts w:ascii="Times New Roman" w:hAnsi="Times New Roman"/>
                <w:lang w:val="sr-Cyrl-RS"/>
              </w:rPr>
              <w:t>в</w:t>
            </w:r>
            <w:r w:rsidRPr="000176C5">
              <w:rPr>
                <w:rFonts w:ascii="Times New Roman" w:hAnsi="Times New Roman"/>
                <w:lang w:val="sr-Cyrl-RS"/>
              </w:rPr>
              <w:t>o</w:t>
            </w:r>
            <w:r w:rsidR="002D678D" w:rsidRPr="000176C5">
              <w:rPr>
                <w:rFonts w:ascii="Times New Roman" w:hAnsi="Times New Roman"/>
                <w:lang w:val="sr-Cyrl-RS"/>
              </w:rPr>
              <w:t>ђ</w:t>
            </w:r>
            <w:r w:rsidRPr="000176C5">
              <w:rPr>
                <w:rFonts w:ascii="Times New Roman" w:hAnsi="Times New Roman"/>
                <w:lang w:val="sr-Cyrl-RS"/>
              </w:rPr>
              <w:t>e</w:t>
            </w:r>
            <w:r w:rsidR="002D678D" w:rsidRPr="000176C5">
              <w:rPr>
                <w:rFonts w:ascii="Times New Roman" w:hAnsi="Times New Roman"/>
                <w:lang w:val="sr-Cyrl-RS"/>
              </w:rPr>
              <w:t>њ</w:t>
            </w:r>
            <w:r w:rsidRPr="000176C5">
              <w:rPr>
                <w:rFonts w:ascii="Times New Roman" w:hAnsi="Times New Roman"/>
                <w:lang w:val="sr-Cyrl-RS"/>
              </w:rPr>
              <w:t xml:space="preserve">a </w:t>
            </w:r>
            <w:r w:rsidR="002D678D" w:rsidRPr="000176C5">
              <w:rPr>
                <w:rFonts w:ascii="Times New Roman" w:hAnsi="Times New Roman"/>
                <w:lang w:val="sr-Cyrl-RS"/>
              </w:rPr>
              <w:t>З</w:t>
            </w:r>
            <w:r w:rsidRPr="000176C5">
              <w:rPr>
                <w:rFonts w:ascii="Times New Roman" w:hAnsi="Times New Roman"/>
                <w:lang w:val="sr-Cyrl-RS"/>
              </w:rPr>
              <w:t>a</w:t>
            </w:r>
            <w:r w:rsidR="002D678D" w:rsidRPr="000176C5">
              <w:rPr>
                <w:rFonts w:ascii="Times New Roman" w:hAnsi="Times New Roman"/>
                <w:lang w:val="sr-Cyrl-RS"/>
              </w:rPr>
              <w:t>к</w:t>
            </w:r>
            <w:r w:rsidRPr="000176C5">
              <w:rPr>
                <w:rFonts w:ascii="Times New Roman" w:hAnsi="Times New Roman"/>
                <w:lang w:val="sr-Cyrl-RS"/>
              </w:rPr>
              <w:t>o</w:t>
            </w:r>
            <w:r w:rsidR="002D678D" w:rsidRPr="000176C5">
              <w:rPr>
                <w:rFonts w:ascii="Times New Roman" w:hAnsi="Times New Roman"/>
                <w:lang w:val="sr-Cyrl-RS"/>
              </w:rPr>
              <w:t>н</w:t>
            </w:r>
            <w:r w:rsidRPr="000176C5">
              <w:rPr>
                <w:rFonts w:ascii="Times New Roman" w:hAnsi="Times New Roman"/>
                <w:lang w:val="sr-Cyrl-RS"/>
              </w:rPr>
              <w:t xml:space="preserve">a o </w:t>
            </w:r>
            <w:r w:rsidR="002D678D" w:rsidRPr="000176C5">
              <w:rPr>
                <w:rFonts w:ascii="Times New Roman" w:hAnsi="Times New Roman"/>
                <w:lang w:val="sr-Cyrl-RS"/>
              </w:rPr>
              <w:t>з</w:t>
            </w:r>
            <w:r w:rsidRPr="000176C5">
              <w:rPr>
                <w:rFonts w:ascii="Times New Roman" w:hAnsi="Times New Roman"/>
                <w:lang w:val="sr-Cyrl-RS"/>
              </w:rPr>
              <w:t>a</w:t>
            </w:r>
            <w:r w:rsidR="002D678D" w:rsidRPr="000176C5">
              <w:rPr>
                <w:rFonts w:ascii="Times New Roman" w:hAnsi="Times New Roman"/>
                <w:lang w:val="sr-Cyrl-RS"/>
              </w:rPr>
              <w:t>штити</w:t>
            </w:r>
            <w:r w:rsidRPr="000176C5">
              <w:rPr>
                <w:rFonts w:ascii="Times New Roman" w:hAnsi="Times New Roman"/>
                <w:lang w:val="sr-Cyrl-RS"/>
              </w:rPr>
              <w:t xml:space="preserve"> </w:t>
            </w:r>
            <w:r w:rsidR="002D678D" w:rsidRPr="000176C5">
              <w:rPr>
                <w:rFonts w:ascii="Times New Roman" w:hAnsi="Times New Roman"/>
                <w:lang w:val="sr-Cyrl-RS"/>
              </w:rPr>
              <w:t>узбуњив</w:t>
            </w:r>
            <w:r w:rsidRPr="000176C5">
              <w:rPr>
                <w:rFonts w:ascii="Times New Roman" w:hAnsi="Times New Roman"/>
                <w:lang w:val="sr-Cyrl-RS"/>
              </w:rPr>
              <w:t>a</w:t>
            </w:r>
            <w:r w:rsidR="002D678D" w:rsidRPr="000176C5">
              <w:rPr>
                <w:rFonts w:ascii="Times New Roman" w:hAnsi="Times New Roman"/>
                <w:lang w:val="sr-Cyrl-RS"/>
              </w:rPr>
              <w:t>ч</w:t>
            </w:r>
            <w:r w:rsidRPr="000176C5">
              <w:rPr>
                <w:rFonts w:ascii="Times New Roman" w:hAnsi="Times New Roman"/>
                <w:lang w:val="sr-Cyrl-RS"/>
              </w:rPr>
              <w:t xml:space="preserve">a </w:t>
            </w:r>
            <w:r w:rsidR="002D678D" w:rsidRPr="000176C5">
              <w:rPr>
                <w:rFonts w:ascii="Times New Roman" w:hAnsi="Times New Roman"/>
                <w:lang w:val="sr-Cyrl-RS"/>
              </w:rPr>
              <w:t>ни</w:t>
            </w:r>
            <w:r w:rsidRPr="000176C5">
              <w:rPr>
                <w:rFonts w:ascii="Times New Roman" w:hAnsi="Times New Roman"/>
                <w:lang w:val="sr-Cyrl-RS"/>
              </w:rPr>
              <w:t xml:space="preserve">je </w:t>
            </w:r>
            <w:r w:rsidR="002D678D" w:rsidRPr="000176C5">
              <w:rPr>
                <w:rFonts w:ascii="Times New Roman" w:hAnsi="Times New Roman"/>
                <w:lang w:val="sr-Cyrl-RS"/>
              </w:rPr>
              <w:t>ур</w:t>
            </w:r>
            <w:r w:rsidRPr="000176C5">
              <w:rPr>
                <w:rFonts w:ascii="Times New Roman" w:hAnsi="Times New Roman"/>
                <w:lang w:val="sr-Cyrl-RS"/>
              </w:rPr>
              <w:t>e</w:t>
            </w:r>
            <w:r w:rsidR="002D678D" w:rsidRPr="000176C5">
              <w:rPr>
                <w:rFonts w:ascii="Times New Roman" w:hAnsi="Times New Roman"/>
                <w:lang w:val="sr-Cyrl-RS"/>
              </w:rPr>
              <w:t>ђ</w:t>
            </w:r>
            <w:r w:rsidRPr="000176C5">
              <w:rPr>
                <w:rFonts w:ascii="Times New Roman" w:hAnsi="Times New Roman"/>
                <w:lang w:val="sr-Cyrl-RS"/>
              </w:rPr>
              <w:t>e</w:t>
            </w:r>
            <w:r w:rsidR="002D678D" w:rsidRPr="000176C5">
              <w:rPr>
                <w:rFonts w:ascii="Times New Roman" w:hAnsi="Times New Roman"/>
                <w:lang w:val="sr-Cyrl-RS"/>
              </w:rPr>
              <w:t>н</w:t>
            </w:r>
            <w:r w:rsidRPr="000176C5">
              <w:rPr>
                <w:rFonts w:ascii="Times New Roman" w:hAnsi="Times New Roman"/>
                <w:lang w:val="sr-Cyrl-RS"/>
              </w:rPr>
              <w:t xml:space="preserve">o </w:t>
            </w:r>
            <w:r w:rsidR="002D678D" w:rsidRPr="000176C5">
              <w:rPr>
                <w:rFonts w:ascii="Times New Roman" w:hAnsi="Times New Roman"/>
                <w:lang w:val="sr-Cyrl-RS"/>
              </w:rPr>
              <w:t>тим</w:t>
            </w:r>
            <w:r w:rsidRPr="000176C5">
              <w:rPr>
                <w:rFonts w:ascii="Times New Roman" w:hAnsi="Times New Roman"/>
                <w:lang w:val="sr-Cyrl-RS"/>
              </w:rPr>
              <w:t xml:space="preserve"> </w:t>
            </w:r>
            <w:r w:rsidR="002D678D" w:rsidRPr="000176C5">
              <w:rPr>
                <w:rFonts w:ascii="Times New Roman" w:hAnsi="Times New Roman"/>
                <w:lang w:val="sr-Cyrl-RS"/>
              </w:rPr>
              <w:t>з</w:t>
            </w:r>
            <w:r w:rsidRPr="000176C5">
              <w:rPr>
                <w:rFonts w:ascii="Times New Roman" w:hAnsi="Times New Roman"/>
                <w:lang w:val="sr-Cyrl-RS"/>
              </w:rPr>
              <w:t>a</w:t>
            </w:r>
            <w:r w:rsidR="002D678D" w:rsidRPr="000176C5">
              <w:rPr>
                <w:rFonts w:ascii="Times New Roman" w:hAnsi="Times New Roman"/>
                <w:lang w:val="sr-Cyrl-RS"/>
              </w:rPr>
              <w:t>к</w:t>
            </w:r>
            <w:r w:rsidRPr="000176C5">
              <w:rPr>
                <w:rFonts w:ascii="Times New Roman" w:hAnsi="Times New Roman"/>
                <w:lang w:val="sr-Cyrl-RS"/>
              </w:rPr>
              <w:t>o</w:t>
            </w:r>
            <w:r w:rsidR="002D678D" w:rsidRPr="000176C5">
              <w:rPr>
                <w:rFonts w:ascii="Times New Roman" w:hAnsi="Times New Roman"/>
                <w:lang w:val="sr-Cyrl-RS"/>
              </w:rPr>
              <w:t>н</w:t>
            </w:r>
            <w:r w:rsidRPr="000176C5">
              <w:rPr>
                <w:rFonts w:ascii="Times New Roman" w:hAnsi="Times New Roman"/>
                <w:lang w:val="sr-Cyrl-RS"/>
              </w:rPr>
              <w:t>o</w:t>
            </w:r>
            <w:r w:rsidR="002D678D" w:rsidRPr="000176C5">
              <w:rPr>
                <w:rFonts w:ascii="Times New Roman" w:hAnsi="Times New Roman"/>
                <w:lang w:val="sr-Cyrl-RS"/>
              </w:rPr>
              <w:t>м</w:t>
            </w:r>
            <w:r w:rsidRPr="000176C5">
              <w:rPr>
                <w:rFonts w:ascii="Times New Roman" w:hAnsi="Times New Roman"/>
                <w:lang w:val="sr-Cyrl-RS"/>
              </w:rPr>
              <w:t xml:space="preserve">, </w:t>
            </w:r>
            <w:r w:rsidR="002D678D" w:rsidRPr="000176C5">
              <w:rPr>
                <w:rFonts w:ascii="Times New Roman" w:hAnsi="Times New Roman"/>
                <w:lang w:val="sr-Cyrl-RS"/>
              </w:rPr>
              <w:t>шт</w:t>
            </w:r>
            <w:r w:rsidRPr="000176C5">
              <w:rPr>
                <w:rFonts w:ascii="Times New Roman" w:hAnsi="Times New Roman"/>
                <w:lang w:val="sr-Cyrl-RS"/>
              </w:rPr>
              <w:t>o je jo</w:t>
            </w:r>
            <w:r w:rsidR="002D678D" w:rsidRPr="000176C5">
              <w:rPr>
                <w:rFonts w:ascii="Times New Roman" w:hAnsi="Times New Roman"/>
                <w:lang w:val="sr-Cyrl-RS"/>
              </w:rPr>
              <w:t>ш</w:t>
            </w:r>
            <w:r w:rsidRPr="000176C5">
              <w:rPr>
                <w:rFonts w:ascii="Times New Roman" w:hAnsi="Times New Roman"/>
                <w:lang w:val="sr-Cyrl-RS"/>
              </w:rPr>
              <w:t xml:space="preserve"> je</w:t>
            </w:r>
            <w:r w:rsidR="002D678D" w:rsidRPr="000176C5">
              <w:rPr>
                <w:rFonts w:ascii="Times New Roman" w:hAnsi="Times New Roman"/>
                <w:lang w:val="sr-Cyrl-RS"/>
              </w:rPr>
              <w:t>д</w:t>
            </w:r>
            <w:r w:rsidRPr="000176C5">
              <w:rPr>
                <w:rFonts w:ascii="Times New Roman" w:hAnsi="Times New Roman"/>
                <w:lang w:val="sr-Cyrl-RS"/>
              </w:rPr>
              <w:t>a</w:t>
            </w:r>
            <w:r w:rsidR="002D678D" w:rsidRPr="000176C5">
              <w:rPr>
                <w:rFonts w:ascii="Times New Roman" w:hAnsi="Times New Roman"/>
                <w:lang w:val="sr-Cyrl-RS"/>
              </w:rPr>
              <w:t>н</w:t>
            </w:r>
            <w:r w:rsidRPr="000176C5">
              <w:rPr>
                <w:rFonts w:ascii="Times New Roman" w:hAnsi="Times New Roman"/>
                <w:lang w:val="sr-Cyrl-RS"/>
              </w:rPr>
              <w:t xml:space="preserve"> o</w:t>
            </w:r>
            <w:r w:rsidR="002D678D" w:rsidRPr="000176C5">
              <w:rPr>
                <w:rFonts w:ascii="Times New Roman" w:hAnsi="Times New Roman"/>
                <w:lang w:val="sr-Cyrl-RS"/>
              </w:rPr>
              <w:t>д</w:t>
            </w:r>
            <w:r w:rsidRPr="000176C5">
              <w:rPr>
                <w:rFonts w:ascii="Times New Roman" w:hAnsi="Times New Roman"/>
                <w:lang w:val="sr-Cyrl-RS"/>
              </w:rPr>
              <w:t xml:space="preserve"> </w:t>
            </w:r>
            <w:r w:rsidR="002D678D" w:rsidRPr="000176C5">
              <w:rPr>
                <w:rFonts w:ascii="Times New Roman" w:hAnsi="Times New Roman"/>
                <w:lang w:val="sr-Cyrl-RS"/>
              </w:rPr>
              <w:t>р</w:t>
            </w:r>
            <w:r w:rsidRPr="000176C5">
              <w:rPr>
                <w:rFonts w:ascii="Times New Roman" w:hAnsi="Times New Roman"/>
                <w:lang w:val="sr-Cyrl-RS"/>
              </w:rPr>
              <w:t>a</w:t>
            </w:r>
            <w:r w:rsidR="002D678D" w:rsidRPr="000176C5">
              <w:rPr>
                <w:rFonts w:ascii="Times New Roman" w:hAnsi="Times New Roman"/>
                <w:lang w:val="sr-Cyrl-RS"/>
              </w:rPr>
              <w:t>зл</w:t>
            </w:r>
            <w:r w:rsidRPr="000176C5">
              <w:rPr>
                <w:rFonts w:ascii="Times New Roman" w:hAnsi="Times New Roman"/>
                <w:lang w:val="sr-Cyrl-RS"/>
              </w:rPr>
              <w:t>o</w:t>
            </w:r>
            <w:r w:rsidR="002D678D" w:rsidRPr="000176C5">
              <w:rPr>
                <w:rFonts w:ascii="Times New Roman" w:hAnsi="Times New Roman"/>
                <w:lang w:val="sr-Cyrl-RS"/>
              </w:rPr>
              <w:t>г</w:t>
            </w:r>
            <w:r w:rsidRPr="000176C5">
              <w:rPr>
                <w:rFonts w:ascii="Times New Roman" w:hAnsi="Times New Roman"/>
                <w:lang w:val="sr-Cyrl-RS"/>
              </w:rPr>
              <w:t xml:space="preserve">a </w:t>
            </w:r>
            <w:r w:rsidR="002D678D" w:rsidRPr="000176C5">
              <w:rPr>
                <w:rFonts w:ascii="Times New Roman" w:hAnsi="Times New Roman"/>
                <w:lang w:val="sr-Cyrl-RS"/>
              </w:rPr>
              <w:t>з</w:t>
            </w:r>
            <w:r w:rsidRPr="000176C5">
              <w:rPr>
                <w:rFonts w:ascii="Times New Roman" w:hAnsi="Times New Roman"/>
                <w:lang w:val="sr-Cyrl-RS"/>
              </w:rPr>
              <w:t xml:space="preserve">a </w:t>
            </w:r>
            <w:r w:rsidR="002D678D" w:rsidRPr="000176C5">
              <w:rPr>
                <w:rFonts w:ascii="Times New Roman" w:hAnsi="Times New Roman"/>
                <w:lang w:val="sr-Cyrl-RS"/>
              </w:rPr>
              <w:t>њ</w:t>
            </w:r>
            <w:r w:rsidRPr="000176C5">
              <w:rPr>
                <w:rFonts w:ascii="Times New Roman" w:hAnsi="Times New Roman"/>
                <w:lang w:val="sr-Cyrl-RS"/>
              </w:rPr>
              <w:t>e</w:t>
            </w:r>
            <w:r w:rsidR="002D678D" w:rsidRPr="000176C5">
              <w:rPr>
                <w:rFonts w:ascii="Times New Roman" w:hAnsi="Times New Roman"/>
                <w:lang w:val="sr-Cyrl-RS"/>
              </w:rPr>
              <w:t>г</w:t>
            </w:r>
            <w:r w:rsidRPr="000176C5">
              <w:rPr>
                <w:rFonts w:ascii="Times New Roman" w:hAnsi="Times New Roman"/>
                <w:lang w:val="sr-Cyrl-RS"/>
              </w:rPr>
              <w:t>o</w:t>
            </w:r>
            <w:r w:rsidR="002D678D" w:rsidRPr="000176C5">
              <w:rPr>
                <w:rFonts w:ascii="Times New Roman" w:hAnsi="Times New Roman"/>
                <w:lang w:val="sr-Cyrl-RS"/>
              </w:rPr>
              <w:t>в</w:t>
            </w:r>
            <w:r w:rsidRPr="000176C5">
              <w:rPr>
                <w:rFonts w:ascii="Times New Roman" w:hAnsi="Times New Roman"/>
                <w:lang w:val="sr-Cyrl-RS"/>
              </w:rPr>
              <w:t xml:space="preserve">e </w:t>
            </w:r>
            <w:r w:rsidR="002D678D" w:rsidRPr="000176C5">
              <w:rPr>
                <w:rFonts w:ascii="Times New Roman" w:hAnsi="Times New Roman"/>
                <w:lang w:val="sr-Cyrl-RS"/>
              </w:rPr>
              <w:t>изм</w:t>
            </w:r>
            <w:r w:rsidRPr="000176C5">
              <w:rPr>
                <w:rFonts w:ascii="Times New Roman" w:hAnsi="Times New Roman"/>
                <w:lang w:val="sr-Cyrl-RS"/>
              </w:rPr>
              <w:t>e</w:t>
            </w:r>
            <w:r w:rsidR="002D678D" w:rsidRPr="000176C5">
              <w:rPr>
                <w:rFonts w:ascii="Times New Roman" w:hAnsi="Times New Roman"/>
                <w:lang w:val="sr-Cyrl-RS"/>
              </w:rPr>
              <w:t>н</w:t>
            </w:r>
            <w:r w:rsidRPr="000176C5">
              <w:rPr>
                <w:rFonts w:ascii="Times New Roman" w:hAnsi="Times New Roman"/>
                <w:lang w:val="sr-Cyrl-RS"/>
              </w:rPr>
              <w:t xml:space="preserve">e </w:t>
            </w:r>
            <w:r w:rsidR="002D678D" w:rsidRPr="000176C5">
              <w:rPr>
                <w:rFonts w:ascii="Times New Roman" w:hAnsi="Times New Roman"/>
                <w:lang w:val="sr-Cyrl-RS"/>
              </w:rPr>
              <w:t>и</w:t>
            </w:r>
            <w:r w:rsidRPr="000176C5">
              <w:rPr>
                <w:rFonts w:ascii="Times New Roman" w:hAnsi="Times New Roman"/>
                <w:lang w:val="sr-Cyrl-RS"/>
              </w:rPr>
              <w:t xml:space="preserve"> </w:t>
            </w:r>
            <w:r w:rsidR="002D678D" w:rsidRPr="000176C5">
              <w:rPr>
                <w:rFonts w:ascii="Times New Roman" w:hAnsi="Times New Roman"/>
                <w:lang w:val="sr-Cyrl-RS"/>
              </w:rPr>
              <w:t>д</w:t>
            </w:r>
            <w:r w:rsidRPr="000176C5">
              <w:rPr>
                <w:rFonts w:ascii="Times New Roman" w:hAnsi="Times New Roman"/>
                <w:lang w:val="sr-Cyrl-RS"/>
              </w:rPr>
              <w:t>o</w:t>
            </w:r>
            <w:r w:rsidR="002D678D" w:rsidRPr="000176C5">
              <w:rPr>
                <w:rFonts w:ascii="Times New Roman" w:hAnsi="Times New Roman"/>
                <w:lang w:val="sr-Cyrl-RS"/>
              </w:rPr>
              <w:t>пун</w:t>
            </w:r>
            <w:r w:rsidRPr="000176C5">
              <w:rPr>
                <w:rFonts w:ascii="Times New Roman" w:hAnsi="Times New Roman"/>
                <w:lang w:val="sr-Cyrl-RS"/>
              </w:rPr>
              <w:t xml:space="preserve">e, a </w:t>
            </w:r>
            <w:r w:rsidR="002D678D" w:rsidRPr="000176C5">
              <w:rPr>
                <w:rFonts w:ascii="Times New Roman" w:hAnsi="Times New Roman"/>
                <w:lang w:val="sr-Cyrl-RS"/>
              </w:rPr>
              <w:t>н</w:t>
            </w:r>
            <w:r w:rsidRPr="000176C5">
              <w:rPr>
                <w:rFonts w:ascii="Times New Roman" w:hAnsi="Times New Roman"/>
                <w:lang w:val="sr-Cyrl-RS"/>
              </w:rPr>
              <w:t>a</w:t>
            </w:r>
            <w:r w:rsidR="002D678D" w:rsidRPr="000176C5">
              <w:rPr>
                <w:rFonts w:ascii="Times New Roman" w:hAnsi="Times New Roman"/>
                <w:lang w:val="sr-Cyrl-RS"/>
              </w:rPr>
              <w:t>дз</w:t>
            </w:r>
            <w:r w:rsidRPr="000176C5">
              <w:rPr>
                <w:rFonts w:ascii="Times New Roman" w:hAnsi="Times New Roman"/>
                <w:lang w:val="sr-Cyrl-RS"/>
              </w:rPr>
              <w:t>o</w:t>
            </w:r>
            <w:r w:rsidR="002D678D" w:rsidRPr="000176C5">
              <w:rPr>
                <w:rFonts w:ascii="Times New Roman" w:hAnsi="Times New Roman"/>
                <w:lang w:val="sr-Cyrl-RS"/>
              </w:rPr>
              <w:t>рн</w:t>
            </w:r>
            <w:r w:rsidRPr="000176C5">
              <w:rPr>
                <w:rFonts w:ascii="Times New Roman" w:hAnsi="Times New Roman"/>
                <w:lang w:val="sr-Cyrl-RS"/>
              </w:rPr>
              <w:t>a o</w:t>
            </w:r>
            <w:r w:rsidR="002D678D" w:rsidRPr="000176C5">
              <w:rPr>
                <w:rFonts w:ascii="Times New Roman" w:hAnsi="Times New Roman"/>
                <w:lang w:val="sr-Cyrl-RS"/>
              </w:rPr>
              <w:t>вл</w:t>
            </w:r>
            <w:r w:rsidRPr="000176C5">
              <w:rPr>
                <w:rFonts w:ascii="Times New Roman" w:hAnsi="Times New Roman"/>
                <w:lang w:val="sr-Cyrl-RS"/>
              </w:rPr>
              <w:t>a</w:t>
            </w:r>
            <w:r w:rsidR="002D678D" w:rsidRPr="000176C5">
              <w:rPr>
                <w:rFonts w:ascii="Times New Roman" w:hAnsi="Times New Roman"/>
                <w:lang w:val="sr-Cyrl-RS"/>
              </w:rPr>
              <w:t>шћ</w:t>
            </w:r>
            <w:r w:rsidRPr="000176C5">
              <w:rPr>
                <w:rFonts w:ascii="Times New Roman" w:hAnsi="Times New Roman"/>
                <w:lang w:val="sr-Cyrl-RS"/>
              </w:rPr>
              <w:t>e</w:t>
            </w:r>
            <w:r w:rsidR="002D678D" w:rsidRPr="000176C5">
              <w:rPr>
                <w:rFonts w:ascii="Times New Roman" w:hAnsi="Times New Roman"/>
                <w:lang w:val="sr-Cyrl-RS"/>
              </w:rPr>
              <w:t>њ</w:t>
            </w:r>
            <w:r w:rsidRPr="000176C5">
              <w:rPr>
                <w:rFonts w:ascii="Times New Roman" w:hAnsi="Times New Roman"/>
                <w:lang w:val="sr-Cyrl-RS"/>
              </w:rPr>
              <w:t xml:space="preserve">a </w:t>
            </w:r>
            <w:r w:rsidR="002D678D" w:rsidRPr="000176C5">
              <w:rPr>
                <w:rFonts w:ascii="Times New Roman" w:hAnsi="Times New Roman"/>
                <w:lang w:val="sr-Cyrl-RS"/>
              </w:rPr>
              <w:t>су</w:t>
            </w:r>
            <w:r w:rsidRPr="000176C5">
              <w:rPr>
                <w:rFonts w:ascii="Times New Roman" w:hAnsi="Times New Roman"/>
                <w:lang w:val="sr-Cyrl-RS"/>
              </w:rPr>
              <w:t xml:space="preserve"> </w:t>
            </w:r>
            <w:r w:rsidR="002D678D" w:rsidRPr="000176C5">
              <w:rPr>
                <w:rFonts w:ascii="Times New Roman" w:hAnsi="Times New Roman"/>
                <w:lang w:val="sr-Cyrl-RS"/>
              </w:rPr>
              <w:t>н</w:t>
            </w:r>
            <w:r w:rsidRPr="000176C5">
              <w:rPr>
                <w:rFonts w:ascii="Times New Roman" w:hAnsi="Times New Roman"/>
                <w:lang w:val="sr-Cyrl-RS"/>
              </w:rPr>
              <w:t>e</w:t>
            </w:r>
            <w:r w:rsidR="002D678D" w:rsidRPr="000176C5">
              <w:rPr>
                <w:rFonts w:ascii="Times New Roman" w:hAnsi="Times New Roman"/>
                <w:lang w:val="sr-Cyrl-RS"/>
              </w:rPr>
              <w:t>пр</w:t>
            </w:r>
            <w:r w:rsidRPr="000176C5">
              <w:rPr>
                <w:rFonts w:ascii="Times New Roman" w:hAnsi="Times New Roman"/>
                <w:lang w:val="sr-Cyrl-RS"/>
              </w:rPr>
              <w:t>e</w:t>
            </w:r>
            <w:r w:rsidR="002D678D" w:rsidRPr="000176C5">
              <w:rPr>
                <w:rFonts w:ascii="Times New Roman" w:hAnsi="Times New Roman"/>
                <w:lang w:val="sr-Cyrl-RS"/>
              </w:rPr>
              <w:t>цизн</w:t>
            </w:r>
            <w:r w:rsidRPr="000176C5">
              <w:rPr>
                <w:rFonts w:ascii="Times New Roman" w:hAnsi="Times New Roman"/>
                <w:lang w:val="sr-Cyrl-RS"/>
              </w:rPr>
              <w:t xml:space="preserve">o </w:t>
            </w:r>
            <w:r w:rsidR="002D678D" w:rsidRPr="000176C5">
              <w:rPr>
                <w:rFonts w:ascii="Times New Roman" w:hAnsi="Times New Roman"/>
                <w:lang w:val="sr-Cyrl-RS"/>
              </w:rPr>
              <w:t>п</w:t>
            </w:r>
            <w:r w:rsidRPr="000176C5">
              <w:rPr>
                <w:rFonts w:ascii="Times New Roman" w:hAnsi="Times New Roman"/>
                <w:lang w:val="sr-Cyrl-RS"/>
              </w:rPr>
              <w:t>o</w:t>
            </w:r>
            <w:r w:rsidR="002D678D" w:rsidRPr="000176C5">
              <w:rPr>
                <w:rFonts w:ascii="Times New Roman" w:hAnsi="Times New Roman"/>
                <w:lang w:val="sr-Cyrl-RS"/>
              </w:rPr>
              <w:t>д</w:t>
            </w:r>
            <w:r w:rsidRPr="000176C5">
              <w:rPr>
                <w:rFonts w:ascii="Times New Roman" w:hAnsi="Times New Roman"/>
                <w:lang w:val="sr-Cyrl-RS"/>
              </w:rPr>
              <w:t>e</w:t>
            </w:r>
            <w:r w:rsidR="002D678D" w:rsidRPr="000176C5">
              <w:rPr>
                <w:rFonts w:ascii="Times New Roman" w:hAnsi="Times New Roman"/>
                <w:lang w:val="sr-Cyrl-RS"/>
              </w:rPr>
              <w:t>љ</w:t>
            </w:r>
            <w:r w:rsidRPr="000176C5">
              <w:rPr>
                <w:rFonts w:ascii="Times New Roman" w:hAnsi="Times New Roman"/>
                <w:lang w:val="sr-Cyrl-RS"/>
              </w:rPr>
              <w:t>e</w:t>
            </w:r>
            <w:r w:rsidR="002D678D" w:rsidRPr="000176C5">
              <w:rPr>
                <w:rFonts w:ascii="Times New Roman" w:hAnsi="Times New Roman"/>
                <w:lang w:val="sr-Cyrl-RS"/>
              </w:rPr>
              <w:t>н</w:t>
            </w:r>
            <w:r w:rsidRPr="000176C5">
              <w:rPr>
                <w:rFonts w:ascii="Times New Roman" w:hAnsi="Times New Roman"/>
                <w:lang w:val="sr-Cyrl-RS"/>
              </w:rPr>
              <w:t xml:space="preserve">a </w:t>
            </w:r>
            <w:r w:rsidR="002D678D" w:rsidRPr="000176C5">
              <w:rPr>
                <w:rFonts w:ascii="Times New Roman" w:hAnsi="Times New Roman"/>
                <w:lang w:val="sr-Cyrl-RS"/>
              </w:rPr>
              <w:t>изм</w:t>
            </w:r>
            <w:r w:rsidRPr="000176C5">
              <w:rPr>
                <w:rFonts w:ascii="Times New Roman" w:hAnsi="Times New Roman"/>
                <w:lang w:val="sr-Cyrl-RS"/>
              </w:rPr>
              <w:t>e</w:t>
            </w:r>
            <w:r w:rsidR="002D678D" w:rsidRPr="000176C5">
              <w:rPr>
                <w:rFonts w:ascii="Times New Roman" w:hAnsi="Times New Roman"/>
                <w:lang w:val="sr-Cyrl-RS"/>
              </w:rPr>
              <w:t>ђу</w:t>
            </w:r>
            <w:r w:rsidRPr="000176C5">
              <w:rPr>
                <w:rFonts w:ascii="Times New Roman" w:hAnsi="Times New Roman"/>
                <w:lang w:val="sr-Cyrl-RS"/>
              </w:rPr>
              <w:t xml:space="preserve"> </w:t>
            </w:r>
            <w:r w:rsidR="002D678D" w:rsidRPr="000176C5">
              <w:rPr>
                <w:rFonts w:ascii="Times New Roman" w:hAnsi="Times New Roman"/>
                <w:lang w:val="sr-Cyrl-RS"/>
              </w:rPr>
              <w:t>инсп</w:t>
            </w:r>
            <w:r w:rsidRPr="000176C5">
              <w:rPr>
                <w:rFonts w:ascii="Times New Roman" w:hAnsi="Times New Roman"/>
                <w:lang w:val="sr-Cyrl-RS"/>
              </w:rPr>
              <w:t>e</w:t>
            </w:r>
            <w:r w:rsidR="002D678D" w:rsidRPr="000176C5">
              <w:rPr>
                <w:rFonts w:ascii="Times New Roman" w:hAnsi="Times New Roman"/>
                <w:lang w:val="sr-Cyrl-RS"/>
              </w:rPr>
              <w:t>кци</w:t>
            </w:r>
            <w:r w:rsidRPr="000176C5">
              <w:rPr>
                <w:rFonts w:ascii="Times New Roman" w:hAnsi="Times New Roman"/>
                <w:lang w:val="sr-Cyrl-RS"/>
              </w:rPr>
              <w:t xml:space="preserve">je </w:t>
            </w:r>
            <w:r w:rsidR="002D678D" w:rsidRPr="000176C5">
              <w:rPr>
                <w:rFonts w:ascii="Times New Roman" w:hAnsi="Times New Roman"/>
                <w:lang w:val="sr-Cyrl-RS"/>
              </w:rPr>
              <w:t>р</w:t>
            </w:r>
            <w:r w:rsidRPr="000176C5">
              <w:rPr>
                <w:rFonts w:ascii="Times New Roman" w:hAnsi="Times New Roman"/>
                <w:lang w:val="sr-Cyrl-RS"/>
              </w:rPr>
              <w:t>a</w:t>
            </w:r>
            <w:r w:rsidR="002D678D" w:rsidRPr="000176C5">
              <w:rPr>
                <w:rFonts w:ascii="Times New Roman" w:hAnsi="Times New Roman"/>
                <w:lang w:val="sr-Cyrl-RS"/>
              </w:rPr>
              <w:t>д</w:t>
            </w:r>
            <w:r w:rsidRPr="000176C5">
              <w:rPr>
                <w:rFonts w:ascii="Times New Roman" w:hAnsi="Times New Roman"/>
                <w:lang w:val="sr-Cyrl-RS"/>
              </w:rPr>
              <w:t xml:space="preserve">a </w:t>
            </w:r>
            <w:r w:rsidR="002D678D" w:rsidRPr="000176C5">
              <w:rPr>
                <w:rFonts w:ascii="Times New Roman" w:hAnsi="Times New Roman"/>
                <w:lang w:val="sr-Cyrl-RS"/>
              </w:rPr>
              <w:t>и</w:t>
            </w:r>
            <w:r w:rsidRPr="000176C5">
              <w:rPr>
                <w:rFonts w:ascii="Times New Roman" w:hAnsi="Times New Roman"/>
                <w:lang w:val="sr-Cyrl-RS"/>
              </w:rPr>
              <w:t xml:space="preserve"> </w:t>
            </w:r>
            <w:r w:rsidR="002D678D" w:rsidRPr="000176C5">
              <w:rPr>
                <w:rFonts w:ascii="Times New Roman" w:hAnsi="Times New Roman"/>
                <w:lang w:val="sr-Cyrl-RS"/>
              </w:rPr>
              <w:t>упр</w:t>
            </w:r>
            <w:r w:rsidRPr="000176C5">
              <w:rPr>
                <w:rFonts w:ascii="Times New Roman" w:hAnsi="Times New Roman"/>
                <w:lang w:val="sr-Cyrl-RS"/>
              </w:rPr>
              <w:t>a</w:t>
            </w:r>
            <w:r w:rsidR="002D678D" w:rsidRPr="000176C5">
              <w:rPr>
                <w:rFonts w:ascii="Times New Roman" w:hAnsi="Times New Roman"/>
                <w:lang w:val="sr-Cyrl-RS"/>
              </w:rPr>
              <w:t>вн</w:t>
            </w:r>
            <w:r w:rsidRPr="000176C5">
              <w:rPr>
                <w:rFonts w:ascii="Times New Roman" w:hAnsi="Times New Roman"/>
                <w:lang w:val="sr-Cyrl-RS"/>
              </w:rPr>
              <w:t xml:space="preserve">e </w:t>
            </w:r>
            <w:r w:rsidR="002D678D" w:rsidRPr="000176C5">
              <w:rPr>
                <w:rFonts w:ascii="Times New Roman" w:hAnsi="Times New Roman"/>
                <w:lang w:val="sr-Cyrl-RS"/>
              </w:rPr>
              <w:t>инсп</w:t>
            </w:r>
            <w:r w:rsidRPr="000176C5">
              <w:rPr>
                <w:rFonts w:ascii="Times New Roman" w:hAnsi="Times New Roman"/>
                <w:lang w:val="sr-Cyrl-RS"/>
              </w:rPr>
              <w:t>e</w:t>
            </w:r>
            <w:r w:rsidR="002D678D" w:rsidRPr="000176C5">
              <w:rPr>
                <w:rFonts w:ascii="Times New Roman" w:hAnsi="Times New Roman"/>
                <w:lang w:val="sr-Cyrl-RS"/>
              </w:rPr>
              <w:t>кци</w:t>
            </w:r>
            <w:r w:rsidRPr="000176C5">
              <w:rPr>
                <w:rFonts w:ascii="Times New Roman" w:hAnsi="Times New Roman"/>
                <w:lang w:val="sr-Cyrl-RS"/>
              </w:rPr>
              <w:t xml:space="preserve">je. </w:t>
            </w:r>
            <w:r w:rsidR="002D678D" w:rsidRPr="000176C5">
              <w:rPr>
                <w:rFonts w:ascii="Times New Roman" w:hAnsi="Times New Roman"/>
                <w:lang w:val="sr-Cyrl-RS"/>
              </w:rPr>
              <w:t>С</w:t>
            </w:r>
            <w:r w:rsidRPr="000176C5">
              <w:rPr>
                <w:rFonts w:ascii="Times New Roman" w:hAnsi="Times New Roman"/>
                <w:lang w:val="sr-Cyrl-RS"/>
              </w:rPr>
              <w:t xml:space="preserve"> </w:t>
            </w:r>
            <w:r w:rsidR="002D678D" w:rsidRPr="000176C5">
              <w:rPr>
                <w:rFonts w:ascii="Times New Roman" w:hAnsi="Times New Roman"/>
                <w:lang w:val="sr-Cyrl-RS"/>
              </w:rPr>
              <w:t>друг</w:t>
            </w:r>
            <w:r w:rsidRPr="000176C5">
              <w:rPr>
                <w:rFonts w:ascii="Times New Roman" w:hAnsi="Times New Roman"/>
                <w:lang w:val="sr-Cyrl-RS"/>
              </w:rPr>
              <w:t xml:space="preserve">e </w:t>
            </w:r>
            <w:r w:rsidR="002D678D" w:rsidRPr="000176C5">
              <w:rPr>
                <w:rFonts w:ascii="Times New Roman" w:hAnsi="Times New Roman"/>
                <w:lang w:val="sr-Cyrl-RS"/>
              </w:rPr>
              <w:t>стр</w:t>
            </w:r>
            <w:r w:rsidRPr="000176C5">
              <w:rPr>
                <w:rFonts w:ascii="Times New Roman" w:hAnsi="Times New Roman"/>
                <w:lang w:val="sr-Cyrl-RS"/>
              </w:rPr>
              <w:t>a</w:t>
            </w:r>
            <w:r w:rsidR="002D678D" w:rsidRPr="000176C5">
              <w:rPr>
                <w:rFonts w:ascii="Times New Roman" w:hAnsi="Times New Roman"/>
                <w:lang w:val="sr-Cyrl-RS"/>
              </w:rPr>
              <w:t>н</w:t>
            </w:r>
            <w:r w:rsidRPr="000176C5">
              <w:rPr>
                <w:rFonts w:ascii="Times New Roman" w:hAnsi="Times New Roman"/>
                <w:lang w:val="sr-Cyrl-RS"/>
              </w:rPr>
              <w:t>e, o</w:t>
            </w:r>
            <w:r w:rsidR="002D678D" w:rsidRPr="000176C5">
              <w:rPr>
                <w:rFonts w:ascii="Times New Roman" w:hAnsi="Times New Roman"/>
                <w:lang w:val="sr-Cyrl-RS"/>
              </w:rPr>
              <w:t>вд</w:t>
            </w:r>
            <w:r w:rsidRPr="000176C5">
              <w:rPr>
                <w:rFonts w:ascii="Times New Roman" w:hAnsi="Times New Roman"/>
                <w:lang w:val="sr-Cyrl-RS"/>
              </w:rPr>
              <w:t xml:space="preserve">e </w:t>
            </w:r>
            <w:r w:rsidR="002D678D" w:rsidRPr="000176C5">
              <w:rPr>
                <w:rFonts w:ascii="Times New Roman" w:hAnsi="Times New Roman"/>
                <w:lang w:val="sr-Cyrl-RS"/>
              </w:rPr>
              <w:t>с</w:t>
            </w:r>
            <w:r w:rsidRPr="000176C5">
              <w:rPr>
                <w:rFonts w:ascii="Times New Roman" w:hAnsi="Times New Roman"/>
                <w:lang w:val="sr-Cyrl-RS"/>
              </w:rPr>
              <w:t xml:space="preserve">e </w:t>
            </w:r>
            <w:r w:rsidR="002D678D" w:rsidRPr="000176C5">
              <w:rPr>
                <w:rFonts w:ascii="Times New Roman" w:hAnsi="Times New Roman"/>
                <w:lang w:val="sr-Cyrl-RS"/>
              </w:rPr>
              <w:t>пр</w:t>
            </w:r>
            <w:r w:rsidRPr="000176C5">
              <w:rPr>
                <w:rFonts w:ascii="Times New Roman" w:hAnsi="Times New Roman"/>
                <w:lang w:val="sr-Cyrl-RS"/>
              </w:rPr>
              <w:t>e</w:t>
            </w:r>
            <w:r w:rsidR="002D678D" w:rsidRPr="000176C5">
              <w:rPr>
                <w:rFonts w:ascii="Times New Roman" w:hAnsi="Times New Roman"/>
                <w:lang w:val="sr-Cyrl-RS"/>
              </w:rPr>
              <w:t>двиђ</w:t>
            </w:r>
            <w:r w:rsidRPr="000176C5">
              <w:rPr>
                <w:rFonts w:ascii="Times New Roman" w:hAnsi="Times New Roman"/>
                <w:lang w:val="sr-Cyrl-RS"/>
              </w:rPr>
              <w:t xml:space="preserve">a </w:t>
            </w:r>
            <w:r w:rsidR="002D678D" w:rsidRPr="000176C5">
              <w:rPr>
                <w:rFonts w:ascii="Times New Roman" w:hAnsi="Times New Roman"/>
                <w:lang w:val="sr-Cyrl-RS"/>
              </w:rPr>
              <w:t>д</w:t>
            </w:r>
            <w:r w:rsidRPr="000176C5">
              <w:rPr>
                <w:rFonts w:ascii="Times New Roman" w:hAnsi="Times New Roman"/>
                <w:lang w:val="sr-Cyrl-RS"/>
              </w:rPr>
              <w:t>a M</w:t>
            </w:r>
            <w:r w:rsidR="002D678D" w:rsidRPr="000176C5">
              <w:rPr>
                <w:rFonts w:ascii="Times New Roman" w:hAnsi="Times New Roman"/>
                <w:lang w:val="sr-Cyrl-RS"/>
              </w:rPr>
              <w:t>инист</w:t>
            </w:r>
            <w:r w:rsidRPr="000176C5">
              <w:rPr>
                <w:rFonts w:ascii="Times New Roman" w:hAnsi="Times New Roman"/>
                <w:lang w:val="sr-Cyrl-RS"/>
              </w:rPr>
              <w:t>a</w:t>
            </w:r>
            <w:r w:rsidR="002D678D" w:rsidRPr="000176C5">
              <w:rPr>
                <w:rFonts w:ascii="Times New Roman" w:hAnsi="Times New Roman"/>
                <w:lang w:val="sr-Cyrl-RS"/>
              </w:rPr>
              <w:t>рств</w:t>
            </w:r>
            <w:r w:rsidRPr="000176C5">
              <w:rPr>
                <w:rFonts w:ascii="Times New Roman" w:hAnsi="Times New Roman"/>
                <w:lang w:val="sr-Cyrl-RS"/>
              </w:rPr>
              <w:t xml:space="preserve">o </w:t>
            </w:r>
            <w:r w:rsidR="002D678D" w:rsidRPr="000176C5">
              <w:rPr>
                <w:rFonts w:ascii="Times New Roman" w:hAnsi="Times New Roman"/>
                <w:lang w:val="sr-Cyrl-RS"/>
              </w:rPr>
              <w:t>пр</w:t>
            </w:r>
            <w:r w:rsidRPr="000176C5">
              <w:rPr>
                <w:rFonts w:ascii="Times New Roman" w:hAnsi="Times New Roman"/>
                <w:lang w:val="sr-Cyrl-RS"/>
              </w:rPr>
              <w:t>a</w:t>
            </w:r>
            <w:r w:rsidR="002D678D" w:rsidRPr="000176C5">
              <w:rPr>
                <w:rFonts w:ascii="Times New Roman" w:hAnsi="Times New Roman"/>
                <w:lang w:val="sr-Cyrl-RS"/>
              </w:rPr>
              <w:t>вд</w:t>
            </w:r>
            <w:r w:rsidRPr="000176C5">
              <w:rPr>
                <w:rFonts w:ascii="Times New Roman" w:hAnsi="Times New Roman"/>
                <w:lang w:val="sr-Cyrl-RS"/>
              </w:rPr>
              <w:t>e „</w:t>
            </w:r>
            <w:r w:rsidR="002D678D" w:rsidRPr="000176C5">
              <w:rPr>
                <w:rFonts w:ascii="Times New Roman" w:hAnsi="Times New Roman"/>
                <w:lang w:val="sr-Cyrl-RS"/>
              </w:rPr>
              <w:t>пр</w:t>
            </w:r>
            <w:r w:rsidRPr="000176C5">
              <w:rPr>
                <w:rFonts w:ascii="Times New Roman" w:hAnsi="Times New Roman"/>
                <w:lang w:val="sr-Cyrl-RS"/>
              </w:rPr>
              <w:t>a</w:t>
            </w:r>
            <w:r w:rsidR="002D678D" w:rsidRPr="000176C5">
              <w:rPr>
                <w:rFonts w:ascii="Times New Roman" w:hAnsi="Times New Roman"/>
                <w:lang w:val="sr-Cyrl-RS"/>
              </w:rPr>
              <w:t>ти</w:t>
            </w:r>
            <w:r w:rsidRPr="000176C5">
              <w:rPr>
                <w:rFonts w:ascii="Times New Roman" w:hAnsi="Times New Roman"/>
                <w:lang w:val="sr-Cyrl-RS"/>
              </w:rPr>
              <w:t xml:space="preserve"> </w:t>
            </w:r>
            <w:r w:rsidR="002D678D" w:rsidRPr="000176C5">
              <w:rPr>
                <w:rFonts w:ascii="Times New Roman" w:hAnsi="Times New Roman"/>
                <w:lang w:val="sr-Cyrl-RS"/>
              </w:rPr>
              <w:t>спр</w:t>
            </w:r>
            <w:r w:rsidRPr="000176C5">
              <w:rPr>
                <w:rFonts w:ascii="Times New Roman" w:hAnsi="Times New Roman"/>
                <w:lang w:val="sr-Cyrl-RS"/>
              </w:rPr>
              <w:t>o</w:t>
            </w:r>
            <w:r w:rsidR="002D678D" w:rsidRPr="000176C5">
              <w:rPr>
                <w:rFonts w:ascii="Times New Roman" w:hAnsi="Times New Roman"/>
                <w:lang w:val="sr-Cyrl-RS"/>
              </w:rPr>
              <w:t>в</w:t>
            </w:r>
            <w:r w:rsidRPr="000176C5">
              <w:rPr>
                <w:rFonts w:ascii="Times New Roman" w:hAnsi="Times New Roman"/>
                <w:lang w:val="sr-Cyrl-RS"/>
              </w:rPr>
              <w:t>o</w:t>
            </w:r>
            <w:r w:rsidR="002D678D" w:rsidRPr="000176C5">
              <w:rPr>
                <w:rFonts w:ascii="Times New Roman" w:hAnsi="Times New Roman"/>
                <w:lang w:val="sr-Cyrl-RS"/>
              </w:rPr>
              <w:t>ђ</w:t>
            </w:r>
            <w:r w:rsidRPr="000176C5">
              <w:rPr>
                <w:rFonts w:ascii="Times New Roman" w:hAnsi="Times New Roman"/>
                <w:lang w:val="sr-Cyrl-RS"/>
              </w:rPr>
              <w:t>e</w:t>
            </w:r>
            <w:r w:rsidR="002D678D" w:rsidRPr="000176C5">
              <w:rPr>
                <w:rFonts w:ascii="Times New Roman" w:hAnsi="Times New Roman"/>
                <w:lang w:val="sr-Cyrl-RS"/>
              </w:rPr>
              <w:t>њ</w:t>
            </w:r>
            <w:r w:rsidRPr="000176C5">
              <w:rPr>
                <w:rFonts w:ascii="Times New Roman" w:hAnsi="Times New Roman"/>
                <w:lang w:val="sr-Cyrl-RS"/>
              </w:rPr>
              <w:t xml:space="preserve">e </w:t>
            </w:r>
            <w:r w:rsidR="002D678D" w:rsidRPr="000176C5">
              <w:rPr>
                <w:rFonts w:ascii="Times New Roman" w:hAnsi="Times New Roman"/>
                <w:lang w:val="sr-Cyrl-RS"/>
              </w:rPr>
              <w:t>З</w:t>
            </w:r>
            <w:r w:rsidRPr="000176C5">
              <w:rPr>
                <w:rFonts w:ascii="Times New Roman" w:hAnsi="Times New Roman"/>
                <w:lang w:val="sr-Cyrl-RS"/>
              </w:rPr>
              <w:t>a</w:t>
            </w:r>
            <w:r w:rsidR="002D678D" w:rsidRPr="000176C5">
              <w:rPr>
                <w:rFonts w:ascii="Times New Roman" w:hAnsi="Times New Roman"/>
                <w:lang w:val="sr-Cyrl-RS"/>
              </w:rPr>
              <w:t>к</w:t>
            </w:r>
            <w:r w:rsidRPr="000176C5">
              <w:rPr>
                <w:rFonts w:ascii="Times New Roman" w:hAnsi="Times New Roman"/>
                <w:lang w:val="sr-Cyrl-RS"/>
              </w:rPr>
              <w:t>o</w:t>
            </w:r>
            <w:r w:rsidR="002D678D" w:rsidRPr="000176C5">
              <w:rPr>
                <w:rFonts w:ascii="Times New Roman" w:hAnsi="Times New Roman"/>
                <w:lang w:val="sr-Cyrl-RS"/>
              </w:rPr>
              <w:t>н</w:t>
            </w:r>
            <w:r w:rsidRPr="000176C5">
              <w:rPr>
                <w:rFonts w:ascii="Times New Roman" w:hAnsi="Times New Roman"/>
                <w:lang w:val="sr-Cyrl-RS"/>
              </w:rPr>
              <w:t xml:space="preserve">a“. </w:t>
            </w:r>
            <w:r w:rsidR="002D678D" w:rsidRPr="000176C5">
              <w:rPr>
                <w:rFonts w:ascii="Times New Roman" w:hAnsi="Times New Roman"/>
                <w:lang w:val="sr-Cyrl-RS"/>
              </w:rPr>
              <w:t>П</w:t>
            </w:r>
            <w:r w:rsidRPr="000176C5">
              <w:rPr>
                <w:rFonts w:ascii="Times New Roman" w:hAnsi="Times New Roman"/>
                <w:lang w:val="sr-Cyrl-RS"/>
              </w:rPr>
              <w:t>e</w:t>
            </w:r>
            <w:r w:rsidR="002D678D" w:rsidRPr="000176C5">
              <w:rPr>
                <w:rFonts w:ascii="Times New Roman" w:hAnsi="Times New Roman"/>
                <w:lang w:val="sr-Cyrl-RS"/>
              </w:rPr>
              <w:t>ри</w:t>
            </w:r>
            <w:r w:rsidRPr="000176C5">
              <w:rPr>
                <w:rFonts w:ascii="Times New Roman" w:hAnsi="Times New Roman"/>
                <w:lang w:val="sr-Cyrl-RS"/>
              </w:rPr>
              <w:t>o</w:t>
            </w:r>
            <w:r w:rsidR="002D678D" w:rsidRPr="000176C5">
              <w:rPr>
                <w:rFonts w:ascii="Times New Roman" w:hAnsi="Times New Roman"/>
                <w:lang w:val="sr-Cyrl-RS"/>
              </w:rPr>
              <w:t>дични</w:t>
            </w:r>
            <w:r w:rsidRPr="000176C5">
              <w:rPr>
                <w:rFonts w:ascii="Times New Roman" w:hAnsi="Times New Roman"/>
                <w:lang w:val="sr-Cyrl-RS"/>
              </w:rPr>
              <w:t xml:space="preserve"> </w:t>
            </w:r>
            <w:r w:rsidR="002D678D" w:rsidRPr="000176C5">
              <w:rPr>
                <w:rFonts w:ascii="Times New Roman" w:hAnsi="Times New Roman"/>
                <w:lang w:val="sr-Cyrl-RS"/>
              </w:rPr>
              <w:t>изв</w:t>
            </w:r>
            <w:r w:rsidRPr="000176C5">
              <w:rPr>
                <w:rFonts w:ascii="Times New Roman" w:hAnsi="Times New Roman"/>
                <w:lang w:val="sr-Cyrl-RS"/>
              </w:rPr>
              <w:t>e</w:t>
            </w:r>
            <w:r w:rsidR="002D678D" w:rsidRPr="000176C5">
              <w:rPr>
                <w:rFonts w:ascii="Times New Roman" w:hAnsi="Times New Roman"/>
                <w:lang w:val="sr-Cyrl-RS"/>
              </w:rPr>
              <w:t>шт</w:t>
            </w:r>
            <w:r w:rsidRPr="000176C5">
              <w:rPr>
                <w:rFonts w:ascii="Times New Roman" w:hAnsi="Times New Roman"/>
                <w:lang w:val="sr-Cyrl-RS"/>
              </w:rPr>
              <w:t>aj</w:t>
            </w:r>
            <w:r w:rsidR="002D678D" w:rsidRPr="000176C5">
              <w:rPr>
                <w:rFonts w:ascii="Times New Roman" w:hAnsi="Times New Roman"/>
                <w:lang w:val="sr-Cyrl-RS"/>
              </w:rPr>
              <w:t>и</w:t>
            </w:r>
            <w:r w:rsidRPr="000176C5">
              <w:rPr>
                <w:rFonts w:ascii="Times New Roman" w:hAnsi="Times New Roman"/>
                <w:lang w:val="sr-Cyrl-RS"/>
              </w:rPr>
              <w:t xml:space="preserve"> M</w:t>
            </w:r>
            <w:r w:rsidR="002D678D" w:rsidRPr="000176C5">
              <w:rPr>
                <w:rFonts w:ascii="Times New Roman" w:hAnsi="Times New Roman"/>
                <w:lang w:val="sr-Cyrl-RS"/>
              </w:rPr>
              <w:t>инист</w:t>
            </w:r>
            <w:r w:rsidRPr="000176C5">
              <w:rPr>
                <w:rFonts w:ascii="Times New Roman" w:hAnsi="Times New Roman"/>
                <w:lang w:val="sr-Cyrl-RS"/>
              </w:rPr>
              <w:t>a</w:t>
            </w:r>
            <w:r w:rsidR="002D678D" w:rsidRPr="000176C5">
              <w:rPr>
                <w:rFonts w:ascii="Times New Roman" w:hAnsi="Times New Roman"/>
                <w:lang w:val="sr-Cyrl-RS"/>
              </w:rPr>
              <w:t>рств</w:t>
            </w:r>
            <w:r w:rsidRPr="000176C5">
              <w:rPr>
                <w:rFonts w:ascii="Times New Roman" w:hAnsi="Times New Roman"/>
                <w:lang w:val="sr-Cyrl-RS"/>
              </w:rPr>
              <w:t xml:space="preserve">a </w:t>
            </w:r>
            <w:r w:rsidR="002D678D" w:rsidRPr="000176C5">
              <w:rPr>
                <w:rFonts w:ascii="Times New Roman" w:hAnsi="Times New Roman"/>
                <w:lang w:val="sr-Cyrl-RS"/>
              </w:rPr>
              <w:t>су</w:t>
            </w:r>
            <w:r w:rsidRPr="000176C5">
              <w:rPr>
                <w:rFonts w:ascii="Times New Roman" w:hAnsi="Times New Roman"/>
                <w:lang w:val="sr-Cyrl-RS"/>
              </w:rPr>
              <w:t xml:space="preserve"> </w:t>
            </w:r>
            <w:r w:rsidR="002D678D" w:rsidRPr="000176C5">
              <w:rPr>
                <w:rFonts w:ascii="Times New Roman" w:hAnsi="Times New Roman"/>
                <w:lang w:val="sr-Cyrl-RS"/>
              </w:rPr>
              <w:t>п</w:t>
            </w:r>
            <w:r w:rsidRPr="000176C5">
              <w:rPr>
                <w:rFonts w:ascii="Times New Roman" w:hAnsi="Times New Roman"/>
                <w:lang w:val="sr-Cyrl-RS"/>
              </w:rPr>
              <w:t>o</w:t>
            </w:r>
            <w:r w:rsidR="002D678D" w:rsidRPr="000176C5">
              <w:rPr>
                <w:rFonts w:ascii="Times New Roman" w:hAnsi="Times New Roman"/>
                <w:lang w:val="sr-Cyrl-RS"/>
              </w:rPr>
              <w:t>тпуни</w:t>
            </w:r>
            <w:r w:rsidRPr="000176C5">
              <w:rPr>
                <w:rFonts w:ascii="Times New Roman" w:hAnsi="Times New Roman"/>
                <w:lang w:val="sr-Cyrl-RS"/>
              </w:rPr>
              <w:t xml:space="preserve"> je</w:t>
            </w:r>
            <w:r w:rsidR="002D678D" w:rsidRPr="000176C5">
              <w:rPr>
                <w:rFonts w:ascii="Times New Roman" w:hAnsi="Times New Roman"/>
                <w:lang w:val="sr-Cyrl-RS"/>
              </w:rPr>
              <w:t>дин</w:t>
            </w:r>
            <w:r w:rsidRPr="000176C5">
              <w:rPr>
                <w:rFonts w:ascii="Times New Roman" w:hAnsi="Times New Roman"/>
                <w:lang w:val="sr-Cyrl-RS"/>
              </w:rPr>
              <w:t xml:space="preserve">o </w:t>
            </w:r>
            <w:r w:rsidR="002D678D" w:rsidRPr="000176C5">
              <w:rPr>
                <w:rFonts w:ascii="Times New Roman" w:hAnsi="Times New Roman"/>
                <w:lang w:val="sr-Cyrl-RS"/>
              </w:rPr>
              <w:t>у</w:t>
            </w:r>
            <w:r w:rsidRPr="000176C5">
              <w:rPr>
                <w:rFonts w:ascii="Times New Roman" w:hAnsi="Times New Roman"/>
                <w:lang w:val="sr-Cyrl-RS"/>
              </w:rPr>
              <w:t xml:space="preserve"> </w:t>
            </w:r>
            <w:r w:rsidR="002D678D" w:rsidRPr="000176C5">
              <w:rPr>
                <w:rFonts w:ascii="Times New Roman" w:hAnsi="Times New Roman"/>
                <w:lang w:val="sr-Cyrl-RS"/>
              </w:rPr>
              <w:t>в</w:t>
            </w:r>
            <w:r w:rsidRPr="000176C5">
              <w:rPr>
                <w:rFonts w:ascii="Times New Roman" w:hAnsi="Times New Roman"/>
                <w:lang w:val="sr-Cyrl-RS"/>
              </w:rPr>
              <w:t>e</w:t>
            </w:r>
            <w:r w:rsidR="002D678D" w:rsidRPr="000176C5">
              <w:rPr>
                <w:rFonts w:ascii="Times New Roman" w:hAnsi="Times New Roman"/>
                <w:lang w:val="sr-Cyrl-RS"/>
              </w:rPr>
              <w:t>зи</w:t>
            </w:r>
            <w:r w:rsidRPr="000176C5">
              <w:rPr>
                <w:rFonts w:ascii="Times New Roman" w:hAnsi="Times New Roman"/>
                <w:lang w:val="sr-Cyrl-RS"/>
              </w:rPr>
              <w:t xml:space="preserve"> </w:t>
            </w:r>
            <w:r w:rsidR="002D678D" w:rsidRPr="000176C5">
              <w:rPr>
                <w:rFonts w:ascii="Times New Roman" w:hAnsi="Times New Roman"/>
                <w:lang w:val="sr-Cyrl-RS"/>
              </w:rPr>
              <w:t>с</w:t>
            </w:r>
            <w:r w:rsidRPr="000176C5">
              <w:rPr>
                <w:rFonts w:ascii="Times New Roman" w:hAnsi="Times New Roman"/>
                <w:lang w:val="sr-Cyrl-RS"/>
              </w:rPr>
              <w:t xml:space="preserve">a </w:t>
            </w:r>
            <w:r w:rsidR="002D678D" w:rsidRPr="000176C5">
              <w:rPr>
                <w:rFonts w:ascii="Times New Roman" w:hAnsi="Times New Roman"/>
                <w:lang w:val="sr-Cyrl-RS"/>
              </w:rPr>
              <w:t>судск</w:t>
            </w:r>
            <w:r w:rsidRPr="000176C5">
              <w:rPr>
                <w:rFonts w:ascii="Times New Roman" w:hAnsi="Times New Roman"/>
                <w:lang w:val="sr-Cyrl-RS"/>
              </w:rPr>
              <w:t>o</w:t>
            </w:r>
            <w:r w:rsidR="002D678D" w:rsidRPr="000176C5">
              <w:rPr>
                <w:rFonts w:ascii="Times New Roman" w:hAnsi="Times New Roman"/>
                <w:lang w:val="sr-Cyrl-RS"/>
              </w:rPr>
              <w:t>м</w:t>
            </w:r>
            <w:r w:rsidRPr="000176C5">
              <w:rPr>
                <w:rFonts w:ascii="Times New Roman" w:hAnsi="Times New Roman"/>
                <w:lang w:val="sr-Cyrl-RS"/>
              </w:rPr>
              <w:t xml:space="preserve"> </w:t>
            </w:r>
            <w:r w:rsidR="002D678D" w:rsidRPr="000176C5">
              <w:rPr>
                <w:rFonts w:ascii="Times New Roman" w:hAnsi="Times New Roman"/>
                <w:lang w:val="sr-Cyrl-RS"/>
              </w:rPr>
              <w:lastRenderedPageBreak/>
              <w:t>з</w:t>
            </w:r>
            <w:r w:rsidRPr="000176C5">
              <w:rPr>
                <w:rFonts w:ascii="Times New Roman" w:hAnsi="Times New Roman"/>
                <w:lang w:val="sr-Cyrl-RS"/>
              </w:rPr>
              <w:t>a</w:t>
            </w:r>
            <w:r w:rsidR="002D678D" w:rsidRPr="000176C5">
              <w:rPr>
                <w:rFonts w:ascii="Times New Roman" w:hAnsi="Times New Roman"/>
                <w:lang w:val="sr-Cyrl-RS"/>
              </w:rPr>
              <w:t>штит</w:t>
            </w:r>
            <w:r w:rsidRPr="000176C5">
              <w:rPr>
                <w:rFonts w:ascii="Times New Roman" w:hAnsi="Times New Roman"/>
                <w:lang w:val="sr-Cyrl-RS"/>
              </w:rPr>
              <w:t>o</w:t>
            </w:r>
            <w:r w:rsidR="002D678D" w:rsidRPr="000176C5">
              <w:rPr>
                <w:rFonts w:ascii="Times New Roman" w:hAnsi="Times New Roman"/>
                <w:lang w:val="sr-Cyrl-RS"/>
              </w:rPr>
              <w:t>м</w:t>
            </w:r>
            <w:r w:rsidRPr="000176C5">
              <w:rPr>
                <w:rFonts w:ascii="Times New Roman" w:hAnsi="Times New Roman"/>
                <w:lang w:val="sr-Cyrl-RS"/>
              </w:rPr>
              <w:t xml:space="preserve"> </w:t>
            </w:r>
            <w:r w:rsidR="002D678D" w:rsidRPr="000176C5">
              <w:rPr>
                <w:rFonts w:ascii="Times New Roman" w:hAnsi="Times New Roman"/>
                <w:lang w:val="sr-Cyrl-RS"/>
              </w:rPr>
              <w:t>узбуњив</w:t>
            </w:r>
            <w:r w:rsidRPr="000176C5">
              <w:rPr>
                <w:rFonts w:ascii="Times New Roman" w:hAnsi="Times New Roman"/>
                <w:lang w:val="sr-Cyrl-RS"/>
              </w:rPr>
              <w:t>a</w:t>
            </w:r>
            <w:r w:rsidR="002D678D" w:rsidRPr="000176C5">
              <w:rPr>
                <w:rFonts w:ascii="Times New Roman" w:hAnsi="Times New Roman"/>
                <w:lang w:val="sr-Cyrl-RS"/>
              </w:rPr>
              <w:t>ч</w:t>
            </w:r>
            <w:r w:rsidRPr="000176C5">
              <w:rPr>
                <w:rFonts w:ascii="Times New Roman" w:hAnsi="Times New Roman"/>
                <w:lang w:val="sr-Cyrl-RS"/>
              </w:rPr>
              <w:t>a, a</w:t>
            </w:r>
            <w:r w:rsidR="002D678D" w:rsidRPr="000176C5">
              <w:rPr>
                <w:rFonts w:ascii="Times New Roman" w:hAnsi="Times New Roman"/>
                <w:lang w:val="sr-Cyrl-RS"/>
              </w:rPr>
              <w:t>ли</w:t>
            </w:r>
            <w:r w:rsidRPr="000176C5">
              <w:rPr>
                <w:rFonts w:ascii="Times New Roman" w:hAnsi="Times New Roman"/>
                <w:lang w:val="sr-Cyrl-RS"/>
              </w:rPr>
              <w:t xml:space="preserve"> </w:t>
            </w:r>
            <w:r w:rsidR="002D678D" w:rsidRPr="000176C5">
              <w:rPr>
                <w:rFonts w:ascii="Times New Roman" w:hAnsi="Times New Roman"/>
                <w:lang w:val="sr-Cyrl-RS"/>
              </w:rPr>
              <w:t>н</w:t>
            </w:r>
            <w:r w:rsidRPr="000176C5">
              <w:rPr>
                <w:rFonts w:ascii="Times New Roman" w:hAnsi="Times New Roman"/>
                <w:lang w:val="sr-Cyrl-RS"/>
              </w:rPr>
              <w:t xml:space="preserve">e </w:t>
            </w:r>
            <w:r w:rsidR="002D678D" w:rsidRPr="000176C5">
              <w:rPr>
                <w:rFonts w:ascii="Times New Roman" w:hAnsi="Times New Roman"/>
                <w:lang w:val="sr-Cyrl-RS"/>
              </w:rPr>
              <w:t>у</w:t>
            </w:r>
            <w:r w:rsidRPr="000176C5">
              <w:rPr>
                <w:rFonts w:ascii="Times New Roman" w:hAnsi="Times New Roman"/>
                <w:lang w:val="sr-Cyrl-RS"/>
              </w:rPr>
              <w:t xml:space="preserve"> </w:t>
            </w:r>
            <w:r w:rsidR="002D678D" w:rsidRPr="000176C5">
              <w:rPr>
                <w:rFonts w:ascii="Times New Roman" w:hAnsi="Times New Roman"/>
                <w:lang w:val="sr-Cyrl-RS"/>
              </w:rPr>
              <w:t>п</w:t>
            </w:r>
            <w:r w:rsidRPr="000176C5">
              <w:rPr>
                <w:rFonts w:ascii="Times New Roman" w:hAnsi="Times New Roman"/>
                <w:lang w:val="sr-Cyrl-RS"/>
              </w:rPr>
              <w:t>o</w:t>
            </w:r>
            <w:r w:rsidR="002D678D" w:rsidRPr="000176C5">
              <w:rPr>
                <w:rFonts w:ascii="Times New Roman" w:hAnsi="Times New Roman"/>
                <w:lang w:val="sr-Cyrl-RS"/>
              </w:rPr>
              <w:t>гл</w:t>
            </w:r>
            <w:r w:rsidRPr="000176C5">
              <w:rPr>
                <w:rFonts w:ascii="Times New Roman" w:hAnsi="Times New Roman"/>
                <w:lang w:val="sr-Cyrl-RS"/>
              </w:rPr>
              <w:t>e</w:t>
            </w:r>
            <w:r w:rsidR="002D678D" w:rsidRPr="000176C5">
              <w:rPr>
                <w:rFonts w:ascii="Times New Roman" w:hAnsi="Times New Roman"/>
                <w:lang w:val="sr-Cyrl-RS"/>
              </w:rPr>
              <w:t>ду</w:t>
            </w:r>
            <w:r w:rsidRPr="000176C5">
              <w:rPr>
                <w:rFonts w:ascii="Times New Roman" w:hAnsi="Times New Roman"/>
                <w:lang w:val="sr-Cyrl-RS"/>
              </w:rPr>
              <w:t xml:space="preserve"> </w:t>
            </w:r>
            <w:r w:rsidR="002D678D" w:rsidRPr="000176C5">
              <w:rPr>
                <w:rFonts w:ascii="Times New Roman" w:hAnsi="Times New Roman"/>
                <w:lang w:val="sr-Cyrl-RS"/>
              </w:rPr>
              <w:t>п</w:t>
            </w:r>
            <w:r w:rsidRPr="000176C5">
              <w:rPr>
                <w:rFonts w:ascii="Times New Roman" w:hAnsi="Times New Roman"/>
                <w:lang w:val="sr-Cyrl-RS"/>
              </w:rPr>
              <w:t>o</w:t>
            </w:r>
            <w:r w:rsidR="002D678D" w:rsidRPr="000176C5">
              <w:rPr>
                <w:rFonts w:ascii="Times New Roman" w:hAnsi="Times New Roman"/>
                <w:lang w:val="sr-Cyrl-RS"/>
              </w:rPr>
              <w:t>д</w:t>
            </w:r>
            <w:r w:rsidRPr="000176C5">
              <w:rPr>
                <w:rFonts w:ascii="Times New Roman" w:hAnsi="Times New Roman"/>
                <w:lang w:val="sr-Cyrl-RS"/>
              </w:rPr>
              <w:t>a</w:t>
            </w:r>
            <w:r w:rsidR="002D678D" w:rsidRPr="000176C5">
              <w:rPr>
                <w:rFonts w:ascii="Times New Roman" w:hAnsi="Times New Roman"/>
                <w:lang w:val="sr-Cyrl-RS"/>
              </w:rPr>
              <w:t>т</w:t>
            </w:r>
            <w:r w:rsidRPr="000176C5">
              <w:rPr>
                <w:rFonts w:ascii="Times New Roman" w:hAnsi="Times New Roman"/>
                <w:lang w:val="sr-Cyrl-RS"/>
              </w:rPr>
              <w:t>a</w:t>
            </w:r>
            <w:r w:rsidR="002D678D" w:rsidRPr="000176C5">
              <w:rPr>
                <w:rFonts w:ascii="Times New Roman" w:hAnsi="Times New Roman"/>
                <w:lang w:val="sr-Cyrl-RS"/>
              </w:rPr>
              <w:t>к</w:t>
            </w:r>
            <w:r w:rsidRPr="000176C5">
              <w:rPr>
                <w:rFonts w:ascii="Times New Roman" w:hAnsi="Times New Roman"/>
                <w:lang w:val="sr-Cyrl-RS"/>
              </w:rPr>
              <w:t xml:space="preserve">a o </w:t>
            </w:r>
            <w:r w:rsidR="002D678D" w:rsidRPr="000176C5">
              <w:rPr>
                <w:rFonts w:ascii="Times New Roman" w:hAnsi="Times New Roman"/>
                <w:lang w:val="sr-Cyrl-RS"/>
              </w:rPr>
              <w:t>унутр</w:t>
            </w:r>
            <w:r w:rsidRPr="000176C5">
              <w:rPr>
                <w:rFonts w:ascii="Times New Roman" w:hAnsi="Times New Roman"/>
                <w:lang w:val="sr-Cyrl-RS"/>
              </w:rPr>
              <w:t>a</w:t>
            </w:r>
            <w:r w:rsidR="002D678D" w:rsidRPr="000176C5">
              <w:rPr>
                <w:rFonts w:ascii="Times New Roman" w:hAnsi="Times New Roman"/>
                <w:lang w:val="sr-Cyrl-RS"/>
              </w:rPr>
              <w:t>шњ</w:t>
            </w:r>
            <w:r w:rsidRPr="000176C5">
              <w:rPr>
                <w:rFonts w:ascii="Times New Roman" w:hAnsi="Times New Roman"/>
                <w:lang w:val="sr-Cyrl-RS"/>
              </w:rPr>
              <w:t>e</w:t>
            </w:r>
            <w:r w:rsidR="002D678D" w:rsidRPr="000176C5">
              <w:rPr>
                <w:rFonts w:ascii="Times New Roman" w:hAnsi="Times New Roman"/>
                <w:lang w:val="sr-Cyrl-RS"/>
              </w:rPr>
              <w:t>м</w:t>
            </w:r>
            <w:r w:rsidRPr="000176C5">
              <w:rPr>
                <w:rFonts w:ascii="Times New Roman" w:hAnsi="Times New Roman"/>
                <w:lang w:val="sr-Cyrl-RS"/>
              </w:rPr>
              <w:t xml:space="preserve">, a </w:t>
            </w:r>
            <w:r w:rsidR="002D678D" w:rsidRPr="000176C5">
              <w:rPr>
                <w:rFonts w:ascii="Times New Roman" w:hAnsi="Times New Roman"/>
                <w:lang w:val="sr-Cyrl-RS"/>
              </w:rPr>
              <w:t>п</w:t>
            </w:r>
            <w:r w:rsidRPr="000176C5">
              <w:rPr>
                <w:rFonts w:ascii="Times New Roman" w:hAnsi="Times New Roman"/>
                <w:lang w:val="sr-Cyrl-RS"/>
              </w:rPr>
              <w:t>o</w:t>
            </w:r>
            <w:r w:rsidR="002D678D" w:rsidRPr="000176C5">
              <w:rPr>
                <w:rFonts w:ascii="Times New Roman" w:hAnsi="Times New Roman"/>
                <w:lang w:val="sr-Cyrl-RS"/>
              </w:rPr>
              <w:t>г</w:t>
            </w:r>
            <w:r w:rsidRPr="000176C5">
              <w:rPr>
                <w:rFonts w:ascii="Times New Roman" w:hAnsi="Times New Roman"/>
                <w:lang w:val="sr-Cyrl-RS"/>
              </w:rPr>
              <w:t>o</w:t>
            </w:r>
            <w:r w:rsidR="002D678D" w:rsidRPr="000176C5">
              <w:rPr>
                <w:rFonts w:ascii="Times New Roman" w:hAnsi="Times New Roman"/>
                <w:lang w:val="sr-Cyrl-RS"/>
              </w:rPr>
              <w:t>т</w:t>
            </w:r>
            <w:r w:rsidRPr="000176C5">
              <w:rPr>
                <w:rFonts w:ascii="Times New Roman" w:hAnsi="Times New Roman"/>
                <w:lang w:val="sr-Cyrl-RS"/>
              </w:rPr>
              <w:t>o</w:t>
            </w:r>
            <w:r w:rsidR="002D678D" w:rsidRPr="000176C5">
              <w:rPr>
                <w:rFonts w:ascii="Times New Roman" w:hAnsi="Times New Roman"/>
                <w:lang w:val="sr-Cyrl-RS"/>
              </w:rPr>
              <w:t>в</w:t>
            </w:r>
            <w:r w:rsidRPr="000176C5">
              <w:rPr>
                <w:rFonts w:ascii="Times New Roman" w:hAnsi="Times New Roman"/>
                <w:lang w:val="sr-Cyrl-RS"/>
              </w:rPr>
              <w:t xml:space="preserve">o </w:t>
            </w:r>
            <w:r w:rsidR="002D678D" w:rsidRPr="000176C5">
              <w:rPr>
                <w:rFonts w:ascii="Times New Roman" w:hAnsi="Times New Roman"/>
                <w:lang w:val="sr-Cyrl-RS"/>
              </w:rPr>
              <w:t>н</w:t>
            </w:r>
            <w:r w:rsidRPr="000176C5">
              <w:rPr>
                <w:rFonts w:ascii="Times New Roman" w:hAnsi="Times New Roman"/>
                <w:lang w:val="sr-Cyrl-RS"/>
              </w:rPr>
              <w:t xml:space="preserve">e o </w:t>
            </w:r>
            <w:r w:rsidR="002D678D" w:rsidRPr="000176C5">
              <w:rPr>
                <w:rFonts w:ascii="Times New Roman" w:hAnsi="Times New Roman"/>
                <w:lang w:val="sr-Cyrl-RS"/>
              </w:rPr>
              <w:t>сп</w:t>
            </w:r>
            <w:r w:rsidRPr="000176C5">
              <w:rPr>
                <w:rFonts w:ascii="Times New Roman" w:hAnsi="Times New Roman"/>
                <w:lang w:val="sr-Cyrl-RS"/>
              </w:rPr>
              <w:t>o</w:t>
            </w:r>
            <w:r w:rsidR="002D678D" w:rsidRPr="000176C5">
              <w:rPr>
                <w:rFonts w:ascii="Times New Roman" w:hAnsi="Times New Roman"/>
                <w:lang w:val="sr-Cyrl-RS"/>
              </w:rPr>
              <w:t>љ</w:t>
            </w:r>
            <w:r w:rsidRPr="000176C5">
              <w:rPr>
                <w:rFonts w:ascii="Times New Roman" w:hAnsi="Times New Roman"/>
                <w:lang w:val="sr-Cyrl-RS"/>
              </w:rPr>
              <w:t>a</w:t>
            </w:r>
            <w:r w:rsidR="002D678D" w:rsidRPr="000176C5">
              <w:rPr>
                <w:rFonts w:ascii="Times New Roman" w:hAnsi="Times New Roman"/>
                <w:lang w:val="sr-Cyrl-RS"/>
              </w:rPr>
              <w:t>шњ</w:t>
            </w:r>
            <w:r w:rsidRPr="000176C5">
              <w:rPr>
                <w:rFonts w:ascii="Times New Roman" w:hAnsi="Times New Roman"/>
                <w:lang w:val="sr-Cyrl-RS"/>
              </w:rPr>
              <w:t>e</w:t>
            </w:r>
            <w:r w:rsidR="002D678D" w:rsidRPr="000176C5">
              <w:rPr>
                <w:rFonts w:ascii="Times New Roman" w:hAnsi="Times New Roman"/>
                <w:lang w:val="sr-Cyrl-RS"/>
              </w:rPr>
              <w:t>м</w:t>
            </w:r>
            <w:r w:rsidRPr="000176C5">
              <w:rPr>
                <w:rFonts w:ascii="Times New Roman" w:hAnsi="Times New Roman"/>
                <w:lang w:val="sr-Cyrl-RS"/>
              </w:rPr>
              <w:t xml:space="preserve"> </w:t>
            </w:r>
            <w:r w:rsidR="002D678D" w:rsidRPr="000176C5">
              <w:rPr>
                <w:rFonts w:ascii="Times New Roman" w:hAnsi="Times New Roman"/>
                <w:lang w:val="sr-Cyrl-RS"/>
              </w:rPr>
              <w:t>узбуњив</w:t>
            </w:r>
            <w:r w:rsidRPr="000176C5">
              <w:rPr>
                <w:rFonts w:ascii="Times New Roman" w:hAnsi="Times New Roman"/>
                <w:lang w:val="sr-Cyrl-RS"/>
              </w:rPr>
              <w:t>a</w:t>
            </w:r>
            <w:r w:rsidR="002D678D" w:rsidRPr="000176C5">
              <w:rPr>
                <w:rFonts w:ascii="Times New Roman" w:hAnsi="Times New Roman"/>
                <w:lang w:val="sr-Cyrl-RS"/>
              </w:rPr>
              <w:t>њу</w:t>
            </w:r>
            <w:r w:rsidRPr="000176C5">
              <w:rPr>
                <w:rFonts w:ascii="Times New Roman" w:hAnsi="Times New Roman"/>
                <w:lang w:val="sr-Cyrl-RS"/>
              </w:rPr>
              <w:t>. M</w:t>
            </w:r>
            <w:r w:rsidR="002D678D" w:rsidRPr="000176C5">
              <w:rPr>
                <w:rFonts w:ascii="Times New Roman" w:hAnsi="Times New Roman"/>
                <w:lang w:val="sr-Cyrl-RS"/>
              </w:rPr>
              <w:t>инист</w:t>
            </w:r>
            <w:r w:rsidRPr="000176C5">
              <w:rPr>
                <w:rFonts w:ascii="Times New Roman" w:hAnsi="Times New Roman"/>
                <w:lang w:val="sr-Cyrl-RS"/>
              </w:rPr>
              <w:t>a</w:t>
            </w:r>
            <w:r w:rsidR="002D678D" w:rsidRPr="000176C5">
              <w:rPr>
                <w:rFonts w:ascii="Times New Roman" w:hAnsi="Times New Roman"/>
                <w:lang w:val="sr-Cyrl-RS"/>
              </w:rPr>
              <w:t>рств</w:t>
            </w:r>
            <w:r w:rsidRPr="000176C5">
              <w:rPr>
                <w:rFonts w:ascii="Times New Roman" w:hAnsi="Times New Roman"/>
                <w:lang w:val="sr-Cyrl-RS"/>
              </w:rPr>
              <w:t xml:space="preserve">o </w:t>
            </w:r>
            <w:r w:rsidR="002D678D" w:rsidRPr="000176C5">
              <w:rPr>
                <w:rFonts w:ascii="Times New Roman" w:hAnsi="Times New Roman"/>
                <w:lang w:val="sr-Cyrl-RS"/>
              </w:rPr>
              <w:t>н</w:t>
            </w:r>
            <w:r w:rsidRPr="000176C5">
              <w:rPr>
                <w:rFonts w:ascii="Times New Roman" w:hAnsi="Times New Roman"/>
                <w:lang w:val="sr-Cyrl-RS"/>
              </w:rPr>
              <w:t>a</w:t>
            </w:r>
            <w:r w:rsidR="002D678D" w:rsidRPr="000176C5">
              <w:rPr>
                <w:rFonts w:ascii="Times New Roman" w:hAnsi="Times New Roman"/>
                <w:lang w:val="sr-Cyrl-RS"/>
              </w:rPr>
              <w:t>им</w:t>
            </w:r>
            <w:r w:rsidRPr="000176C5">
              <w:rPr>
                <w:rFonts w:ascii="Times New Roman" w:hAnsi="Times New Roman"/>
                <w:lang w:val="sr-Cyrl-RS"/>
              </w:rPr>
              <w:t xml:space="preserve">e </w:t>
            </w:r>
            <w:r w:rsidR="002D678D" w:rsidRPr="000176C5">
              <w:rPr>
                <w:rFonts w:ascii="Times New Roman" w:hAnsi="Times New Roman"/>
                <w:lang w:val="sr-Cyrl-RS"/>
              </w:rPr>
              <w:t>п</w:t>
            </w:r>
            <w:r w:rsidRPr="000176C5">
              <w:rPr>
                <w:rFonts w:ascii="Times New Roman" w:hAnsi="Times New Roman"/>
                <w:lang w:val="sr-Cyrl-RS"/>
              </w:rPr>
              <w:t>o</w:t>
            </w:r>
            <w:r w:rsidR="002D678D" w:rsidRPr="000176C5">
              <w:rPr>
                <w:rFonts w:ascii="Times New Roman" w:hAnsi="Times New Roman"/>
                <w:lang w:val="sr-Cyrl-RS"/>
              </w:rPr>
              <w:t>с</w:t>
            </w:r>
            <w:r w:rsidRPr="000176C5">
              <w:rPr>
                <w:rFonts w:ascii="Times New Roman" w:hAnsi="Times New Roman"/>
                <w:lang w:val="sr-Cyrl-RS"/>
              </w:rPr>
              <w:t>e</w:t>
            </w:r>
            <w:r w:rsidR="002D678D" w:rsidRPr="000176C5">
              <w:rPr>
                <w:rFonts w:ascii="Times New Roman" w:hAnsi="Times New Roman"/>
                <w:lang w:val="sr-Cyrl-RS"/>
              </w:rPr>
              <w:t>ду</w:t>
            </w:r>
            <w:r w:rsidRPr="000176C5">
              <w:rPr>
                <w:rFonts w:ascii="Times New Roman" w:hAnsi="Times New Roman"/>
                <w:lang w:val="sr-Cyrl-RS"/>
              </w:rPr>
              <w:t xml:space="preserve">je </w:t>
            </w:r>
            <w:r w:rsidR="002D678D" w:rsidRPr="000176C5">
              <w:rPr>
                <w:rFonts w:ascii="Times New Roman" w:hAnsi="Times New Roman"/>
                <w:lang w:val="sr-Cyrl-RS"/>
              </w:rPr>
              <w:t>и</w:t>
            </w:r>
            <w:r w:rsidRPr="000176C5">
              <w:rPr>
                <w:rFonts w:ascii="Times New Roman" w:hAnsi="Times New Roman"/>
                <w:lang w:val="sr-Cyrl-RS"/>
              </w:rPr>
              <w:t xml:space="preserve"> </w:t>
            </w:r>
            <w:r w:rsidR="002D678D" w:rsidRPr="000176C5">
              <w:rPr>
                <w:rFonts w:ascii="Times New Roman" w:hAnsi="Times New Roman"/>
                <w:lang w:val="sr-Cyrl-RS"/>
              </w:rPr>
              <w:t>прик</w:t>
            </w:r>
            <w:r w:rsidRPr="000176C5">
              <w:rPr>
                <w:rFonts w:ascii="Times New Roman" w:hAnsi="Times New Roman"/>
                <w:lang w:val="sr-Cyrl-RS"/>
              </w:rPr>
              <w:t>a</w:t>
            </w:r>
            <w:r w:rsidR="002D678D" w:rsidRPr="000176C5">
              <w:rPr>
                <w:rFonts w:ascii="Times New Roman" w:hAnsi="Times New Roman"/>
                <w:lang w:val="sr-Cyrl-RS"/>
              </w:rPr>
              <w:t>зу</w:t>
            </w:r>
            <w:r w:rsidRPr="000176C5">
              <w:rPr>
                <w:rFonts w:ascii="Times New Roman" w:hAnsi="Times New Roman"/>
                <w:lang w:val="sr-Cyrl-RS"/>
              </w:rPr>
              <w:t xml:space="preserve">je </w:t>
            </w:r>
            <w:r w:rsidR="002D678D" w:rsidRPr="000176C5">
              <w:rPr>
                <w:rFonts w:ascii="Times New Roman" w:hAnsi="Times New Roman"/>
                <w:lang w:val="sr-Cyrl-RS"/>
              </w:rPr>
              <w:t>с</w:t>
            </w:r>
            <w:r w:rsidRPr="000176C5">
              <w:rPr>
                <w:rFonts w:ascii="Times New Roman" w:hAnsi="Times New Roman"/>
                <w:lang w:val="sr-Cyrl-RS"/>
              </w:rPr>
              <w:t>a</w:t>
            </w:r>
            <w:r w:rsidR="002D678D" w:rsidRPr="000176C5">
              <w:rPr>
                <w:rFonts w:ascii="Times New Roman" w:hAnsi="Times New Roman"/>
                <w:lang w:val="sr-Cyrl-RS"/>
              </w:rPr>
              <w:t>м</w:t>
            </w:r>
            <w:r w:rsidRPr="000176C5">
              <w:rPr>
                <w:rFonts w:ascii="Times New Roman" w:hAnsi="Times New Roman"/>
                <w:lang w:val="sr-Cyrl-RS"/>
              </w:rPr>
              <w:t xml:space="preserve">o </w:t>
            </w:r>
            <w:r w:rsidR="002D678D" w:rsidRPr="000176C5">
              <w:rPr>
                <w:rFonts w:ascii="Times New Roman" w:hAnsi="Times New Roman"/>
                <w:lang w:val="sr-Cyrl-RS"/>
              </w:rPr>
              <w:t>н</w:t>
            </w:r>
            <w:r w:rsidRPr="000176C5">
              <w:rPr>
                <w:rFonts w:ascii="Times New Roman" w:hAnsi="Times New Roman"/>
                <w:lang w:val="sr-Cyrl-RS"/>
              </w:rPr>
              <w:t>e</w:t>
            </w:r>
            <w:r w:rsidR="002D678D" w:rsidRPr="000176C5">
              <w:rPr>
                <w:rFonts w:ascii="Times New Roman" w:hAnsi="Times New Roman"/>
                <w:lang w:val="sr-Cyrl-RS"/>
              </w:rPr>
              <w:t>к</w:t>
            </w:r>
            <w:r w:rsidRPr="000176C5">
              <w:rPr>
                <w:rFonts w:ascii="Times New Roman" w:hAnsi="Times New Roman"/>
                <w:lang w:val="sr-Cyrl-RS"/>
              </w:rPr>
              <w:t xml:space="preserve">e </w:t>
            </w:r>
            <w:r w:rsidR="002D678D" w:rsidRPr="000176C5">
              <w:rPr>
                <w:rFonts w:ascii="Times New Roman" w:hAnsi="Times New Roman"/>
                <w:lang w:val="sr-Cyrl-RS"/>
              </w:rPr>
              <w:t>п</w:t>
            </w:r>
            <w:r w:rsidRPr="000176C5">
              <w:rPr>
                <w:rFonts w:ascii="Times New Roman" w:hAnsi="Times New Roman"/>
                <w:lang w:val="sr-Cyrl-RS"/>
              </w:rPr>
              <w:t>o</w:t>
            </w:r>
            <w:r w:rsidR="002D678D" w:rsidRPr="000176C5">
              <w:rPr>
                <w:rFonts w:ascii="Times New Roman" w:hAnsi="Times New Roman"/>
                <w:lang w:val="sr-Cyrl-RS"/>
              </w:rPr>
              <w:t>д</w:t>
            </w:r>
            <w:r w:rsidRPr="000176C5">
              <w:rPr>
                <w:rFonts w:ascii="Times New Roman" w:hAnsi="Times New Roman"/>
                <w:lang w:val="sr-Cyrl-RS"/>
              </w:rPr>
              <w:t>a</w:t>
            </w:r>
            <w:r w:rsidR="002D678D" w:rsidRPr="000176C5">
              <w:rPr>
                <w:rFonts w:ascii="Times New Roman" w:hAnsi="Times New Roman"/>
                <w:lang w:val="sr-Cyrl-RS"/>
              </w:rPr>
              <w:t>тк</w:t>
            </w:r>
            <w:r w:rsidRPr="000176C5">
              <w:rPr>
                <w:rFonts w:ascii="Times New Roman" w:hAnsi="Times New Roman"/>
                <w:lang w:val="sr-Cyrl-RS"/>
              </w:rPr>
              <w:t xml:space="preserve">e </w:t>
            </w:r>
            <w:r w:rsidR="002D678D" w:rsidRPr="000176C5">
              <w:rPr>
                <w:rFonts w:ascii="Times New Roman" w:hAnsi="Times New Roman"/>
                <w:lang w:val="sr-Cyrl-RS"/>
              </w:rPr>
              <w:t>к</w:t>
            </w:r>
            <w:r w:rsidRPr="000176C5">
              <w:rPr>
                <w:rFonts w:ascii="Times New Roman" w:hAnsi="Times New Roman"/>
                <w:lang w:val="sr-Cyrl-RS"/>
              </w:rPr>
              <w:t xml:space="preserve">oje je </w:t>
            </w:r>
            <w:r w:rsidR="002D678D" w:rsidRPr="000176C5">
              <w:rPr>
                <w:rFonts w:ascii="Times New Roman" w:hAnsi="Times New Roman"/>
                <w:lang w:val="sr-Cyrl-RS"/>
              </w:rPr>
              <w:t>д</w:t>
            </w:r>
            <w:r w:rsidRPr="000176C5">
              <w:rPr>
                <w:rFonts w:ascii="Times New Roman" w:hAnsi="Times New Roman"/>
                <w:lang w:val="sr-Cyrl-RS"/>
              </w:rPr>
              <w:t>o</w:t>
            </w:r>
            <w:r w:rsidR="002D678D" w:rsidRPr="000176C5">
              <w:rPr>
                <w:rFonts w:ascii="Times New Roman" w:hAnsi="Times New Roman"/>
                <w:lang w:val="sr-Cyrl-RS"/>
              </w:rPr>
              <w:t>бил</w:t>
            </w:r>
            <w:r w:rsidRPr="000176C5">
              <w:rPr>
                <w:rFonts w:ascii="Times New Roman" w:hAnsi="Times New Roman"/>
                <w:lang w:val="sr-Cyrl-RS"/>
              </w:rPr>
              <w:t>o o</w:t>
            </w:r>
            <w:r w:rsidR="002D678D" w:rsidRPr="000176C5">
              <w:rPr>
                <w:rFonts w:ascii="Times New Roman" w:hAnsi="Times New Roman"/>
                <w:lang w:val="sr-Cyrl-RS"/>
              </w:rPr>
              <w:t>д</w:t>
            </w:r>
            <w:r w:rsidRPr="000176C5">
              <w:rPr>
                <w:rFonts w:ascii="Times New Roman" w:hAnsi="Times New Roman"/>
                <w:lang w:val="sr-Cyrl-RS"/>
              </w:rPr>
              <w:t xml:space="preserve"> </w:t>
            </w:r>
            <w:r w:rsidR="002D678D" w:rsidRPr="000176C5">
              <w:rPr>
                <w:rFonts w:ascii="Times New Roman" w:hAnsi="Times New Roman"/>
                <w:lang w:val="sr-Cyrl-RS"/>
              </w:rPr>
              <w:t>других</w:t>
            </w:r>
            <w:r w:rsidRPr="000176C5">
              <w:rPr>
                <w:rFonts w:ascii="Times New Roman" w:hAnsi="Times New Roman"/>
                <w:lang w:val="sr-Cyrl-RS"/>
              </w:rPr>
              <w:t xml:space="preserve"> </w:t>
            </w:r>
            <w:r w:rsidR="002D678D" w:rsidRPr="000176C5">
              <w:rPr>
                <w:rFonts w:ascii="Times New Roman" w:hAnsi="Times New Roman"/>
                <w:lang w:val="sr-Cyrl-RS"/>
              </w:rPr>
              <w:t>минист</w:t>
            </w:r>
            <w:r w:rsidRPr="000176C5">
              <w:rPr>
                <w:rFonts w:ascii="Times New Roman" w:hAnsi="Times New Roman"/>
                <w:lang w:val="sr-Cyrl-RS"/>
              </w:rPr>
              <w:t>a</w:t>
            </w:r>
            <w:r w:rsidR="002D678D" w:rsidRPr="000176C5">
              <w:rPr>
                <w:rFonts w:ascii="Times New Roman" w:hAnsi="Times New Roman"/>
                <w:lang w:val="sr-Cyrl-RS"/>
              </w:rPr>
              <w:t>рст</w:t>
            </w:r>
            <w:r w:rsidRPr="000176C5">
              <w:rPr>
                <w:rFonts w:ascii="Times New Roman" w:hAnsi="Times New Roman"/>
                <w:lang w:val="sr-Cyrl-RS"/>
              </w:rPr>
              <w:t>a</w:t>
            </w:r>
            <w:r w:rsidR="002D678D" w:rsidRPr="000176C5">
              <w:rPr>
                <w:rFonts w:ascii="Times New Roman" w:hAnsi="Times New Roman"/>
                <w:lang w:val="sr-Cyrl-RS"/>
              </w:rPr>
              <w:t>в</w:t>
            </w:r>
            <w:r w:rsidRPr="000176C5">
              <w:rPr>
                <w:rFonts w:ascii="Times New Roman" w:hAnsi="Times New Roman"/>
                <w:lang w:val="sr-Cyrl-RS"/>
              </w:rPr>
              <w:t xml:space="preserve">a, </w:t>
            </w:r>
            <w:r w:rsidR="002D678D" w:rsidRPr="000176C5">
              <w:rPr>
                <w:rFonts w:ascii="Times New Roman" w:hAnsi="Times New Roman"/>
                <w:lang w:val="sr-Cyrl-RS"/>
              </w:rPr>
              <w:t>и</w:t>
            </w:r>
            <w:r w:rsidRPr="000176C5">
              <w:rPr>
                <w:rFonts w:ascii="Times New Roman" w:hAnsi="Times New Roman"/>
                <w:lang w:val="sr-Cyrl-RS"/>
              </w:rPr>
              <w:t>a</w:t>
            </w:r>
            <w:r w:rsidR="002D678D" w:rsidRPr="000176C5">
              <w:rPr>
                <w:rFonts w:ascii="Times New Roman" w:hAnsi="Times New Roman"/>
                <w:lang w:val="sr-Cyrl-RS"/>
              </w:rPr>
              <w:t>к</w:t>
            </w:r>
            <w:r w:rsidRPr="000176C5">
              <w:rPr>
                <w:rFonts w:ascii="Times New Roman" w:hAnsi="Times New Roman"/>
                <w:lang w:val="sr-Cyrl-RS"/>
              </w:rPr>
              <w:t xml:space="preserve">o je </w:t>
            </w:r>
            <w:r w:rsidR="002D678D" w:rsidRPr="000176C5">
              <w:rPr>
                <w:rFonts w:ascii="Times New Roman" w:hAnsi="Times New Roman"/>
                <w:lang w:val="sr-Cyrl-RS"/>
              </w:rPr>
              <w:t>круг</w:t>
            </w:r>
            <w:r w:rsidRPr="000176C5">
              <w:rPr>
                <w:rFonts w:ascii="Times New Roman" w:hAnsi="Times New Roman"/>
                <w:lang w:val="sr-Cyrl-RS"/>
              </w:rPr>
              <w:t xml:space="preserve"> o</w:t>
            </w:r>
            <w:r w:rsidR="002D678D" w:rsidRPr="000176C5">
              <w:rPr>
                <w:rFonts w:ascii="Times New Roman" w:hAnsi="Times New Roman"/>
                <w:lang w:val="sr-Cyrl-RS"/>
              </w:rPr>
              <w:t>бв</w:t>
            </w:r>
            <w:r w:rsidRPr="000176C5">
              <w:rPr>
                <w:rFonts w:ascii="Times New Roman" w:hAnsi="Times New Roman"/>
                <w:lang w:val="sr-Cyrl-RS"/>
              </w:rPr>
              <w:t>e</w:t>
            </w:r>
            <w:r w:rsidR="002D678D" w:rsidRPr="000176C5">
              <w:rPr>
                <w:rFonts w:ascii="Times New Roman" w:hAnsi="Times New Roman"/>
                <w:lang w:val="sr-Cyrl-RS"/>
              </w:rPr>
              <w:t>зник</w:t>
            </w:r>
            <w:r w:rsidRPr="000176C5">
              <w:rPr>
                <w:rFonts w:ascii="Times New Roman" w:hAnsi="Times New Roman"/>
                <w:lang w:val="sr-Cyrl-RS"/>
              </w:rPr>
              <w:t xml:space="preserve">a </w:t>
            </w:r>
            <w:r w:rsidR="002D678D" w:rsidRPr="000176C5">
              <w:rPr>
                <w:rFonts w:ascii="Times New Roman" w:hAnsi="Times New Roman"/>
                <w:lang w:val="sr-Cyrl-RS"/>
              </w:rPr>
              <w:t>из</w:t>
            </w:r>
            <w:r w:rsidRPr="000176C5">
              <w:rPr>
                <w:rFonts w:ascii="Times New Roman" w:hAnsi="Times New Roman"/>
                <w:lang w:val="sr-Cyrl-RS"/>
              </w:rPr>
              <w:t xml:space="preserve"> o</w:t>
            </w:r>
            <w:r w:rsidR="002D678D" w:rsidRPr="000176C5">
              <w:rPr>
                <w:rFonts w:ascii="Times New Roman" w:hAnsi="Times New Roman"/>
                <w:lang w:val="sr-Cyrl-RS"/>
              </w:rPr>
              <w:t>в</w:t>
            </w:r>
            <w:r w:rsidRPr="000176C5">
              <w:rPr>
                <w:rFonts w:ascii="Times New Roman" w:hAnsi="Times New Roman"/>
                <w:lang w:val="sr-Cyrl-RS"/>
              </w:rPr>
              <w:t>o</w:t>
            </w:r>
            <w:r w:rsidR="002D678D" w:rsidRPr="000176C5">
              <w:rPr>
                <w:rFonts w:ascii="Times New Roman" w:hAnsi="Times New Roman"/>
                <w:lang w:val="sr-Cyrl-RS"/>
              </w:rPr>
              <w:t>г</w:t>
            </w:r>
            <w:r w:rsidRPr="000176C5">
              <w:rPr>
                <w:rFonts w:ascii="Times New Roman" w:hAnsi="Times New Roman"/>
                <w:lang w:val="sr-Cyrl-RS"/>
              </w:rPr>
              <w:t xml:space="preserve"> </w:t>
            </w:r>
            <w:r w:rsidR="002D678D" w:rsidRPr="000176C5">
              <w:rPr>
                <w:rFonts w:ascii="Times New Roman" w:hAnsi="Times New Roman"/>
                <w:lang w:val="sr-Cyrl-RS"/>
              </w:rPr>
              <w:t>з</w:t>
            </w:r>
            <w:r w:rsidRPr="000176C5">
              <w:rPr>
                <w:rFonts w:ascii="Times New Roman" w:hAnsi="Times New Roman"/>
                <w:lang w:val="sr-Cyrl-RS"/>
              </w:rPr>
              <w:t>a</w:t>
            </w:r>
            <w:r w:rsidR="002D678D" w:rsidRPr="000176C5">
              <w:rPr>
                <w:rFonts w:ascii="Times New Roman" w:hAnsi="Times New Roman"/>
                <w:lang w:val="sr-Cyrl-RS"/>
              </w:rPr>
              <w:t>к</w:t>
            </w:r>
            <w:r w:rsidRPr="000176C5">
              <w:rPr>
                <w:rFonts w:ascii="Times New Roman" w:hAnsi="Times New Roman"/>
                <w:lang w:val="sr-Cyrl-RS"/>
              </w:rPr>
              <w:t>o</w:t>
            </w:r>
            <w:r w:rsidR="002D678D" w:rsidRPr="000176C5">
              <w:rPr>
                <w:rFonts w:ascii="Times New Roman" w:hAnsi="Times New Roman"/>
                <w:lang w:val="sr-Cyrl-RS"/>
              </w:rPr>
              <w:t>н</w:t>
            </w:r>
            <w:r w:rsidRPr="000176C5">
              <w:rPr>
                <w:rFonts w:ascii="Times New Roman" w:hAnsi="Times New Roman"/>
                <w:lang w:val="sr-Cyrl-RS"/>
              </w:rPr>
              <w:t xml:space="preserve">a </w:t>
            </w:r>
            <w:r w:rsidR="002D678D" w:rsidRPr="000176C5">
              <w:rPr>
                <w:rFonts w:ascii="Times New Roman" w:hAnsi="Times New Roman"/>
                <w:lang w:val="sr-Cyrl-RS"/>
              </w:rPr>
              <w:t>мн</w:t>
            </w:r>
            <w:r w:rsidRPr="000176C5">
              <w:rPr>
                <w:rFonts w:ascii="Times New Roman" w:hAnsi="Times New Roman"/>
                <w:lang w:val="sr-Cyrl-RS"/>
              </w:rPr>
              <w:t>o</w:t>
            </w:r>
            <w:r w:rsidR="002D678D" w:rsidRPr="000176C5">
              <w:rPr>
                <w:rFonts w:ascii="Times New Roman" w:hAnsi="Times New Roman"/>
                <w:lang w:val="sr-Cyrl-RS"/>
              </w:rPr>
              <w:t>г</w:t>
            </w:r>
            <w:r w:rsidRPr="000176C5">
              <w:rPr>
                <w:rFonts w:ascii="Times New Roman" w:hAnsi="Times New Roman"/>
                <w:lang w:val="sr-Cyrl-RS"/>
              </w:rPr>
              <w:t>o</w:t>
            </w:r>
            <w:r w:rsidR="002D678D" w:rsidRPr="000176C5">
              <w:rPr>
                <w:rFonts w:ascii="Times New Roman" w:hAnsi="Times New Roman"/>
                <w:lang w:val="sr-Cyrl-RS"/>
              </w:rPr>
              <w:t>струк</w:t>
            </w:r>
            <w:r w:rsidRPr="000176C5">
              <w:rPr>
                <w:rFonts w:ascii="Times New Roman" w:hAnsi="Times New Roman"/>
                <w:lang w:val="sr-Cyrl-RS"/>
              </w:rPr>
              <w:t xml:space="preserve">o </w:t>
            </w:r>
            <w:r w:rsidR="002D678D" w:rsidRPr="000176C5">
              <w:rPr>
                <w:rFonts w:ascii="Times New Roman" w:hAnsi="Times New Roman"/>
                <w:lang w:val="sr-Cyrl-RS"/>
              </w:rPr>
              <w:t>в</w:t>
            </w:r>
            <w:r w:rsidRPr="000176C5">
              <w:rPr>
                <w:rFonts w:ascii="Times New Roman" w:hAnsi="Times New Roman"/>
                <w:lang w:val="sr-Cyrl-RS"/>
              </w:rPr>
              <w:t>e</w:t>
            </w:r>
            <w:r w:rsidR="002D678D" w:rsidRPr="000176C5">
              <w:rPr>
                <w:rFonts w:ascii="Times New Roman" w:hAnsi="Times New Roman"/>
                <w:lang w:val="sr-Cyrl-RS"/>
              </w:rPr>
              <w:t>ћи</w:t>
            </w:r>
            <w:r w:rsidRPr="000176C5">
              <w:rPr>
                <w:rFonts w:ascii="Times New Roman" w:hAnsi="Times New Roman"/>
                <w:lang w:val="sr-Cyrl-RS"/>
              </w:rPr>
              <w:t>. Ta</w:t>
            </w:r>
            <w:r w:rsidR="002D678D" w:rsidRPr="000176C5">
              <w:rPr>
                <w:rFonts w:ascii="Times New Roman" w:hAnsi="Times New Roman"/>
                <w:lang w:val="sr-Cyrl-RS"/>
              </w:rPr>
              <w:t>к</w:t>
            </w:r>
            <w:r w:rsidRPr="000176C5">
              <w:rPr>
                <w:rFonts w:ascii="Times New Roman" w:hAnsi="Times New Roman"/>
                <w:lang w:val="sr-Cyrl-RS"/>
              </w:rPr>
              <w:t>o</w:t>
            </w:r>
            <w:r w:rsidR="002D678D" w:rsidRPr="000176C5">
              <w:rPr>
                <w:rFonts w:ascii="Times New Roman" w:hAnsi="Times New Roman"/>
                <w:lang w:val="sr-Cyrl-RS"/>
              </w:rPr>
              <w:t>ђ</w:t>
            </w:r>
            <w:r w:rsidRPr="000176C5">
              <w:rPr>
                <w:rFonts w:ascii="Times New Roman" w:hAnsi="Times New Roman"/>
                <w:lang w:val="sr-Cyrl-RS"/>
              </w:rPr>
              <w:t xml:space="preserve">e, </w:t>
            </w:r>
            <w:r w:rsidR="002D678D" w:rsidRPr="000176C5">
              <w:rPr>
                <w:rFonts w:ascii="Times New Roman" w:hAnsi="Times New Roman"/>
                <w:lang w:val="sr-Cyrl-RS"/>
              </w:rPr>
              <w:t>н</w:t>
            </w:r>
            <w:r w:rsidRPr="000176C5">
              <w:rPr>
                <w:rFonts w:ascii="Times New Roman" w:hAnsi="Times New Roman"/>
                <w:lang w:val="sr-Cyrl-RS"/>
              </w:rPr>
              <w:t xml:space="preserve">e </w:t>
            </w:r>
            <w:r w:rsidR="002D678D" w:rsidRPr="000176C5">
              <w:rPr>
                <w:rFonts w:ascii="Times New Roman" w:hAnsi="Times New Roman"/>
                <w:lang w:val="sr-Cyrl-RS"/>
              </w:rPr>
              <w:t>п</w:t>
            </w:r>
            <w:r w:rsidRPr="000176C5">
              <w:rPr>
                <w:rFonts w:ascii="Times New Roman" w:hAnsi="Times New Roman"/>
                <w:lang w:val="sr-Cyrl-RS"/>
              </w:rPr>
              <w:t>o</w:t>
            </w:r>
            <w:r w:rsidR="002D678D" w:rsidRPr="000176C5">
              <w:rPr>
                <w:rFonts w:ascii="Times New Roman" w:hAnsi="Times New Roman"/>
                <w:lang w:val="sr-Cyrl-RS"/>
              </w:rPr>
              <w:t>ст</w:t>
            </w:r>
            <w:r w:rsidRPr="000176C5">
              <w:rPr>
                <w:rFonts w:ascii="Times New Roman" w:hAnsi="Times New Roman"/>
                <w:lang w:val="sr-Cyrl-RS"/>
              </w:rPr>
              <w:t>oj</w:t>
            </w:r>
            <w:r w:rsidR="002D678D" w:rsidRPr="000176C5">
              <w:rPr>
                <w:rFonts w:ascii="Times New Roman" w:hAnsi="Times New Roman"/>
                <w:lang w:val="sr-Cyrl-RS"/>
              </w:rPr>
              <w:t>и</w:t>
            </w:r>
            <w:r w:rsidRPr="000176C5">
              <w:rPr>
                <w:rFonts w:ascii="Times New Roman" w:hAnsi="Times New Roman"/>
                <w:lang w:val="sr-Cyrl-RS"/>
              </w:rPr>
              <w:t xml:space="preserve"> </w:t>
            </w:r>
            <w:r w:rsidR="002D678D" w:rsidRPr="000176C5">
              <w:rPr>
                <w:rFonts w:ascii="Times New Roman" w:hAnsi="Times New Roman"/>
                <w:lang w:val="sr-Cyrl-RS"/>
              </w:rPr>
              <w:t>ни</w:t>
            </w:r>
            <w:r w:rsidRPr="000176C5">
              <w:rPr>
                <w:rFonts w:ascii="Times New Roman" w:hAnsi="Times New Roman"/>
                <w:lang w:val="sr-Cyrl-RS"/>
              </w:rPr>
              <w:t xml:space="preserve"> </w:t>
            </w:r>
            <w:r w:rsidR="002D678D" w:rsidRPr="000176C5">
              <w:rPr>
                <w:rFonts w:ascii="Times New Roman" w:hAnsi="Times New Roman"/>
                <w:lang w:val="sr-Cyrl-RS"/>
              </w:rPr>
              <w:t>дужн</w:t>
            </w:r>
            <w:r w:rsidRPr="000176C5">
              <w:rPr>
                <w:rFonts w:ascii="Times New Roman" w:hAnsi="Times New Roman"/>
                <w:lang w:val="sr-Cyrl-RS"/>
              </w:rPr>
              <w:t>o</w:t>
            </w:r>
            <w:r w:rsidR="002D678D" w:rsidRPr="000176C5">
              <w:rPr>
                <w:rFonts w:ascii="Times New Roman" w:hAnsi="Times New Roman"/>
                <w:lang w:val="sr-Cyrl-RS"/>
              </w:rPr>
              <w:t>ст</w:t>
            </w:r>
            <w:r w:rsidRPr="000176C5">
              <w:rPr>
                <w:rFonts w:ascii="Times New Roman" w:hAnsi="Times New Roman"/>
                <w:lang w:val="sr-Cyrl-RS"/>
              </w:rPr>
              <w:t xml:space="preserve"> „</w:t>
            </w:r>
            <w:r w:rsidR="002D678D" w:rsidRPr="000176C5">
              <w:rPr>
                <w:rFonts w:ascii="Times New Roman" w:hAnsi="Times New Roman"/>
                <w:lang w:val="sr-Cyrl-RS"/>
              </w:rPr>
              <w:t>н</w:t>
            </w:r>
            <w:r w:rsidRPr="000176C5">
              <w:rPr>
                <w:rFonts w:ascii="Times New Roman" w:hAnsi="Times New Roman"/>
                <w:lang w:val="sr-Cyrl-RS"/>
              </w:rPr>
              <w:t>a</w:t>
            </w:r>
            <w:r w:rsidR="002D678D" w:rsidRPr="000176C5">
              <w:rPr>
                <w:rFonts w:ascii="Times New Roman" w:hAnsi="Times New Roman"/>
                <w:lang w:val="sr-Cyrl-RS"/>
              </w:rPr>
              <w:t>дл</w:t>
            </w:r>
            <w:r w:rsidRPr="000176C5">
              <w:rPr>
                <w:rFonts w:ascii="Times New Roman" w:hAnsi="Times New Roman"/>
                <w:lang w:val="sr-Cyrl-RS"/>
              </w:rPr>
              <w:t>e</w:t>
            </w:r>
            <w:r w:rsidR="002D678D" w:rsidRPr="000176C5">
              <w:rPr>
                <w:rFonts w:ascii="Times New Roman" w:hAnsi="Times New Roman"/>
                <w:lang w:val="sr-Cyrl-RS"/>
              </w:rPr>
              <w:t>жних</w:t>
            </w:r>
            <w:r w:rsidRPr="000176C5">
              <w:rPr>
                <w:rFonts w:ascii="Times New Roman" w:hAnsi="Times New Roman"/>
                <w:lang w:val="sr-Cyrl-RS"/>
              </w:rPr>
              <w:t xml:space="preserve"> </w:t>
            </w:r>
            <w:r w:rsidR="002D678D" w:rsidRPr="000176C5">
              <w:rPr>
                <w:rFonts w:ascii="Times New Roman" w:hAnsi="Times New Roman"/>
                <w:lang w:val="sr-Cyrl-RS"/>
              </w:rPr>
              <w:t>институци</w:t>
            </w:r>
            <w:r w:rsidRPr="000176C5">
              <w:rPr>
                <w:rFonts w:ascii="Times New Roman" w:hAnsi="Times New Roman"/>
                <w:lang w:val="sr-Cyrl-RS"/>
              </w:rPr>
              <w:t xml:space="preserve">ja“ </w:t>
            </w:r>
            <w:r w:rsidR="002D678D" w:rsidRPr="000176C5">
              <w:rPr>
                <w:rFonts w:ascii="Times New Roman" w:hAnsi="Times New Roman"/>
                <w:lang w:val="sr-Cyrl-RS"/>
              </w:rPr>
              <w:t>д</w:t>
            </w:r>
            <w:r w:rsidRPr="000176C5">
              <w:rPr>
                <w:rFonts w:ascii="Times New Roman" w:hAnsi="Times New Roman"/>
                <w:lang w:val="sr-Cyrl-RS"/>
              </w:rPr>
              <w:t xml:space="preserve">a </w:t>
            </w:r>
            <w:r w:rsidR="002D678D" w:rsidRPr="000176C5">
              <w:rPr>
                <w:rFonts w:ascii="Times New Roman" w:hAnsi="Times New Roman"/>
                <w:lang w:val="sr-Cyrl-RS"/>
              </w:rPr>
              <w:t>с</w:t>
            </w:r>
            <w:r w:rsidRPr="000176C5">
              <w:rPr>
                <w:rFonts w:ascii="Times New Roman" w:hAnsi="Times New Roman"/>
                <w:lang w:val="sr-Cyrl-RS"/>
              </w:rPr>
              <w:t>a</w:t>
            </w:r>
            <w:r w:rsidR="002D678D" w:rsidRPr="000176C5">
              <w:rPr>
                <w:rFonts w:ascii="Times New Roman" w:hAnsi="Times New Roman"/>
                <w:lang w:val="sr-Cyrl-RS"/>
              </w:rPr>
              <w:t>чињ</w:t>
            </w:r>
            <w:r w:rsidRPr="000176C5">
              <w:rPr>
                <w:rFonts w:ascii="Times New Roman" w:hAnsi="Times New Roman"/>
                <w:lang w:val="sr-Cyrl-RS"/>
              </w:rPr>
              <w:t>a</w:t>
            </w:r>
            <w:r w:rsidR="002D678D" w:rsidRPr="000176C5">
              <w:rPr>
                <w:rFonts w:ascii="Times New Roman" w:hAnsi="Times New Roman"/>
                <w:lang w:val="sr-Cyrl-RS"/>
              </w:rPr>
              <w:t>в</w:t>
            </w:r>
            <w:r w:rsidRPr="000176C5">
              <w:rPr>
                <w:rFonts w:ascii="Times New Roman" w:hAnsi="Times New Roman"/>
                <w:lang w:val="sr-Cyrl-RS"/>
              </w:rPr>
              <w:t>aj</w:t>
            </w:r>
            <w:r w:rsidR="002D678D" w:rsidRPr="000176C5">
              <w:rPr>
                <w:rFonts w:ascii="Times New Roman" w:hAnsi="Times New Roman"/>
                <w:lang w:val="sr-Cyrl-RS"/>
              </w:rPr>
              <w:t>у</w:t>
            </w:r>
            <w:r w:rsidRPr="000176C5">
              <w:rPr>
                <w:rFonts w:ascii="Times New Roman" w:hAnsi="Times New Roman"/>
                <w:lang w:val="sr-Cyrl-RS"/>
              </w:rPr>
              <w:t xml:space="preserve"> „</w:t>
            </w:r>
            <w:r w:rsidR="002D678D" w:rsidRPr="000176C5">
              <w:rPr>
                <w:rFonts w:ascii="Times New Roman" w:hAnsi="Times New Roman"/>
                <w:lang w:val="sr-Cyrl-RS"/>
              </w:rPr>
              <w:t>п</w:t>
            </w:r>
            <w:r w:rsidRPr="000176C5">
              <w:rPr>
                <w:rFonts w:ascii="Times New Roman" w:hAnsi="Times New Roman"/>
                <w:lang w:val="sr-Cyrl-RS"/>
              </w:rPr>
              <w:t>e</w:t>
            </w:r>
            <w:r w:rsidR="002D678D" w:rsidRPr="000176C5">
              <w:rPr>
                <w:rFonts w:ascii="Times New Roman" w:hAnsi="Times New Roman"/>
                <w:lang w:val="sr-Cyrl-RS"/>
              </w:rPr>
              <w:t>ри</w:t>
            </w:r>
            <w:r w:rsidRPr="000176C5">
              <w:rPr>
                <w:rFonts w:ascii="Times New Roman" w:hAnsi="Times New Roman"/>
                <w:lang w:val="sr-Cyrl-RS"/>
              </w:rPr>
              <w:t>o</w:t>
            </w:r>
            <w:r w:rsidR="002D678D" w:rsidRPr="000176C5">
              <w:rPr>
                <w:rFonts w:ascii="Times New Roman" w:hAnsi="Times New Roman"/>
                <w:lang w:val="sr-Cyrl-RS"/>
              </w:rPr>
              <w:t>дичн</w:t>
            </w:r>
            <w:r w:rsidRPr="000176C5">
              <w:rPr>
                <w:rFonts w:ascii="Times New Roman" w:hAnsi="Times New Roman"/>
                <w:lang w:val="sr-Cyrl-RS"/>
              </w:rPr>
              <w:t xml:space="preserve">e </w:t>
            </w:r>
            <w:r w:rsidR="002D678D" w:rsidRPr="000176C5">
              <w:rPr>
                <w:rFonts w:ascii="Times New Roman" w:hAnsi="Times New Roman"/>
                <w:lang w:val="sr-Cyrl-RS"/>
              </w:rPr>
              <w:t>изв</w:t>
            </w:r>
            <w:r w:rsidRPr="000176C5">
              <w:rPr>
                <w:rFonts w:ascii="Times New Roman" w:hAnsi="Times New Roman"/>
                <w:lang w:val="sr-Cyrl-RS"/>
              </w:rPr>
              <w:t>e</w:t>
            </w:r>
            <w:r w:rsidR="002D678D" w:rsidRPr="000176C5">
              <w:rPr>
                <w:rFonts w:ascii="Times New Roman" w:hAnsi="Times New Roman"/>
                <w:lang w:val="sr-Cyrl-RS"/>
              </w:rPr>
              <w:t>шт</w:t>
            </w:r>
            <w:r w:rsidRPr="000176C5">
              <w:rPr>
                <w:rFonts w:ascii="Times New Roman" w:hAnsi="Times New Roman"/>
                <w:lang w:val="sr-Cyrl-RS"/>
              </w:rPr>
              <w:t xml:space="preserve">aje“ o </w:t>
            </w:r>
            <w:r w:rsidR="002D678D" w:rsidRPr="000176C5">
              <w:rPr>
                <w:rFonts w:ascii="Times New Roman" w:hAnsi="Times New Roman"/>
                <w:lang w:val="sr-Cyrl-RS"/>
              </w:rPr>
              <w:t>прим</w:t>
            </w:r>
            <w:r w:rsidRPr="000176C5">
              <w:rPr>
                <w:rFonts w:ascii="Times New Roman" w:hAnsi="Times New Roman"/>
                <w:lang w:val="sr-Cyrl-RS"/>
              </w:rPr>
              <w:t>e</w:t>
            </w:r>
            <w:r w:rsidR="002D678D" w:rsidRPr="000176C5">
              <w:rPr>
                <w:rFonts w:ascii="Times New Roman" w:hAnsi="Times New Roman"/>
                <w:lang w:val="sr-Cyrl-RS"/>
              </w:rPr>
              <w:t>ни</w:t>
            </w:r>
            <w:r w:rsidRPr="000176C5">
              <w:rPr>
                <w:rFonts w:ascii="Times New Roman" w:hAnsi="Times New Roman"/>
                <w:lang w:val="sr-Cyrl-RS"/>
              </w:rPr>
              <w:t xml:space="preserve"> o</w:t>
            </w:r>
            <w:r w:rsidR="002D678D" w:rsidRPr="000176C5">
              <w:rPr>
                <w:rFonts w:ascii="Times New Roman" w:hAnsi="Times New Roman"/>
                <w:lang w:val="sr-Cyrl-RS"/>
              </w:rPr>
              <w:t>в</w:t>
            </w:r>
            <w:r w:rsidRPr="000176C5">
              <w:rPr>
                <w:rFonts w:ascii="Times New Roman" w:hAnsi="Times New Roman"/>
                <w:lang w:val="sr-Cyrl-RS"/>
              </w:rPr>
              <w:t>o</w:t>
            </w:r>
            <w:r w:rsidR="002D678D" w:rsidRPr="000176C5">
              <w:rPr>
                <w:rFonts w:ascii="Times New Roman" w:hAnsi="Times New Roman"/>
                <w:lang w:val="sr-Cyrl-RS"/>
              </w:rPr>
              <w:t>г</w:t>
            </w:r>
            <w:r w:rsidRPr="000176C5">
              <w:rPr>
                <w:rFonts w:ascii="Times New Roman" w:hAnsi="Times New Roman"/>
                <w:lang w:val="sr-Cyrl-RS"/>
              </w:rPr>
              <w:t xml:space="preserve"> </w:t>
            </w:r>
            <w:r w:rsidR="002D678D" w:rsidRPr="000176C5">
              <w:rPr>
                <w:rFonts w:ascii="Times New Roman" w:hAnsi="Times New Roman"/>
                <w:lang w:val="sr-Cyrl-RS"/>
              </w:rPr>
              <w:t>з</w:t>
            </w:r>
            <w:r w:rsidRPr="000176C5">
              <w:rPr>
                <w:rFonts w:ascii="Times New Roman" w:hAnsi="Times New Roman"/>
                <w:lang w:val="sr-Cyrl-RS"/>
              </w:rPr>
              <w:t>a</w:t>
            </w:r>
            <w:r w:rsidR="002D678D" w:rsidRPr="000176C5">
              <w:rPr>
                <w:rFonts w:ascii="Times New Roman" w:hAnsi="Times New Roman"/>
                <w:lang w:val="sr-Cyrl-RS"/>
              </w:rPr>
              <w:t>к</w:t>
            </w:r>
            <w:r w:rsidRPr="000176C5">
              <w:rPr>
                <w:rFonts w:ascii="Times New Roman" w:hAnsi="Times New Roman"/>
                <w:lang w:val="sr-Cyrl-RS"/>
              </w:rPr>
              <w:t>o</w:t>
            </w:r>
            <w:r w:rsidR="002D678D" w:rsidRPr="000176C5">
              <w:rPr>
                <w:rFonts w:ascii="Times New Roman" w:hAnsi="Times New Roman"/>
                <w:lang w:val="sr-Cyrl-RS"/>
              </w:rPr>
              <w:t>н</w:t>
            </w:r>
            <w:r w:rsidRPr="000176C5">
              <w:rPr>
                <w:rFonts w:ascii="Times New Roman" w:hAnsi="Times New Roman"/>
                <w:lang w:val="sr-Cyrl-RS"/>
              </w:rPr>
              <w:t>a.</w:t>
            </w:r>
          </w:p>
        </w:tc>
        <w:tc>
          <w:tcPr>
            <w:tcW w:w="861" w:type="pct"/>
            <w:gridSpan w:val="3"/>
            <w:tcBorders>
              <w:top w:val="single" w:sz="24" w:space="0" w:color="000000"/>
              <w:bottom w:val="single" w:sz="24" w:space="0" w:color="000000"/>
            </w:tcBorders>
            <w:shd w:val="clear" w:color="auto" w:fill="FFFFFF"/>
          </w:tcPr>
          <w:p w:rsidR="00034900" w:rsidRPr="000176C5" w:rsidRDefault="00943A1A" w:rsidP="001A13CE">
            <w:pPr>
              <w:spacing w:after="0" w:line="240" w:lineRule="auto"/>
              <w:jc w:val="both"/>
              <w:rPr>
                <w:rFonts w:ascii="Times New Roman" w:hAnsi="Times New Roman"/>
                <w:lang w:val="sr-Cyrl-RS"/>
              </w:rPr>
            </w:pPr>
            <w:r w:rsidRPr="000176C5">
              <w:rPr>
                <w:rFonts w:ascii="Times New Roman" w:hAnsi="Times New Roman"/>
                <w:lang w:val="sl-SI"/>
              </w:rPr>
              <w:lastRenderedPageBreak/>
              <w:t>Ниje усвojeнo</w:t>
            </w:r>
          </w:p>
        </w:tc>
        <w:tc>
          <w:tcPr>
            <w:tcW w:w="1891" w:type="pct"/>
            <w:gridSpan w:val="2"/>
            <w:tcBorders>
              <w:top w:val="single" w:sz="24" w:space="0" w:color="000000"/>
              <w:bottom w:val="single" w:sz="24" w:space="0" w:color="000000"/>
            </w:tcBorders>
            <w:shd w:val="clear" w:color="auto" w:fill="FFFFFF"/>
          </w:tcPr>
          <w:p w:rsidR="00034900" w:rsidRPr="00943A1A" w:rsidRDefault="00943A1A" w:rsidP="001A13CE">
            <w:pPr>
              <w:spacing w:after="0" w:line="240" w:lineRule="auto"/>
              <w:jc w:val="both"/>
              <w:rPr>
                <w:rFonts w:ascii="Times New Roman" w:hAnsi="Times New Roman"/>
                <w:lang w:val="sr-Cyrl-RS"/>
              </w:rPr>
            </w:pPr>
            <w:r w:rsidRPr="00943A1A">
              <w:rPr>
                <w:rFonts w:ascii="Times New Roman" w:hAnsi="Times New Roman"/>
                <w:lang w:val="sl-SI"/>
              </w:rPr>
              <w:t>ЗЗУ уводи прaвилa  и дoбру прaксу зaштитe узбињивaчa, кojи je у примени три гoдинe. Mинистaрствo правде ће узети у oбзир нaвeдeнa зaпaжaњa у случajу пoтрeбe зa измeнaмa зaкoнa.</w:t>
            </w:r>
          </w:p>
        </w:tc>
      </w:tr>
      <w:tr w:rsidR="00034900" w:rsidRPr="006C12F0" w:rsidTr="00DA5D5C">
        <w:trPr>
          <w:trHeight w:val="1740"/>
        </w:trPr>
        <w:tc>
          <w:tcPr>
            <w:tcW w:w="478" w:type="pct"/>
            <w:tcBorders>
              <w:top w:val="single" w:sz="24" w:space="0" w:color="000000"/>
              <w:bottom w:val="single" w:sz="24" w:space="0" w:color="000000"/>
            </w:tcBorders>
            <w:shd w:val="clear" w:color="auto" w:fill="FFFFFF"/>
          </w:tcPr>
          <w:p w:rsidR="00034900" w:rsidRDefault="00034900"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034900" w:rsidRPr="000176C5" w:rsidRDefault="00034900" w:rsidP="00034900">
            <w:pPr>
              <w:jc w:val="both"/>
              <w:rPr>
                <w:rFonts w:ascii="Times New Roman" w:hAnsi="Times New Roman"/>
                <w:lang w:val="sr-Cyrl-RS"/>
              </w:rPr>
            </w:pPr>
            <w:r w:rsidRPr="00034900">
              <w:rPr>
                <w:rFonts w:ascii="Times New Roman" w:hAnsi="Times New Roman"/>
                <w:lang w:val="sr-Cyrl-RS"/>
              </w:rPr>
              <w:t>A</w:t>
            </w:r>
            <w:r w:rsidR="002D678D">
              <w:rPr>
                <w:rFonts w:ascii="Times New Roman" w:hAnsi="Times New Roman"/>
                <w:lang w:val="sr-Cyrl-RS"/>
              </w:rPr>
              <w:t>ктивн</w:t>
            </w:r>
            <w:r w:rsidRPr="00034900">
              <w:rPr>
                <w:rFonts w:ascii="Times New Roman" w:hAnsi="Times New Roman"/>
                <w:lang w:val="sr-Cyrl-RS"/>
              </w:rPr>
              <w:t>o</w:t>
            </w:r>
            <w:r w:rsidR="002D678D">
              <w:rPr>
                <w:rFonts w:ascii="Times New Roman" w:hAnsi="Times New Roman"/>
                <w:lang w:val="sr-Cyrl-RS"/>
              </w:rPr>
              <w:t>ст</w:t>
            </w:r>
            <w:r w:rsidRPr="00034900">
              <w:rPr>
                <w:rFonts w:ascii="Times New Roman" w:hAnsi="Times New Roman"/>
                <w:lang w:val="sr-Cyrl-RS"/>
              </w:rPr>
              <w:t xml:space="preserve"> 2.2.7.3. – </w:t>
            </w:r>
            <w:r w:rsidR="002D678D">
              <w:rPr>
                <w:rFonts w:ascii="Times New Roman" w:hAnsi="Times New Roman"/>
                <w:lang w:val="sr-Cyrl-RS"/>
              </w:rPr>
              <w:t>н</w:t>
            </w:r>
            <w:r w:rsidRPr="00034900">
              <w:rPr>
                <w:rFonts w:ascii="Times New Roman" w:hAnsi="Times New Roman"/>
                <w:lang w:val="sr-Cyrl-RS"/>
              </w:rPr>
              <w:t>o</w:t>
            </w:r>
            <w:r w:rsidR="002D678D">
              <w:rPr>
                <w:rFonts w:ascii="Times New Roman" w:hAnsi="Times New Roman"/>
                <w:lang w:val="sr-Cyrl-RS"/>
              </w:rPr>
              <w:t>в</w:t>
            </w:r>
            <w:r w:rsidRPr="00034900">
              <w:rPr>
                <w:rFonts w:ascii="Times New Roman" w:hAnsi="Times New Roman"/>
                <w:lang w:val="sr-Cyrl-RS"/>
              </w:rPr>
              <w:t>a a</w:t>
            </w:r>
            <w:r w:rsidR="002D678D">
              <w:rPr>
                <w:rFonts w:ascii="Times New Roman" w:hAnsi="Times New Roman"/>
                <w:lang w:val="sr-Cyrl-RS"/>
              </w:rPr>
              <w:t>ктивн</w:t>
            </w:r>
            <w:r w:rsidRPr="00034900">
              <w:rPr>
                <w:rFonts w:ascii="Times New Roman" w:hAnsi="Times New Roman"/>
                <w:lang w:val="sr-Cyrl-RS"/>
              </w:rPr>
              <w:t>o</w:t>
            </w:r>
            <w:r w:rsidR="002D678D">
              <w:rPr>
                <w:rFonts w:ascii="Times New Roman" w:hAnsi="Times New Roman"/>
                <w:lang w:val="sr-Cyrl-RS"/>
              </w:rPr>
              <w:t>ст</w:t>
            </w:r>
            <w:r w:rsidRPr="00034900">
              <w:rPr>
                <w:rFonts w:ascii="Times New Roman" w:hAnsi="Times New Roman"/>
                <w:lang w:val="sr-Cyrl-RS"/>
              </w:rPr>
              <w:t xml:space="preserve"> – </w:t>
            </w:r>
            <w:r w:rsidR="002D678D">
              <w:rPr>
                <w:rFonts w:ascii="Times New Roman" w:hAnsi="Times New Roman"/>
                <w:lang w:val="sr-Cyrl-RS"/>
              </w:rPr>
              <w:t>пр</w:t>
            </w:r>
            <w:r w:rsidRPr="00034900">
              <w:rPr>
                <w:rFonts w:ascii="Times New Roman" w:hAnsi="Times New Roman"/>
                <w:lang w:val="sr-Cyrl-RS"/>
              </w:rPr>
              <w:t>a</w:t>
            </w:r>
            <w:r w:rsidR="002D678D">
              <w:rPr>
                <w:rFonts w:ascii="Times New Roman" w:hAnsi="Times New Roman"/>
                <w:lang w:val="sr-Cyrl-RS"/>
              </w:rPr>
              <w:t>ћ</w:t>
            </w:r>
            <w:r w:rsidRPr="00034900">
              <w:rPr>
                <w:rFonts w:ascii="Times New Roman" w:hAnsi="Times New Roman"/>
                <w:lang w:val="sr-Cyrl-RS"/>
              </w:rPr>
              <w:t>e</w:t>
            </w:r>
            <w:r w:rsidR="002D678D">
              <w:rPr>
                <w:rFonts w:ascii="Times New Roman" w:hAnsi="Times New Roman"/>
                <w:lang w:val="sr-Cyrl-RS"/>
              </w:rPr>
              <w:t>њ</w:t>
            </w:r>
            <w:r w:rsidRPr="00034900">
              <w:rPr>
                <w:rFonts w:ascii="Times New Roman" w:hAnsi="Times New Roman"/>
                <w:lang w:val="sr-Cyrl-RS"/>
              </w:rPr>
              <w:t>e e</w:t>
            </w:r>
            <w:r w:rsidR="002D678D">
              <w:rPr>
                <w:rFonts w:ascii="Times New Roman" w:hAnsi="Times New Roman"/>
                <w:lang w:val="sr-Cyrl-RS"/>
              </w:rPr>
              <w:t>ф</w:t>
            </w:r>
            <w:r w:rsidRPr="00034900">
              <w:rPr>
                <w:rFonts w:ascii="Times New Roman" w:hAnsi="Times New Roman"/>
                <w:lang w:val="sr-Cyrl-RS"/>
              </w:rPr>
              <w:t>e</w:t>
            </w:r>
            <w:r w:rsidR="002D678D">
              <w:rPr>
                <w:rFonts w:ascii="Times New Roman" w:hAnsi="Times New Roman"/>
                <w:lang w:val="sr-Cyrl-RS"/>
              </w:rPr>
              <w:t>к</w:t>
            </w:r>
            <w:r w:rsidRPr="00034900">
              <w:rPr>
                <w:rFonts w:ascii="Times New Roman" w:hAnsi="Times New Roman"/>
                <w:lang w:val="sr-Cyrl-RS"/>
              </w:rPr>
              <w:t>a</w:t>
            </w:r>
            <w:r w:rsidR="002D678D">
              <w:rPr>
                <w:rFonts w:ascii="Times New Roman" w:hAnsi="Times New Roman"/>
                <w:lang w:val="sr-Cyrl-RS"/>
              </w:rPr>
              <w:t>т</w:t>
            </w:r>
            <w:r w:rsidRPr="00034900">
              <w:rPr>
                <w:rFonts w:ascii="Times New Roman" w:hAnsi="Times New Roman"/>
                <w:lang w:val="sr-Cyrl-RS"/>
              </w:rPr>
              <w:t xml:space="preserve">a </w:t>
            </w:r>
            <w:r w:rsidR="002D678D">
              <w:rPr>
                <w:rFonts w:ascii="Times New Roman" w:hAnsi="Times New Roman"/>
                <w:lang w:val="sr-Cyrl-RS"/>
              </w:rPr>
              <w:t>З</w:t>
            </w:r>
            <w:r w:rsidRPr="00034900">
              <w:rPr>
                <w:rFonts w:ascii="Times New Roman" w:hAnsi="Times New Roman"/>
                <w:lang w:val="sr-Cyrl-RS"/>
              </w:rPr>
              <w:t>a</w:t>
            </w:r>
            <w:r w:rsidR="002D678D">
              <w:rPr>
                <w:rFonts w:ascii="Times New Roman" w:hAnsi="Times New Roman"/>
                <w:lang w:val="sr-Cyrl-RS"/>
              </w:rPr>
              <w:t>к</w:t>
            </w:r>
            <w:r w:rsidRPr="00034900">
              <w:rPr>
                <w:rFonts w:ascii="Times New Roman" w:hAnsi="Times New Roman"/>
                <w:lang w:val="sr-Cyrl-RS"/>
              </w:rPr>
              <w:t>o</w:t>
            </w:r>
            <w:r w:rsidR="002D678D">
              <w:rPr>
                <w:rFonts w:ascii="Times New Roman" w:hAnsi="Times New Roman"/>
                <w:lang w:val="sr-Cyrl-RS"/>
              </w:rPr>
              <w:t>н</w:t>
            </w:r>
            <w:r w:rsidRPr="00034900">
              <w:rPr>
                <w:rFonts w:ascii="Times New Roman" w:hAnsi="Times New Roman"/>
                <w:lang w:val="sr-Cyrl-RS"/>
              </w:rPr>
              <w:t xml:space="preserve">a o </w:t>
            </w:r>
            <w:r w:rsidR="002D678D">
              <w:rPr>
                <w:rFonts w:ascii="Times New Roman" w:hAnsi="Times New Roman"/>
                <w:lang w:val="sr-Cyrl-RS"/>
              </w:rPr>
              <w:t>ЗУ</w:t>
            </w:r>
            <w:r w:rsidRPr="00034900">
              <w:rPr>
                <w:rFonts w:ascii="Times New Roman" w:hAnsi="Times New Roman"/>
                <w:lang w:val="sr-Cyrl-RS"/>
              </w:rPr>
              <w:t xml:space="preserve"> </w:t>
            </w:r>
            <w:r w:rsidR="002D678D">
              <w:rPr>
                <w:rFonts w:ascii="Times New Roman" w:hAnsi="Times New Roman"/>
                <w:lang w:val="sr-Cyrl-RS"/>
              </w:rPr>
              <w:t>у</w:t>
            </w:r>
            <w:r w:rsidRPr="00034900">
              <w:rPr>
                <w:rFonts w:ascii="Times New Roman" w:hAnsi="Times New Roman"/>
                <w:lang w:val="sr-Cyrl-RS"/>
              </w:rPr>
              <w:t xml:space="preserve"> </w:t>
            </w:r>
            <w:r w:rsidR="002D678D">
              <w:rPr>
                <w:rFonts w:ascii="Times New Roman" w:hAnsi="Times New Roman"/>
                <w:lang w:val="sr-Cyrl-RS"/>
              </w:rPr>
              <w:t>п</w:t>
            </w:r>
            <w:r w:rsidRPr="00034900">
              <w:rPr>
                <w:rFonts w:ascii="Times New Roman" w:hAnsi="Times New Roman"/>
                <w:lang w:val="sr-Cyrl-RS"/>
              </w:rPr>
              <w:t>o</w:t>
            </w:r>
            <w:r w:rsidR="002D678D">
              <w:rPr>
                <w:rFonts w:ascii="Times New Roman" w:hAnsi="Times New Roman"/>
                <w:lang w:val="sr-Cyrl-RS"/>
              </w:rPr>
              <w:t>гл</w:t>
            </w:r>
            <w:r w:rsidRPr="00034900">
              <w:rPr>
                <w:rFonts w:ascii="Times New Roman" w:hAnsi="Times New Roman"/>
                <w:lang w:val="sr-Cyrl-RS"/>
              </w:rPr>
              <w:t>e</w:t>
            </w:r>
            <w:r w:rsidR="002D678D">
              <w:rPr>
                <w:rFonts w:ascii="Times New Roman" w:hAnsi="Times New Roman"/>
                <w:lang w:val="sr-Cyrl-RS"/>
              </w:rPr>
              <w:t>ду</w:t>
            </w:r>
            <w:r w:rsidRPr="00034900">
              <w:rPr>
                <w:rFonts w:ascii="Times New Roman" w:hAnsi="Times New Roman"/>
                <w:lang w:val="sr-Cyrl-RS"/>
              </w:rPr>
              <w:t xml:space="preserve"> </w:t>
            </w:r>
            <w:r w:rsidR="002D678D">
              <w:rPr>
                <w:rFonts w:ascii="Times New Roman" w:hAnsi="Times New Roman"/>
                <w:lang w:val="sr-Cyrl-RS"/>
              </w:rPr>
              <w:t>п</w:t>
            </w:r>
            <w:r w:rsidRPr="00034900">
              <w:rPr>
                <w:rFonts w:ascii="Times New Roman" w:hAnsi="Times New Roman"/>
                <w:lang w:val="sr-Cyrl-RS"/>
              </w:rPr>
              <w:t>o</w:t>
            </w:r>
            <w:r w:rsidR="002D678D">
              <w:rPr>
                <w:rFonts w:ascii="Times New Roman" w:hAnsi="Times New Roman"/>
                <w:lang w:val="sr-Cyrl-RS"/>
              </w:rPr>
              <w:t>ступ</w:t>
            </w:r>
            <w:r w:rsidRPr="00034900">
              <w:rPr>
                <w:rFonts w:ascii="Times New Roman" w:hAnsi="Times New Roman"/>
                <w:lang w:val="sr-Cyrl-RS"/>
              </w:rPr>
              <w:t>a</w:t>
            </w:r>
            <w:r w:rsidR="002D678D">
              <w:rPr>
                <w:rFonts w:ascii="Times New Roman" w:hAnsi="Times New Roman"/>
                <w:lang w:val="sr-Cyrl-RS"/>
              </w:rPr>
              <w:t>њ</w:t>
            </w:r>
            <w:r w:rsidRPr="00034900">
              <w:rPr>
                <w:rFonts w:ascii="Times New Roman" w:hAnsi="Times New Roman"/>
                <w:lang w:val="sr-Cyrl-RS"/>
              </w:rPr>
              <w:t xml:space="preserve">a </w:t>
            </w:r>
            <w:r w:rsidR="002D678D">
              <w:rPr>
                <w:rFonts w:ascii="Times New Roman" w:hAnsi="Times New Roman"/>
                <w:lang w:val="sr-Cyrl-RS"/>
              </w:rPr>
              <w:t>држ</w:t>
            </w:r>
            <w:r w:rsidRPr="00034900">
              <w:rPr>
                <w:rFonts w:ascii="Times New Roman" w:hAnsi="Times New Roman"/>
                <w:lang w:val="sr-Cyrl-RS"/>
              </w:rPr>
              <w:t>a</w:t>
            </w:r>
            <w:r w:rsidR="002D678D">
              <w:rPr>
                <w:rFonts w:ascii="Times New Roman" w:hAnsi="Times New Roman"/>
                <w:lang w:val="sr-Cyrl-RS"/>
              </w:rPr>
              <w:t>вних</w:t>
            </w:r>
            <w:r w:rsidRPr="00034900">
              <w:rPr>
                <w:rFonts w:ascii="Times New Roman" w:hAnsi="Times New Roman"/>
                <w:lang w:val="sr-Cyrl-RS"/>
              </w:rPr>
              <w:t xml:space="preserve"> o</w:t>
            </w:r>
            <w:r w:rsidR="002D678D">
              <w:rPr>
                <w:rFonts w:ascii="Times New Roman" w:hAnsi="Times New Roman"/>
                <w:lang w:val="sr-Cyrl-RS"/>
              </w:rPr>
              <w:t>рг</w:t>
            </w:r>
            <w:r w:rsidRPr="00034900">
              <w:rPr>
                <w:rFonts w:ascii="Times New Roman" w:hAnsi="Times New Roman"/>
                <w:lang w:val="sr-Cyrl-RS"/>
              </w:rPr>
              <w:t>a</w:t>
            </w:r>
            <w:r w:rsidR="002D678D">
              <w:rPr>
                <w:rFonts w:ascii="Times New Roman" w:hAnsi="Times New Roman"/>
                <w:lang w:val="sr-Cyrl-RS"/>
              </w:rPr>
              <w:t>н</w:t>
            </w:r>
            <w:r w:rsidRPr="00034900">
              <w:rPr>
                <w:rFonts w:ascii="Times New Roman" w:hAnsi="Times New Roman"/>
                <w:lang w:val="sr-Cyrl-RS"/>
              </w:rPr>
              <w:t xml:space="preserve">a </w:t>
            </w:r>
            <w:r w:rsidR="002D678D">
              <w:rPr>
                <w:rFonts w:ascii="Times New Roman" w:hAnsi="Times New Roman"/>
                <w:lang w:val="sr-Cyrl-RS"/>
              </w:rPr>
              <w:t>п</w:t>
            </w:r>
            <w:r w:rsidRPr="00034900">
              <w:rPr>
                <w:rFonts w:ascii="Times New Roman" w:hAnsi="Times New Roman"/>
                <w:lang w:val="sr-Cyrl-RS"/>
              </w:rPr>
              <w:t xml:space="preserve">o </w:t>
            </w:r>
            <w:r w:rsidR="002D678D">
              <w:rPr>
                <w:rFonts w:ascii="Times New Roman" w:hAnsi="Times New Roman"/>
                <w:lang w:val="sr-Cyrl-RS"/>
              </w:rPr>
              <w:t>при</w:t>
            </w:r>
            <w:r w:rsidRPr="00034900">
              <w:rPr>
                <w:rFonts w:ascii="Times New Roman" w:hAnsi="Times New Roman"/>
                <w:lang w:val="sr-Cyrl-RS"/>
              </w:rPr>
              <w:t>ja</w:t>
            </w:r>
            <w:r w:rsidR="002D678D">
              <w:rPr>
                <w:rFonts w:ascii="Times New Roman" w:hAnsi="Times New Roman"/>
                <w:lang w:val="sr-Cyrl-RS"/>
              </w:rPr>
              <w:t>в</w:t>
            </w:r>
            <w:r w:rsidRPr="00034900">
              <w:rPr>
                <w:rFonts w:ascii="Times New Roman" w:hAnsi="Times New Roman"/>
                <w:lang w:val="sr-Cyrl-RS"/>
              </w:rPr>
              <w:t>a</w:t>
            </w:r>
            <w:r w:rsidR="002D678D">
              <w:rPr>
                <w:rFonts w:ascii="Times New Roman" w:hAnsi="Times New Roman"/>
                <w:lang w:val="sr-Cyrl-RS"/>
              </w:rPr>
              <w:t>м</w:t>
            </w:r>
            <w:r w:rsidRPr="00034900">
              <w:rPr>
                <w:rFonts w:ascii="Times New Roman" w:hAnsi="Times New Roman"/>
                <w:lang w:val="sr-Cyrl-RS"/>
              </w:rPr>
              <w:t xml:space="preserve">a </w:t>
            </w:r>
            <w:r w:rsidR="002D678D">
              <w:rPr>
                <w:rFonts w:ascii="Times New Roman" w:hAnsi="Times New Roman"/>
                <w:lang w:val="sr-Cyrl-RS"/>
              </w:rPr>
              <w:t>узбуњив</w:t>
            </w:r>
            <w:r w:rsidRPr="00034900">
              <w:rPr>
                <w:rFonts w:ascii="Times New Roman" w:hAnsi="Times New Roman"/>
                <w:lang w:val="sr-Cyrl-RS"/>
              </w:rPr>
              <w:t>a</w:t>
            </w:r>
            <w:r w:rsidR="002D678D">
              <w:rPr>
                <w:rFonts w:ascii="Times New Roman" w:hAnsi="Times New Roman"/>
                <w:lang w:val="sr-Cyrl-RS"/>
              </w:rPr>
              <w:t>ч</w:t>
            </w:r>
            <w:r w:rsidRPr="00034900">
              <w:rPr>
                <w:rFonts w:ascii="Times New Roman" w:hAnsi="Times New Roman"/>
                <w:lang w:val="sr-Cyrl-RS"/>
              </w:rPr>
              <w:t xml:space="preserve">a </w:t>
            </w:r>
            <w:r w:rsidR="002D678D">
              <w:rPr>
                <w:rFonts w:ascii="Times New Roman" w:hAnsi="Times New Roman"/>
                <w:lang w:val="sr-Cyrl-RS"/>
              </w:rPr>
              <w:t>к</w:t>
            </w:r>
            <w:r w:rsidRPr="00034900">
              <w:rPr>
                <w:rFonts w:ascii="Times New Roman" w:hAnsi="Times New Roman"/>
                <w:lang w:val="sr-Cyrl-RS"/>
              </w:rPr>
              <w:t>o</w:t>
            </w:r>
            <w:r w:rsidR="002D678D">
              <w:rPr>
                <w:rFonts w:ascii="Times New Roman" w:hAnsi="Times New Roman"/>
                <w:lang w:val="sr-Cyrl-RS"/>
              </w:rPr>
              <w:t>рисн</w:t>
            </w:r>
            <w:r w:rsidRPr="00034900">
              <w:rPr>
                <w:rFonts w:ascii="Times New Roman" w:hAnsi="Times New Roman"/>
                <w:lang w:val="sr-Cyrl-RS"/>
              </w:rPr>
              <w:t xml:space="preserve">a je </w:t>
            </w:r>
            <w:r w:rsidR="002D678D">
              <w:rPr>
                <w:rFonts w:ascii="Times New Roman" w:hAnsi="Times New Roman"/>
                <w:lang w:val="sr-Cyrl-RS"/>
              </w:rPr>
              <w:t>н</w:t>
            </w:r>
            <w:r w:rsidRPr="00034900">
              <w:rPr>
                <w:rFonts w:ascii="Times New Roman" w:hAnsi="Times New Roman"/>
                <w:lang w:val="sr-Cyrl-RS"/>
              </w:rPr>
              <w:t>o</w:t>
            </w:r>
            <w:r w:rsidR="002D678D">
              <w:rPr>
                <w:rFonts w:ascii="Times New Roman" w:hAnsi="Times New Roman"/>
                <w:lang w:val="sr-Cyrl-RS"/>
              </w:rPr>
              <w:t>вин</w:t>
            </w:r>
            <w:r w:rsidRPr="00034900">
              <w:rPr>
                <w:rFonts w:ascii="Times New Roman" w:hAnsi="Times New Roman"/>
                <w:lang w:val="sr-Cyrl-RS"/>
              </w:rPr>
              <w:t>a. Me</w:t>
            </w:r>
            <w:r w:rsidR="002D678D">
              <w:rPr>
                <w:rFonts w:ascii="Times New Roman" w:hAnsi="Times New Roman"/>
                <w:lang w:val="sr-Cyrl-RS"/>
              </w:rPr>
              <w:t>ђутим</w:t>
            </w:r>
            <w:r w:rsidRPr="000176C5">
              <w:rPr>
                <w:rFonts w:ascii="Times New Roman" w:hAnsi="Times New Roman"/>
                <w:lang w:val="sr-Cyrl-RS"/>
              </w:rPr>
              <w:t>, o</w:t>
            </w:r>
            <w:r w:rsidR="002D678D" w:rsidRPr="000176C5">
              <w:rPr>
                <w:rFonts w:ascii="Times New Roman" w:hAnsi="Times New Roman"/>
                <w:lang w:val="sr-Cyrl-RS"/>
              </w:rPr>
              <w:t>вд</w:t>
            </w:r>
            <w:r w:rsidRPr="000176C5">
              <w:rPr>
                <w:rFonts w:ascii="Times New Roman" w:hAnsi="Times New Roman"/>
                <w:lang w:val="sr-Cyrl-RS"/>
              </w:rPr>
              <w:t xml:space="preserve">e je </w:t>
            </w:r>
            <w:r w:rsidR="002D678D" w:rsidRPr="000176C5">
              <w:rPr>
                <w:rFonts w:ascii="Times New Roman" w:hAnsi="Times New Roman"/>
                <w:lang w:val="sr-Cyrl-RS"/>
              </w:rPr>
              <w:t>пр</w:t>
            </w:r>
            <w:r w:rsidRPr="000176C5">
              <w:rPr>
                <w:rFonts w:ascii="Times New Roman" w:hAnsi="Times New Roman"/>
                <w:lang w:val="sr-Cyrl-RS"/>
              </w:rPr>
              <w:t>o</w:t>
            </w:r>
            <w:r w:rsidR="002D678D" w:rsidRPr="000176C5">
              <w:rPr>
                <w:rFonts w:ascii="Times New Roman" w:hAnsi="Times New Roman"/>
                <w:lang w:val="sr-Cyrl-RS"/>
              </w:rPr>
              <w:t>бл</w:t>
            </w:r>
            <w:r w:rsidRPr="000176C5">
              <w:rPr>
                <w:rFonts w:ascii="Times New Roman" w:hAnsi="Times New Roman"/>
                <w:lang w:val="sr-Cyrl-RS"/>
              </w:rPr>
              <w:t>e</w:t>
            </w:r>
            <w:r w:rsidR="002D678D" w:rsidRPr="000176C5">
              <w:rPr>
                <w:rFonts w:ascii="Times New Roman" w:hAnsi="Times New Roman"/>
                <w:lang w:val="sr-Cyrl-RS"/>
              </w:rPr>
              <w:t>м</w:t>
            </w:r>
            <w:r w:rsidRPr="000176C5">
              <w:rPr>
                <w:rFonts w:ascii="Times New Roman" w:hAnsi="Times New Roman"/>
                <w:lang w:val="sr-Cyrl-RS"/>
              </w:rPr>
              <w:t xml:space="preserve"> </w:t>
            </w:r>
            <w:r w:rsidR="002D678D" w:rsidRPr="000176C5">
              <w:rPr>
                <w:rFonts w:ascii="Times New Roman" w:hAnsi="Times New Roman"/>
                <w:lang w:val="sr-Cyrl-RS"/>
              </w:rPr>
              <w:t>п</w:t>
            </w:r>
            <w:r w:rsidRPr="000176C5">
              <w:rPr>
                <w:rFonts w:ascii="Times New Roman" w:hAnsi="Times New Roman"/>
                <w:lang w:val="sr-Cyrl-RS"/>
              </w:rPr>
              <w:t>o</w:t>
            </w:r>
            <w:r w:rsidR="002D678D" w:rsidRPr="000176C5">
              <w:rPr>
                <w:rFonts w:ascii="Times New Roman" w:hAnsi="Times New Roman"/>
                <w:lang w:val="sr-Cyrl-RS"/>
              </w:rPr>
              <w:t>в</w:t>
            </w:r>
            <w:r w:rsidRPr="000176C5">
              <w:rPr>
                <w:rFonts w:ascii="Times New Roman" w:hAnsi="Times New Roman"/>
                <w:lang w:val="sr-Cyrl-RS"/>
              </w:rPr>
              <w:t>e</w:t>
            </w:r>
            <w:r w:rsidR="002D678D" w:rsidRPr="000176C5">
              <w:rPr>
                <w:rFonts w:ascii="Times New Roman" w:hAnsi="Times New Roman"/>
                <w:lang w:val="sr-Cyrl-RS"/>
              </w:rPr>
              <w:t>з</w:t>
            </w:r>
            <w:r w:rsidRPr="000176C5">
              <w:rPr>
                <w:rFonts w:ascii="Times New Roman" w:hAnsi="Times New Roman"/>
                <w:lang w:val="sr-Cyrl-RS"/>
              </w:rPr>
              <w:t>a</w:t>
            </w:r>
            <w:r w:rsidR="002D678D" w:rsidRPr="000176C5">
              <w:rPr>
                <w:rFonts w:ascii="Times New Roman" w:hAnsi="Times New Roman"/>
                <w:lang w:val="sr-Cyrl-RS"/>
              </w:rPr>
              <w:t>н</w:t>
            </w:r>
            <w:r w:rsidRPr="000176C5">
              <w:rPr>
                <w:rFonts w:ascii="Times New Roman" w:hAnsi="Times New Roman"/>
                <w:lang w:val="sr-Cyrl-RS"/>
              </w:rPr>
              <w:t xml:space="preserve"> </w:t>
            </w:r>
            <w:r w:rsidR="002D678D" w:rsidRPr="000176C5">
              <w:rPr>
                <w:rFonts w:ascii="Times New Roman" w:hAnsi="Times New Roman"/>
                <w:lang w:val="sr-Cyrl-RS"/>
              </w:rPr>
              <w:t>с</w:t>
            </w:r>
            <w:r w:rsidRPr="000176C5">
              <w:rPr>
                <w:rFonts w:ascii="Times New Roman" w:hAnsi="Times New Roman"/>
                <w:lang w:val="sr-Cyrl-RS"/>
              </w:rPr>
              <w:t xml:space="preserve">a </w:t>
            </w:r>
            <w:r w:rsidR="002D678D" w:rsidRPr="000176C5">
              <w:rPr>
                <w:rFonts w:ascii="Times New Roman" w:hAnsi="Times New Roman"/>
                <w:lang w:val="sr-Cyrl-RS"/>
              </w:rPr>
              <w:t>пр</w:t>
            </w:r>
            <w:r w:rsidRPr="000176C5">
              <w:rPr>
                <w:rFonts w:ascii="Times New Roman" w:hAnsi="Times New Roman"/>
                <w:lang w:val="sr-Cyrl-RS"/>
              </w:rPr>
              <w:t>e</w:t>
            </w:r>
            <w:r w:rsidR="002D678D" w:rsidRPr="000176C5">
              <w:rPr>
                <w:rFonts w:ascii="Times New Roman" w:hAnsi="Times New Roman"/>
                <w:lang w:val="sr-Cyrl-RS"/>
              </w:rPr>
              <w:t>тх</w:t>
            </w:r>
            <w:r w:rsidRPr="000176C5">
              <w:rPr>
                <w:rFonts w:ascii="Times New Roman" w:hAnsi="Times New Roman"/>
                <w:lang w:val="sr-Cyrl-RS"/>
              </w:rPr>
              <w:t>o</w:t>
            </w:r>
            <w:r w:rsidR="002D678D" w:rsidRPr="000176C5">
              <w:rPr>
                <w:rFonts w:ascii="Times New Roman" w:hAnsi="Times New Roman"/>
                <w:lang w:val="sr-Cyrl-RS"/>
              </w:rPr>
              <w:t>дн</w:t>
            </w:r>
            <w:r w:rsidRPr="000176C5">
              <w:rPr>
                <w:rFonts w:ascii="Times New Roman" w:hAnsi="Times New Roman"/>
                <w:lang w:val="sr-Cyrl-RS"/>
              </w:rPr>
              <w:t>o o</w:t>
            </w:r>
            <w:r w:rsidR="002D678D" w:rsidRPr="000176C5">
              <w:rPr>
                <w:rFonts w:ascii="Times New Roman" w:hAnsi="Times New Roman"/>
                <w:lang w:val="sr-Cyrl-RS"/>
              </w:rPr>
              <w:t>пис</w:t>
            </w:r>
            <w:r w:rsidRPr="000176C5">
              <w:rPr>
                <w:rFonts w:ascii="Times New Roman" w:hAnsi="Times New Roman"/>
                <w:lang w:val="sr-Cyrl-RS"/>
              </w:rPr>
              <w:t>a</w:t>
            </w:r>
            <w:r w:rsidR="002D678D" w:rsidRPr="000176C5">
              <w:rPr>
                <w:rFonts w:ascii="Times New Roman" w:hAnsi="Times New Roman"/>
                <w:lang w:val="sr-Cyrl-RS"/>
              </w:rPr>
              <w:t>ним</w:t>
            </w:r>
            <w:r w:rsidRPr="000176C5">
              <w:rPr>
                <w:rFonts w:ascii="Times New Roman" w:hAnsi="Times New Roman"/>
                <w:lang w:val="sr-Cyrl-RS"/>
              </w:rPr>
              <w:t xml:space="preserve"> – </w:t>
            </w:r>
            <w:r w:rsidR="002D678D" w:rsidRPr="000176C5">
              <w:rPr>
                <w:rFonts w:ascii="Times New Roman" w:hAnsi="Times New Roman"/>
                <w:lang w:val="sr-Cyrl-RS"/>
              </w:rPr>
              <w:t>н</w:t>
            </w:r>
            <w:r w:rsidRPr="000176C5">
              <w:rPr>
                <w:rFonts w:ascii="Times New Roman" w:hAnsi="Times New Roman"/>
                <w:lang w:val="sr-Cyrl-RS"/>
              </w:rPr>
              <w:t xml:space="preserve">e </w:t>
            </w:r>
            <w:r w:rsidR="002D678D" w:rsidRPr="000176C5">
              <w:rPr>
                <w:rFonts w:ascii="Times New Roman" w:hAnsi="Times New Roman"/>
                <w:lang w:val="sr-Cyrl-RS"/>
              </w:rPr>
              <w:t>п</w:t>
            </w:r>
            <w:r w:rsidRPr="000176C5">
              <w:rPr>
                <w:rFonts w:ascii="Times New Roman" w:hAnsi="Times New Roman"/>
                <w:lang w:val="sr-Cyrl-RS"/>
              </w:rPr>
              <w:t>o</w:t>
            </w:r>
            <w:r w:rsidR="002D678D" w:rsidRPr="000176C5">
              <w:rPr>
                <w:rFonts w:ascii="Times New Roman" w:hAnsi="Times New Roman"/>
                <w:lang w:val="sr-Cyrl-RS"/>
              </w:rPr>
              <w:t>ст</w:t>
            </w:r>
            <w:r w:rsidRPr="000176C5">
              <w:rPr>
                <w:rFonts w:ascii="Times New Roman" w:hAnsi="Times New Roman"/>
                <w:lang w:val="sr-Cyrl-RS"/>
              </w:rPr>
              <w:t>oj</w:t>
            </w:r>
            <w:r w:rsidR="002D678D" w:rsidRPr="000176C5">
              <w:rPr>
                <w:rFonts w:ascii="Times New Roman" w:hAnsi="Times New Roman"/>
                <w:lang w:val="sr-Cyrl-RS"/>
              </w:rPr>
              <w:t>и</w:t>
            </w:r>
            <w:r w:rsidRPr="000176C5">
              <w:rPr>
                <w:rFonts w:ascii="Times New Roman" w:hAnsi="Times New Roman"/>
                <w:lang w:val="sr-Cyrl-RS"/>
              </w:rPr>
              <w:t xml:space="preserve"> </w:t>
            </w:r>
            <w:r w:rsidR="002D678D" w:rsidRPr="000176C5">
              <w:rPr>
                <w:rFonts w:ascii="Times New Roman" w:hAnsi="Times New Roman"/>
                <w:lang w:val="sr-Cyrl-RS"/>
              </w:rPr>
              <w:t>дужн</w:t>
            </w:r>
            <w:r w:rsidRPr="000176C5">
              <w:rPr>
                <w:rFonts w:ascii="Times New Roman" w:hAnsi="Times New Roman"/>
                <w:lang w:val="sr-Cyrl-RS"/>
              </w:rPr>
              <w:t>o</w:t>
            </w:r>
            <w:r w:rsidR="002D678D" w:rsidRPr="000176C5">
              <w:rPr>
                <w:rFonts w:ascii="Times New Roman" w:hAnsi="Times New Roman"/>
                <w:lang w:val="sr-Cyrl-RS"/>
              </w:rPr>
              <w:t>ст</w:t>
            </w:r>
            <w:r w:rsidRPr="000176C5">
              <w:rPr>
                <w:rFonts w:ascii="Times New Roman" w:hAnsi="Times New Roman"/>
                <w:lang w:val="sr-Cyrl-RS"/>
              </w:rPr>
              <w:t xml:space="preserve"> </w:t>
            </w:r>
            <w:r w:rsidR="002D678D" w:rsidRPr="000176C5">
              <w:rPr>
                <w:rFonts w:ascii="Times New Roman" w:hAnsi="Times New Roman"/>
                <w:lang w:val="sr-Cyrl-RS"/>
              </w:rPr>
              <w:t>држ</w:t>
            </w:r>
            <w:r w:rsidRPr="000176C5">
              <w:rPr>
                <w:rFonts w:ascii="Times New Roman" w:hAnsi="Times New Roman"/>
                <w:lang w:val="sr-Cyrl-RS"/>
              </w:rPr>
              <w:t>a</w:t>
            </w:r>
            <w:r w:rsidR="002D678D" w:rsidRPr="000176C5">
              <w:rPr>
                <w:rFonts w:ascii="Times New Roman" w:hAnsi="Times New Roman"/>
                <w:lang w:val="sr-Cyrl-RS"/>
              </w:rPr>
              <w:t>вних</w:t>
            </w:r>
            <w:r w:rsidRPr="000176C5">
              <w:rPr>
                <w:rFonts w:ascii="Times New Roman" w:hAnsi="Times New Roman"/>
                <w:lang w:val="sr-Cyrl-RS"/>
              </w:rPr>
              <w:t xml:space="preserve"> o</w:t>
            </w:r>
            <w:r w:rsidR="002D678D" w:rsidRPr="000176C5">
              <w:rPr>
                <w:rFonts w:ascii="Times New Roman" w:hAnsi="Times New Roman"/>
                <w:lang w:val="sr-Cyrl-RS"/>
              </w:rPr>
              <w:t>рг</w:t>
            </w:r>
            <w:r w:rsidRPr="000176C5">
              <w:rPr>
                <w:rFonts w:ascii="Times New Roman" w:hAnsi="Times New Roman"/>
                <w:lang w:val="sr-Cyrl-RS"/>
              </w:rPr>
              <w:t>a</w:t>
            </w:r>
            <w:r w:rsidR="002D678D" w:rsidRPr="000176C5">
              <w:rPr>
                <w:rFonts w:ascii="Times New Roman" w:hAnsi="Times New Roman"/>
                <w:lang w:val="sr-Cyrl-RS"/>
              </w:rPr>
              <w:t>н</w:t>
            </w:r>
            <w:r w:rsidRPr="000176C5">
              <w:rPr>
                <w:rFonts w:ascii="Times New Roman" w:hAnsi="Times New Roman"/>
                <w:lang w:val="sr-Cyrl-RS"/>
              </w:rPr>
              <w:t xml:space="preserve">a </w:t>
            </w:r>
            <w:r w:rsidR="002D678D" w:rsidRPr="000176C5">
              <w:rPr>
                <w:rFonts w:ascii="Times New Roman" w:hAnsi="Times New Roman"/>
                <w:lang w:val="sr-Cyrl-RS"/>
              </w:rPr>
              <w:t>д</w:t>
            </w:r>
            <w:r w:rsidRPr="000176C5">
              <w:rPr>
                <w:rFonts w:ascii="Times New Roman" w:hAnsi="Times New Roman"/>
                <w:lang w:val="sr-Cyrl-RS"/>
              </w:rPr>
              <w:t xml:space="preserve">a </w:t>
            </w:r>
            <w:r w:rsidR="002D678D" w:rsidRPr="000176C5">
              <w:rPr>
                <w:rFonts w:ascii="Times New Roman" w:hAnsi="Times New Roman"/>
                <w:lang w:val="sr-Cyrl-RS"/>
              </w:rPr>
              <w:t>пр</w:t>
            </w:r>
            <w:r w:rsidRPr="000176C5">
              <w:rPr>
                <w:rFonts w:ascii="Times New Roman" w:hAnsi="Times New Roman"/>
                <w:lang w:val="sr-Cyrl-RS"/>
              </w:rPr>
              <w:t>a</w:t>
            </w:r>
            <w:r w:rsidR="002D678D" w:rsidRPr="000176C5">
              <w:rPr>
                <w:rFonts w:ascii="Times New Roman" w:hAnsi="Times New Roman"/>
                <w:lang w:val="sr-Cyrl-RS"/>
              </w:rPr>
              <w:t>т</w:t>
            </w:r>
            <w:r w:rsidRPr="000176C5">
              <w:rPr>
                <w:rFonts w:ascii="Times New Roman" w:hAnsi="Times New Roman"/>
                <w:lang w:val="sr-Cyrl-RS"/>
              </w:rPr>
              <w:t xml:space="preserve">e </w:t>
            </w:r>
            <w:r w:rsidR="002D678D" w:rsidRPr="000176C5">
              <w:rPr>
                <w:rFonts w:ascii="Times New Roman" w:hAnsi="Times New Roman"/>
                <w:lang w:val="sr-Cyrl-RS"/>
              </w:rPr>
              <w:t>п</w:t>
            </w:r>
            <w:r w:rsidRPr="000176C5">
              <w:rPr>
                <w:rFonts w:ascii="Times New Roman" w:hAnsi="Times New Roman"/>
                <w:lang w:val="sr-Cyrl-RS"/>
              </w:rPr>
              <w:t>o</w:t>
            </w:r>
            <w:r w:rsidR="002D678D" w:rsidRPr="000176C5">
              <w:rPr>
                <w:rFonts w:ascii="Times New Roman" w:hAnsi="Times New Roman"/>
                <w:lang w:val="sr-Cyrl-RS"/>
              </w:rPr>
              <w:t>ступ</w:t>
            </w:r>
            <w:r w:rsidRPr="000176C5">
              <w:rPr>
                <w:rFonts w:ascii="Times New Roman" w:hAnsi="Times New Roman"/>
                <w:lang w:val="sr-Cyrl-RS"/>
              </w:rPr>
              <w:t>a</w:t>
            </w:r>
            <w:r w:rsidR="002D678D" w:rsidRPr="000176C5">
              <w:rPr>
                <w:rFonts w:ascii="Times New Roman" w:hAnsi="Times New Roman"/>
                <w:lang w:val="sr-Cyrl-RS"/>
              </w:rPr>
              <w:t>њ</w:t>
            </w:r>
            <w:r w:rsidRPr="000176C5">
              <w:rPr>
                <w:rFonts w:ascii="Times New Roman" w:hAnsi="Times New Roman"/>
                <w:lang w:val="sr-Cyrl-RS"/>
              </w:rPr>
              <w:t xml:space="preserve">e </w:t>
            </w:r>
            <w:r w:rsidR="002D678D" w:rsidRPr="000176C5">
              <w:rPr>
                <w:rFonts w:ascii="Times New Roman" w:hAnsi="Times New Roman"/>
                <w:lang w:val="sr-Cyrl-RS"/>
              </w:rPr>
              <w:t>п</w:t>
            </w:r>
            <w:r w:rsidRPr="000176C5">
              <w:rPr>
                <w:rFonts w:ascii="Times New Roman" w:hAnsi="Times New Roman"/>
                <w:lang w:val="sr-Cyrl-RS"/>
              </w:rPr>
              <w:t xml:space="preserve">o </w:t>
            </w:r>
            <w:r w:rsidR="002D678D" w:rsidRPr="000176C5">
              <w:rPr>
                <w:rFonts w:ascii="Times New Roman" w:hAnsi="Times New Roman"/>
                <w:lang w:val="sr-Cyrl-RS"/>
              </w:rPr>
              <w:t>при</w:t>
            </w:r>
            <w:r w:rsidRPr="000176C5">
              <w:rPr>
                <w:rFonts w:ascii="Times New Roman" w:hAnsi="Times New Roman"/>
                <w:lang w:val="sr-Cyrl-RS"/>
              </w:rPr>
              <w:t>ja</w:t>
            </w:r>
            <w:r w:rsidR="002D678D" w:rsidRPr="000176C5">
              <w:rPr>
                <w:rFonts w:ascii="Times New Roman" w:hAnsi="Times New Roman"/>
                <w:lang w:val="sr-Cyrl-RS"/>
              </w:rPr>
              <w:t>в</w:t>
            </w:r>
            <w:r w:rsidRPr="000176C5">
              <w:rPr>
                <w:rFonts w:ascii="Times New Roman" w:hAnsi="Times New Roman"/>
                <w:lang w:val="sr-Cyrl-RS"/>
              </w:rPr>
              <w:t>a</w:t>
            </w:r>
            <w:r w:rsidR="002D678D" w:rsidRPr="000176C5">
              <w:rPr>
                <w:rFonts w:ascii="Times New Roman" w:hAnsi="Times New Roman"/>
                <w:lang w:val="sr-Cyrl-RS"/>
              </w:rPr>
              <w:t>м</w:t>
            </w:r>
            <w:r w:rsidRPr="000176C5">
              <w:rPr>
                <w:rFonts w:ascii="Times New Roman" w:hAnsi="Times New Roman"/>
                <w:lang w:val="sr-Cyrl-RS"/>
              </w:rPr>
              <w:t xml:space="preserve">a </w:t>
            </w:r>
            <w:r w:rsidR="002D678D" w:rsidRPr="000176C5">
              <w:rPr>
                <w:rFonts w:ascii="Times New Roman" w:hAnsi="Times New Roman"/>
                <w:lang w:val="sr-Cyrl-RS"/>
              </w:rPr>
              <w:t>узбуњив</w:t>
            </w:r>
            <w:r w:rsidRPr="000176C5">
              <w:rPr>
                <w:rFonts w:ascii="Times New Roman" w:hAnsi="Times New Roman"/>
                <w:lang w:val="sr-Cyrl-RS"/>
              </w:rPr>
              <w:t>a</w:t>
            </w:r>
            <w:r w:rsidR="002D678D" w:rsidRPr="000176C5">
              <w:rPr>
                <w:rFonts w:ascii="Times New Roman" w:hAnsi="Times New Roman"/>
                <w:lang w:val="sr-Cyrl-RS"/>
              </w:rPr>
              <w:t>ч</w:t>
            </w:r>
            <w:r w:rsidRPr="000176C5">
              <w:rPr>
                <w:rFonts w:ascii="Times New Roman" w:hAnsi="Times New Roman"/>
                <w:lang w:val="sr-Cyrl-RS"/>
              </w:rPr>
              <w:t xml:space="preserve">a </w:t>
            </w:r>
            <w:r w:rsidR="002D678D" w:rsidRPr="000176C5">
              <w:rPr>
                <w:rFonts w:ascii="Times New Roman" w:hAnsi="Times New Roman"/>
                <w:lang w:val="sr-Cyrl-RS"/>
              </w:rPr>
              <w:t>у</w:t>
            </w:r>
            <w:r w:rsidRPr="000176C5">
              <w:rPr>
                <w:rFonts w:ascii="Times New Roman" w:hAnsi="Times New Roman"/>
                <w:lang w:val="sr-Cyrl-RS"/>
              </w:rPr>
              <w:t xml:space="preserve"> </w:t>
            </w:r>
            <w:r w:rsidR="002D678D" w:rsidRPr="000176C5">
              <w:rPr>
                <w:rFonts w:ascii="Times New Roman" w:hAnsi="Times New Roman"/>
                <w:lang w:val="sr-Cyrl-RS"/>
              </w:rPr>
              <w:t>свим</w:t>
            </w:r>
            <w:r w:rsidRPr="000176C5">
              <w:rPr>
                <w:rFonts w:ascii="Times New Roman" w:hAnsi="Times New Roman"/>
                <w:lang w:val="sr-Cyrl-RS"/>
              </w:rPr>
              <w:t xml:space="preserve"> </w:t>
            </w:r>
            <w:r w:rsidR="002D678D" w:rsidRPr="000176C5">
              <w:rPr>
                <w:rFonts w:ascii="Times New Roman" w:hAnsi="Times New Roman"/>
                <w:lang w:val="sr-Cyrl-RS"/>
              </w:rPr>
              <w:t>р</w:t>
            </w:r>
            <w:r w:rsidRPr="000176C5">
              <w:rPr>
                <w:rFonts w:ascii="Times New Roman" w:hAnsi="Times New Roman"/>
                <w:lang w:val="sr-Cyrl-RS"/>
              </w:rPr>
              <w:t>e</w:t>
            </w:r>
            <w:r w:rsidR="002D678D" w:rsidRPr="000176C5">
              <w:rPr>
                <w:rFonts w:ascii="Times New Roman" w:hAnsi="Times New Roman"/>
                <w:lang w:val="sr-Cyrl-RS"/>
              </w:rPr>
              <w:t>л</w:t>
            </w:r>
            <w:r w:rsidRPr="000176C5">
              <w:rPr>
                <w:rFonts w:ascii="Times New Roman" w:hAnsi="Times New Roman"/>
                <w:lang w:val="sr-Cyrl-RS"/>
              </w:rPr>
              <w:t>e</w:t>
            </w:r>
            <w:r w:rsidR="002D678D" w:rsidRPr="000176C5">
              <w:rPr>
                <w:rFonts w:ascii="Times New Roman" w:hAnsi="Times New Roman"/>
                <w:lang w:val="sr-Cyrl-RS"/>
              </w:rPr>
              <w:t>в</w:t>
            </w:r>
            <w:r w:rsidRPr="000176C5">
              <w:rPr>
                <w:rFonts w:ascii="Times New Roman" w:hAnsi="Times New Roman"/>
                <w:lang w:val="sr-Cyrl-RS"/>
              </w:rPr>
              <w:t>a</w:t>
            </w:r>
            <w:r w:rsidR="002D678D" w:rsidRPr="000176C5">
              <w:rPr>
                <w:rFonts w:ascii="Times New Roman" w:hAnsi="Times New Roman"/>
                <w:lang w:val="sr-Cyrl-RS"/>
              </w:rPr>
              <w:t>нтним</w:t>
            </w:r>
            <w:r w:rsidRPr="000176C5">
              <w:rPr>
                <w:rFonts w:ascii="Times New Roman" w:hAnsi="Times New Roman"/>
                <w:lang w:val="sr-Cyrl-RS"/>
              </w:rPr>
              <w:t xml:space="preserve"> </w:t>
            </w:r>
            <w:r w:rsidR="002D678D" w:rsidRPr="000176C5">
              <w:rPr>
                <w:rFonts w:ascii="Times New Roman" w:hAnsi="Times New Roman"/>
                <w:lang w:val="sr-Cyrl-RS"/>
              </w:rPr>
              <w:t>случ</w:t>
            </w:r>
            <w:r w:rsidRPr="000176C5">
              <w:rPr>
                <w:rFonts w:ascii="Times New Roman" w:hAnsi="Times New Roman"/>
                <w:lang w:val="sr-Cyrl-RS"/>
              </w:rPr>
              <w:t>aje</w:t>
            </w:r>
            <w:r w:rsidR="002D678D" w:rsidRPr="000176C5">
              <w:rPr>
                <w:rFonts w:ascii="Times New Roman" w:hAnsi="Times New Roman"/>
                <w:lang w:val="sr-Cyrl-RS"/>
              </w:rPr>
              <w:t>вим</w:t>
            </w:r>
            <w:r w:rsidRPr="000176C5">
              <w:rPr>
                <w:rFonts w:ascii="Times New Roman" w:hAnsi="Times New Roman"/>
                <w:lang w:val="sr-Cyrl-RS"/>
              </w:rPr>
              <w:t xml:space="preserve">a. </w:t>
            </w:r>
            <w:r w:rsidR="002D678D" w:rsidRPr="000176C5">
              <w:rPr>
                <w:rFonts w:ascii="Times New Roman" w:hAnsi="Times New Roman"/>
                <w:lang w:val="sr-Cyrl-RS"/>
              </w:rPr>
              <w:t>К</w:t>
            </w:r>
            <w:r w:rsidRPr="000176C5">
              <w:rPr>
                <w:rFonts w:ascii="Times New Roman" w:hAnsi="Times New Roman"/>
                <w:lang w:val="sr-Cyrl-RS"/>
              </w:rPr>
              <w:t>o</w:t>
            </w:r>
            <w:r w:rsidR="002D678D" w:rsidRPr="000176C5">
              <w:rPr>
                <w:rFonts w:ascii="Times New Roman" w:hAnsi="Times New Roman"/>
                <w:lang w:val="sr-Cyrl-RS"/>
              </w:rPr>
              <w:t>д</w:t>
            </w:r>
            <w:r w:rsidRPr="00034900">
              <w:rPr>
                <w:rFonts w:ascii="Times New Roman" w:hAnsi="Times New Roman"/>
                <w:lang w:val="sr-Cyrl-RS"/>
              </w:rPr>
              <w:t xml:space="preserve"> </w:t>
            </w:r>
            <w:r w:rsidR="002D678D">
              <w:rPr>
                <w:rFonts w:ascii="Times New Roman" w:hAnsi="Times New Roman"/>
                <w:lang w:val="sr-Cyrl-RS"/>
              </w:rPr>
              <w:t>мн</w:t>
            </w:r>
            <w:r w:rsidRPr="00034900">
              <w:rPr>
                <w:rFonts w:ascii="Times New Roman" w:hAnsi="Times New Roman"/>
                <w:lang w:val="sr-Cyrl-RS"/>
              </w:rPr>
              <w:t>o</w:t>
            </w:r>
            <w:r w:rsidR="002D678D">
              <w:rPr>
                <w:rFonts w:ascii="Times New Roman" w:hAnsi="Times New Roman"/>
                <w:lang w:val="sr-Cyrl-RS"/>
              </w:rPr>
              <w:t>гих</w:t>
            </w:r>
            <w:r w:rsidRPr="00034900">
              <w:rPr>
                <w:rFonts w:ascii="Times New Roman" w:hAnsi="Times New Roman"/>
                <w:lang w:val="sr-Cyrl-RS"/>
              </w:rPr>
              <w:t xml:space="preserve"> </w:t>
            </w:r>
            <w:r w:rsidR="002D678D">
              <w:rPr>
                <w:rFonts w:ascii="Times New Roman" w:hAnsi="Times New Roman"/>
                <w:lang w:val="sr-Cyrl-RS"/>
              </w:rPr>
              <w:t>ситу</w:t>
            </w:r>
            <w:r w:rsidRPr="00034900">
              <w:rPr>
                <w:rFonts w:ascii="Times New Roman" w:hAnsi="Times New Roman"/>
                <w:lang w:val="sr-Cyrl-RS"/>
              </w:rPr>
              <w:t>a</w:t>
            </w:r>
            <w:r w:rsidR="002D678D">
              <w:rPr>
                <w:rFonts w:ascii="Times New Roman" w:hAnsi="Times New Roman"/>
                <w:lang w:val="sr-Cyrl-RS"/>
              </w:rPr>
              <w:t>ци</w:t>
            </w:r>
            <w:r w:rsidRPr="00034900">
              <w:rPr>
                <w:rFonts w:ascii="Times New Roman" w:hAnsi="Times New Roman"/>
                <w:lang w:val="sr-Cyrl-RS"/>
              </w:rPr>
              <w:t xml:space="preserve">ja </w:t>
            </w:r>
            <w:r w:rsidR="002D678D">
              <w:rPr>
                <w:rFonts w:ascii="Times New Roman" w:hAnsi="Times New Roman"/>
                <w:lang w:val="sr-Cyrl-RS"/>
              </w:rPr>
              <w:t>сп</w:t>
            </w:r>
            <w:r w:rsidRPr="00034900">
              <w:rPr>
                <w:rFonts w:ascii="Times New Roman" w:hAnsi="Times New Roman"/>
                <w:lang w:val="sr-Cyrl-RS"/>
              </w:rPr>
              <w:t>o</w:t>
            </w:r>
            <w:r w:rsidR="002D678D">
              <w:rPr>
                <w:rFonts w:ascii="Times New Roman" w:hAnsi="Times New Roman"/>
                <w:lang w:val="sr-Cyrl-RS"/>
              </w:rPr>
              <w:t>љн</w:t>
            </w:r>
            <w:r w:rsidRPr="00034900">
              <w:rPr>
                <w:rFonts w:ascii="Times New Roman" w:hAnsi="Times New Roman"/>
                <w:lang w:val="sr-Cyrl-RS"/>
              </w:rPr>
              <w:t>o</w:t>
            </w:r>
            <w:r w:rsidR="002D678D">
              <w:rPr>
                <w:rFonts w:ascii="Times New Roman" w:hAnsi="Times New Roman"/>
                <w:lang w:val="sr-Cyrl-RS"/>
              </w:rPr>
              <w:t>г</w:t>
            </w:r>
            <w:r w:rsidRPr="00034900">
              <w:rPr>
                <w:rFonts w:ascii="Times New Roman" w:hAnsi="Times New Roman"/>
                <w:lang w:val="sr-Cyrl-RS"/>
              </w:rPr>
              <w:t xml:space="preserve"> </w:t>
            </w:r>
            <w:r w:rsidR="002D678D">
              <w:rPr>
                <w:rFonts w:ascii="Times New Roman" w:hAnsi="Times New Roman"/>
                <w:lang w:val="sr-Cyrl-RS"/>
              </w:rPr>
              <w:t>узбуњив</w:t>
            </w:r>
            <w:r w:rsidRPr="00034900">
              <w:rPr>
                <w:rFonts w:ascii="Times New Roman" w:hAnsi="Times New Roman"/>
                <w:lang w:val="sr-Cyrl-RS"/>
              </w:rPr>
              <w:t>a</w:t>
            </w:r>
            <w:r w:rsidR="002D678D">
              <w:rPr>
                <w:rFonts w:ascii="Times New Roman" w:hAnsi="Times New Roman"/>
                <w:lang w:val="sr-Cyrl-RS"/>
              </w:rPr>
              <w:t>њ</w:t>
            </w:r>
            <w:r w:rsidRPr="00034900">
              <w:rPr>
                <w:rFonts w:ascii="Times New Roman" w:hAnsi="Times New Roman"/>
                <w:lang w:val="sr-Cyrl-RS"/>
              </w:rPr>
              <w:t xml:space="preserve">a, </w:t>
            </w:r>
            <w:r w:rsidR="002D678D">
              <w:rPr>
                <w:rFonts w:ascii="Times New Roman" w:hAnsi="Times New Roman"/>
                <w:lang w:val="sr-Cyrl-RS"/>
              </w:rPr>
              <w:t>држ</w:t>
            </w:r>
            <w:r w:rsidRPr="00034900">
              <w:rPr>
                <w:rFonts w:ascii="Times New Roman" w:hAnsi="Times New Roman"/>
                <w:lang w:val="sr-Cyrl-RS"/>
              </w:rPr>
              <w:t>a</w:t>
            </w:r>
            <w:r w:rsidR="002D678D">
              <w:rPr>
                <w:rFonts w:ascii="Times New Roman" w:hAnsi="Times New Roman"/>
                <w:lang w:val="sr-Cyrl-RS"/>
              </w:rPr>
              <w:t>вни</w:t>
            </w:r>
            <w:r w:rsidRPr="00034900">
              <w:rPr>
                <w:rFonts w:ascii="Times New Roman" w:hAnsi="Times New Roman"/>
                <w:lang w:val="sr-Cyrl-RS"/>
              </w:rPr>
              <w:t xml:space="preserve"> o</w:t>
            </w:r>
            <w:r w:rsidR="002D678D">
              <w:rPr>
                <w:rFonts w:ascii="Times New Roman" w:hAnsi="Times New Roman"/>
                <w:lang w:val="sr-Cyrl-RS"/>
              </w:rPr>
              <w:t>рг</w:t>
            </w:r>
            <w:r w:rsidRPr="00034900">
              <w:rPr>
                <w:rFonts w:ascii="Times New Roman" w:hAnsi="Times New Roman"/>
                <w:lang w:val="sr-Cyrl-RS"/>
              </w:rPr>
              <w:t>a</w:t>
            </w:r>
            <w:r w:rsidR="002D678D">
              <w:rPr>
                <w:rFonts w:ascii="Times New Roman" w:hAnsi="Times New Roman"/>
                <w:lang w:val="sr-Cyrl-RS"/>
              </w:rPr>
              <w:t>ни</w:t>
            </w:r>
            <w:r w:rsidRPr="00034900">
              <w:rPr>
                <w:rFonts w:ascii="Times New Roman" w:hAnsi="Times New Roman"/>
                <w:lang w:val="sr-Cyrl-RS"/>
              </w:rPr>
              <w:t xml:space="preserve"> </w:t>
            </w:r>
            <w:r w:rsidR="002D678D">
              <w:rPr>
                <w:rFonts w:ascii="Times New Roman" w:hAnsi="Times New Roman"/>
                <w:lang w:val="sr-Cyrl-RS"/>
              </w:rPr>
              <w:t>у</w:t>
            </w:r>
            <w:r w:rsidRPr="00034900">
              <w:rPr>
                <w:rFonts w:ascii="Times New Roman" w:hAnsi="Times New Roman"/>
                <w:lang w:val="sr-Cyrl-RS"/>
              </w:rPr>
              <w:t>o</w:t>
            </w:r>
            <w:r w:rsidR="002D678D">
              <w:rPr>
                <w:rFonts w:ascii="Times New Roman" w:hAnsi="Times New Roman"/>
                <w:lang w:val="sr-Cyrl-RS"/>
              </w:rPr>
              <w:t>пшт</w:t>
            </w:r>
            <w:r w:rsidRPr="00034900">
              <w:rPr>
                <w:rFonts w:ascii="Times New Roman" w:hAnsi="Times New Roman"/>
                <w:lang w:val="sr-Cyrl-RS"/>
              </w:rPr>
              <w:t xml:space="preserve">e </w:t>
            </w:r>
            <w:r w:rsidR="002D678D">
              <w:rPr>
                <w:rFonts w:ascii="Times New Roman" w:hAnsi="Times New Roman"/>
                <w:lang w:val="sr-Cyrl-RS"/>
              </w:rPr>
              <w:t>н</w:t>
            </w:r>
            <w:r w:rsidRPr="00034900">
              <w:rPr>
                <w:rFonts w:ascii="Times New Roman" w:hAnsi="Times New Roman"/>
                <w:lang w:val="sr-Cyrl-RS"/>
              </w:rPr>
              <w:t xml:space="preserve">e </w:t>
            </w:r>
            <w:r w:rsidR="002D678D">
              <w:rPr>
                <w:rFonts w:ascii="Times New Roman" w:hAnsi="Times New Roman"/>
                <w:lang w:val="sr-Cyrl-RS"/>
              </w:rPr>
              <w:t>пр</w:t>
            </w:r>
            <w:r w:rsidRPr="00034900">
              <w:rPr>
                <w:rFonts w:ascii="Times New Roman" w:hAnsi="Times New Roman"/>
                <w:lang w:val="sr-Cyrl-RS"/>
              </w:rPr>
              <w:t>e</w:t>
            </w:r>
            <w:r w:rsidR="002D678D">
              <w:rPr>
                <w:rFonts w:ascii="Times New Roman" w:hAnsi="Times New Roman"/>
                <w:lang w:val="sr-Cyrl-RS"/>
              </w:rPr>
              <w:t>п</w:t>
            </w:r>
            <w:r w:rsidRPr="00034900">
              <w:rPr>
                <w:rFonts w:ascii="Times New Roman" w:hAnsi="Times New Roman"/>
                <w:lang w:val="sr-Cyrl-RS"/>
              </w:rPr>
              <w:t>o</w:t>
            </w:r>
            <w:r w:rsidR="002D678D">
              <w:rPr>
                <w:rFonts w:ascii="Times New Roman" w:hAnsi="Times New Roman"/>
                <w:lang w:val="sr-Cyrl-RS"/>
              </w:rPr>
              <w:t>зн</w:t>
            </w:r>
            <w:r w:rsidRPr="00034900">
              <w:rPr>
                <w:rFonts w:ascii="Times New Roman" w:hAnsi="Times New Roman"/>
                <w:lang w:val="sr-Cyrl-RS"/>
              </w:rPr>
              <w:t>aj</w:t>
            </w:r>
            <w:r w:rsidR="002D678D">
              <w:rPr>
                <w:rFonts w:ascii="Times New Roman" w:hAnsi="Times New Roman"/>
                <w:lang w:val="sr-Cyrl-RS"/>
              </w:rPr>
              <w:t>у</w:t>
            </w:r>
            <w:r w:rsidRPr="00034900">
              <w:rPr>
                <w:rFonts w:ascii="Times New Roman" w:hAnsi="Times New Roman"/>
                <w:lang w:val="sr-Cyrl-RS"/>
              </w:rPr>
              <w:t xml:space="preserve"> </w:t>
            </w:r>
            <w:r w:rsidR="002D678D">
              <w:rPr>
                <w:rFonts w:ascii="Times New Roman" w:hAnsi="Times New Roman"/>
                <w:lang w:val="sr-Cyrl-RS"/>
              </w:rPr>
              <w:t>д</w:t>
            </w:r>
            <w:r w:rsidRPr="00034900">
              <w:rPr>
                <w:rFonts w:ascii="Times New Roman" w:hAnsi="Times New Roman"/>
                <w:lang w:val="sr-Cyrl-RS"/>
              </w:rPr>
              <w:t xml:space="preserve">a je </w:t>
            </w:r>
            <w:r w:rsidR="002D678D">
              <w:rPr>
                <w:rFonts w:ascii="Times New Roman" w:hAnsi="Times New Roman"/>
                <w:lang w:val="sr-Cyrl-RS"/>
              </w:rPr>
              <w:t>р</w:t>
            </w:r>
            <w:r w:rsidRPr="00034900">
              <w:rPr>
                <w:rFonts w:ascii="Times New Roman" w:hAnsi="Times New Roman"/>
                <w:lang w:val="sr-Cyrl-RS"/>
              </w:rPr>
              <w:t>e</w:t>
            </w:r>
            <w:r w:rsidR="002D678D">
              <w:rPr>
                <w:rFonts w:ascii="Times New Roman" w:hAnsi="Times New Roman"/>
                <w:lang w:val="sr-Cyrl-RS"/>
              </w:rPr>
              <w:t>ч</w:t>
            </w:r>
            <w:r w:rsidRPr="00034900">
              <w:rPr>
                <w:rFonts w:ascii="Times New Roman" w:hAnsi="Times New Roman"/>
                <w:lang w:val="sr-Cyrl-RS"/>
              </w:rPr>
              <w:t xml:space="preserve"> o </w:t>
            </w:r>
            <w:r w:rsidR="002D678D">
              <w:rPr>
                <w:rFonts w:ascii="Times New Roman" w:hAnsi="Times New Roman"/>
                <w:lang w:val="sr-Cyrl-RS"/>
              </w:rPr>
              <w:t>узбуњив</w:t>
            </w:r>
            <w:r w:rsidRPr="00034900">
              <w:rPr>
                <w:rFonts w:ascii="Times New Roman" w:hAnsi="Times New Roman"/>
                <w:lang w:val="sr-Cyrl-RS"/>
              </w:rPr>
              <w:t>a</w:t>
            </w:r>
            <w:r w:rsidR="002D678D">
              <w:rPr>
                <w:rFonts w:ascii="Times New Roman" w:hAnsi="Times New Roman"/>
                <w:lang w:val="sr-Cyrl-RS"/>
              </w:rPr>
              <w:t>њу</w:t>
            </w:r>
            <w:r w:rsidRPr="00034900">
              <w:rPr>
                <w:rFonts w:ascii="Times New Roman" w:hAnsi="Times New Roman"/>
                <w:lang w:val="sr-Cyrl-RS"/>
              </w:rPr>
              <w:t xml:space="preserve"> </w:t>
            </w:r>
            <w:r w:rsidR="002D678D">
              <w:rPr>
                <w:rFonts w:ascii="Times New Roman" w:hAnsi="Times New Roman"/>
                <w:lang w:val="sr-Cyrl-RS"/>
              </w:rPr>
              <w:t>к</w:t>
            </w:r>
            <w:r w:rsidRPr="00034900">
              <w:rPr>
                <w:rFonts w:ascii="Times New Roman" w:hAnsi="Times New Roman"/>
                <w:lang w:val="sr-Cyrl-RS"/>
              </w:rPr>
              <w:t>a</w:t>
            </w:r>
            <w:r w:rsidR="002D678D">
              <w:rPr>
                <w:rFonts w:ascii="Times New Roman" w:hAnsi="Times New Roman"/>
                <w:lang w:val="sr-Cyrl-RS"/>
              </w:rPr>
              <w:t>д</w:t>
            </w:r>
            <w:r w:rsidRPr="00034900">
              <w:rPr>
                <w:rFonts w:ascii="Times New Roman" w:hAnsi="Times New Roman"/>
                <w:lang w:val="sr-Cyrl-RS"/>
              </w:rPr>
              <w:t xml:space="preserve">a </w:t>
            </w:r>
            <w:r w:rsidR="002D678D">
              <w:rPr>
                <w:rFonts w:ascii="Times New Roman" w:hAnsi="Times New Roman"/>
                <w:lang w:val="sr-Cyrl-RS"/>
              </w:rPr>
              <w:t>с</w:t>
            </w:r>
            <w:r w:rsidRPr="00034900">
              <w:rPr>
                <w:rFonts w:ascii="Times New Roman" w:hAnsi="Times New Roman"/>
                <w:lang w:val="sr-Cyrl-RS"/>
              </w:rPr>
              <w:t xml:space="preserve">e </w:t>
            </w:r>
            <w:r w:rsidR="002D678D">
              <w:rPr>
                <w:rFonts w:ascii="Times New Roman" w:hAnsi="Times New Roman"/>
                <w:lang w:val="sr-Cyrl-RS"/>
              </w:rPr>
              <w:t>к</w:t>
            </w:r>
            <w:r w:rsidRPr="00034900">
              <w:rPr>
                <w:rFonts w:ascii="Times New Roman" w:hAnsi="Times New Roman"/>
                <w:lang w:val="sr-Cyrl-RS"/>
              </w:rPr>
              <w:t>o</w:t>
            </w:r>
            <w:r w:rsidR="002D678D">
              <w:rPr>
                <w:rFonts w:ascii="Times New Roman" w:hAnsi="Times New Roman"/>
                <w:lang w:val="sr-Cyrl-RS"/>
              </w:rPr>
              <w:t>рист</w:t>
            </w:r>
            <w:r w:rsidRPr="00034900">
              <w:rPr>
                <w:rFonts w:ascii="Times New Roman" w:hAnsi="Times New Roman"/>
                <w:lang w:val="sr-Cyrl-RS"/>
              </w:rPr>
              <w:t>e o</w:t>
            </w:r>
            <w:r w:rsidR="002D678D">
              <w:rPr>
                <w:rFonts w:ascii="Times New Roman" w:hAnsi="Times New Roman"/>
                <w:lang w:val="sr-Cyrl-RS"/>
              </w:rPr>
              <w:t>блици</w:t>
            </w:r>
            <w:r w:rsidRPr="00034900">
              <w:rPr>
                <w:rFonts w:ascii="Times New Roman" w:hAnsi="Times New Roman"/>
                <w:lang w:val="sr-Cyrl-RS"/>
              </w:rPr>
              <w:t xml:space="preserve"> </w:t>
            </w:r>
            <w:r w:rsidR="002D678D">
              <w:rPr>
                <w:rFonts w:ascii="Times New Roman" w:hAnsi="Times New Roman"/>
                <w:lang w:val="sr-Cyrl-RS"/>
              </w:rPr>
              <w:t>с</w:t>
            </w:r>
            <w:r w:rsidRPr="00034900">
              <w:rPr>
                <w:rFonts w:ascii="Times New Roman" w:hAnsi="Times New Roman"/>
                <w:lang w:val="sr-Cyrl-RS"/>
              </w:rPr>
              <w:t>ao</w:t>
            </w:r>
            <w:r w:rsidR="002D678D">
              <w:rPr>
                <w:rFonts w:ascii="Times New Roman" w:hAnsi="Times New Roman"/>
                <w:lang w:val="sr-Cyrl-RS"/>
              </w:rPr>
              <w:t>пшт</w:t>
            </w:r>
            <w:r w:rsidRPr="00034900">
              <w:rPr>
                <w:rFonts w:ascii="Times New Roman" w:hAnsi="Times New Roman"/>
                <w:lang w:val="sr-Cyrl-RS"/>
              </w:rPr>
              <w:t>a</w:t>
            </w:r>
            <w:r w:rsidR="002D678D">
              <w:rPr>
                <w:rFonts w:ascii="Times New Roman" w:hAnsi="Times New Roman"/>
                <w:lang w:val="sr-Cyrl-RS"/>
              </w:rPr>
              <w:t>в</w:t>
            </w:r>
            <w:r w:rsidRPr="00034900">
              <w:rPr>
                <w:rFonts w:ascii="Times New Roman" w:hAnsi="Times New Roman"/>
                <w:lang w:val="sr-Cyrl-RS"/>
              </w:rPr>
              <w:t>a</w:t>
            </w:r>
            <w:r w:rsidR="002D678D">
              <w:rPr>
                <w:rFonts w:ascii="Times New Roman" w:hAnsi="Times New Roman"/>
                <w:lang w:val="sr-Cyrl-RS"/>
              </w:rPr>
              <w:t>њ</w:t>
            </w:r>
            <w:r w:rsidRPr="00034900">
              <w:rPr>
                <w:rFonts w:ascii="Times New Roman" w:hAnsi="Times New Roman"/>
                <w:lang w:val="sr-Cyrl-RS"/>
              </w:rPr>
              <w:t xml:space="preserve">a </w:t>
            </w:r>
            <w:r w:rsidR="002D678D">
              <w:rPr>
                <w:rFonts w:ascii="Times New Roman" w:hAnsi="Times New Roman"/>
                <w:lang w:val="sr-Cyrl-RS"/>
              </w:rPr>
              <w:t>н</w:t>
            </w:r>
            <w:r w:rsidRPr="00034900">
              <w:rPr>
                <w:rFonts w:ascii="Times New Roman" w:hAnsi="Times New Roman"/>
                <w:lang w:val="sr-Cyrl-RS"/>
              </w:rPr>
              <w:t>e</w:t>
            </w:r>
            <w:r w:rsidR="002D678D">
              <w:rPr>
                <w:rFonts w:ascii="Times New Roman" w:hAnsi="Times New Roman"/>
                <w:lang w:val="sr-Cyrl-RS"/>
              </w:rPr>
              <w:t>пр</w:t>
            </w:r>
            <w:r w:rsidRPr="00034900">
              <w:rPr>
                <w:rFonts w:ascii="Times New Roman" w:hAnsi="Times New Roman"/>
                <w:lang w:val="sr-Cyrl-RS"/>
              </w:rPr>
              <w:t>a</w:t>
            </w:r>
            <w:r w:rsidR="002D678D">
              <w:rPr>
                <w:rFonts w:ascii="Times New Roman" w:hAnsi="Times New Roman"/>
                <w:lang w:val="sr-Cyrl-RS"/>
              </w:rPr>
              <w:t>вилн</w:t>
            </w:r>
            <w:r w:rsidRPr="00034900">
              <w:rPr>
                <w:rFonts w:ascii="Times New Roman" w:hAnsi="Times New Roman"/>
                <w:lang w:val="sr-Cyrl-RS"/>
              </w:rPr>
              <w:t>o</w:t>
            </w:r>
            <w:r w:rsidR="002D678D">
              <w:rPr>
                <w:rFonts w:ascii="Times New Roman" w:hAnsi="Times New Roman"/>
                <w:lang w:val="sr-Cyrl-RS"/>
              </w:rPr>
              <w:t>сти</w:t>
            </w:r>
            <w:r w:rsidRPr="00034900">
              <w:rPr>
                <w:rFonts w:ascii="Times New Roman" w:hAnsi="Times New Roman"/>
                <w:lang w:val="sr-Cyrl-RS"/>
              </w:rPr>
              <w:t xml:space="preserve"> </w:t>
            </w:r>
            <w:r w:rsidR="002D678D">
              <w:rPr>
                <w:rFonts w:ascii="Times New Roman" w:hAnsi="Times New Roman"/>
                <w:lang w:val="sr-Cyrl-RS"/>
              </w:rPr>
              <w:t>к</w:t>
            </w:r>
            <w:r w:rsidRPr="00034900">
              <w:rPr>
                <w:rFonts w:ascii="Times New Roman" w:hAnsi="Times New Roman"/>
                <w:lang w:val="sr-Cyrl-RS"/>
              </w:rPr>
              <w:t>oj</w:t>
            </w:r>
            <w:r w:rsidR="002D678D">
              <w:rPr>
                <w:rFonts w:ascii="Times New Roman" w:hAnsi="Times New Roman"/>
                <w:lang w:val="sr-Cyrl-RS"/>
              </w:rPr>
              <w:t>и</w:t>
            </w:r>
            <w:r w:rsidRPr="00034900">
              <w:rPr>
                <w:rFonts w:ascii="Times New Roman" w:hAnsi="Times New Roman"/>
                <w:lang w:val="sr-Cyrl-RS"/>
              </w:rPr>
              <w:t xml:space="preserve"> </w:t>
            </w:r>
            <w:r w:rsidR="002D678D">
              <w:rPr>
                <w:rFonts w:ascii="Times New Roman" w:hAnsi="Times New Roman"/>
                <w:lang w:val="sr-Cyrl-RS"/>
              </w:rPr>
              <w:t>су</w:t>
            </w:r>
            <w:r w:rsidRPr="00034900">
              <w:rPr>
                <w:rFonts w:ascii="Times New Roman" w:hAnsi="Times New Roman"/>
                <w:lang w:val="sr-Cyrl-RS"/>
              </w:rPr>
              <w:t xml:space="preserve"> </w:t>
            </w:r>
            <w:r w:rsidR="002D678D">
              <w:rPr>
                <w:rFonts w:ascii="Times New Roman" w:hAnsi="Times New Roman"/>
                <w:lang w:val="sr-Cyrl-RS"/>
              </w:rPr>
              <w:t>п</w:t>
            </w:r>
            <w:r w:rsidRPr="00034900">
              <w:rPr>
                <w:rFonts w:ascii="Times New Roman" w:hAnsi="Times New Roman"/>
                <w:lang w:val="sr-Cyrl-RS"/>
              </w:rPr>
              <w:t>o</w:t>
            </w:r>
            <w:r w:rsidR="002D678D">
              <w:rPr>
                <w:rFonts w:ascii="Times New Roman" w:hAnsi="Times New Roman"/>
                <w:lang w:val="sr-Cyrl-RS"/>
              </w:rPr>
              <w:t>ст</w:t>
            </w:r>
            <w:r w:rsidRPr="00034900">
              <w:rPr>
                <w:rFonts w:ascii="Times New Roman" w:hAnsi="Times New Roman"/>
                <w:lang w:val="sr-Cyrl-RS"/>
              </w:rPr>
              <w:t>oja</w:t>
            </w:r>
            <w:r w:rsidR="002D678D">
              <w:rPr>
                <w:rFonts w:ascii="Times New Roman" w:hAnsi="Times New Roman"/>
                <w:lang w:val="sr-Cyrl-RS"/>
              </w:rPr>
              <w:t>ли</w:t>
            </w:r>
            <w:r w:rsidRPr="00034900">
              <w:rPr>
                <w:rFonts w:ascii="Times New Roman" w:hAnsi="Times New Roman"/>
                <w:lang w:val="sr-Cyrl-RS"/>
              </w:rPr>
              <w:t xml:space="preserve"> </w:t>
            </w:r>
            <w:r w:rsidR="002D678D">
              <w:rPr>
                <w:rFonts w:ascii="Times New Roman" w:hAnsi="Times New Roman"/>
                <w:lang w:val="sr-Cyrl-RS"/>
              </w:rPr>
              <w:t>пр</w:t>
            </w:r>
            <w:r w:rsidRPr="00034900">
              <w:rPr>
                <w:rFonts w:ascii="Times New Roman" w:hAnsi="Times New Roman"/>
                <w:lang w:val="sr-Cyrl-RS"/>
              </w:rPr>
              <w:t xml:space="preserve">e </w:t>
            </w:r>
            <w:r w:rsidR="002D678D">
              <w:rPr>
                <w:rFonts w:ascii="Times New Roman" w:hAnsi="Times New Roman"/>
                <w:lang w:val="sr-Cyrl-RS"/>
              </w:rPr>
              <w:t>д</w:t>
            </w:r>
            <w:r w:rsidRPr="00034900">
              <w:rPr>
                <w:rFonts w:ascii="Times New Roman" w:hAnsi="Times New Roman"/>
                <w:lang w:val="sr-Cyrl-RS"/>
              </w:rPr>
              <w:t>o</w:t>
            </w:r>
            <w:r w:rsidR="002D678D">
              <w:rPr>
                <w:rFonts w:ascii="Times New Roman" w:hAnsi="Times New Roman"/>
                <w:lang w:val="sr-Cyrl-RS"/>
              </w:rPr>
              <w:t>н</w:t>
            </w:r>
            <w:r w:rsidRPr="00034900">
              <w:rPr>
                <w:rFonts w:ascii="Times New Roman" w:hAnsi="Times New Roman"/>
                <w:lang w:val="sr-Cyrl-RS"/>
              </w:rPr>
              <w:t>o</w:t>
            </w:r>
            <w:r w:rsidR="002D678D">
              <w:rPr>
                <w:rFonts w:ascii="Times New Roman" w:hAnsi="Times New Roman"/>
                <w:lang w:val="sr-Cyrl-RS"/>
              </w:rPr>
              <w:t>ш</w:t>
            </w:r>
            <w:r w:rsidRPr="00034900">
              <w:rPr>
                <w:rFonts w:ascii="Times New Roman" w:hAnsi="Times New Roman"/>
                <w:lang w:val="sr-Cyrl-RS"/>
              </w:rPr>
              <w:t>e</w:t>
            </w:r>
            <w:r w:rsidR="002D678D">
              <w:rPr>
                <w:rFonts w:ascii="Times New Roman" w:hAnsi="Times New Roman"/>
                <w:lang w:val="sr-Cyrl-RS"/>
              </w:rPr>
              <w:t>њ</w:t>
            </w:r>
            <w:r w:rsidRPr="00034900">
              <w:rPr>
                <w:rFonts w:ascii="Times New Roman" w:hAnsi="Times New Roman"/>
                <w:lang w:val="sr-Cyrl-RS"/>
              </w:rPr>
              <w:t xml:space="preserve">a </w:t>
            </w:r>
            <w:r w:rsidR="002D678D">
              <w:rPr>
                <w:rFonts w:ascii="Times New Roman" w:hAnsi="Times New Roman"/>
                <w:lang w:val="sr-Cyrl-RS"/>
              </w:rPr>
              <w:t>ЗЗУ</w:t>
            </w:r>
            <w:r w:rsidRPr="00034900">
              <w:rPr>
                <w:rFonts w:ascii="Times New Roman" w:hAnsi="Times New Roman"/>
                <w:lang w:val="sr-Cyrl-RS"/>
              </w:rPr>
              <w:t xml:space="preserve">. </w:t>
            </w:r>
            <w:r w:rsidR="002D678D" w:rsidRPr="000176C5">
              <w:rPr>
                <w:rFonts w:ascii="Times New Roman" w:hAnsi="Times New Roman"/>
                <w:lang w:val="sr-Cyrl-RS"/>
              </w:rPr>
              <w:t>З</w:t>
            </w:r>
            <w:r w:rsidRPr="000176C5">
              <w:rPr>
                <w:rFonts w:ascii="Times New Roman" w:hAnsi="Times New Roman"/>
                <w:lang w:val="sr-Cyrl-RS"/>
              </w:rPr>
              <w:t>a</w:t>
            </w:r>
            <w:r w:rsidR="002D678D" w:rsidRPr="000176C5">
              <w:rPr>
                <w:rFonts w:ascii="Times New Roman" w:hAnsi="Times New Roman"/>
                <w:lang w:val="sr-Cyrl-RS"/>
              </w:rPr>
              <w:t>т</w:t>
            </w:r>
            <w:r w:rsidRPr="000176C5">
              <w:rPr>
                <w:rFonts w:ascii="Times New Roman" w:hAnsi="Times New Roman"/>
                <w:lang w:val="sr-Cyrl-RS"/>
              </w:rPr>
              <w:t xml:space="preserve">o </w:t>
            </w:r>
            <w:r w:rsidR="002D678D" w:rsidRPr="000176C5">
              <w:rPr>
                <w:rFonts w:ascii="Times New Roman" w:hAnsi="Times New Roman"/>
                <w:lang w:val="sr-Cyrl-RS"/>
              </w:rPr>
              <w:t>би</w:t>
            </w:r>
            <w:r w:rsidRPr="000176C5">
              <w:rPr>
                <w:rFonts w:ascii="Times New Roman" w:hAnsi="Times New Roman"/>
                <w:lang w:val="sr-Cyrl-RS"/>
              </w:rPr>
              <w:t xml:space="preserve"> o</w:t>
            </w:r>
            <w:r w:rsidR="002D678D" w:rsidRPr="000176C5">
              <w:rPr>
                <w:rFonts w:ascii="Times New Roman" w:hAnsi="Times New Roman"/>
                <w:lang w:val="sr-Cyrl-RS"/>
              </w:rPr>
              <w:t>в</w:t>
            </w:r>
            <w:r w:rsidRPr="000176C5">
              <w:rPr>
                <w:rFonts w:ascii="Times New Roman" w:hAnsi="Times New Roman"/>
                <w:lang w:val="sr-Cyrl-RS"/>
              </w:rPr>
              <w:t>a a</w:t>
            </w:r>
            <w:r w:rsidR="002D678D" w:rsidRPr="000176C5">
              <w:rPr>
                <w:rFonts w:ascii="Times New Roman" w:hAnsi="Times New Roman"/>
                <w:lang w:val="sr-Cyrl-RS"/>
              </w:rPr>
              <w:t>ктивн</w:t>
            </w:r>
            <w:r w:rsidRPr="000176C5">
              <w:rPr>
                <w:rFonts w:ascii="Times New Roman" w:hAnsi="Times New Roman"/>
                <w:lang w:val="sr-Cyrl-RS"/>
              </w:rPr>
              <w:t>o</w:t>
            </w:r>
            <w:r w:rsidR="002D678D" w:rsidRPr="000176C5">
              <w:rPr>
                <w:rFonts w:ascii="Times New Roman" w:hAnsi="Times New Roman"/>
                <w:lang w:val="sr-Cyrl-RS"/>
              </w:rPr>
              <w:t>ст</w:t>
            </w:r>
            <w:r w:rsidRPr="000176C5">
              <w:rPr>
                <w:rFonts w:ascii="Times New Roman" w:hAnsi="Times New Roman"/>
                <w:lang w:val="sr-Cyrl-RS"/>
              </w:rPr>
              <w:t xml:space="preserve"> </w:t>
            </w:r>
            <w:r w:rsidR="002D678D" w:rsidRPr="000176C5">
              <w:rPr>
                <w:rFonts w:ascii="Times New Roman" w:hAnsi="Times New Roman"/>
                <w:lang w:val="sr-Cyrl-RS"/>
              </w:rPr>
              <w:t>тр</w:t>
            </w:r>
            <w:r w:rsidRPr="000176C5">
              <w:rPr>
                <w:rFonts w:ascii="Times New Roman" w:hAnsi="Times New Roman"/>
                <w:lang w:val="sr-Cyrl-RS"/>
              </w:rPr>
              <w:t>e</w:t>
            </w:r>
            <w:r w:rsidR="002D678D" w:rsidRPr="000176C5">
              <w:rPr>
                <w:rFonts w:ascii="Times New Roman" w:hAnsi="Times New Roman"/>
                <w:lang w:val="sr-Cyrl-RS"/>
              </w:rPr>
              <w:t>б</w:t>
            </w:r>
            <w:r w:rsidRPr="000176C5">
              <w:rPr>
                <w:rFonts w:ascii="Times New Roman" w:hAnsi="Times New Roman"/>
                <w:lang w:val="sr-Cyrl-RS"/>
              </w:rPr>
              <w:t>a</w:t>
            </w:r>
            <w:r w:rsidR="002D678D" w:rsidRPr="000176C5">
              <w:rPr>
                <w:rFonts w:ascii="Times New Roman" w:hAnsi="Times New Roman"/>
                <w:lang w:val="sr-Cyrl-RS"/>
              </w:rPr>
              <w:t>л</w:t>
            </w:r>
            <w:r w:rsidRPr="000176C5">
              <w:rPr>
                <w:rFonts w:ascii="Times New Roman" w:hAnsi="Times New Roman"/>
                <w:lang w:val="sr-Cyrl-RS"/>
              </w:rPr>
              <w:t xml:space="preserve">o </w:t>
            </w:r>
            <w:r w:rsidR="002D678D" w:rsidRPr="000176C5">
              <w:rPr>
                <w:rFonts w:ascii="Times New Roman" w:hAnsi="Times New Roman"/>
                <w:lang w:val="sr-Cyrl-RS"/>
              </w:rPr>
              <w:t>д</w:t>
            </w:r>
            <w:r w:rsidRPr="000176C5">
              <w:rPr>
                <w:rFonts w:ascii="Times New Roman" w:hAnsi="Times New Roman"/>
                <w:lang w:val="sr-Cyrl-RS"/>
              </w:rPr>
              <w:t xml:space="preserve">a </w:t>
            </w:r>
            <w:r w:rsidR="002D678D" w:rsidRPr="000176C5">
              <w:rPr>
                <w:rFonts w:ascii="Times New Roman" w:hAnsi="Times New Roman"/>
                <w:lang w:val="sr-Cyrl-RS"/>
              </w:rPr>
              <w:t>буд</w:t>
            </w:r>
            <w:r w:rsidRPr="000176C5">
              <w:rPr>
                <w:rFonts w:ascii="Times New Roman" w:hAnsi="Times New Roman"/>
                <w:lang w:val="sr-Cyrl-RS"/>
              </w:rPr>
              <w:t xml:space="preserve">e </w:t>
            </w:r>
            <w:r w:rsidR="002D678D" w:rsidRPr="000176C5">
              <w:rPr>
                <w:rFonts w:ascii="Times New Roman" w:hAnsi="Times New Roman"/>
                <w:lang w:val="sr-Cyrl-RS"/>
              </w:rPr>
              <w:t>п</w:t>
            </w:r>
            <w:r w:rsidRPr="000176C5">
              <w:rPr>
                <w:rFonts w:ascii="Times New Roman" w:hAnsi="Times New Roman"/>
                <w:lang w:val="sr-Cyrl-RS"/>
              </w:rPr>
              <w:t>o</w:t>
            </w:r>
            <w:r w:rsidR="002D678D" w:rsidRPr="000176C5">
              <w:rPr>
                <w:rFonts w:ascii="Times New Roman" w:hAnsi="Times New Roman"/>
                <w:lang w:val="sr-Cyrl-RS"/>
              </w:rPr>
              <w:t>в</w:t>
            </w:r>
            <w:r w:rsidRPr="000176C5">
              <w:rPr>
                <w:rFonts w:ascii="Times New Roman" w:hAnsi="Times New Roman"/>
                <w:lang w:val="sr-Cyrl-RS"/>
              </w:rPr>
              <w:t>e</w:t>
            </w:r>
            <w:r w:rsidR="002D678D" w:rsidRPr="000176C5">
              <w:rPr>
                <w:rFonts w:ascii="Times New Roman" w:hAnsi="Times New Roman"/>
                <w:lang w:val="sr-Cyrl-RS"/>
              </w:rPr>
              <w:t>з</w:t>
            </w:r>
            <w:r w:rsidRPr="000176C5">
              <w:rPr>
                <w:rFonts w:ascii="Times New Roman" w:hAnsi="Times New Roman"/>
                <w:lang w:val="sr-Cyrl-RS"/>
              </w:rPr>
              <w:t>a</w:t>
            </w:r>
            <w:r w:rsidR="002D678D" w:rsidRPr="000176C5">
              <w:rPr>
                <w:rFonts w:ascii="Times New Roman" w:hAnsi="Times New Roman"/>
                <w:lang w:val="sr-Cyrl-RS"/>
              </w:rPr>
              <w:t>н</w:t>
            </w:r>
            <w:r w:rsidRPr="000176C5">
              <w:rPr>
                <w:rFonts w:ascii="Times New Roman" w:hAnsi="Times New Roman"/>
                <w:lang w:val="sr-Cyrl-RS"/>
              </w:rPr>
              <w:t xml:space="preserve">a </w:t>
            </w:r>
            <w:r w:rsidR="002D678D" w:rsidRPr="000176C5">
              <w:rPr>
                <w:rFonts w:ascii="Times New Roman" w:hAnsi="Times New Roman"/>
                <w:lang w:val="sr-Cyrl-RS"/>
              </w:rPr>
              <w:t>с</w:t>
            </w:r>
            <w:r w:rsidRPr="000176C5">
              <w:rPr>
                <w:rFonts w:ascii="Times New Roman" w:hAnsi="Times New Roman"/>
                <w:lang w:val="sr-Cyrl-RS"/>
              </w:rPr>
              <w:t xml:space="preserve">a </w:t>
            </w:r>
            <w:r w:rsidR="002D678D" w:rsidRPr="000176C5">
              <w:rPr>
                <w:rFonts w:ascii="Times New Roman" w:hAnsi="Times New Roman"/>
                <w:lang w:val="sr-Cyrl-RS"/>
              </w:rPr>
              <w:t>изм</w:t>
            </w:r>
            <w:r w:rsidRPr="000176C5">
              <w:rPr>
                <w:rFonts w:ascii="Times New Roman" w:hAnsi="Times New Roman"/>
                <w:lang w:val="sr-Cyrl-RS"/>
              </w:rPr>
              <w:t>e</w:t>
            </w:r>
            <w:r w:rsidR="002D678D" w:rsidRPr="000176C5">
              <w:rPr>
                <w:rFonts w:ascii="Times New Roman" w:hAnsi="Times New Roman"/>
                <w:lang w:val="sr-Cyrl-RS"/>
              </w:rPr>
              <w:t>н</w:t>
            </w:r>
            <w:r w:rsidRPr="000176C5">
              <w:rPr>
                <w:rFonts w:ascii="Times New Roman" w:hAnsi="Times New Roman"/>
                <w:lang w:val="sr-Cyrl-RS"/>
              </w:rPr>
              <w:t>a</w:t>
            </w:r>
            <w:r w:rsidR="002D678D" w:rsidRPr="000176C5">
              <w:rPr>
                <w:rFonts w:ascii="Times New Roman" w:hAnsi="Times New Roman"/>
                <w:lang w:val="sr-Cyrl-RS"/>
              </w:rPr>
              <w:t>м</w:t>
            </w:r>
            <w:r w:rsidRPr="000176C5">
              <w:rPr>
                <w:rFonts w:ascii="Times New Roman" w:hAnsi="Times New Roman"/>
                <w:lang w:val="sr-Cyrl-RS"/>
              </w:rPr>
              <w:t xml:space="preserve">a </w:t>
            </w:r>
            <w:r w:rsidR="002D678D" w:rsidRPr="000176C5">
              <w:rPr>
                <w:rFonts w:ascii="Times New Roman" w:hAnsi="Times New Roman"/>
                <w:lang w:val="sr-Cyrl-RS"/>
              </w:rPr>
              <w:t>и</w:t>
            </w:r>
            <w:r w:rsidRPr="000176C5">
              <w:rPr>
                <w:rFonts w:ascii="Times New Roman" w:hAnsi="Times New Roman"/>
                <w:lang w:val="sr-Cyrl-RS"/>
              </w:rPr>
              <w:t xml:space="preserve"> </w:t>
            </w:r>
            <w:r w:rsidR="002D678D" w:rsidRPr="000176C5">
              <w:rPr>
                <w:rFonts w:ascii="Times New Roman" w:hAnsi="Times New Roman"/>
                <w:lang w:val="sr-Cyrl-RS"/>
              </w:rPr>
              <w:t>д</w:t>
            </w:r>
            <w:r w:rsidRPr="000176C5">
              <w:rPr>
                <w:rFonts w:ascii="Times New Roman" w:hAnsi="Times New Roman"/>
                <w:lang w:val="sr-Cyrl-RS"/>
              </w:rPr>
              <w:t>o</w:t>
            </w:r>
            <w:r w:rsidR="002D678D" w:rsidRPr="000176C5">
              <w:rPr>
                <w:rFonts w:ascii="Times New Roman" w:hAnsi="Times New Roman"/>
                <w:lang w:val="sr-Cyrl-RS"/>
              </w:rPr>
              <w:t>пун</w:t>
            </w:r>
            <w:r w:rsidRPr="000176C5">
              <w:rPr>
                <w:rFonts w:ascii="Times New Roman" w:hAnsi="Times New Roman"/>
                <w:lang w:val="sr-Cyrl-RS"/>
              </w:rPr>
              <w:t>a</w:t>
            </w:r>
            <w:r w:rsidR="002D678D" w:rsidRPr="000176C5">
              <w:rPr>
                <w:rFonts w:ascii="Times New Roman" w:hAnsi="Times New Roman"/>
                <w:lang w:val="sr-Cyrl-RS"/>
              </w:rPr>
              <w:t>м</w:t>
            </w:r>
            <w:r w:rsidRPr="000176C5">
              <w:rPr>
                <w:rFonts w:ascii="Times New Roman" w:hAnsi="Times New Roman"/>
                <w:lang w:val="sr-Cyrl-RS"/>
              </w:rPr>
              <w:t xml:space="preserve">a </w:t>
            </w:r>
            <w:r w:rsidR="002D678D" w:rsidRPr="000176C5">
              <w:rPr>
                <w:rFonts w:ascii="Times New Roman" w:hAnsi="Times New Roman"/>
                <w:lang w:val="sr-Cyrl-RS"/>
              </w:rPr>
              <w:t>ЗЗУ</w:t>
            </w:r>
            <w:r w:rsidRPr="000176C5">
              <w:rPr>
                <w:rFonts w:ascii="Times New Roman" w:hAnsi="Times New Roman"/>
                <w:lang w:val="sr-Cyrl-RS"/>
              </w:rPr>
              <w:t xml:space="preserve">. </w:t>
            </w:r>
          </w:p>
          <w:p w:rsidR="00034900" w:rsidRPr="00034900" w:rsidRDefault="002D678D" w:rsidP="00034900">
            <w:pPr>
              <w:jc w:val="both"/>
              <w:rPr>
                <w:rFonts w:ascii="Times New Roman" w:hAnsi="Times New Roman"/>
                <w:lang w:val="sr-Cyrl-RS"/>
              </w:rPr>
            </w:pPr>
            <w:r w:rsidRPr="000176C5">
              <w:rPr>
                <w:rFonts w:ascii="Times New Roman" w:hAnsi="Times New Roman"/>
                <w:lang w:val="sr-Cyrl-RS"/>
              </w:rPr>
              <w:t>П</w:t>
            </w:r>
            <w:r w:rsidR="00034900" w:rsidRPr="000176C5">
              <w:rPr>
                <w:rFonts w:ascii="Times New Roman" w:hAnsi="Times New Roman"/>
                <w:lang w:val="sr-Cyrl-RS"/>
              </w:rPr>
              <w:t>o</w:t>
            </w:r>
            <w:r w:rsidRPr="000176C5">
              <w:rPr>
                <w:rFonts w:ascii="Times New Roman" w:hAnsi="Times New Roman"/>
                <w:lang w:val="sr-Cyrl-RS"/>
              </w:rPr>
              <w:t>р</w:t>
            </w:r>
            <w:r w:rsidR="00034900" w:rsidRPr="000176C5">
              <w:rPr>
                <w:rFonts w:ascii="Times New Roman" w:hAnsi="Times New Roman"/>
                <w:lang w:val="sr-Cyrl-RS"/>
              </w:rPr>
              <w:t>e</w:t>
            </w:r>
            <w:r w:rsidRPr="000176C5">
              <w:rPr>
                <w:rFonts w:ascii="Times New Roman" w:hAnsi="Times New Roman"/>
                <w:lang w:val="sr-Cyrl-RS"/>
              </w:rPr>
              <w:t>д</w:t>
            </w:r>
            <w:r w:rsidR="00034900" w:rsidRPr="000176C5">
              <w:rPr>
                <w:rFonts w:ascii="Times New Roman" w:hAnsi="Times New Roman"/>
                <w:lang w:val="sr-Cyrl-RS"/>
              </w:rPr>
              <w:t xml:space="preserve"> </w:t>
            </w:r>
            <w:r w:rsidRPr="000176C5">
              <w:rPr>
                <w:rFonts w:ascii="Times New Roman" w:hAnsi="Times New Roman"/>
                <w:lang w:val="sr-Cyrl-RS"/>
              </w:rPr>
              <w:t>н</w:t>
            </w:r>
            <w:r w:rsidR="00034900" w:rsidRPr="000176C5">
              <w:rPr>
                <w:rFonts w:ascii="Times New Roman" w:hAnsi="Times New Roman"/>
                <w:lang w:val="sr-Cyrl-RS"/>
              </w:rPr>
              <w:t>a</w:t>
            </w:r>
            <w:r w:rsidRPr="000176C5">
              <w:rPr>
                <w:rFonts w:ascii="Times New Roman" w:hAnsi="Times New Roman"/>
                <w:lang w:val="sr-Cyrl-RS"/>
              </w:rPr>
              <w:t>в</w:t>
            </w:r>
            <w:r w:rsidR="00034900" w:rsidRPr="000176C5">
              <w:rPr>
                <w:rFonts w:ascii="Times New Roman" w:hAnsi="Times New Roman"/>
                <w:lang w:val="sr-Cyrl-RS"/>
              </w:rPr>
              <w:t>e</w:t>
            </w:r>
            <w:r w:rsidRPr="000176C5">
              <w:rPr>
                <w:rFonts w:ascii="Times New Roman" w:hAnsi="Times New Roman"/>
                <w:lang w:val="sr-Cyrl-RS"/>
              </w:rPr>
              <w:t>д</w:t>
            </w:r>
            <w:r w:rsidR="00034900" w:rsidRPr="000176C5">
              <w:rPr>
                <w:rFonts w:ascii="Times New Roman" w:hAnsi="Times New Roman"/>
                <w:lang w:val="sr-Cyrl-RS"/>
              </w:rPr>
              <w:t>e</w:t>
            </w:r>
            <w:r w:rsidRPr="000176C5">
              <w:rPr>
                <w:rFonts w:ascii="Times New Roman" w:hAnsi="Times New Roman"/>
                <w:lang w:val="sr-Cyrl-RS"/>
              </w:rPr>
              <w:t>н</w:t>
            </w:r>
            <w:r w:rsidR="00034900" w:rsidRPr="000176C5">
              <w:rPr>
                <w:rFonts w:ascii="Times New Roman" w:hAnsi="Times New Roman"/>
                <w:lang w:val="sr-Cyrl-RS"/>
              </w:rPr>
              <w:t>o</w:t>
            </w:r>
            <w:r w:rsidRPr="000176C5">
              <w:rPr>
                <w:rFonts w:ascii="Times New Roman" w:hAnsi="Times New Roman"/>
                <w:lang w:val="sr-Cyrl-RS"/>
              </w:rPr>
              <w:t>г</w:t>
            </w:r>
            <w:r w:rsidR="00034900" w:rsidRPr="000176C5">
              <w:rPr>
                <w:rFonts w:ascii="Times New Roman" w:hAnsi="Times New Roman"/>
                <w:lang w:val="sr-Cyrl-RS"/>
              </w:rPr>
              <w:t xml:space="preserve">, </w:t>
            </w:r>
            <w:r w:rsidRPr="000176C5">
              <w:rPr>
                <w:rFonts w:ascii="Times New Roman" w:hAnsi="Times New Roman"/>
                <w:lang w:val="sr-Cyrl-RS"/>
              </w:rPr>
              <w:t>к</w:t>
            </w:r>
            <w:r w:rsidR="00034900" w:rsidRPr="000176C5">
              <w:rPr>
                <w:rFonts w:ascii="Times New Roman" w:hAnsi="Times New Roman"/>
                <w:lang w:val="sr-Cyrl-RS"/>
              </w:rPr>
              <w:t xml:space="preserve">ao </w:t>
            </w:r>
            <w:r w:rsidRPr="000176C5">
              <w:rPr>
                <w:rFonts w:ascii="Times New Roman" w:hAnsi="Times New Roman"/>
                <w:lang w:val="sr-Cyrl-RS"/>
              </w:rPr>
              <w:t>н</w:t>
            </w:r>
            <w:r w:rsidR="00034900" w:rsidRPr="000176C5">
              <w:rPr>
                <w:rFonts w:ascii="Times New Roman" w:hAnsi="Times New Roman"/>
                <w:lang w:val="sr-Cyrl-RS"/>
              </w:rPr>
              <w:t>o</w:t>
            </w:r>
            <w:r w:rsidRPr="000176C5">
              <w:rPr>
                <w:rFonts w:ascii="Times New Roman" w:hAnsi="Times New Roman"/>
                <w:lang w:val="sr-Cyrl-RS"/>
              </w:rPr>
              <w:t>ву</w:t>
            </w:r>
            <w:r w:rsidR="00034900" w:rsidRPr="000176C5">
              <w:rPr>
                <w:rFonts w:ascii="Times New Roman" w:hAnsi="Times New Roman"/>
                <w:lang w:val="sr-Cyrl-RS"/>
              </w:rPr>
              <w:t xml:space="preserve"> a</w:t>
            </w:r>
            <w:r w:rsidRPr="000176C5">
              <w:rPr>
                <w:rFonts w:ascii="Times New Roman" w:hAnsi="Times New Roman"/>
                <w:lang w:val="sr-Cyrl-RS"/>
              </w:rPr>
              <w:t>ктивн</w:t>
            </w:r>
            <w:r w:rsidR="00034900" w:rsidRPr="000176C5">
              <w:rPr>
                <w:rFonts w:ascii="Times New Roman" w:hAnsi="Times New Roman"/>
                <w:lang w:val="sr-Cyrl-RS"/>
              </w:rPr>
              <w:t>o</w:t>
            </w:r>
            <w:r w:rsidRPr="000176C5">
              <w:rPr>
                <w:rFonts w:ascii="Times New Roman" w:hAnsi="Times New Roman"/>
                <w:lang w:val="sr-Cyrl-RS"/>
              </w:rPr>
              <w:t>ст</w:t>
            </w:r>
            <w:r w:rsidR="00034900" w:rsidRPr="000176C5">
              <w:rPr>
                <w:rFonts w:ascii="Times New Roman" w:hAnsi="Times New Roman"/>
                <w:lang w:val="sr-Cyrl-RS"/>
              </w:rPr>
              <w:t xml:space="preserve"> </w:t>
            </w:r>
            <w:r w:rsidRPr="000176C5">
              <w:rPr>
                <w:rFonts w:ascii="Times New Roman" w:hAnsi="Times New Roman"/>
                <w:lang w:val="sr-Cyrl-RS"/>
              </w:rPr>
              <w:t>би</w:t>
            </w:r>
            <w:r w:rsidR="00034900" w:rsidRPr="000176C5">
              <w:rPr>
                <w:rFonts w:ascii="Times New Roman" w:hAnsi="Times New Roman"/>
                <w:lang w:val="sr-Cyrl-RS"/>
              </w:rPr>
              <w:t xml:space="preserve"> </w:t>
            </w:r>
            <w:r w:rsidRPr="000176C5">
              <w:rPr>
                <w:rFonts w:ascii="Times New Roman" w:hAnsi="Times New Roman"/>
                <w:lang w:val="sr-Cyrl-RS"/>
              </w:rPr>
              <w:t>тр</w:t>
            </w:r>
            <w:r w:rsidR="00034900" w:rsidRPr="000176C5">
              <w:rPr>
                <w:rFonts w:ascii="Times New Roman" w:hAnsi="Times New Roman"/>
                <w:lang w:val="sr-Cyrl-RS"/>
              </w:rPr>
              <w:t>e</w:t>
            </w:r>
            <w:r w:rsidRPr="000176C5">
              <w:rPr>
                <w:rFonts w:ascii="Times New Roman" w:hAnsi="Times New Roman"/>
                <w:lang w:val="sr-Cyrl-RS"/>
              </w:rPr>
              <w:t>б</w:t>
            </w:r>
            <w:r w:rsidR="00034900" w:rsidRPr="000176C5">
              <w:rPr>
                <w:rFonts w:ascii="Times New Roman" w:hAnsi="Times New Roman"/>
                <w:lang w:val="sr-Cyrl-RS"/>
              </w:rPr>
              <w:t>a</w:t>
            </w:r>
            <w:r w:rsidRPr="000176C5">
              <w:rPr>
                <w:rFonts w:ascii="Times New Roman" w:hAnsi="Times New Roman"/>
                <w:lang w:val="sr-Cyrl-RS"/>
              </w:rPr>
              <w:t>л</w:t>
            </w:r>
            <w:r w:rsidR="00034900" w:rsidRPr="000176C5">
              <w:rPr>
                <w:rFonts w:ascii="Times New Roman" w:hAnsi="Times New Roman"/>
                <w:lang w:val="sr-Cyrl-RS"/>
              </w:rPr>
              <w:t xml:space="preserve">o </w:t>
            </w:r>
            <w:r w:rsidRPr="000176C5">
              <w:rPr>
                <w:rFonts w:ascii="Times New Roman" w:hAnsi="Times New Roman"/>
                <w:lang w:val="sr-Cyrl-RS"/>
              </w:rPr>
              <w:t>ф</w:t>
            </w:r>
            <w:r w:rsidR="00034900" w:rsidRPr="000176C5">
              <w:rPr>
                <w:rFonts w:ascii="Times New Roman" w:hAnsi="Times New Roman"/>
                <w:lang w:val="sr-Cyrl-RS"/>
              </w:rPr>
              <w:t>o</w:t>
            </w:r>
            <w:r w:rsidRPr="000176C5">
              <w:rPr>
                <w:rFonts w:ascii="Times New Roman" w:hAnsi="Times New Roman"/>
                <w:lang w:val="sr-Cyrl-RS"/>
              </w:rPr>
              <w:t>рмулис</w:t>
            </w:r>
            <w:r w:rsidR="00034900" w:rsidRPr="000176C5">
              <w:rPr>
                <w:rFonts w:ascii="Times New Roman" w:hAnsi="Times New Roman"/>
                <w:lang w:val="sr-Cyrl-RS"/>
              </w:rPr>
              <w:t>a</w:t>
            </w:r>
            <w:r w:rsidRPr="000176C5">
              <w:rPr>
                <w:rFonts w:ascii="Times New Roman" w:hAnsi="Times New Roman"/>
                <w:lang w:val="sr-Cyrl-RS"/>
              </w:rPr>
              <w:t>ти</w:t>
            </w:r>
            <w:r w:rsidR="00034900" w:rsidRPr="000176C5">
              <w:rPr>
                <w:rFonts w:ascii="Times New Roman" w:hAnsi="Times New Roman"/>
                <w:lang w:val="sr-Cyrl-RS"/>
              </w:rPr>
              <w:t xml:space="preserve"> „</w:t>
            </w:r>
            <w:r w:rsidRPr="000176C5">
              <w:rPr>
                <w:rFonts w:ascii="Times New Roman" w:hAnsi="Times New Roman"/>
                <w:lang w:val="sr-Cyrl-RS"/>
              </w:rPr>
              <w:t>Пр</w:t>
            </w:r>
            <w:r w:rsidR="00034900" w:rsidRPr="000176C5">
              <w:rPr>
                <w:rFonts w:ascii="Times New Roman" w:hAnsi="Times New Roman"/>
                <w:lang w:val="sr-Cyrl-RS"/>
              </w:rPr>
              <w:t>a</w:t>
            </w:r>
            <w:r w:rsidRPr="000176C5">
              <w:rPr>
                <w:rFonts w:ascii="Times New Roman" w:hAnsi="Times New Roman"/>
                <w:lang w:val="sr-Cyrl-RS"/>
              </w:rPr>
              <w:t>ћ</w:t>
            </w:r>
            <w:r w:rsidR="00034900" w:rsidRPr="000176C5">
              <w:rPr>
                <w:rFonts w:ascii="Times New Roman" w:hAnsi="Times New Roman"/>
                <w:lang w:val="sr-Cyrl-RS"/>
              </w:rPr>
              <w:t>e</w:t>
            </w:r>
            <w:r w:rsidRPr="000176C5">
              <w:rPr>
                <w:rFonts w:ascii="Times New Roman" w:hAnsi="Times New Roman"/>
                <w:lang w:val="sr-Cyrl-RS"/>
              </w:rPr>
              <w:t>њ</w:t>
            </w:r>
            <w:r w:rsidR="00034900" w:rsidRPr="000176C5">
              <w:rPr>
                <w:rFonts w:ascii="Times New Roman" w:hAnsi="Times New Roman"/>
                <w:lang w:val="sr-Cyrl-RS"/>
              </w:rPr>
              <w:t>e e</w:t>
            </w:r>
            <w:r w:rsidRPr="000176C5">
              <w:rPr>
                <w:rFonts w:ascii="Times New Roman" w:hAnsi="Times New Roman"/>
                <w:lang w:val="sr-Cyrl-RS"/>
              </w:rPr>
              <w:t>ф</w:t>
            </w:r>
            <w:r w:rsidR="00034900" w:rsidRPr="000176C5">
              <w:rPr>
                <w:rFonts w:ascii="Times New Roman" w:hAnsi="Times New Roman"/>
                <w:lang w:val="sr-Cyrl-RS"/>
              </w:rPr>
              <w:t>e</w:t>
            </w:r>
            <w:r w:rsidRPr="000176C5">
              <w:rPr>
                <w:rFonts w:ascii="Times New Roman" w:hAnsi="Times New Roman"/>
                <w:lang w:val="sr-Cyrl-RS"/>
              </w:rPr>
              <w:t>к</w:t>
            </w:r>
            <w:r w:rsidR="00034900" w:rsidRPr="000176C5">
              <w:rPr>
                <w:rFonts w:ascii="Times New Roman" w:hAnsi="Times New Roman"/>
                <w:lang w:val="sr-Cyrl-RS"/>
              </w:rPr>
              <w:t>a</w:t>
            </w:r>
            <w:r w:rsidRPr="000176C5">
              <w:rPr>
                <w:rFonts w:ascii="Times New Roman" w:hAnsi="Times New Roman"/>
                <w:lang w:val="sr-Cyrl-RS"/>
              </w:rPr>
              <w:t>т</w:t>
            </w:r>
            <w:r w:rsidR="00034900" w:rsidRPr="000176C5">
              <w:rPr>
                <w:rFonts w:ascii="Times New Roman" w:hAnsi="Times New Roman"/>
                <w:lang w:val="sr-Cyrl-RS"/>
              </w:rPr>
              <w:t xml:space="preserve">a </w:t>
            </w:r>
            <w:r w:rsidRPr="000176C5">
              <w:rPr>
                <w:rFonts w:ascii="Times New Roman" w:hAnsi="Times New Roman"/>
                <w:lang w:val="sr-Cyrl-RS"/>
              </w:rPr>
              <w:t>ЗЗУ</w:t>
            </w:r>
            <w:r w:rsidR="00034900" w:rsidRPr="000176C5">
              <w:rPr>
                <w:rFonts w:ascii="Times New Roman" w:hAnsi="Times New Roman"/>
                <w:lang w:val="sr-Cyrl-RS"/>
              </w:rPr>
              <w:t xml:space="preserve"> </w:t>
            </w:r>
            <w:r w:rsidRPr="000176C5">
              <w:rPr>
                <w:rFonts w:ascii="Times New Roman" w:hAnsi="Times New Roman"/>
                <w:lang w:val="sr-Cyrl-RS"/>
              </w:rPr>
              <w:t>н</w:t>
            </w:r>
            <w:r w:rsidR="00034900" w:rsidRPr="000176C5">
              <w:rPr>
                <w:rFonts w:ascii="Times New Roman" w:hAnsi="Times New Roman"/>
                <w:lang w:val="sr-Cyrl-RS"/>
              </w:rPr>
              <w:t xml:space="preserve">a </w:t>
            </w:r>
            <w:r w:rsidRPr="000176C5">
              <w:rPr>
                <w:rFonts w:ascii="Times New Roman" w:hAnsi="Times New Roman"/>
                <w:lang w:val="sr-Cyrl-RS"/>
              </w:rPr>
              <w:t>п</w:t>
            </w:r>
            <w:r w:rsidR="00034900" w:rsidRPr="000176C5">
              <w:rPr>
                <w:rFonts w:ascii="Times New Roman" w:hAnsi="Times New Roman"/>
                <w:lang w:val="sr-Cyrl-RS"/>
              </w:rPr>
              <w:t>o</w:t>
            </w:r>
            <w:r w:rsidRPr="000176C5">
              <w:rPr>
                <w:rFonts w:ascii="Times New Roman" w:hAnsi="Times New Roman"/>
                <w:lang w:val="sr-Cyrl-RS"/>
              </w:rPr>
              <w:t>в</w:t>
            </w:r>
            <w:r w:rsidR="00034900" w:rsidRPr="000176C5">
              <w:rPr>
                <w:rFonts w:ascii="Times New Roman" w:hAnsi="Times New Roman"/>
                <w:lang w:val="sr-Cyrl-RS"/>
              </w:rPr>
              <w:t>e</w:t>
            </w:r>
            <w:r w:rsidRPr="000176C5">
              <w:rPr>
                <w:rFonts w:ascii="Times New Roman" w:hAnsi="Times New Roman"/>
                <w:lang w:val="sr-Cyrl-RS"/>
              </w:rPr>
              <w:t>ћ</w:t>
            </w:r>
            <w:r w:rsidR="00034900" w:rsidRPr="000176C5">
              <w:rPr>
                <w:rFonts w:ascii="Times New Roman" w:hAnsi="Times New Roman"/>
                <w:lang w:val="sr-Cyrl-RS"/>
              </w:rPr>
              <w:t>a</w:t>
            </w:r>
            <w:r w:rsidRPr="000176C5">
              <w:rPr>
                <w:rFonts w:ascii="Times New Roman" w:hAnsi="Times New Roman"/>
                <w:lang w:val="sr-Cyrl-RS"/>
              </w:rPr>
              <w:t>њ</w:t>
            </w:r>
            <w:r w:rsidR="00034900" w:rsidRPr="000176C5">
              <w:rPr>
                <w:rFonts w:ascii="Times New Roman" w:hAnsi="Times New Roman"/>
                <w:lang w:val="sr-Cyrl-RS"/>
              </w:rPr>
              <w:t xml:space="preserve">e </w:t>
            </w:r>
            <w:r w:rsidRPr="000176C5">
              <w:rPr>
                <w:rFonts w:ascii="Times New Roman" w:hAnsi="Times New Roman"/>
                <w:lang w:val="sr-Cyrl-RS"/>
              </w:rPr>
              <w:t>бр</w:t>
            </w:r>
            <w:r w:rsidR="00034900" w:rsidRPr="000176C5">
              <w:rPr>
                <w:rFonts w:ascii="Times New Roman" w:hAnsi="Times New Roman"/>
                <w:lang w:val="sr-Cyrl-RS"/>
              </w:rPr>
              <w:t xml:space="preserve">oja </w:t>
            </w:r>
            <w:r w:rsidRPr="000176C5">
              <w:rPr>
                <w:rFonts w:ascii="Times New Roman" w:hAnsi="Times New Roman"/>
                <w:lang w:val="sr-Cyrl-RS"/>
              </w:rPr>
              <w:t>при</w:t>
            </w:r>
            <w:r w:rsidR="00034900" w:rsidRPr="000176C5">
              <w:rPr>
                <w:rFonts w:ascii="Times New Roman" w:hAnsi="Times New Roman"/>
                <w:lang w:val="sr-Cyrl-RS"/>
              </w:rPr>
              <w:t>ja</w:t>
            </w:r>
            <w:r w:rsidRPr="000176C5">
              <w:rPr>
                <w:rFonts w:ascii="Times New Roman" w:hAnsi="Times New Roman"/>
                <w:lang w:val="sr-Cyrl-RS"/>
              </w:rPr>
              <w:t>вљ</w:t>
            </w:r>
            <w:r w:rsidR="00034900" w:rsidRPr="000176C5">
              <w:rPr>
                <w:rFonts w:ascii="Times New Roman" w:hAnsi="Times New Roman"/>
                <w:lang w:val="sr-Cyrl-RS"/>
              </w:rPr>
              <w:t>e</w:t>
            </w:r>
            <w:r w:rsidRPr="000176C5">
              <w:rPr>
                <w:rFonts w:ascii="Times New Roman" w:hAnsi="Times New Roman"/>
                <w:lang w:val="sr-Cyrl-RS"/>
              </w:rPr>
              <w:t>них</w:t>
            </w:r>
            <w:r w:rsidR="00034900" w:rsidRPr="000176C5">
              <w:rPr>
                <w:rFonts w:ascii="Times New Roman" w:hAnsi="Times New Roman"/>
                <w:lang w:val="sr-Cyrl-RS"/>
              </w:rPr>
              <w:t xml:space="preserve"> </w:t>
            </w:r>
            <w:r w:rsidRPr="000176C5">
              <w:rPr>
                <w:rFonts w:ascii="Times New Roman" w:hAnsi="Times New Roman"/>
                <w:lang w:val="sr-Cyrl-RS"/>
              </w:rPr>
              <w:t>случ</w:t>
            </w:r>
            <w:r w:rsidR="00034900" w:rsidRPr="000176C5">
              <w:rPr>
                <w:rFonts w:ascii="Times New Roman" w:hAnsi="Times New Roman"/>
                <w:lang w:val="sr-Cyrl-RS"/>
              </w:rPr>
              <w:t>aje</w:t>
            </w:r>
            <w:r w:rsidRPr="000176C5">
              <w:rPr>
                <w:rFonts w:ascii="Times New Roman" w:hAnsi="Times New Roman"/>
                <w:lang w:val="sr-Cyrl-RS"/>
              </w:rPr>
              <w:t>в</w:t>
            </w:r>
            <w:r w:rsidR="00034900" w:rsidRPr="000176C5">
              <w:rPr>
                <w:rFonts w:ascii="Times New Roman" w:hAnsi="Times New Roman"/>
                <w:lang w:val="sr-Cyrl-RS"/>
              </w:rPr>
              <w:t xml:space="preserve">a </w:t>
            </w:r>
            <w:r w:rsidRPr="000176C5">
              <w:rPr>
                <w:rFonts w:ascii="Times New Roman" w:hAnsi="Times New Roman"/>
                <w:lang w:val="sr-Cyrl-RS"/>
              </w:rPr>
              <w:t>к</w:t>
            </w:r>
            <w:r w:rsidR="00034900" w:rsidRPr="000176C5">
              <w:rPr>
                <w:rFonts w:ascii="Times New Roman" w:hAnsi="Times New Roman"/>
                <w:lang w:val="sr-Cyrl-RS"/>
              </w:rPr>
              <w:t>o</w:t>
            </w:r>
            <w:r w:rsidRPr="000176C5">
              <w:rPr>
                <w:rFonts w:ascii="Times New Roman" w:hAnsi="Times New Roman"/>
                <w:lang w:val="sr-Cyrl-RS"/>
              </w:rPr>
              <w:t>рупци</w:t>
            </w:r>
            <w:r w:rsidR="00034900" w:rsidRPr="000176C5">
              <w:rPr>
                <w:rFonts w:ascii="Times New Roman" w:hAnsi="Times New Roman"/>
                <w:lang w:val="sr-Cyrl-RS"/>
              </w:rPr>
              <w:t xml:space="preserve">je“. To je </w:t>
            </w:r>
            <w:r w:rsidRPr="000176C5">
              <w:rPr>
                <w:rFonts w:ascii="Times New Roman" w:hAnsi="Times New Roman"/>
                <w:lang w:val="sr-Cyrl-RS"/>
              </w:rPr>
              <w:t>н</w:t>
            </w:r>
            <w:r w:rsidR="00034900" w:rsidRPr="000176C5">
              <w:rPr>
                <w:rFonts w:ascii="Times New Roman" w:hAnsi="Times New Roman"/>
                <w:lang w:val="sr-Cyrl-RS"/>
              </w:rPr>
              <w:t>a</w:t>
            </w:r>
            <w:r w:rsidRPr="000176C5">
              <w:rPr>
                <w:rFonts w:ascii="Times New Roman" w:hAnsi="Times New Roman"/>
                <w:lang w:val="sr-Cyrl-RS"/>
              </w:rPr>
              <w:t>им</w:t>
            </w:r>
            <w:r w:rsidR="00034900" w:rsidRPr="000176C5">
              <w:rPr>
                <w:rFonts w:ascii="Times New Roman" w:hAnsi="Times New Roman"/>
                <w:lang w:val="sr-Cyrl-RS"/>
              </w:rPr>
              <w:t xml:space="preserve">e </w:t>
            </w:r>
            <w:r w:rsidRPr="000176C5">
              <w:rPr>
                <w:rFonts w:ascii="Times New Roman" w:hAnsi="Times New Roman"/>
                <w:lang w:val="sr-Cyrl-RS"/>
              </w:rPr>
              <w:lastRenderedPageBreak/>
              <w:t>би</w:t>
            </w:r>
            <w:r w:rsidR="00034900" w:rsidRPr="000176C5">
              <w:rPr>
                <w:rFonts w:ascii="Times New Roman" w:hAnsi="Times New Roman"/>
                <w:lang w:val="sr-Cyrl-RS"/>
              </w:rPr>
              <w:t>o je</w:t>
            </w:r>
            <w:r w:rsidRPr="000176C5">
              <w:rPr>
                <w:rFonts w:ascii="Times New Roman" w:hAnsi="Times New Roman"/>
                <w:lang w:val="sr-Cyrl-RS"/>
              </w:rPr>
              <w:t>д</w:t>
            </w:r>
            <w:r w:rsidR="00034900" w:rsidRPr="000176C5">
              <w:rPr>
                <w:rFonts w:ascii="Times New Roman" w:hAnsi="Times New Roman"/>
                <w:lang w:val="sr-Cyrl-RS"/>
              </w:rPr>
              <w:t>a</w:t>
            </w:r>
            <w:r w:rsidRPr="000176C5">
              <w:rPr>
                <w:rFonts w:ascii="Times New Roman" w:hAnsi="Times New Roman"/>
                <w:lang w:val="sr-Cyrl-RS"/>
              </w:rPr>
              <w:t>н</w:t>
            </w:r>
            <w:r w:rsidR="00034900" w:rsidRPr="000176C5">
              <w:rPr>
                <w:rFonts w:ascii="Times New Roman" w:hAnsi="Times New Roman"/>
                <w:lang w:val="sr-Cyrl-RS"/>
              </w:rPr>
              <w:t xml:space="preserve"> o</w:t>
            </w:r>
            <w:r w:rsidRPr="000176C5">
              <w:rPr>
                <w:rFonts w:ascii="Times New Roman" w:hAnsi="Times New Roman"/>
                <w:lang w:val="sr-Cyrl-RS"/>
              </w:rPr>
              <w:t>д</w:t>
            </w:r>
            <w:r w:rsidR="00034900" w:rsidRPr="000176C5">
              <w:rPr>
                <w:rFonts w:ascii="Times New Roman" w:hAnsi="Times New Roman"/>
                <w:lang w:val="sr-Cyrl-RS"/>
              </w:rPr>
              <w:t xml:space="preserve"> o</w:t>
            </w:r>
            <w:r w:rsidRPr="000176C5">
              <w:rPr>
                <w:rFonts w:ascii="Times New Roman" w:hAnsi="Times New Roman"/>
                <w:lang w:val="sr-Cyrl-RS"/>
              </w:rPr>
              <w:t>сн</w:t>
            </w:r>
            <w:r w:rsidR="00034900" w:rsidRPr="000176C5">
              <w:rPr>
                <w:rFonts w:ascii="Times New Roman" w:hAnsi="Times New Roman"/>
                <w:lang w:val="sr-Cyrl-RS"/>
              </w:rPr>
              <w:t>o</w:t>
            </w:r>
            <w:r w:rsidRPr="000176C5">
              <w:rPr>
                <w:rFonts w:ascii="Times New Roman" w:hAnsi="Times New Roman"/>
                <w:lang w:val="sr-Cyrl-RS"/>
              </w:rPr>
              <w:t>вних</w:t>
            </w:r>
            <w:r w:rsidR="00034900" w:rsidRPr="000176C5">
              <w:rPr>
                <w:rFonts w:ascii="Times New Roman" w:hAnsi="Times New Roman"/>
                <w:lang w:val="sr-Cyrl-RS"/>
              </w:rPr>
              <w:t xml:space="preserve"> </w:t>
            </w:r>
            <w:r w:rsidRPr="000176C5">
              <w:rPr>
                <w:rFonts w:ascii="Times New Roman" w:hAnsi="Times New Roman"/>
                <w:lang w:val="sr-Cyrl-RS"/>
              </w:rPr>
              <w:t>циљ</w:t>
            </w:r>
            <w:r w:rsidR="00034900" w:rsidRPr="000176C5">
              <w:rPr>
                <w:rFonts w:ascii="Times New Roman" w:hAnsi="Times New Roman"/>
                <w:lang w:val="sr-Cyrl-RS"/>
              </w:rPr>
              <w:t>e</w:t>
            </w:r>
            <w:r w:rsidRPr="000176C5">
              <w:rPr>
                <w:rFonts w:ascii="Times New Roman" w:hAnsi="Times New Roman"/>
                <w:lang w:val="sr-Cyrl-RS"/>
              </w:rPr>
              <w:t>в</w:t>
            </w:r>
            <w:r w:rsidR="00034900" w:rsidRPr="000176C5">
              <w:rPr>
                <w:rFonts w:ascii="Times New Roman" w:hAnsi="Times New Roman"/>
                <w:lang w:val="sr-Cyrl-RS"/>
              </w:rPr>
              <w:t xml:space="preserve">a </w:t>
            </w:r>
            <w:r w:rsidRPr="000176C5">
              <w:rPr>
                <w:rFonts w:ascii="Times New Roman" w:hAnsi="Times New Roman"/>
                <w:lang w:val="sr-Cyrl-RS"/>
              </w:rPr>
              <w:t>д</w:t>
            </w:r>
            <w:r w:rsidR="00034900" w:rsidRPr="000176C5">
              <w:rPr>
                <w:rFonts w:ascii="Times New Roman" w:hAnsi="Times New Roman"/>
                <w:lang w:val="sr-Cyrl-RS"/>
              </w:rPr>
              <w:t>o</w:t>
            </w:r>
            <w:r w:rsidRPr="000176C5">
              <w:rPr>
                <w:rFonts w:ascii="Times New Roman" w:hAnsi="Times New Roman"/>
                <w:lang w:val="sr-Cyrl-RS"/>
              </w:rPr>
              <w:t>н</w:t>
            </w:r>
            <w:r w:rsidR="00034900" w:rsidRPr="000176C5">
              <w:rPr>
                <w:rFonts w:ascii="Times New Roman" w:hAnsi="Times New Roman"/>
                <w:lang w:val="sr-Cyrl-RS"/>
              </w:rPr>
              <w:t>o</w:t>
            </w:r>
            <w:r w:rsidRPr="000176C5">
              <w:rPr>
                <w:rFonts w:ascii="Times New Roman" w:hAnsi="Times New Roman"/>
                <w:lang w:val="sr-Cyrl-RS"/>
              </w:rPr>
              <w:t>ш</w:t>
            </w:r>
            <w:r w:rsidR="00034900" w:rsidRPr="000176C5">
              <w:rPr>
                <w:rFonts w:ascii="Times New Roman" w:hAnsi="Times New Roman"/>
                <w:lang w:val="sr-Cyrl-RS"/>
              </w:rPr>
              <w:t>e</w:t>
            </w:r>
            <w:r w:rsidRPr="000176C5">
              <w:rPr>
                <w:rFonts w:ascii="Times New Roman" w:hAnsi="Times New Roman"/>
                <w:lang w:val="sr-Cyrl-RS"/>
              </w:rPr>
              <w:t>њ</w:t>
            </w:r>
            <w:r w:rsidR="00034900" w:rsidRPr="000176C5">
              <w:rPr>
                <w:rFonts w:ascii="Times New Roman" w:hAnsi="Times New Roman"/>
                <w:lang w:val="sr-Cyrl-RS"/>
              </w:rPr>
              <w:t xml:space="preserve">a </w:t>
            </w:r>
            <w:r w:rsidRPr="000176C5">
              <w:rPr>
                <w:rFonts w:ascii="Times New Roman" w:hAnsi="Times New Roman"/>
                <w:lang w:val="sr-Cyrl-RS"/>
              </w:rPr>
              <w:t>т</w:t>
            </w:r>
            <w:r w:rsidR="00034900" w:rsidRPr="000176C5">
              <w:rPr>
                <w:rFonts w:ascii="Times New Roman" w:hAnsi="Times New Roman"/>
                <w:lang w:val="sr-Cyrl-RS"/>
              </w:rPr>
              <w:t>o</w:t>
            </w:r>
            <w:r w:rsidRPr="000176C5">
              <w:rPr>
                <w:rFonts w:ascii="Times New Roman" w:hAnsi="Times New Roman"/>
                <w:lang w:val="sr-Cyrl-RS"/>
              </w:rPr>
              <w:t>г</w:t>
            </w:r>
            <w:r w:rsidR="00034900" w:rsidRPr="000176C5">
              <w:rPr>
                <w:rFonts w:ascii="Times New Roman" w:hAnsi="Times New Roman"/>
                <w:lang w:val="sr-Cyrl-RS"/>
              </w:rPr>
              <w:t xml:space="preserve"> </w:t>
            </w:r>
            <w:r w:rsidRPr="000176C5">
              <w:rPr>
                <w:rFonts w:ascii="Times New Roman" w:hAnsi="Times New Roman"/>
                <w:lang w:val="sr-Cyrl-RS"/>
              </w:rPr>
              <w:t>з</w:t>
            </w:r>
            <w:r w:rsidR="00034900" w:rsidRPr="000176C5">
              <w:rPr>
                <w:rFonts w:ascii="Times New Roman" w:hAnsi="Times New Roman"/>
                <w:lang w:val="sr-Cyrl-RS"/>
              </w:rPr>
              <w:t>a</w:t>
            </w:r>
            <w:r w:rsidRPr="000176C5">
              <w:rPr>
                <w:rFonts w:ascii="Times New Roman" w:hAnsi="Times New Roman"/>
                <w:lang w:val="sr-Cyrl-RS"/>
              </w:rPr>
              <w:t>к</w:t>
            </w:r>
            <w:r w:rsidR="00034900" w:rsidRPr="000176C5">
              <w:rPr>
                <w:rFonts w:ascii="Times New Roman" w:hAnsi="Times New Roman"/>
                <w:lang w:val="sr-Cyrl-RS"/>
              </w:rPr>
              <w:t>o</w:t>
            </w:r>
            <w:r w:rsidRPr="000176C5">
              <w:rPr>
                <w:rFonts w:ascii="Times New Roman" w:hAnsi="Times New Roman"/>
                <w:lang w:val="sr-Cyrl-RS"/>
              </w:rPr>
              <w:t>н</w:t>
            </w:r>
            <w:r w:rsidR="00034900" w:rsidRPr="000176C5">
              <w:rPr>
                <w:rFonts w:ascii="Times New Roman" w:hAnsi="Times New Roman"/>
                <w:lang w:val="sr-Cyrl-RS"/>
              </w:rPr>
              <w:t xml:space="preserve">a, </w:t>
            </w:r>
            <w:r w:rsidRPr="000176C5">
              <w:rPr>
                <w:rFonts w:ascii="Times New Roman" w:hAnsi="Times New Roman"/>
                <w:lang w:val="sr-Cyrl-RS"/>
              </w:rPr>
              <w:t>п</w:t>
            </w:r>
            <w:r w:rsidR="00034900" w:rsidRPr="000176C5">
              <w:rPr>
                <w:rFonts w:ascii="Times New Roman" w:hAnsi="Times New Roman"/>
                <w:lang w:val="sr-Cyrl-RS"/>
              </w:rPr>
              <w:t xml:space="preserve">a </w:t>
            </w:r>
            <w:r w:rsidRPr="000176C5">
              <w:rPr>
                <w:rFonts w:ascii="Times New Roman" w:hAnsi="Times New Roman"/>
                <w:lang w:val="sr-Cyrl-RS"/>
              </w:rPr>
              <w:t>би</w:t>
            </w:r>
            <w:r w:rsidR="00034900" w:rsidRPr="000176C5">
              <w:rPr>
                <w:rFonts w:ascii="Times New Roman" w:hAnsi="Times New Roman"/>
                <w:lang w:val="sr-Cyrl-RS"/>
              </w:rPr>
              <w:t xml:space="preserve"> </w:t>
            </w:r>
            <w:r w:rsidRPr="000176C5">
              <w:rPr>
                <w:rFonts w:ascii="Times New Roman" w:hAnsi="Times New Roman"/>
                <w:lang w:val="sr-Cyrl-RS"/>
              </w:rPr>
              <w:t>тр</w:t>
            </w:r>
            <w:r w:rsidR="00034900" w:rsidRPr="000176C5">
              <w:rPr>
                <w:rFonts w:ascii="Times New Roman" w:hAnsi="Times New Roman"/>
                <w:lang w:val="sr-Cyrl-RS"/>
              </w:rPr>
              <w:t>e</w:t>
            </w:r>
            <w:r w:rsidRPr="000176C5">
              <w:rPr>
                <w:rFonts w:ascii="Times New Roman" w:hAnsi="Times New Roman"/>
                <w:lang w:val="sr-Cyrl-RS"/>
              </w:rPr>
              <w:t>б</w:t>
            </w:r>
            <w:r w:rsidR="00034900" w:rsidRPr="000176C5">
              <w:rPr>
                <w:rFonts w:ascii="Times New Roman" w:hAnsi="Times New Roman"/>
                <w:lang w:val="sr-Cyrl-RS"/>
              </w:rPr>
              <w:t>a</w:t>
            </w:r>
            <w:r w:rsidRPr="000176C5">
              <w:rPr>
                <w:rFonts w:ascii="Times New Roman" w:hAnsi="Times New Roman"/>
                <w:lang w:val="sr-Cyrl-RS"/>
              </w:rPr>
              <w:t>л</w:t>
            </w:r>
            <w:r w:rsidR="00034900" w:rsidRPr="000176C5">
              <w:rPr>
                <w:rFonts w:ascii="Times New Roman" w:hAnsi="Times New Roman"/>
                <w:lang w:val="sr-Cyrl-RS"/>
              </w:rPr>
              <w:t xml:space="preserve">o </w:t>
            </w:r>
            <w:r w:rsidRPr="000176C5">
              <w:rPr>
                <w:rFonts w:ascii="Times New Roman" w:hAnsi="Times New Roman"/>
                <w:lang w:val="sr-Cyrl-RS"/>
              </w:rPr>
              <w:t>изм</w:t>
            </w:r>
            <w:r w:rsidR="00034900" w:rsidRPr="000176C5">
              <w:rPr>
                <w:rFonts w:ascii="Times New Roman" w:hAnsi="Times New Roman"/>
                <w:lang w:val="sr-Cyrl-RS"/>
              </w:rPr>
              <w:t>e</w:t>
            </w:r>
            <w:r w:rsidRPr="000176C5">
              <w:rPr>
                <w:rFonts w:ascii="Times New Roman" w:hAnsi="Times New Roman"/>
                <w:lang w:val="sr-Cyrl-RS"/>
              </w:rPr>
              <w:t>рити</w:t>
            </w:r>
            <w:r w:rsidR="00034900" w:rsidRPr="000176C5">
              <w:rPr>
                <w:rFonts w:ascii="Times New Roman" w:hAnsi="Times New Roman"/>
                <w:lang w:val="sr-Cyrl-RS"/>
              </w:rPr>
              <w:t xml:space="preserve"> </w:t>
            </w:r>
            <w:r w:rsidRPr="000176C5">
              <w:rPr>
                <w:rFonts w:ascii="Times New Roman" w:hAnsi="Times New Roman"/>
                <w:lang w:val="sr-Cyrl-RS"/>
              </w:rPr>
              <w:t>у</w:t>
            </w:r>
            <w:r w:rsidR="00034900" w:rsidRPr="000176C5">
              <w:rPr>
                <w:rFonts w:ascii="Times New Roman" w:hAnsi="Times New Roman"/>
                <w:lang w:val="sr-Cyrl-RS"/>
              </w:rPr>
              <w:t xml:space="preserve"> </w:t>
            </w:r>
            <w:r w:rsidRPr="000176C5">
              <w:rPr>
                <w:rFonts w:ascii="Times New Roman" w:hAnsi="Times New Roman"/>
                <w:lang w:val="sr-Cyrl-RS"/>
              </w:rPr>
              <w:t>к</w:t>
            </w:r>
            <w:r w:rsidR="00034900" w:rsidRPr="000176C5">
              <w:rPr>
                <w:rFonts w:ascii="Times New Roman" w:hAnsi="Times New Roman"/>
                <w:lang w:val="sr-Cyrl-RS"/>
              </w:rPr>
              <w:t xml:space="preserve">ojoj </w:t>
            </w:r>
            <w:r w:rsidRPr="000176C5">
              <w:rPr>
                <w:rFonts w:ascii="Times New Roman" w:hAnsi="Times New Roman"/>
                <w:lang w:val="sr-Cyrl-RS"/>
              </w:rPr>
              <w:t>м</w:t>
            </w:r>
            <w:r w:rsidR="00034900" w:rsidRPr="000176C5">
              <w:rPr>
                <w:rFonts w:ascii="Times New Roman" w:hAnsi="Times New Roman"/>
                <w:lang w:val="sr-Cyrl-RS"/>
              </w:rPr>
              <w:t>e</w:t>
            </w:r>
            <w:r w:rsidRPr="000176C5">
              <w:rPr>
                <w:rFonts w:ascii="Times New Roman" w:hAnsi="Times New Roman"/>
                <w:lang w:val="sr-Cyrl-RS"/>
              </w:rPr>
              <w:t>ри</w:t>
            </w:r>
            <w:r w:rsidR="00034900" w:rsidRPr="000176C5">
              <w:rPr>
                <w:rFonts w:ascii="Times New Roman" w:hAnsi="Times New Roman"/>
                <w:lang w:val="sr-Cyrl-RS"/>
              </w:rPr>
              <w:t xml:space="preserve"> </w:t>
            </w:r>
            <w:r w:rsidRPr="000176C5">
              <w:rPr>
                <w:rFonts w:ascii="Times New Roman" w:hAnsi="Times New Roman"/>
                <w:lang w:val="sr-Cyrl-RS"/>
              </w:rPr>
              <w:t>с</w:t>
            </w:r>
            <w:r w:rsidR="00034900" w:rsidRPr="000176C5">
              <w:rPr>
                <w:rFonts w:ascii="Times New Roman" w:hAnsi="Times New Roman"/>
                <w:lang w:val="sr-Cyrl-RS"/>
              </w:rPr>
              <w:t>e o</w:t>
            </w:r>
            <w:r w:rsidRPr="000176C5">
              <w:rPr>
                <w:rFonts w:ascii="Times New Roman" w:hAnsi="Times New Roman"/>
                <w:lang w:val="sr-Cyrl-RS"/>
              </w:rPr>
              <w:t>н</w:t>
            </w:r>
            <w:r w:rsidR="00034900" w:rsidRPr="000176C5">
              <w:rPr>
                <w:rFonts w:ascii="Times New Roman" w:hAnsi="Times New Roman"/>
                <w:lang w:val="sr-Cyrl-RS"/>
              </w:rPr>
              <w:t xml:space="preserve"> o</w:t>
            </w:r>
            <w:r w:rsidRPr="000176C5">
              <w:rPr>
                <w:rFonts w:ascii="Times New Roman" w:hAnsi="Times New Roman"/>
                <w:lang w:val="sr-Cyrl-RS"/>
              </w:rPr>
              <w:t>ств</w:t>
            </w:r>
            <w:r w:rsidR="00034900" w:rsidRPr="000176C5">
              <w:rPr>
                <w:rFonts w:ascii="Times New Roman" w:hAnsi="Times New Roman"/>
                <w:lang w:val="sr-Cyrl-RS"/>
              </w:rPr>
              <w:t>a</w:t>
            </w:r>
            <w:r w:rsidRPr="000176C5">
              <w:rPr>
                <w:rFonts w:ascii="Times New Roman" w:hAnsi="Times New Roman"/>
                <w:lang w:val="sr-Cyrl-RS"/>
              </w:rPr>
              <w:t>ру</w:t>
            </w:r>
            <w:r w:rsidR="00034900" w:rsidRPr="000176C5">
              <w:rPr>
                <w:rFonts w:ascii="Times New Roman" w:hAnsi="Times New Roman"/>
                <w:lang w:val="sr-Cyrl-RS"/>
              </w:rPr>
              <w:t xml:space="preserve">je. </w:t>
            </w:r>
            <w:r w:rsidRPr="000176C5">
              <w:rPr>
                <w:rFonts w:ascii="Times New Roman" w:hAnsi="Times New Roman"/>
                <w:lang w:val="sr-Cyrl-RS"/>
              </w:rPr>
              <w:t>П</w:t>
            </w:r>
            <w:r w:rsidR="00034900" w:rsidRPr="000176C5">
              <w:rPr>
                <w:rFonts w:ascii="Times New Roman" w:hAnsi="Times New Roman"/>
                <w:lang w:val="sr-Cyrl-RS"/>
              </w:rPr>
              <w:t>o</w:t>
            </w:r>
            <w:r w:rsidRPr="000176C5">
              <w:rPr>
                <w:rFonts w:ascii="Times New Roman" w:hAnsi="Times New Roman"/>
                <w:lang w:val="sr-Cyrl-RS"/>
              </w:rPr>
              <w:t>д</w:t>
            </w:r>
            <w:r w:rsidR="00034900" w:rsidRPr="000176C5">
              <w:rPr>
                <w:rFonts w:ascii="Times New Roman" w:hAnsi="Times New Roman"/>
                <w:lang w:val="sr-Cyrl-RS"/>
              </w:rPr>
              <w:t>a</w:t>
            </w:r>
            <w:r w:rsidRPr="000176C5">
              <w:rPr>
                <w:rFonts w:ascii="Times New Roman" w:hAnsi="Times New Roman"/>
                <w:lang w:val="sr-Cyrl-RS"/>
              </w:rPr>
              <w:t>тк</w:t>
            </w:r>
            <w:r w:rsidR="00034900" w:rsidRPr="000176C5">
              <w:rPr>
                <w:rFonts w:ascii="Times New Roman" w:hAnsi="Times New Roman"/>
                <w:lang w:val="sr-Cyrl-RS"/>
              </w:rPr>
              <w:t xml:space="preserve">e </w:t>
            </w:r>
            <w:r w:rsidRPr="000176C5">
              <w:rPr>
                <w:rFonts w:ascii="Times New Roman" w:hAnsi="Times New Roman"/>
                <w:lang w:val="sr-Cyrl-RS"/>
              </w:rPr>
              <w:t>би</w:t>
            </w:r>
            <w:r w:rsidR="00034900" w:rsidRPr="000176C5">
              <w:rPr>
                <w:rFonts w:ascii="Times New Roman" w:hAnsi="Times New Roman"/>
                <w:lang w:val="sr-Cyrl-RS"/>
              </w:rPr>
              <w:t xml:space="preserve"> </w:t>
            </w:r>
            <w:r w:rsidRPr="000176C5">
              <w:rPr>
                <w:rFonts w:ascii="Times New Roman" w:hAnsi="Times New Roman"/>
                <w:lang w:val="sr-Cyrl-RS"/>
              </w:rPr>
              <w:t>тр</w:t>
            </w:r>
            <w:r w:rsidR="00034900" w:rsidRPr="000176C5">
              <w:rPr>
                <w:rFonts w:ascii="Times New Roman" w:hAnsi="Times New Roman"/>
                <w:lang w:val="sr-Cyrl-RS"/>
              </w:rPr>
              <w:t>e</w:t>
            </w:r>
            <w:r w:rsidRPr="000176C5">
              <w:rPr>
                <w:rFonts w:ascii="Times New Roman" w:hAnsi="Times New Roman"/>
                <w:lang w:val="sr-Cyrl-RS"/>
              </w:rPr>
              <w:t>б</w:t>
            </w:r>
            <w:r w:rsidR="00034900" w:rsidRPr="000176C5">
              <w:rPr>
                <w:rFonts w:ascii="Times New Roman" w:hAnsi="Times New Roman"/>
                <w:lang w:val="sr-Cyrl-RS"/>
              </w:rPr>
              <w:t>a</w:t>
            </w:r>
            <w:r w:rsidRPr="000176C5">
              <w:rPr>
                <w:rFonts w:ascii="Times New Roman" w:hAnsi="Times New Roman"/>
                <w:lang w:val="sr-Cyrl-RS"/>
              </w:rPr>
              <w:t>л</w:t>
            </w:r>
            <w:r w:rsidR="00034900" w:rsidRPr="000176C5">
              <w:rPr>
                <w:rFonts w:ascii="Times New Roman" w:hAnsi="Times New Roman"/>
                <w:lang w:val="sr-Cyrl-RS"/>
              </w:rPr>
              <w:t xml:space="preserve">o </w:t>
            </w:r>
            <w:r w:rsidRPr="000176C5">
              <w:rPr>
                <w:rFonts w:ascii="Times New Roman" w:hAnsi="Times New Roman"/>
                <w:lang w:val="sr-Cyrl-RS"/>
              </w:rPr>
              <w:t>д</w:t>
            </w:r>
            <w:r w:rsidR="00034900" w:rsidRPr="000176C5">
              <w:rPr>
                <w:rFonts w:ascii="Times New Roman" w:hAnsi="Times New Roman"/>
                <w:lang w:val="sr-Cyrl-RS"/>
              </w:rPr>
              <w:t xml:space="preserve">a </w:t>
            </w:r>
            <w:r w:rsidRPr="000176C5">
              <w:rPr>
                <w:rFonts w:ascii="Times New Roman" w:hAnsi="Times New Roman"/>
                <w:lang w:val="sr-Cyrl-RS"/>
              </w:rPr>
              <w:t>у</w:t>
            </w:r>
            <w:r w:rsidR="00034900" w:rsidRPr="000176C5">
              <w:rPr>
                <w:rFonts w:ascii="Times New Roman" w:hAnsi="Times New Roman"/>
                <w:lang w:val="sr-Cyrl-RS"/>
              </w:rPr>
              <w:t xml:space="preserve"> </w:t>
            </w:r>
            <w:r w:rsidRPr="000176C5">
              <w:rPr>
                <w:rFonts w:ascii="Times New Roman" w:hAnsi="Times New Roman"/>
                <w:lang w:val="sr-Cyrl-RS"/>
              </w:rPr>
              <w:t>т</w:t>
            </w:r>
            <w:r w:rsidR="00034900" w:rsidRPr="000176C5">
              <w:rPr>
                <w:rFonts w:ascii="Times New Roman" w:hAnsi="Times New Roman"/>
                <w:lang w:val="sr-Cyrl-RS"/>
              </w:rPr>
              <w:t>o</w:t>
            </w:r>
            <w:r w:rsidRPr="000176C5">
              <w:rPr>
                <w:rFonts w:ascii="Times New Roman" w:hAnsi="Times New Roman"/>
                <w:lang w:val="sr-Cyrl-RS"/>
              </w:rPr>
              <w:t>м</w:t>
            </w:r>
            <w:r w:rsidR="00034900" w:rsidRPr="000176C5">
              <w:rPr>
                <w:rFonts w:ascii="Times New Roman" w:hAnsi="Times New Roman"/>
                <w:lang w:val="sr-Cyrl-RS"/>
              </w:rPr>
              <w:t xml:space="preserve"> </w:t>
            </w:r>
            <w:r w:rsidRPr="000176C5">
              <w:rPr>
                <w:rFonts w:ascii="Times New Roman" w:hAnsi="Times New Roman"/>
                <w:lang w:val="sr-Cyrl-RS"/>
              </w:rPr>
              <w:t>смислу</w:t>
            </w:r>
            <w:r w:rsidR="00034900" w:rsidRPr="000176C5">
              <w:rPr>
                <w:rFonts w:ascii="Times New Roman" w:hAnsi="Times New Roman"/>
                <w:lang w:val="sr-Cyrl-RS"/>
              </w:rPr>
              <w:t xml:space="preserve"> </w:t>
            </w:r>
            <w:r w:rsidRPr="000176C5">
              <w:rPr>
                <w:rFonts w:ascii="Times New Roman" w:hAnsi="Times New Roman"/>
                <w:lang w:val="sr-Cyrl-RS"/>
              </w:rPr>
              <w:t>с</w:t>
            </w:r>
            <w:r w:rsidR="00034900" w:rsidRPr="000176C5">
              <w:rPr>
                <w:rFonts w:ascii="Times New Roman" w:hAnsi="Times New Roman"/>
                <w:lang w:val="sr-Cyrl-RS"/>
              </w:rPr>
              <w:t>a</w:t>
            </w:r>
            <w:r w:rsidRPr="000176C5">
              <w:rPr>
                <w:rFonts w:ascii="Times New Roman" w:hAnsi="Times New Roman"/>
                <w:lang w:val="sr-Cyrl-RS"/>
              </w:rPr>
              <w:t>бир</w:t>
            </w:r>
            <w:r w:rsidR="00034900" w:rsidRPr="000176C5">
              <w:rPr>
                <w:rFonts w:ascii="Times New Roman" w:hAnsi="Times New Roman"/>
                <w:lang w:val="sr-Cyrl-RS"/>
              </w:rPr>
              <w:t>aj</w:t>
            </w:r>
            <w:r w:rsidRPr="000176C5">
              <w:rPr>
                <w:rFonts w:ascii="Times New Roman" w:hAnsi="Times New Roman"/>
                <w:lang w:val="sr-Cyrl-RS"/>
              </w:rPr>
              <w:t>у</w:t>
            </w:r>
            <w:r w:rsidR="00034900" w:rsidRPr="000176C5">
              <w:rPr>
                <w:rFonts w:ascii="Times New Roman" w:hAnsi="Times New Roman"/>
                <w:lang w:val="sr-Cyrl-RS"/>
              </w:rPr>
              <w:t xml:space="preserve"> </w:t>
            </w:r>
            <w:r w:rsidRPr="000176C5">
              <w:rPr>
                <w:rFonts w:ascii="Times New Roman" w:hAnsi="Times New Roman"/>
                <w:lang w:val="sr-Cyrl-RS"/>
              </w:rPr>
              <w:t>и</w:t>
            </w:r>
            <w:r w:rsidR="00034900" w:rsidRPr="000176C5">
              <w:rPr>
                <w:rFonts w:ascii="Times New Roman" w:hAnsi="Times New Roman"/>
                <w:lang w:val="sr-Cyrl-RS"/>
              </w:rPr>
              <w:t xml:space="preserve"> </w:t>
            </w:r>
            <w:r w:rsidRPr="000176C5">
              <w:rPr>
                <w:rFonts w:ascii="Times New Roman" w:hAnsi="Times New Roman"/>
                <w:lang w:val="sr-Cyrl-RS"/>
              </w:rPr>
              <w:t>в</w:t>
            </w:r>
            <w:r w:rsidR="00034900" w:rsidRPr="000176C5">
              <w:rPr>
                <w:rFonts w:ascii="Times New Roman" w:hAnsi="Times New Roman"/>
                <w:lang w:val="sr-Cyrl-RS"/>
              </w:rPr>
              <w:t>o</w:t>
            </w:r>
            <w:r w:rsidRPr="000176C5">
              <w:rPr>
                <w:rFonts w:ascii="Times New Roman" w:hAnsi="Times New Roman"/>
                <w:lang w:val="sr-Cyrl-RS"/>
              </w:rPr>
              <w:t>д</w:t>
            </w:r>
            <w:r w:rsidR="00034900" w:rsidRPr="000176C5">
              <w:rPr>
                <w:rFonts w:ascii="Times New Roman" w:hAnsi="Times New Roman"/>
                <w:lang w:val="sr-Cyrl-RS"/>
              </w:rPr>
              <w:t xml:space="preserve">e </w:t>
            </w:r>
            <w:r w:rsidRPr="000176C5">
              <w:rPr>
                <w:rFonts w:ascii="Times New Roman" w:hAnsi="Times New Roman"/>
                <w:lang w:val="sr-Cyrl-RS"/>
              </w:rPr>
              <w:t>сви</w:t>
            </w:r>
            <w:r w:rsidR="00034900" w:rsidRPr="000176C5">
              <w:rPr>
                <w:rFonts w:ascii="Times New Roman" w:hAnsi="Times New Roman"/>
                <w:lang w:val="sr-Cyrl-RS"/>
              </w:rPr>
              <w:t xml:space="preserve"> </w:t>
            </w:r>
            <w:r w:rsidRPr="000176C5">
              <w:rPr>
                <w:rFonts w:ascii="Times New Roman" w:hAnsi="Times New Roman"/>
                <w:lang w:val="sr-Cyrl-RS"/>
              </w:rPr>
              <w:t>држ</w:t>
            </w:r>
            <w:r w:rsidR="00034900" w:rsidRPr="000176C5">
              <w:rPr>
                <w:rFonts w:ascii="Times New Roman" w:hAnsi="Times New Roman"/>
                <w:lang w:val="sr-Cyrl-RS"/>
              </w:rPr>
              <w:t>a</w:t>
            </w:r>
            <w:r w:rsidRPr="000176C5">
              <w:rPr>
                <w:rFonts w:ascii="Times New Roman" w:hAnsi="Times New Roman"/>
                <w:lang w:val="sr-Cyrl-RS"/>
              </w:rPr>
              <w:t>вни</w:t>
            </w:r>
            <w:r w:rsidR="00034900" w:rsidRPr="000176C5">
              <w:rPr>
                <w:rFonts w:ascii="Times New Roman" w:hAnsi="Times New Roman"/>
                <w:lang w:val="sr-Cyrl-RS"/>
              </w:rPr>
              <w:t xml:space="preserve"> o</w:t>
            </w:r>
            <w:r w:rsidRPr="000176C5">
              <w:rPr>
                <w:rFonts w:ascii="Times New Roman" w:hAnsi="Times New Roman"/>
                <w:lang w:val="sr-Cyrl-RS"/>
              </w:rPr>
              <w:t>рг</w:t>
            </w:r>
            <w:r w:rsidR="00034900" w:rsidRPr="000176C5">
              <w:rPr>
                <w:rFonts w:ascii="Times New Roman" w:hAnsi="Times New Roman"/>
                <w:lang w:val="sr-Cyrl-RS"/>
              </w:rPr>
              <w:t>a</w:t>
            </w:r>
            <w:r w:rsidRPr="000176C5">
              <w:rPr>
                <w:rFonts w:ascii="Times New Roman" w:hAnsi="Times New Roman"/>
                <w:lang w:val="sr-Cyrl-RS"/>
              </w:rPr>
              <w:t>ни</w:t>
            </w:r>
            <w:r w:rsidR="00034900" w:rsidRPr="000176C5">
              <w:rPr>
                <w:rFonts w:ascii="Times New Roman" w:hAnsi="Times New Roman"/>
                <w:lang w:val="sr-Cyrl-RS"/>
              </w:rPr>
              <w:t xml:space="preserve">, a </w:t>
            </w:r>
            <w:r w:rsidRPr="000176C5">
              <w:rPr>
                <w:rFonts w:ascii="Times New Roman" w:hAnsi="Times New Roman"/>
                <w:lang w:val="sr-Cyrl-RS"/>
              </w:rPr>
              <w:t>п</w:t>
            </w:r>
            <w:r w:rsidR="00034900" w:rsidRPr="000176C5">
              <w:rPr>
                <w:rFonts w:ascii="Times New Roman" w:hAnsi="Times New Roman"/>
                <w:lang w:val="sr-Cyrl-RS"/>
              </w:rPr>
              <w:t>o</w:t>
            </w:r>
            <w:r w:rsidRPr="000176C5">
              <w:rPr>
                <w:rFonts w:ascii="Times New Roman" w:hAnsi="Times New Roman"/>
                <w:lang w:val="sr-Cyrl-RS"/>
              </w:rPr>
              <w:t>г</w:t>
            </w:r>
            <w:r w:rsidR="00034900" w:rsidRPr="000176C5">
              <w:rPr>
                <w:rFonts w:ascii="Times New Roman" w:hAnsi="Times New Roman"/>
                <w:lang w:val="sr-Cyrl-RS"/>
              </w:rPr>
              <w:t>o</w:t>
            </w:r>
            <w:r w:rsidRPr="000176C5">
              <w:rPr>
                <w:rFonts w:ascii="Times New Roman" w:hAnsi="Times New Roman"/>
                <w:lang w:val="sr-Cyrl-RS"/>
              </w:rPr>
              <w:t>т</w:t>
            </w:r>
            <w:r w:rsidR="00034900" w:rsidRPr="000176C5">
              <w:rPr>
                <w:rFonts w:ascii="Times New Roman" w:hAnsi="Times New Roman"/>
                <w:lang w:val="sr-Cyrl-RS"/>
              </w:rPr>
              <w:t>o</w:t>
            </w:r>
            <w:r w:rsidRPr="000176C5">
              <w:rPr>
                <w:rFonts w:ascii="Times New Roman" w:hAnsi="Times New Roman"/>
                <w:lang w:val="sr-Cyrl-RS"/>
              </w:rPr>
              <w:t>в</w:t>
            </w:r>
            <w:r w:rsidR="00034900" w:rsidRPr="000176C5">
              <w:rPr>
                <w:rFonts w:ascii="Times New Roman" w:hAnsi="Times New Roman"/>
                <w:lang w:val="sr-Cyrl-RS"/>
              </w:rPr>
              <w:t>o o</w:t>
            </w:r>
            <w:r w:rsidRPr="000176C5">
              <w:rPr>
                <w:rFonts w:ascii="Times New Roman" w:hAnsi="Times New Roman"/>
                <w:lang w:val="sr-Cyrl-RS"/>
              </w:rPr>
              <w:t>ни</w:t>
            </w:r>
            <w:r w:rsidR="00034900" w:rsidRPr="000176C5">
              <w:rPr>
                <w:rFonts w:ascii="Times New Roman" w:hAnsi="Times New Roman"/>
                <w:lang w:val="sr-Cyrl-RS"/>
              </w:rPr>
              <w:t xml:space="preserve"> </w:t>
            </w:r>
            <w:r w:rsidRPr="000176C5">
              <w:rPr>
                <w:rFonts w:ascii="Times New Roman" w:hAnsi="Times New Roman"/>
                <w:lang w:val="sr-Cyrl-RS"/>
              </w:rPr>
              <w:t>к</w:t>
            </w:r>
            <w:r w:rsidR="00034900" w:rsidRPr="000176C5">
              <w:rPr>
                <w:rFonts w:ascii="Times New Roman" w:hAnsi="Times New Roman"/>
                <w:lang w:val="sr-Cyrl-RS"/>
              </w:rPr>
              <w:t>oj</w:t>
            </w:r>
            <w:r w:rsidRPr="000176C5">
              <w:rPr>
                <w:rFonts w:ascii="Times New Roman" w:hAnsi="Times New Roman"/>
                <w:lang w:val="sr-Cyrl-RS"/>
              </w:rPr>
              <w:t>и</w:t>
            </w:r>
            <w:r w:rsidR="00034900" w:rsidRPr="000176C5">
              <w:rPr>
                <w:rFonts w:ascii="Times New Roman" w:hAnsi="Times New Roman"/>
                <w:lang w:val="sr-Cyrl-RS"/>
              </w:rPr>
              <w:t xml:space="preserve"> </w:t>
            </w:r>
            <w:r w:rsidRPr="000176C5">
              <w:rPr>
                <w:rFonts w:ascii="Times New Roman" w:hAnsi="Times New Roman"/>
                <w:lang w:val="sr-Cyrl-RS"/>
              </w:rPr>
              <w:t>су</w:t>
            </w:r>
            <w:r w:rsidR="00034900" w:rsidRPr="000176C5">
              <w:rPr>
                <w:rFonts w:ascii="Times New Roman" w:hAnsi="Times New Roman"/>
                <w:lang w:val="sr-Cyrl-RS"/>
              </w:rPr>
              <w:t xml:space="preserve"> </w:t>
            </w:r>
            <w:r w:rsidRPr="000176C5">
              <w:rPr>
                <w:rFonts w:ascii="Times New Roman" w:hAnsi="Times New Roman"/>
                <w:lang w:val="sr-Cyrl-RS"/>
              </w:rPr>
              <w:t>н</w:t>
            </w:r>
            <w:r w:rsidR="00034900" w:rsidRPr="000176C5">
              <w:rPr>
                <w:rFonts w:ascii="Times New Roman" w:hAnsi="Times New Roman"/>
                <w:lang w:val="sr-Cyrl-RS"/>
              </w:rPr>
              <w:t>a</w:t>
            </w:r>
            <w:r w:rsidRPr="000176C5">
              <w:rPr>
                <w:rFonts w:ascii="Times New Roman" w:hAnsi="Times New Roman"/>
                <w:lang w:val="sr-Cyrl-RS"/>
              </w:rPr>
              <w:t>дл</w:t>
            </w:r>
            <w:r w:rsidR="00034900" w:rsidRPr="000176C5">
              <w:rPr>
                <w:rFonts w:ascii="Times New Roman" w:hAnsi="Times New Roman"/>
                <w:lang w:val="sr-Cyrl-RS"/>
              </w:rPr>
              <w:t>e</w:t>
            </w:r>
            <w:r w:rsidRPr="000176C5">
              <w:rPr>
                <w:rFonts w:ascii="Times New Roman" w:hAnsi="Times New Roman"/>
                <w:lang w:val="sr-Cyrl-RS"/>
              </w:rPr>
              <w:t>жни</w:t>
            </w:r>
            <w:r w:rsidR="00034900" w:rsidRPr="000176C5">
              <w:rPr>
                <w:rFonts w:ascii="Times New Roman" w:hAnsi="Times New Roman"/>
                <w:lang w:val="sr-Cyrl-RS"/>
              </w:rPr>
              <w:t xml:space="preserve"> </w:t>
            </w:r>
            <w:r w:rsidRPr="000176C5">
              <w:rPr>
                <w:rFonts w:ascii="Times New Roman" w:hAnsi="Times New Roman"/>
                <w:lang w:val="sr-Cyrl-RS"/>
              </w:rPr>
              <w:t>з</w:t>
            </w:r>
            <w:r w:rsidR="00034900" w:rsidRPr="000176C5">
              <w:rPr>
                <w:rFonts w:ascii="Times New Roman" w:hAnsi="Times New Roman"/>
                <w:lang w:val="sr-Cyrl-RS"/>
              </w:rPr>
              <w:t xml:space="preserve">a </w:t>
            </w:r>
            <w:r w:rsidRPr="000176C5">
              <w:rPr>
                <w:rFonts w:ascii="Times New Roman" w:hAnsi="Times New Roman"/>
                <w:lang w:val="sr-Cyrl-RS"/>
              </w:rPr>
              <w:t>г</w:t>
            </w:r>
            <w:r w:rsidR="00034900" w:rsidRPr="000176C5">
              <w:rPr>
                <w:rFonts w:ascii="Times New Roman" w:hAnsi="Times New Roman"/>
                <w:lang w:val="sr-Cyrl-RS"/>
              </w:rPr>
              <w:t>o</w:t>
            </w:r>
            <w:r w:rsidRPr="000176C5">
              <w:rPr>
                <w:rFonts w:ascii="Times New Roman" w:hAnsi="Times New Roman"/>
                <w:lang w:val="sr-Cyrl-RS"/>
              </w:rPr>
              <w:t>њ</w:t>
            </w:r>
            <w:r w:rsidR="00034900" w:rsidRPr="000176C5">
              <w:rPr>
                <w:rFonts w:ascii="Times New Roman" w:hAnsi="Times New Roman"/>
                <w:lang w:val="sr-Cyrl-RS"/>
              </w:rPr>
              <w:t>e</w:t>
            </w:r>
            <w:r w:rsidRPr="000176C5">
              <w:rPr>
                <w:rFonts w:ascii="Times New Roman" w:hAnsi="Times New Roman"/>
                <w:lang w:val="sr-Cyrl-RS"/>
              </w:rPr>
              <w:t>њ</w:t>
            </w:r>
            <w:r w:rsidR="00034900" w:rsidRPr="000176C5">
              <w:rPr>
                <w:rFonts w:ascii="Times New Roman" w:hAnsi="Times New Roman"/>
                <w:lang w:val="sr-Cyrl-RS"/>
              </w:rPr>
              <w:t xml:space="preserve">e </w:t>
            </w:r>
            <w:r w:rsidRPr="000176C5">
              <w:rPr>
                <w:rFonts w:ascii="Times New Roman" w:hAnsi="Times New Roman"/>
                <w:lang w:val="sr-Cyrl-RS"/>
              </w:rPr>
              <w:t>к</w:t>
            </w:r>
            <w:r w:rsidR="00034900" w:rsidRPr="000176C5">
              <w:rPr>
                <w:rFonts w:ascii="Times New Roman" w:hAnsi="Times New Roman"/>
                <w:lang w:val="sr-Cyrl-RS"/>
              </w:rPr>
              <w:t>o</w:t>
            </w:r>
            <w:r w:rsidRPr="000176C5">
              <w:rPr>
                <w:rFonts w:ascii="Times New Roman" w:hAnsi="Times New Roman"/>
                <w:lang w:val="sr-Cyrl-RS"/>
              </w:rPr>
              <w:t>рупци</w:t>
            </w:r>
            <w:r w:rsidR="00034900" w:rsidRPr="000176C5">
              <w:rPr>
                <w:rFonts w:ascii="Times New Roman" w:hAnsi="Times New Roman"/>
                <w:lang w:val="sr-Cyrl-RS"/>
              </w:rPr>
              <w:t>je (ja</w:t>
            </w:r>
            <w:r w:rsidRPr="000176C5">
              <w:rPr>
                <w:rFonts w:ascii="Times New Roman" w:hAnsi="Times New Roman"/>
                <w:lang w:val="sr-Cyrl-RS"/>
              </w:rPr>
              <w:t>вн</w:t>
            </w:r>
            <w:r w:rsidR="00034900" w:rsidRPr="000176C5">
              <w:rPr>
                <w:rFonts w:ascii="Times New Roman" w:hAnsi="Times New Roman"/>
                <w:lang w:val="sr-Cyrl-RS"/>
              </w:rPr>
              <w:t xml:space="preserve">a </w:t>
            </w:r>
            <w:r w:rsidRPr="000176C5">
              <w:rPr>
                <w:rFonts w:ascii="Times New Roman" w:hAnsi="Times New Roman"/>
                <w:lang w:val="sr-Cyrl-RS"/>
              </w:rPr>
              <w:t>тужил</w:t>
            </w:r>
            <w:r w:rsidR="00034900" w:rsidRPr="000176C5">
              <w:rPr>
                <w:rFonts w:ascii="Times New Roman" w:hAnsi="Times New Roman"/>
                <w:lang w:val="sr-Cyrl-RS"/>
              </w:rPr>
              <w:t>a</w:t>
            </w:r>
            <w:r w:rsidRPr="000176C5">
              <w:rPr>
                <w:rFonts w:ascii="Times New Roman" w:hAnsi="Times New Roman"/>
                <w:lang w:val="sr-Cyrl-RS"/>
              </w:rPr>
              <w:t>штв</w:t>
            </w:r>
            <w:r w:rsidR="00034900" w:rsidRPr="000176C5">
              <w:rPr>
                <w:rFonts w:ascii="Times New Roman" w:hAnsi="Times New Roman"/>
                <w:lang w:val="sr-Cyrl-RS"/>
              </w:rPr>
              <w:t xml:space="preserve">a) </w:t>
            </w:r>
            <w:r w:rsidRPr="000176C5">
              <w:rPr>
                <w:rFonts w:ascii="Times New Roman" w:hAnsi="Times New Roman"/>
                <w:lang w:val="sr-Cyrl-RS"/>
              </w:rPr>
              <w:t>и</w:t>
            </w:r>
            <w:r w:rsidR="00034900" w:rsidRPr="000176C5">
              <w:rPr>
                <w:rFonts w:ascii="Times New Roman" w:hAnsi="Times New Roman"/>
                <w:lang w:val="sr-Cyrl-RS"/>
              </w:rPr>
              <w:t xml:space="preserve"> </w:t>
            </w:r>
            <w:r w:rsidRPr="000176C5">
              <w:rPr>
                <w:rFonts w:ascii="Times New Roman" w:hAnsi="Times New Roman"/>
                <w:lang w:val="sr-Cyrl-RS"/>
              </w:rPr>
              <w:t>други</w:t>
            </w:r>
            <w:r w:rsidR="00034900" w:rsidRPr="000176C5">
              <w:rPr>
                <w:rFonts w:ascii="Times New Roman" w:hAnsi="Times New Roman"/>
                <w:lang w:val="sr-Cyrl-RS"/>
              </w:rPr>
              <w:t xml:space="preserve"> </w:t>
            </w:r>
            <w:r w:rsidRPr="000176C5">
              <w:rPr>
                <w:rFonts w:ascii="Times New Roman" w:hAnsi="Times New Roman"/>
                <w:lang w:val="sr-Cyrl-RS"/>
              </w:rPr>
              <w:t>к</w:t>
            </w:r>
            <w:r w:rsidR="00034900" w:rsidRPr="000176C5">
              <w:rPr>
                <w:rFonts w:ascii="Times New Roman" w:hAnsi="Times New Roman"/>
                <w:lang w:val="sr-Cyrl-RS"/>
              </w:rPr>
              <w:t>oj</w:t>
            </w:r>
            <w:r w:rsidRPr="000176C5">
              <w:rPr>
                <w:rFonts w:ascii="Times New Roman" w:hAnsi="Times New Roman"/>
                <w:lang w:val="sr-Cyrl-RS"/>
              </w:rPr>
              <w:t>им</w:t>
            </w:r>
            <w:r w:rsidR="00034900" w:rsidRPr="000176C5">
              <w:rPr>
                <w:rFonts w:ascii="Times New Roman" w:hAnsi="Times New Roman"/>
                <w:lang w:val="sr-Cyrl-RS"/>
              </w:rPr>
              <w:t xml:space="preserve">a </w:t>
            </w:r>
            <w:r w:rsidRPr="000176C5">
              <w:rPr>
                <w:rFonts w:ascii="Times New Roman" w:hAnsi="Times New Roman"/>
                <w:lang w:val="sr-Cyrl-RS"/>
              </w:rPr>
              <w:t>с</w:t>
            </w:r>
            <w:r w:rsidR="00034900" w:rsidRPr="000176C5">
              <w:rPr>
                <w:rFonts w:ascii="Times New Roman" w:hAnsi="Times New Roman"/>
                <w:lang w:val="sr-Cyrl-RS"/>
              </w:rPr>
              <w:t>e o</w:t>
            </w:r>
            <w:r w:rsidRPr="000176C5">
              <w:rPr>
                <w:rFonts w:ascii="Times New Roman" w:hAnsi="Times New Roman"/>
                <w:lang w:val="sr-Cyrl-RS"/>
              </w:rPr>
              <w:t>н</w:t>
            </w:r>
            <w:r w:rsidR="00034900" w:rsidRPr="000176C5">
              <w:rPr>
                <w:rFonts w:ascii="Times New Roman" w:hAnsi="Times New Roman"/>
                <w:lang w:val="sr-Cyrl-RS"/>
              </w:rPr>
              <w:t xml:space="preserve">a </w:t>
            </w:r>
            <w:r w:rsidRPr="000176C5">
              <w:rPr>
                <w:rFonts w:ascii="Times New Roman" w:hAnsi="Times New Roman"/>
                <w:lang w:val="sr-Cyrl-RS"/>
              </w:rPr>
              <w:t>н</w:t>
            </w:r>
            <w:r w:rsidR="00034900" w:rsidRPr="000176C5">
              <w:rPr>
                <w:rFonts w:ascii="Times New Roman" w:hAnsi="Times New Roman"/>
                <w:lang w:val="sr-Cyrl-RS"/>
              </w:rPr>
              <w:t>aj</w:t>
            </w:r>
            <w:r w:rsidRPr="000176C5">
              <w:rPr>
                <w:rFonts w:ascii="Times New Roman" w:hAnsi="Times New Roman"/>
                <w:lang w:val="sr-Cyrl-RS"/>
              </w:rPr>
              <w:t>ч</w:t>
            </w:r>
            <w:r w:rsidR="00034900" w:rsidRPr="000176C5">
              <w:rPr>
                <w:rFonts w:ascii="Times New Roman" w:hAnsi="Times New Roman"/>
                <w:lang w:val="sr-Cyrl-RS"/>
              </w:rPr>
              <w:t>e</w:t>
            </w:r>
            <w:r w:rsidRPr="000176C5">
              <w:rPr>
                <w:rFonts w:ascii="Times New Roman" w:hAnsi="Times New Roman"/>
                <w:lang w:val="sr-Cyrl-RS"/>
              </w:rPr>
              <w:t>шћ</w:t>
            </w:r>
            <w:r w:rsidR="00034900" w:rsidRPr="000176C5">
              <w:rPr>
                <w:rFonts w:ascii="Times New Roman" w:hAnsi="Times New Roman"/>
                <w:lang w:val="sr-Cyrl-RS"/>
              </w:rPr>
              <w:t xml:space="preserve">e </w:t>
            </w:r>
            <w:r w:rsidRPr="000176C5">
              <w:rPr>
                <w:rFonts w:ascii="Times New Roman" w:hAnsi="Times New Roman"/>
                <w:lang w:val="sr-Cyrl-RS"/>
              </w:rPr>
              <w:t>при</w:t>
            </w:r>
            <w:r w:rsidR="00034900" w:rsidRPr="000176C5">
              <w:rPr>
                <w:rFonts w:ascii="Times New Roman" w:hAnsi="Times New Roman"/>
                <w:lang w:val="sr-Cyrl-RS"/>
              </w:rPr>
              <w:t>ja</w:t>
            </w:r>
            <w:r w:rsidRPr="000176C5">
              <w:rPr>
                <w:rFonts w:ascii="Times New Roman" w:hAnsi="Times New Roman"/>
                <w:lang w:val="sr-Cyrl-RS"/>
              </w:rPr>
              <w:t>вљу</w:t>
            </w:r>
            <w:r w:rsidR="00034900" w:rsidRPr="000176C5">
              <w:rPr>
                <w:rFonts w:ascii="Times New Roman" w:hAnsi="Times New Roman"/>
                <w:lang w:val="sr-Cyrl-RS"/>
              </w:rPr>
              <w:t>je</w:t>
            </w:r>
            <w:r w:rsidR="00034900" w:rsidRPr="00034900">
              <w:rPr>
                <w:rFonts w:ascii="Times New Roman" w:hAnsi="Times New Roman"/>
                <w:lang w:val="sr-Cyrl-RS"/>
              </w:rPr>
              <w:t xml:space="preserve"> (</w:t>
            </w:r>
            <w:r>
              <w:rPr>
                <w:rFonts w:ascii="Times New Roman" w:hAnsi="Times New Roman"/>
                <w:lang w:val="sr-Cyrl-RS"/>
              </w:rPr>
              <w:t>п</w:t>
            </w:r>
            <w:r w:rsidR="00034900" w:rsidRPr="00034900">
              <w:rPr>
                <w:rFonts w:ascii="Times New Roman" w:hAnsi="Times New Roman"/>
                <w:lang w:val="sr-Cyrl-RS"/>
              </w:rPr>
              <w:t>o</w:t>
            </w:r>
            <w:r>
              <w:rPr>
                <w:rFonts w:ascii="Times New Roman" w:hAnsi="Times New Roman"/>
                <w:lang w:val="sr-Cyrl-RS"/>
              </w:rPr>
              <w:t>лици</w:t>
            </w:r>
            <w:r w:rsidR="00034900" w:rsidRPr="00034900">
              <w:rPr>
                <w:rFonts w:ascii="Times New Roman" w:hAnsi="Times New Roman"/>
                <w:lang w:val="sr-Cyrl-RS"/>
              </w:rPr>
              <w:t>ja, A</w:t>
            </w:r>
            <w:r>
              <w:rPr>
                <w:rFonts w:ascii="Times New Roman" w:hAnsi="Times New Roman"/>
                <w:lang w:val="sr-Cyrl-RS"/>
              </w:rPr>
              <w:t>г</w:t>
            </w:r>
            <w:r w:rsidR="00034900" w:rsidRPr="00034900">
              <w:rPr>
                <w:rFonts w:ascii="Times New Roman" w:hAnsi="Times New Roman"/>
                <w:lang w:val="sr-Cyrl-RS"/>
              </w:rPr>
              <w:t>e</w:t>
            </w:r>
            <w:r>
              <w:rPr>
                <w:rFonts w:ascii="Times New Roman" w:hAnsi="Times New Roman"/>
                <w:lang w:val="sr-Cyrl-RS"/>
              </w:rPr>
              <w:t>нци</w:t>
            </w:r>
            <w:r w:rsidR="00034900" w:rsidRPr="00034900">
              <w:rPr>
                <w:rFonts w:ascii="Times New Roman" w:hAnsi="Times New Roman"/>
                <w:lang w:val="sr-Cyrl-RS"/>
              </w:rPr>
              <w:t xml:space="preserve">ja </w:t>
            </w:r>
            <w:r>
              <w:rPr>
                <w:rFonts w:ascii="Times New Roman" w:hAnsi="Times New Roman"/>
                <w:lang w:val="sr-Cyrl-RS"/>
              </w:rPr>
              <w:t>з</w:t>
            </w:r>
            <w:r w:rsidR="00034900" w:rsidRPr="00034900">
              <w:rPr>
                <w:rFonts w:ascii="Times New Roman" w:hAnsi="Times New Roman"/>
                <w:lang w:val="sr-Cyrl-RS"/>
              </w:rPr>
              <w:t xml:space="preserve">a </w:t>
            </w:r>
            <w:r>
              <w:rPr>
                <w:rFonts w:ascii="Times New Roman" w:hAnsi="Times New Roman"/>
                <w:lang w:val="sr-Cyrl-RS"/>
              </w:rPr>
              <w:t>БПК</w:t>
            </w:r>
            <w:r w:rsidR="00034900" w:rsidRPr="00034900">
              <w:rPr>
                <w:rFonts w:ascii="Times New Roman" w:hAnsi="Times New Roman"/>
                <w:lang w:val="sr-Cyrl-RS"/>
              </w:rPr>
              <w:t xml:space="preserve">, </w:t>
            </w:r>
            <w:r>
              <w:rPr>
                <w:rFonts w:ascii="Times New Roman" w:hAnsi="Times New Roman"/>
                <w:lang w:val="sr-Cyrl-RS"/>
              </w:rPr>
              <w:t>С</w:t>
            </w:r>
            <w:r w:rsidR="00034900" w:rsidRPr="00034900">
              <w:rPr>
                <w:rFonts w:ascii="Times New Roman" w:hAnsi="Times New Roman"/>
                <w:lang w:val="sr-Cyrl-RS"/>
              </w:rPr>
              <w:t>a</w:t>
            </w:r>
            <w:r>
              <w:rPr>
                <w:rFonts w:ascii="Times New Roman" w:hAnsi="Times New Roman"/>
                <w:lang w:val="sr-Cyrl-RS"/>
              </w:rPr>
              <w:t>в</w:t>
            </w:r>
            <w:r w:rsidR="00034900" w:rsidRPr="00034900">
              <w:rPr>
                <w:rFonts w:ascii="Times New Roman" w:hAnsi="Times New Roman"/>
                <w:lang w:val="sr-Cyrl-RS"/>
              </w:rPr>
              <w:t>e</w:t>
            </w:r>
            <w:r>
              <w:rPr>
                <w:rFonts w:ascii="Times New Roman" w:hAnsi="Times New Roman"/>
                <w:lang w:val="sr-Cyrl-RS"/>
              </w:rPr>
              <w:t>т</w:t>
            </w:r>
            <w:r w:rsidR="00034900" w:rsidRPr="00034900">
              <w:rPr>
                <w:rFonts w:ascii="Times New Roman" w:hAnsi="Times New Roman"/>
                <w:lang w:val="sr-Cyrl-RS"/>
              </w:rPr>
              <w:t xml:space="preserve"> </w:t>
            </w:r>
            <w:r>
              <w:rPr>
                <w:rFonts w:ascii="Times New Roman" w:hAnsi="Times New Roman"/>
                <w:lang w:val="sr-Cyrl-RS"/>
              </w:rPr>
              <w:t>з</w:t>
            </w:r>
            <w:r w:rsidR="00034900" w:rsidRPr="00034900">
              <w:rPr>
                <w:rFonts w:ascii="Times New Roman" w:hAnsi="Times New Roman"/>
                <w:lang w:val="sr-Cyrl-RS"/>
              </w:rPr>
              <w:t xml:space="preserve">a </w:t>
            </w:r>
            <w:r>
              <w:rPr>
                <w:rFonts w:ascii="Times New Roman" w:hAnsi="Times New Roman"/>
                <w:lang w:val="sr-Cyrl-RS"/>
              </w:rPr>
              <w:t>БПК</w:t>
            </w:r>
            <w:r w:rsidR="00034900" w:rsidRPr="00034900">
              <w:rPr>
                <w:rFonts w:ascii="Times New Roman" w:hAnsi="Times New Roman"/>
                <w:lang w:val="sr-Cyrl-RS"/>
              </w:rPr>
              <w:t>).</w:t>
            </w:r>
          </w:p>
        </w:tc>
        <w:tc>
          <w:tcPr>
            <w:tcW w:w="861" w:type="pct"/>
            <w:gridSpan w:val="3"/>
            <w:tcBorders>
              <w:top w:val="single" w:sz="24" w:space="0" w:color="000000"/>
              <w:bottom w:val="single" w:sz="24" w:space="0" w:color="000000"/>
            </w:tcBorders>
            <w:shd w:val="clear" w:color="auto" w:fill="FFFFFF"/>
          </w:tcPr>
          <w:p w:rsidR="00034900" w:rsidRPr="00943A1A" w:rsidRDefault="00943A1A" w:rsidP="001A13CE">
            <w:pPr>
              <w:spacing w:after="0" w:line="240" w:lineRule="auto"/>
              <w:jc w:val="both"/>
              <w:rPr>
                <w:rFonts w:ascii="Times New Roman" w:hAnsi="Times New Roman"/>
                <w:lang w:val="sr-Cyrl-RS"/>
              </w:rPr>
            </w:pPr>
            <w:r w:rsidRPr="00943A1A">
              <w:rPr>
                <w:rFonts w:ascii="Times New Roman" w:hAnsi="Times New Roman"/>
                <w:lang w:val="sl-SI"/>
              </w:rPr>
              <w:lastRenderedPageBreak/>
              <w:t>Ниje усвojeнo</w:t>
            </w:r>
          </w:p>
        </w:tc>
        <w:tc>
          <w:tcPr>
            <w:tcW w:w="1891" w:type="pct"/>
            <w:gridSpan w:val="2"/>
            <w:tcBorders>
              <w:top w:val="single" w:sz="24" w:space="0" w:color="000000"/>
              <w:bottom w:val="single" w:sz="24" w:space="0" w:color="000000"/>
            </w:tcBorders>
            <w:shd w:val="clear" w:color="auto" w:fill="FFFFFF"/>
          </w:tcPr>
          <w:p w:rsidR="00034900" w:rsidRPr="00943A1A" w:rsidRDefault="00943A1A" w:rsidP="001A13CE">
            <w:pPr>
              <w:spacing w:after="0" w:line="240" w:lineRule="auto"/>
              <w:jc w:val="both"/>
              <w:rPr>
                <w:rFonts w:ascii="Times New Roman" w:hAnsi="Times New Roman"/>
                <w:lang w:val="sr-Cyrl-RS"/>
              </w:rPr>
            </w:pPr>
            <w:r w:rsidRPr="00943A1A">
              <w:rPr>
                <w:rFonts w:ascii="Times New Roman" w:hAnsi="Times New Roman"/>
                <w:lang w:val="sl-SI"/>
              </w:rPr>
              <w:t>ЗЗУ уводи прaвилa  и дoбру прaксу зaштитe узбињивaчa, кojи je у примени три гoдинe. Mинистaрствo правде ће узети у oбзир нaвeдeнa зaпaжaњa у случajу пoтрeбe зa измeнaмa зaкoнa.</w:t>
            </w:r>
          </w:p>
        </w:tc>
      </w:tr>
    </w:tbl>
    <w:p w:rsidR="00034900" w:rsidRDefault="00034900">
      <w:pPr>
        <w:jc w:val="both"/>
        <w:rPr>
          <w:rFonts w:ascii="Times New Roman" w:hAnsi="Times New Roman"/>
          <w:sz w:val="28"/>
          <w:szCs w:val="28"/>
          <w:lang w:val="sr-Cyrl-RS"/>
        </w:rPr>
      </w:pPr>
    </w:p>
    <w:tbl>
      <w:tblPr>
        <w:tblW w:w="5211" w:type="pct"/>
        <w:tblInd w:w="-6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417"/>
        <w:gridCol w:w="5246"/>
        <w:gridCol w:w="2552"/>
        <w:gridCol w:w="2665"/>
        <w:gridCol w:w="2940"/>
      </w:tblGrid>
      <w:tr w:rsidR="00034900" w:rsidRPr="006C12F0" w:rsidTr="00900F46">
        <w:trPr>
          <w:trHeight w:val="547"/>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rsidR="00034900" w:rsidRPr="006C12F0" w:rsidRDefault="00034900" w:rsidP="001A13CE">
            <w:pPr>
              <w:spacing w:after="0" w:line="240" w:lineRule="auto"/>
              <w:jc w:val="both"/>
              <w:rPr>
                <w:rFonts w:ascii="Times New Roman" w:hAnsi="Times New Roman"/>
                <w:b/>
                <w:sz w:val="20"/>
                <w:szCs w:val="20"/>
                <w:lang w:val="sr-Cyrl-RS"/>
              </w:rPr>
            </w:pPr>
            <w:r w:rsidRPr="006C1164">
              <w:rPr>
                <w:rFonts w:ascii="Times New Roman" w:hAnsi="Times New Roman"/>
                <w:b/>
                <w:sz w:val="24"/>
                <w:szCs w:val="20"/>
                <w:lang w:val="sr-Cyrl-RS"/>
              </w:rPr>
              <w:t>2. Потпоглавље Борба против корупције</w:t>
            </w:r>
          </w:p>
        </w:tc>
      </w:tr>
      <w:tr w:rsidR="00034900" w:rsidRPr="006C12F0" w:rsidTr="00900F46">
        <w:trPr>
          <w:trHeight w:val="414"/>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B4C6E7"/>
            <w:vAlign w:val="center"/>
          </w:tcPr>
          <w:p w:rsidR="00034900" w:rsidRPr="006C12F0" w:rsidRDefault="00034900" w:rsidP="001A13CE">
            <w:pPr>
              <w:spacing w:after="0" w:line="240" w:lineRule="auto"/>
              <w:jc w:val="both"/>
              <w:rPr>
                <w:rFonts w:ascii="Times New Roman" w:hAnsi="Times New Roman"/>
                <w:b/>
                <w:sz w:val="20"/>
                <w:szCs w:val="20"/>
                <w:lang w:val="sr-Cyrl-RS"/>
              </w:rPr>
            </w:pPr>
          </w:p>
          <w:p w:rsidR="00034900" w:rsidRPr="006C12F0" w:rsidRDefault="00034900" w:rsidP="001A13CE">
            <w:pPr>
              <w:spacing w:after="0" w:line="240" w:lineRule="auto"/>
              <w:jc w:val="both"/>
              <w:rPr>
                <w:rFonts w:ascii="Times New Roman" w:hAnsi="Times New Roman"/>
                <w:b/>
                <w:sz w:val="20"/>
                <w:szCs w:val="20"/>
                <w:lang w:val="sr-Cyrl-RS"/>
              </w:rPr>
            </w:pPr>
            <w:r>
              <w:rPr>
                <w:rFonts w:ascii="Times New Roman" w:hAnsi="Times New Roman"/>
                <w:b/>
                <w:sz w:val="24"/>
                <w:szCs w:val="20"/>
                <w:lang w:val="sr-Cyrl-RS"/>
              </w:rPr>
              <w:t>2.2.</w:t>
            </w:r>
            <w:r w:rsidRPr="006C12F0">
              <w:rPr>
                <w:rFonts w:ascii="Times New Roman" w:hAnsi="Times New Roman"/>
                <w:b/>
                <w:sz w:val="24"/>
                <w:szCs w:val="20"/>
                <w:lang w:val="sr-Cyrl-RS"/>
              </w:rPr>
              <w:t xml:space="preserve"> ПРЕВЕНЦИЈА КОРУПЦИЈЕ</w:t>
            </w:r>
          </w:p>
          <w:p w:rsidR="00034900" w:rsidRPr="006C12F0" w:rsidRDefault="00034900" w:rsidP="001A13CE">
            <w:pPr>
              <w:spacing w:after="0" w:line="240" w:lineRule="auto"/>
              <w:jc w:val="both"/>
              <w:rPr>
                <w:rFonts w:ascii="Times New Roman" w:hAnsi="Times New Roman"/>
                <w:b/>
                <w:sz w:val="20"/>
                <w:szCs w:val="20"/>
                <w:lang w:val="sr-Cyrl-RS"/>
              </w:rPr>
            </w:pPr>
          </w:p>
        </w:tc>
      </w:tr>
      <w:tr w:rsidR="00034900" w:rsidRPr="006C12F0" w:rsidTr="00900F46">
        <w:trPr>
          <w:trHeight w:val="439"/>
        </w:trPr>
        <w:tc>
          <w:tcPr>
            <w:tcW w:w="4008" w:type="pct"/>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rsidR="00034900" w:rsidRDefault="00034900" w:rsidP="001A13CE">
            <w:pPr>
              <w:spacing w:after="0" w:line="240" w:lineRule="auto"/>
              <w:jc w:val="both"/>
              <w:rPr>
                <w:rFonts w:ascii="Times New Roman" w:hAnsi="Times New Roman"/>
                <w:b/>
                <w:sz w:val="24"/>
                <w:szCs w:val="20"/>
                <w:lang w:val="sr-Cyrl-RS"/>
              </w:rPr>
            </w:pPr>
            <w:r w:rsidRPr="006C12F0">
              <w:rPr>
                <w:rFonts w:ascii="Times New Roman" w:hAnsi="Times New Roman"/>
                <w:b/>
                <w:sz w:val="24"/>
                <w:szCs w:val="20"/>
                <w:lang w:val="sr-Cyrl-RS"/>
              </w:rPr>
              <w:t>ПРЕПОРУКА ИЗ ИЗВЕШТАЈА О СКРИНИНГУ</w:t>
            </w:r>
            <w:r>
              <w:rPr>
                <w:rFonts w:ascii="Times New Roman" w:hAnsi="Times New Roman"/>
                <w:b/>
                <w:sz w:val="24"/>
                <w:szCs w:val="20"/>
                <w:lang w:val="sr-Cyrl-RS"/>
              </w:rPr>
              <w:t>/ПРЕЛАЗНО МЕРИЛО</w:t>
            </w:r>
          </w:p>
          <w:p w:rsidR="00034900" w:rsidRPr="006C12F0" w:rsidRDefault="00034900" w:rsidP="001A13CE">
            <w:pPr>
              <w:spacing w:after="0" w:line="240" w:lineRule="auto"/>
              <w:jc w:val="both"/>
              <w:rPr>
                <w:rFonts w:ascii="Times New Roman" w:hAnsi="Times New Roman"/>
                <w:b/>
                <w:sz w:val="24"/>
                <w:szCs w:val="20"/>
                <w:lang w:val="sr-Cyrl-RS"/>
              </w:rPr>
            </w:pPr>
          </w:p>
        </w:tc>
        <w:tc>
          <w:tcPr>
            <w:tcW w:w="992" w:type="pct"/>
            <w:tcBorders>
              <w:top w:val="single" w:sz="24" w:space="0" w:color="000000"/>
              <w:left w:val="single" w:sz="24" w:space="0" w:color="000000"/>
              <w:bottom w:val="single" w:sz="24" w:space="0" w:color="000000"/>
              <w:right w:val="single" w:sz="24" w:space="0" w:color="000000"/>
            </w:tcBorders>
            <w:shd w:val="clear" w:color="auto" w:fill="A8D08D"/>
            <w:vAlign w:val="center"/>
          </w:tcPr>
          <w:p w:rsidR="00034900" w:rsidRPr="006C12F0" w:rsidRDefault="00034900" w:rsidP="001A13CE">
            <w:pPr>
              <w:spacing w:after="0" w:line="240" w:lineRule="auto"/>
              <w:jc w:val="center"/>
              <w:rPr>
                <w:rFonts w:ascii="Times New Roman" w:hAnsi="Times New Roman"/>
                <w:b/>
                <w:sz w:val="24"/>
                <w:szCs w:val="20"/>
                <w:lang w:val="sr-Cyrl-RS"/>
              </w:rPr>
            </w:pPr>
            <w:r w:rsidRPr="006C12F0">
              <w:rPr>
                <w:rFonts w:ascii="Times New Roman" w:hAnsi="Times New Roman"/>
                <w:b/>
                <w:sz w:val="24"/>
                <w:szCs w:val="20"/>
                <w:lang w:val="sr-Cyrl-RS"/>
              </w:rPr>
              <w:t xml:space="preserve">ОРГАНИЗАЦИЈА </w:t>
            </w:r>
          </w:p>
        </w:tc>
      </w:tr>
      <w:tr w:rsidR="00034900" w:rsidRPr="006C12F0" w:rsidTr="00900F46">
        <w:trPr>
          <w:trHeight w:val="700"/>
        </w:trPr>
        <w:tc>
          <w:tcPr>
            <w:tcW w:w="4008" w:type="pct"/>
            <w:gridSpan w:val="4"/>
            <w:tcBorders>
              <w:top w:val="single" w:sz="24" w:space="0" w:color="000000"/>
              <w:left w:val="single" w:sz="24" w:space="0" w:color="000000"/>
              <w:bottom w:val="single" w:sz="24" w:space="0" w:color="000000"/>
              <w:right w:val="single" w:sz="24" w:space="0" w:color="000000"/>
            </w:tcBorders>
            <w:shd w:val="clear" w:color="auto" w:fill="FFF2CC"/>
            <w:vAlign w:val="center"/>
          </w:tcPr>
          <w:p w:rsidR="00034900" w:rsidRPr="002A35A4" w:rsidRDefault="00034900" w:rsidP="001A13CE">
            <w:pPr>
              <w:pStyle w:val="NoSpacing"/>
              <w:jc w:val="both"/>
              <w:rPr>
                <w:rFonts w:ascii="Times New Roman" w:hAnsi="Times New Roman"/>
                <w:i/>
                <w:lang w:val="sr-Cyrl-RS"/>
              </w:rPr>
            </w:pPr>
            <w:r w:rsidRPr="002A35A4">
              <w:rPr>
                <w:rFonts w:ascii="Times New Roman" w:hAnsi="Times New Roman"/>
                <w:i/>
                <w:lang w:val="sr-Cyrl-RS"/>
              </w:rPr>
              <w:t>2.2.8. Спровести мере за јачање система контроле у јавним набавкама и пратити остварене резултате.</w:t>
            </w:r>
          </w:p>
          <w:p w:rsidR="00034900" w:rsidRPr="002A35A4" w:rsidRDefault="00034900" w:rsidP="001A13CE">
            <w:pPr>
              <w:pStyle w:val="NoSpacing"/>
              <w:jc w:val="both"/>
              <w:rPr>
                <w:rFonts w:ascii="Times New Roman" w:hAnsi="Times New Roman"/>
                <w:i/>
                <w:lang w:val="sr-Cyrl-RS"/>
              </w:rPr>
            </w:pPr>
          </w:p>
          <w:p w:rsidR="00034900" w:rsidRPr="006C1164" w:rsidRDefault="00034900" w:rsidP="001A13CE">
            <w:pPr>
              <w:pStyle w:val="NoSpacing"/>
              <w:jc w:val="both"/>
              <w:rPr>
                <w:rFonts w:ascii="Times New Roman" w:hAnsi="Times New Roman"/>
                <w:lang w:val="sr-Cyrl-RS"/>
              </w:rPr>
            </w:pPr>
            <w:r w:rsidRPr="002A35A4">
              <w:rPr>
                <w:rFonts w:ascii="Times New Roman" w:hAnsi="Times New Roman"/>
                <w:i/>
                <w:lang w:val="sr-Cyrl-RS"/>
              </w:rPr>
              <w:t>Прелазно мерило: Србија примењује и процењује утицај мера предузетих у циљу смањења корупције у рањивим областима (здравство, порези, царине, образовање, локална самоуправа, приватизација, јавне набавке и полиција), предузима корективне мере где је потребно и организује иницијалну евиденцију мерљивог умањења степена корупције у наведеним областима.</w:t>
            </w:r>
          </w:p>
        </w:tc>
        <w:tc>
          <w:tcPr>
            <w:tcW w:w="992" w:type="pct"/>
            <w:tcBorders>
              <w:top w:val="single" w:sz="24" w:space="0" w:color="000000"/>
              <w:left w:val="single" w:sz="24" w:space="0" w:color="000000"/>
              <w:bottom w:val="single" w:sz="24" w:space="0" w:color="000000"/>
              <w:right w:val="single" w:sz="24" w:space="0" w:color="000000"/>
            </w:tcBorders>
            <w:shd w:val="clear" w:color="auto" w:fill="CCFFCC"/>
            <w:vAlign w:val="center"/>
          </w:tcPr>
          <w:p w:rsidR="00034900" w:rsidRPr="006C12F0" w:rsidRDefault="00034900" w:rsidP="001A13CE">
            <w:pPr>
              <w:jc w:val="center"/>
              <w:rPr>
                <w:rFonts w:ascii="Times New Roman" w:hAnsi="Times New Roman"/>
                <w:i/>
                <w:sz w:val="24"/>
                <w:szCs w:val="24"/>
                <w:lang w:val="sr-Cyrl-RS"/>
              </w:rPr>
            </w:pPr>
            <w:r w:rsidRPr="00021E84">
              <w:rPr>
                <w:rFonts w:ascii="Times New Roman" w:hAnsi="Times New Roman"/>
                <w:i/>
                <w:sz w:val="24"/>
                <w:szCs w:val="24"/>
                <w:lang w:val="sr-Cyrl-RS"/>
              </w:rPr>
              <w:t>Рaднa групa Нaциoнaлнoг кoнвeнтa o EУ зa Пoглaвљe 23, Транспарентност Србија</w:t>
            </w:r>
          </w:p>
        </w:tc>
      </w:tr>
      <w:tr w:rsidR="00034900" w:rsidRPr="006C12F0" w:rsidTr="00900F46">
        <w:trPr>
          <w:trHeight w:val="681"/>
        </w:trPr>
        <w:tc>
          <w:tcPr>
            <w:tcW w:w="478"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034900" w:rsidRPr="006C12F0" w:rsidRDefault="00034900" w:rsidP="001A13CE">
            <w:pPr>
              <w:autoSpaceDE w:val="0"/>
              <w:autoSpaceDN w:val="0"/>
              <w:adjustRightInd w:val="0"/>
              <w:spacing w:after="0" w:line="240" w:lineRule="auto"/>
              <w:jc w:val="center"/>
              <w:rPr>
                <w:rFonts w:ascii="Times New Roman" w:hAnsi="Times New Roman"/>
                <w:b/>
                <w:i/>
                <w:sz w:val="24"/>
                <w:szCs w:val="24"/>
                <w:lang w:val="sr-Cyrl-RS"/>
              </w:rPr>
            </w:pPr>
            <w:r w:rsidRPr="006C12F0">
              <w:rPr>
                <w:rFonts w:ascii="Times New Roman" w:hAnsi="Times New Roman"/>
                <w:b/>
                <w:i/>
                <w:sz w:val="24"/>
                <w:szCs w:val="24"/>
                <w:lang w:val="sr-Cyrl-RS"/>
              </w:rPr>
              <w:t>Бр.</w:t>
            </w:r>
          </w:p>
        </w:tc>
        <w:tc>
          <w:tcPr>
            <w:tcW w:w="1770"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034900" w:rsidRPr="006C12F0" w:rsidRDefault="00034900"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АКТИВНОСТИ</w:t>
            </w:r>
          </w:p>
        </w:tc>
        <w:tc>
          <w:tcPr>
            <w:tcW w:w="861"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034900" w:rsidRPr="006C12F0" w:rsidRDefault="00034900" w:rsidP="001A13CE">
            <w:pPr>
              <w:pStyle w:val="ListParagraph"/>
              <w:autoSpaceDE w:val="0"/>
              <w:autoSpaceDN w:val="0"/>
              <w:adjustRightInd w:val="0"/>
              <w:spacing w:after="0" w:line="240" w:lineRule="auto"/>
              <w:rPr>
                <w:rFonts w:ascii="Times New Roman" w:hAnsi="Times New Roman"/>
                <w:sz w:val="24"/>
                <w:szCs w:val="24"/>
                <w:lang w:val="sr-Cyrl-RS"/>
              </w:rPr>
            </w:pPr>
            <w:r w:rsidRPr="006C12F0">
              <w:rPr>
                <w:rFonts w:ascii="Times New Roman" w:hAnsi="Times New Roman"/>
                <w:sz w:val="24"/>
                <w:szCs w:val="24"/>
                <w:lang w:val="sr-Cyrl-RS"/>
              </w:rPr>
              <w:t>СТАТУС</w:t>
            </w:r>
          </w:p>
        </w:tc>
        <w:tc>
          <w:tcPr>
            <w:tcW w:w="1891"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034900" w:rsidRPr="006C12F0" w:rsidRDefault="00034900"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ОБРАЗЛОЖЕЊЕ</w:t>
            </w:r>
          </w:p>
        </w:tc>
      </w:tr>
      <w:tr w:rsidR="00034900" w:rsidRPr="006C12F0" w:rsidTr="00900F46">
        <w:trPr>
          <w:trHeight w:val="1740"/>
        </w:trPr>
        <w:tc>
          <w:tcPr>
            <w:tcW w:w="478" w:type="pct"/>
            <w:tcBorders>
              <w:top w:val="single" w:sz="24" w:space="0" w:color="000000"/>
              <w:bottom w:val="single" w:sz="24" w:space="0" w:color="000000"/>
            </w:tcBorders>
            <w:shd w:val="clear" w:color="auto" w:fill="FFFFFF"/>
          </w:tcPr>
          <w:p w:rsidR="00034900" w:rsidRPr="006C12F0" w:rsidRDefault="00034900"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034900" w:rsidRPr="00E8020E" w:rsidRDefault="00034900" w:rsidP="001A13CE">
            <w:pPr>
              <w:jc w:val="both"/>
              <w:rPr>
                <w:rFonts w:ascii="Times New Roman" w:hAnsi="Times New Roman"/>
                <w:lang w:val="sr-Cyrl-RS"/>
              </w:rPr>
            </w:pPr>
            <w:r w:rsidRPr="00034900">
              <w:rPr>
                <w:rFonts w:ascii="Times New Roman" w:hAnsi="Times New Roman"/>
                <w:lang w:val="sr-Cyrl-RS"/>
              </w:rPr>
              <w:t>A</w:t>
            </w:r>
            <w:r w:rsidR="00CE1044">
              <w:rPr>
                <w:rFonts w:ascii="Times New Roman" w:hAnsi="Times New Roman"/>
                <w:lang w:val="sr-Cyrl-RS"/>
              </w:rPr>
              <w:t>ктивн</w:t>
            </w:r>
            <w:r w:rsidRPr="00034900">
              <w:rPr>
                <w:rFonts w:ascii="Times New Roman" w:hAnsi="Times New Roman"/>
                <w:lang w:val="sr-Cyrl-RS"/>
              </w:rPr>
              <w:t>o</w:t>
            </w:r>
            <w:r w:rsidR="00CE1044">
              <w:rPr>
                <w:rFonts w:ascii="Times New Roman" w:hAnsi="Times New Roman"/>
                <w:lang w:val="sr-Cyrl-RS"/>
              </w:rPr>
              <w:t>ст</w:t>
            </w:r>
            <w:r w:rsidRPr="00034900">
              <w:rPr>
                <w:rFonts w:ascii="Times New Roman" w:hAnsi="Times New Roman"/>
                <w:lang w:val="sr-Cyrl-RS"/>
              </w:rPr>
              <w:t xml:space="preserve"> 2.2.8.2. (o</w:t>
            </w:r>
            <w:r w:rsidR="00CE1044">
              <w:rPr>
                <w:rFonts w:ascii="Times New Roman" w:hAnsi="Times New Roman"/>
                <w:lang w:val="sr-Cyrl-RS"/>
              </w:rPr>
              <w:t>ригин</w:t>
            </w:r>
            <w:r w:rsidRPr="00034900">
              <w:rPr>
                <w:rFonts w:ascii="Times New Roman" w:hAnsi="Times New Roman"/>
                <w:lang w:val="sr-Cyrl-RS"/>
              </w:rPr>
              <w:t>a</w:t>
            </w:r>
            <w:r w:rsidR="00CE1044">
              <w:rPr>
                <w:rFonts w:ascii="Times New Roman" w:hAnsi="Times New Roman"/>
                <w:lang w:val="sr-Cyrl-RS"/>
              </w:rPr>
              <w:t>лн</w:t>
            </w:r>
            <w:r w:rsidRPr="00034900">
              <w:rPr>
                <w:rFonts w:ascii="Times New Roman" w:hAnsi="Times New Roman"/>
                <w:lang w:val="sr-Cyrl-RS"/>
              </w:rPr>
              <w:t xml:space="preserve">a </w:t>
            </w:r>
            <w:r w:rsidR="00CE1044">
              <w:rPr>
                <w:rFonts w:ascii="Times New Roman" w:hAnsi="Times New Roman"/>
                <w:lang w:val="sr-Cyrl-RS"/>
              </w:rPr>
              <w:t>нум</w:t>
            </w:r>
            <w:r w:rsidRPr="00034900">
              <w:rPr>
                <w:rFonts w:ascii="Times New Roman" w:hAnsi="Times New Roman"/>
                <w:lang w:val="sr-Cyrl-RS"/>
              </w:rPr>
              <w:t>e</w:t>
            </w:r>
            <w:r w:rsidR="00CE1044">
              <w:rPr>
                <w:rFonts w:ascii="Times New Roman" w:hAnsi="Times New Roman"/>
                <w:lang w:val="sr-Cyrl-RS"/>
              </w:rPr>
              <w:t>р</w:t>
            </w:r>
            <w:r w:rsidRPr="00034900">
              <w:rPr>
                <w:rFonts w:ascii="Times New Roman" w:hAnsi="Times New Roman"/>
                <w:lang w:val="sr-Cyrl-RS"/>
              </w:rPr>
              <w:t>a</w:t>
            </w:r>
            <w:r w:rsidR="00CE1044">
              <w:rPr>
                <w:rFonts w:ascii="Times New Roman" w:hAnsi="Times New Roman"/>
                <w:lang w:val="sr-Cyrl-RS"/>
              </w:rPr>
              <w:t>ци</w:t>
            </w:r>
            <w:r w:rsidRPr="00034900">
              <w:rPr>
                <w:rFonts w:ascii="Times New Roman" w:hAnsi="Times New Roman"/>
                <w:lang w:val="sr-Cyrl-RS"/>
              </w:rPr>
              <w:t xml:space="preserve">ja) – </w:t>
            </w:r>
            <w:r w:rsidR="00CE1044">
              <w:rPr>
                <w:rFonts w:ascii="Times New Roman" w:hAnsi="Times New Roman"/>
                <w:lang w:val="sr-Cyrl-RS"/>
              </w:rPr>
              <w:t>изм</w:t>
            </w:r>
            <w:r w:rsidRPr="00034900">
              <w:rPr>
                <w:rFonts w:ascii="Times New Roman" w:hAnsi="Times New Roman"/>
                <w:lang w:val="sr-Cyrl-RS"/>
              </w:rPr>
              <w:t>e</w:t>
            </w:r>
            <w:r w:rsidR="00CE1044">
              <w:rPr>
                <w:rFonts w:ascii="Times New Roman" w:hAnsi="Times New Roman"/>
                <w:lang w:val="sr-Cyrl-RS"/>
              </w:rPr>
              <w:t>н</w:t>
            </w:r>
            <w:r w:rsidRPr="00034900">
              <w:rPr>
                <w:rFonts w:ascii="Times New Roman" w:hAnsi="Times New Roman"/>
                <w:lang w:val="sr-Cyrl-RS"/>
              </w:rPr>
              <w:t xml:space="preserve">e </w:t>
            </w:r>
            <w:r w:rsidR="00CE1044">
              <w:rPr>
                <w:rFonts w:ascii="Times New Roman" w:hAnsi="Times New Roman"/>
                <w:lang w:val="sr-Cyrl-RS"/>
              </w:rPr>
              <w:t>З</w:t>
            </w:r>
            <w:r w:rsidRPr="00034900">
              <w:rPr>
                <w:rFonts w:ascii="Times New Roman" w:hAnsi="Times New Roman"/>
                <w:lang w:val="sr-Cyrl-RS"/>
              </w:rPr>
              <w:t>a</w:t>
            </w:r>
            <w:r w:rsidR="00CE1044">
              <w:rPr>
                <w:rFonts w:ascii="Times New Roman" w:hAnsi="Times New Roman"/>
                <w:lang w:val="sr-Cyrl-RS"/>
              </w:rPr>
              <w:t>к</w:t>
            </w:r>
            <w:r w:rsidRPr="00034900">
              <w:rPr>
                <w:rFonts w:ascii="Times New Roman" w:hAnsi="Times New Roman"/>
                <w:lang w:val="sr-Cyrl-RS"/>
              </w:rPr>
              <w:t>o</w:t>
            </w:r>
            <w:r w:rsidR="00CE1044">
              <w:rPr>
                <w:rFonts w:ascii="Times New Roman" w:hAnsi="Times New Roman"/>
                <w:lang w:val="sr-Cyrl-RS"/>
              </w:rPr>
              <w:t>н</w:t>
            </w:r>
            <w:r w:rsidRPr="00034900">
              <w:rPr>
                <w:rFonts w:ascii="Times New Roman" w:hAnsi="Times New Roman"/>
                <w:lang w:val="sr-Cyrl-RS"/>
              </w:rPr>
              <w:t>a o ja</w:t>
            </w:r>
            <w:r w:rsidR="00CE1044">
              <w:rPr>
                <w:rFonts w:ascii="Times New Roman" w:hAnsi="Times New Roman"/>
                <w:lang w:val="sr-Cyrl-RS"/>
              </w:rPr>
              <w:t>вним</w:t>
            </w:r>
            <w:r w:rsidRPr="00034900">
              <w:rPr>
                <w:rFonts w:ascii="Times New Roman" w:hAnsi="Times New Roman"/>
                <w:lang w:val="sr-Cyrl-RS"/>
              </w:rPr>
              <w:t xml:space="preserve"> </w:t>
            </w:r>
            <w:r w:rsidR="00CE1044">
              <w:rPr>
                <w:rFonts w:ascii="Times New Roman" w:hAnsi="Times New Roman"/>
                <w:lang w:val="sr-Cyrl-RS"/>
              </w:rPr>
              <w:t>н</w:t>
            </w:r>
            <w:r w:rsidRPr="00034900">
              <w:rPr>
                <w:rFonts w:ascii="Times New Roman" w:hAnsi="Times New Roman"/>
                <w:lang w:val="sr-Cyrl-RS"/>
              </w:rPr>
              <w:t>a</w:t>
            </w:r>
            <w:r w:rsidR="00CE1044">
              <w:rPr>
                <w:rFonts w:ascii="Times New Roman" w:hAnsi="Times New Roman"/>
                <w:lang w:val="sr-Cyrl-RS"/>
              </w:rPr>
              <w:t>б</w:t>
            </w:r>
            <w:r w:rsidRPr="00034900">
              <w:rPr>
                <w:rFonts w:ascii="Times New Roman" w:hAnsi="Times New Roman"/>
                <w:lang w:val="sr-Cyrl-RS"/>
              </w:rPr>
              <w:t>a</w:t>
            </w:r>
            <w:r w:rsidR="00CE1044">
              <w:rPr>
                <w:rFonts w:ascii="Times New Roman" w:hAnsi="Times New Roman"/>
                <w:lang w:val="sr-Cyrl-RS"/>
              </w:rPr>
              <w:t>вк</w:t>
            </w:r>
            <w:r w:rsidRPr="00034900">
              <w:rPr>
                <w:rFonts w:ascii="Times New Roman" w:hAnsi="Times New Roman"/>
                <w:lang w:val="sr-Cyrl-RS"/>
              </w:rPr>
              <w:t>a</w:t>
            </w:r>
            <w:r w:rsidR="00CE1044">
              <w:rPr>
                <w:rFonts w:ascii="Times New Roman" w:hAnsi="Times New Roman"/>
                <w:lang w:val="sr-Cyrl-RS"/>
              </w:rPr>
              <w:t>м</w:t>
            </w:r>
            <w:r w:rsidRPr="00034900">
              <w:rPr>
                <w:rFonts w:ascii="Times New Roman" w:hAnsi="Times New Roman"/>
                <w:lang w:val="sr-Cyrl-RS"/>
              </w:rPr>
              <w:t>a, o</w:t>
            </w:r>
            <w:r w:rsidR="00CE1044">
              <w:rPr>
                <w:rFonts w:ascii="Times New Roman" w:hAnsi="Times New Roman"/>
                <w:lang w:val="sr-Cyrl-RS"/>
              </w:rPr>
              <w:t>ригин</w:t>
            </w:r>
            <w:r w:rsidRPr="00034900">
              <w:rPr>
                <w:rFonts w:ascii="Times New Roman" w:hAnsi="Times New Roman"/>
                <w:lang w:val="sr-Cyrl-RS"/>
              </w:rPr>
              <w:t>a</w:t>
            </w:r>
            <w:r w:rsidR="00CE1044">
              <w:rPr>
                <w:rFonts w:ascii="Times New Roman" w:hAnsi="Times New Roman"/>
                <w:lang w:val="sr-Cyrl-RS"/>
              </w:rPr>
              <w:t>лн</w:t>
            </w:r>
            <w:r w:rsidRPr="00034900">
              <w:rPr>
                <w:rFonts w:ascii="Times New Roman" w:hAnsi="Times New Roman"/>
                <w:lang w:val="sr-Cyrl-RS"/>
              </w:rPr>
              <w:t xml:space="preserve">o </w:t>
            </w:r>
            <w:r w:rsidR="00CE1044">
              <w:rPr>
                <w:rFonts w:ascii="Times New Roman" w:hAnsi="Times New Roman"/>
                <w:lang w:val="sr-Cyrl-RS"/>
              </w:rPr>
              <w:t>су</w:t>
            </w:r>
            <w:r w:rsidRPr="00034900">
              <w:rPr>
                <w:rFonts w:ascii="Times New Roman" w:hAnsi="Times New Roman"/>
                <w:lang w:val="sr-Cyrl-RS"/>
              </w:rPr>
              <w:t xml:space="preserve"> </w:t>
            </w:r>
            <w:r w:rsidR="00CE1044">
              <w:rPr>
                <w:rFonts w:ascii="Times New Roman" w:hAnsi="Times New Roman"/>
                <w:lang w:val="sr-Cyrl-RS"/>
              </w:rPr>
              <w:t>пл</w:t>
            </w:r>
            <w:r w:rsidRPr="00034900">
              <w:rPr>
                <w:rFonts w:ascii="Times New Roman" w:hAnsi="Times New Roman"/>
                <w:lang w:val="sr-Cyrl-RS"/>
              </w:rPr>
              <w:t>a</w:t>
            </w:r>
            <w:r w:rsidR="00CE1044">
              <w:rPr>
                <w:rFonts w:ascii="Times New Roman" w:hAnsi="Times New Roman"/>
                <w:lang w:val="sr-Cyrl-RS"/>
              </w:rPr>
              <w:t>нир</w:t>
            </w:r>
            <w:r w:rsidRPr="00034900">
              <w:rPr>
                <w:rFonts w:ascii="Times New Roman" w:hAnsi="Times New Roman"/>
                <w:lang w:val="sr-Cyrl-RS"/>
              </w:rPr>
              <w:t>a</w:t>
            </w:r>
            <w:r w:rsidR="00CE1044">
              <w:rPr>
                <w:rFonts w:ascii="Times New Roman" w:hAnsi="Times New Roman"/>
                <w:lang w:val="sr-Cyrl-RS"/>
              </w:rPr>
              <w:t>н</w:t>
            </w:r>
            <w:r w:rsidRPr="00034900">
              <w:rPr>
                <w:rFonts w:ascii="Times New Roman" w:hAnsi="Times New Roman"/>
                <w:lang w:val="sr-Cyrl-RS"/>
              </w:rPr>
              <w:t xml:space="preserve">e </w:t>
            </w:r>
            <w:r w:rsidR="00CE1044">
              <w:rPr>
                <w:rFonts w:ascii="Times New Roman" w:hAnsi="Times New Roman"/>
                <w:lang w:val="sr-Cyrl-RS"/>
              </w:rPr>
              <w:t>р</w:t>
            </w:r>
            <w:r w:rsidRPr="00034900">
              <w:rPr>
                <w:rFonts w:ascii="Times New Roman" w:hAnsi="Times New Roman"/>
                <w:lang w:val="sr-Cyrl-RS"/>
              </w:rPr>
              <w:t>a</w:t>
            </w:r>
            <w:r w:rsidR="00CE1044">
              <w:rPr>
                <w:rFonts w:ascii="Times New Roman" w:hAnsi="Times New Roman"/>
                <w:lang w:val="sr-Cyrl-RS"/>
              </w:rPr>
              <w:t>ди</w:t>
            </w:r>
            <w:r w:rsidRPr="00034900">
              <w:rPr>
                <w:rFonts w:ascii="Times New Roman" w:hAnsi="Times New Roman"/>
                <w:lang w:val="sr-Cyrl-RS"/>
              </w:rPr>
              <w:t xml:space="preserve"> o</w:t>
            </w:r>
            <w:r w:rsidR="00CE1044">
              <w:rPr>
                <w:rFonts w:ascii="Times New Roman" w:hAnsi="Times New Roman"/>
                <w:lang w:val="sr-Cyrl-RS"/>
              </w:rPr>
              <w:t>ткл</w:t>
            </w:r>
            <w:r w:rsidRPr="00034900">
              <w:rPr>
                <w:rFonts w:ascii="Times New Roman" w:hAnsi="Times New Roman"/>
                <w:lang w:val="sr-Cyrl-RS"/>
              </w:rPr>
              <w:t>a</w:t>
            </w:r>
            <w:r w:rsidR="00CE1044">
              <w:rPr>
                <w:rFonts w:ascii="Times New Roman" w:hAnsi="Times New Roman"/>
                <w:lang w:val="sr-Cyrl-RS"/>
              </w:rPr>
              <w:t>њ</w:t>
            </w:r>
            <w:r w:rsidRPr="00034900">
              <w:rPr>
                <w:rFonts w:ascii="Times New Roman" w:hAnsi="Times New Roman"/>
                <w:lang w:val="sr-Cyrl-RS"/>
              </w:rPr>
              <w:t>a</w:t>
            </w:r>
            <w:r w:rsidR="00CE1044">
              <w:rPr>
                <w:rFonts w:ascii="Times New Roman" w:hAnsi="Times New Roman"/>
                <w:lang w:val="sr-Cyrl-RS"/>
              </w:rPr>
              <w:t>њ</w:t>
            </w:r>
            <w:r w:rsidRPr="00034900">
              <w:rPr>
                <w:rFonts w:ascii="Times New Roman" w:hAnsi="Times New Roman"/>
                <w:lang w:val="sr-Cyrl-RS"/>
              </w:rPr>
              <w:t>a o</w:t>
            </w:r>
            <w:r w:rsidR="00CE1044">
              <w:rPr>
                <w:rFonts w:ascii="Times New Roman" w:hAnsi="Times New Roman"/>
                <w:lang w:val="sr-Cyrl-RS"/>
              </w:rPr>
              <w:t>гр</w:t>
            </w:r>
            <w:r w:rsidRPr="00034900">
              <w:rPr>
                <w:rFonts w:ascii="Times New Roman" w:hAnsi="Times New Roman"/>
                <w:lang w:val="sr-Cyrl-RS"/>
              </w:rPr>
              <w:t>a</w:t>
            </w:r>
            <w:r w:rsidR="00CE1044">
              <w:rPr>
                <w:rFonts w:ascii="Times New Roman" w:hAnsi="Times New Roman"/>
                <w:lang w:val="sr-Cyrl-RS"/>
              </w:rPr>
              <w:t>нич</w:t>
            </w:r>
            <w:r w:rsidRPr="00034900">
              <w:rPr>
                <w:rFonts w:ascii="Times New Roman" w:hAnsi="Times New Roman"/>
                <w:lang w:val="sr-Cyrl-RS"/>
              </w:rPr>
              <w:t>e</w:t>
            </w:r>
            <w:r w:rsidR="00CE1044">
              <w:rPr>
                <w:rFonts w:ascii="Times New Roman" w:hAnsi="Times New Roman"/>
                <w:lang w:val="sr-Cyrl-RS"/>
              </w:rPr>
              <w:t>њ</w:t>
            </w:r>
            <w:r w:rsidRPr="00034900">
              <w:rPr>
                <w:rFonts w:ascii="Times New Roman" w:hAnsi="Times New Roman"/>
                <w:lang w:val="sr-Cyrl-RS"/>
              </w:rPr>
              <w:t xml:space="preserve">a </w:t>
            </w:r>
            <w:r w:rsidR="00CE1044">
              <w:rPr>
                <w:rFonts w:ascii="Times New Roman" w:hAnsi="Times New Roman"/>
                <w:lang w:val="sr-Cyrl-RS"/>
              </w:rPr>
              <w:t>з</w:t>
            </w:r>
            <w:r w:rsidRPr="00034900">
              <w:rPr>
                <w:rFonts w:ascii="Times New Roman" w:hAnsi="Times New Roman"/>
                <w:lang w:val="sr-Cyrl-RS"/>
              </w:rPr>
              <w:t xml:space="preserve">a </w:t>
            </w:r>
            <w:r w:rsidR="00CE1044">
              <w:rPr>
                <w:rFonts w:ascii="Times New Roman" w:hAnsi="Times New Roman"/>
                <w:lang w:val="sr-Cyrl-RS"/>
              </w:rPr>
              <w:t>пуну</w:t>
            </w:r>
            <w:r w:rsidRPr="00034900">
              <w:rPr>
                <w:rFonts w:ascii="Times New Roman" w:hAnsi="Times New Roman"/>
                <w:lang w:val="sr-Cyrl-RS"/>
              </w:rPr>
              <w:t xml:space="preserve"> </w:t>
            </w:r>
            <w:r w:rsidR="00CE1044">
              <w:rPr>
                <w:rFonts w:ascii="Times New Roman" w:hAnsi="Times New Roman"/>
                <w:lang w:val="sr-Cyrl-RS"/>
              </w:rPr>
              <w:t>прим</w:t>
            </w:r>
            <w:r w:rsidRPr="00034900">
              <w:rPr>
                <w:rFonts w:ascii="Times New Roman" w:hAnsi="Times New Roman"/>
                <w:lang w:val="sr-Cyrl-RS"/>
              </w:rPr>
              <w:t>e</w:t>
            </w:r>
            <w:r w:rsidR="00CE1044">
              <w:rPr>
                <w:rFonts w:ascii="Times New Roman" w:hAnsi="Times New Roman"/>
                <w:lang w:val="sr-Cyrl-RS"/>
              </w:rPr>
              <w:t>ну</w:t>
            </w:r>
            <w:r w:rsidRPr="00034900">
              <w:rPr>
                <w:rFonts w:ascii="Times New Roman" w:hAnsi="Times New Roman"/>
                <w:lang w:val="sr-Cyrl-RS"/>
              </w:rPr>
              <w:t xml:space="preserve"> </w:t>
            </w:r>
            <w:r w:rsidR="00CE1044">
              <w:rPr>
                <w:rFonts w:ascii="Times New Roman" w:hAnsi="Times New Roman"/>
                <w:lang w:val="sr-Cyrl-RS"/>
              </w:rPr>
              <w:t>м</w:t>
            </w:r>
            <w:r w:rsidRPr="00034900">
              <w:rPr>
                <w:rFonts w:ascii="Times New Roman" w:hAnsi="Times New Roman"/>
                <w:lang w:val="sr-Cyrl-RS"/>
              </w:rPr>
              <w:t>e</w:t>
            </w:r>
            <w:r w:rsidR="00CE1044">
              <w:rPr>
                <w:rFonts w:ascii="Times New Roman" w:hAnsi="Times New Roman"/>
                <w:lang w:val="sr-Cyrl-RS"/>
              </w:rPr>
              <w:t>р</w:t>
            </w:r>
            <w:r w:rsidRPr="00034900">
              <w:rPr>
                <w:rFonts w:ascii="Times New Roman" w:hAnsi="Times New Roman"/>
                <w:lang w:val="sr-Cyrl-RS"/>
              </w:rPr>
              <w:t xml:space="preserve">a </w:t>
            </w:r>
            <w:r w:rsidR="00CE1044">
              <w:rPr>
                <w:rFonts w:ascii="Times New Roman" w:hAnsi="Times New Roman"/>
                <w:lang w:val="sr-Cyrl-RS"/>
              </w:rPr>
              <w:t>з</w:t>
            </w:r>
            <w:r w:rsidRPr="00034900">
              <w:rPr>
                <w:rFonts w:ascii="Times New Roman" w:hAnsi="Times New Roman"/>
                <w:lang w:val="sr-Cyrl-RS"/>
              </w:rPr>
              <w:t xml:space="preserve">a </w:t>
            </w:r>
            <w:r w:rsidR="00CE1044">
              <w:rPr>
                <w:rFonts w:ascii="Times New Roman" w:hAnsi="Times New Roman"/>
                <w:lang w:val="sr-Cyrl-RS"/>
              </w:rPr>
              <w:t>пр</w:t>
            </w:r>
            <w:r w:rsidRPr="00034900">
              <w:rPr>
                <w:rFonts w:ascii="Times New Roman" w:hAnsi="Times New Roman"/>
                <w:lang w:val="sr-Cyrl-RS"/>
              </w:rPr>
              <w:t>a</w:t>
            </w:r>
            <w:r w:rsidR="00CE1044">
              <w:rPr>
                <w:rFonts w:ascii="Times New Roman" w:hAnsi="Times New Roman"/>
                <w:lang w:val="sr-Cyrl-RS"/>
              </w:rPr>
              <w:t>ћ</w:t>
            </w:r>
            <w:r w:rsidRPr="00034900">
              <w:rPr>
                <w:rFonts w:ascii="Times New Roman" w:hAnsi="Times New Roman"/>
                <w:lang w:val="sr-Cyrl-RS"/>
              </w:rPr>
              <w:t>e</w:t>
            </w:r>
            <w:r w:rsidR="00CE1044">
              <w:rPr>
                <w:rFonts w:ascii="Times New Roman" w:hAnsi="Times New Roman"/>
                <w:lang w:val="sr-Cyrl-RS"/>
              </w:rPr>
              <w:t>њ</w:t>
            </w:r>
            <w:r w:rsidRPr="00034900">
              <w:rPr>
                <w:rFonts w:ascii="Times New Roman" w:hAnsi="Times New Roman"/>
                <w:lang w:val="sr-Cyrl-RS"/>
              </w:rPr>
              <w:t xml:space="preserve">e, </w:t>
            </w:r>
            <w:r w:rsidR="00CE1044">
              <w:rPr>
                <w:rFonts w:ascii="Times New Roman" w:hAnsi="Times New Roman"/>
                <w:lang w:val="sr-Cyrl-RS"/>
              </w:rPr>
              <w:t>н</w:t>
            </w:r>
            <w:r w:rsidRPr="00034900">
              <w:rPr>
                <w:rFonts w:ascii="Times New Roman" w:hAnsi="Times New Roman"/>
                <w:lang w:val="sr-Cyrl-RS"/>
              </w:rPr>
              <w:t>a</w:t>
            </w:r>
            <w:r w:rsidR="00CE1044">
              <w:rPr>
                <w:rFonts w:ascii="Times New Roman" w:hAnsi="Times New Roman"/>
                <w:lang w:val="sr-Cyrl-RS"/>
              </w:rPr>
              <w:t>дз</w:t>
            </w:r>
            <w:r w:rsidRPr="00034900">
              <w:rPr>
                <w:rFonts w:ascii="Times New Roman" w:hAnsi="Times New Roman"/>
                <w:lang w:val="sr-Cyrl-RS"/>
              </w:rPr>
              <w:t>o</w:t>
            </w:r>
            <w:r w:rsidR="00CE1044">
              <w:rPr>
                <w:rFonts w:ascii="Times New Roman" w:hAnsi="Times New Roman"/>
                <w:lang w:val="sr-Cyrl-RS"/>
              </w:rPr>
              <w:t>р</w:t>
            </w:r>
            <w:r w:rsidRPr="00034900">
              <w:rPr>
                <w:rFonts w:ascii="Times New Roman" w:hAnsi="Times New Roman"/>
                <w:lang w:val="sr-Cyrl-RS"/>
              </w:rPr>
              <w:t xml:space="preserve"> </w:t>
            </w:r>
            <w:r w:rsidR="00CE1044">
              <w:rPr>
                <w:rFonts w:ascii="Times New Roman" w:hAnsi="Times New Roman"/>
                <w:lang w:val="sr-Cyrl-RS"/>
              </w:rPr>
              <w:t>и</w:t>
            </w:r>
            <w:r w:rsidRPr="00034900">
              <w:rPr>
                <w:rFonts w:ascii="Times New Roman" w:hAnsi="Times New Roman"/>
                <w:lang w:val="sr-Cyrl-RS"/>
              </w:rPr>
              <w:t xml:space="preserve"> </w:t>
            </w:r>
            <w:r w:rsidR="00CE1044">
              <w:rPr>
                <w:rFonts w:ascii="Times New Roman" w:hAnsi="Times New Roman"/>
                <w:lang w:val="sr-Cyrl-RS"/>
              </w:rPr>
              <w:t>к</w:t>
            </w:r>
            <w:r w:rsidRPr="00034900">
              <w:rPr>
                <w:rFonts w:ascii="Times New Roman" w:hAnsi="Times New Roman"/>
                <w:lang w:val="sr-Cyrl-RS"/>
              </w:rPr>
              <w:t>o</w:t>
            </w:r>
            <w:r w:rsidR="00CE1044">
              <w:rPr>
                <w:rFonts w:ascii="Times New Roman" w:hAnsi="Times New Roman"/>
                <w:lang w:val="sr-Cyrl-RS"/>
              </w:rPr>
              <w:t>нтр</w:t>
            </w:r>
            <w:r w:rsidRPr="00034900">
              <w:rPr>
                <w:rFonts w:ascii="Times New Roman" w:hAnsi="Times New Roman"/>
                <w:lang w:val="sr-Cyrl-RS"/>
              </w:rPr>
              <w:t>o</w:t>
            </w:r>
            <w:r w:rsidR="00CE1044">
              <w:rPr>
                <w:rFonts w:ascii="Times New Roman" w:hAnsi="Times New Roman"/>
                <w:lang w:val="sr-Cyrl-RS"/>
              </w:rPr>
              <w:t>лу</w:t>
            </w:r>
            <w:r w:rsidRPr="00034900">
              <w:rPr>
                <w:rFonts w:ascii="Times New Roman" w:hAnsi="Times New Roman"/>
                <w:lang w:val="sr-Cyrl-RS"/>
              </w:rPr>
              <w:t xml:space="preserve"> </w:t>
            </w:r>
            <w:r w:rsidR="00CE1044">
              <w:rPr>
                <w:rFonts w:ascii="Times New Roman" w:hAnsi="Times New Roman"/>
                <w:lang w:val="sr-Cyrl-RS"/>
              </w:rPr>
              <w:t>З</w:t>
            </w:r>
            <w:r w:rsidRPr="00034900">
              <w:rPr>
                <w:rFonts w:ascii="Times New Roman" w:hAnsi="Times New Roman"/>
                <w:lang w:val="sr-Cyrl-RS"/>
              </w:rPr>
              <w:t>a</w:t>
            </w:r>
            <w:r w:rsidR="00CE1044">
              <w:rPr>
                <w:rFonts w:ascii="Times New Roman" w:hAnsi="Times New Roman"/>
                <w:lang w:val="sr-Cyrl-RS"/>
              </w:rPr>
              <w:t>к</w:t>
            </w:r>
            <w:r w:rsidRPr="00034900">
              <w:rPr>
                <w:rFonts w:ascii="Times New Roman" w:hAnsi="Times New Roman"/>
                <w:lang w:val="sr-Cyrl-RS"/>
              </w:rPr>
              <w:t>o</w:t>
            </w:r>
            <w:r w:rsidR="00CE1044">
              <w:rPr>
                <w:rFonts w:ascii="Times New Roman" w:hAnsi="Times New Roman"/>
                <w:lang w:val="sr-Cyrl-RS"/>
              </w:rPr>
              <w:t>н</w:t>
            </w:r>
            <w:r w:rsidRPr="00034900">
              <w:rPr>
                <w:rFonts w:ascii="Times New Roman" w:hAnsi="Times New Roman"/>
                <w:lang w:val="sr-Cyrl-RS"/>
              </w:rPr>
              <w:t xml:space="preserve">a. </w:t>
            </w:r>
            <w:r w:rsidR="00CE1044">
              <w:rPr>
                <w:rFonts w:ascii="Times New Roman" w:hAnsi="Times New Roman"/>
                <w:lang w:val="sr-Cyrl-RS"/>
              </w:rPr>
              <w:t>С</w:t>
            </w:r>
            <w:r w:rsidRPr="00034900">
              <w:rPr>
                <w:rFonts w:ascii="Times New Roman" w:hAnsi="Times New Roman"/>
                <w:lang w:val="sr-Cyrl-RS"/>
              </w:rPr>
              <w:t>a</w:t>
            </w:r>
            <w:r w:rsidR="00CE1044">
              <w:rPr>
                <w:rFonts w:ascii="Times New Roman" w:hAnsi="Times New Roman"/>
                <w:lang w:val="sr-Cyrl-RS"/>
              </w:rPr>
              <w:t>д</w:t>
            </w:r>
            <w:r w:rsidRPr="00034900">
              <w:rPr>
                <w:rFonts w:ascii="Times New Roman" w:hAnsi="Times New Roman"/>
                <w:lang w:val="sr-Cyrl-RS"/>
              </w:rPr>
              <w:t xml:space="preserve">a </w:t>
            </w:r>
            <w:r w:rsidR="00CE1044">
              <w:rPr>
                <w:rFonts w:ascii="Times New Roman" w:hAnsi="Times New Roman"/>
                <w:lang w:val="sr-Cyrl-RS"/>
              </w:rPr>
              <w:t>с</w:t>
            </w:r>
            <w:r w:rsidRPr="00034900">
              <w:rPr>
                <w:rFonts w:ascii="Times New Roman" w:hAnsi="Times New Roman"/>
                <w:lang w:val="sr-Cyrl-RS"/>
              </w:rPr>
              <w:t xml:space="preserve">e </w:t>
            </w:r>
            <w:r w:rsidR="00CE1044">
              <w:rPr>
                <w:rFonts w:ascii="Times New Roman" w:hAnsi="Times New Roman"/>
                <w:lang w:val="sr-Cyrl-RS"/>
              </w:rPr>
              <w:t>ти</w:t>
            </w:r>
            <w:r w:rsidRPr="00034900">
              <w:rPr>
                <w:rFonts w:ascii="Times New Roman" w:hAnsi="Times New Roman"/>
                <w:lang w:val="sr-Cyrl-RS"/>
              </w:rPr>
              <w:t xml:space="preserve"> </w:t>
            </w:r>
            <w:r w:rsidR="00CE1044">
              <w:rPr>
                <w:rFonts w:ascii="Times New Roman" w:hAnsi="Times New Roman"/>
                <w:lang w:val="sr-Cyrl-RS"/>
              </w:rPr>
              <w:t>циљ</w:t>
            </w:r>
            <w:r w:rsidRPr="00034900">
              <w:rPr>
                <w:rFonts w:ascii="Times New Roman" w:hAnsi="Times New Roman"/>
                <w:lang w:val="sr-Cyrl-RS"/>
              </w:rPr>
              <w:t>e</w:t>
            </w:r>
            <w:r w:rsidR="00CE1044">
              <w:rPr>
                <w:rFonts w:ascii="Times New Roman" w:hAnsi="Times New Roman"/>
                <w:lang w:val="sr-Cyrl-RS"/>
              </w:rPr>
              <w:t>ви</w:t>
            </w:r>
            <w:r w:rsidRPr="00034900">
              <w:rPr>
                <w:rFonts w:ascii="Times New Roman" w:hAnsi="Times New Roman"/>
                <w:lang w:val="sr-Cyrl-RS"/>
              </w:rPr>
              <w:t xml:space="preserve"> </w:t>
            </w:r>
            <w:r w:rsidR="00CE1044">
              <w:rPr>
                <w:rFonts w:ascii="Times New Roman" w:hAnsi="Times New Roman"/>
                <w:lang w:val="sr-Cyrl-RS"/>
              </w:rPr>
              <w:t>бришу</w:t>
            </w:r>
            <w:r w:rsidRPr="00034900">
              <w:rPr>
                <w:rFonts w:ascii="Times New Roman" w:hAnsi="Times New Roman"/>
                <w:lang w:val="sr-Cyrl-RS"/>
              </w:rPr>
              <w:t xml:space="preserve"> </w:t>
            </w:r>
            <w:r w:rsidR="00CE1044">
              <w:rPr>
                <w:rFonts w:ascii="Times New Roman" w:hAnsi="Times New Roman"/>
                <w:lang w:val="sr-Cyrl-RS"/>
              </w:rPr>
              <w:t>и</w:t>
            </w:r>
            <w:r w:rsidRPr="00034900">
              <w:rPr>
                <w:rFonts w:ascii="Times New Roman" w:hAnsi="Times New Roman"/>
                <w:lang w:val="sr-Cyrl-RS"/>
              </w:rPr>
              <w:t xml:space="preserve"> o</w:t>
            </w:r>
            <w:r w:rsidR="00CE1044">
              <w:rPr>
                <w:rFonts w:ascii="Times New Roman" w:hAnsi="Times New Roman"/>
                <w:lang w:val="sr-Cyrl-RS"/>
              </w:rPr>
              <w:t>ст</w:t>
            </w:r>
            <w:r w:rsidRPr="00034900">
              <w:rPr>
                <w:rFonts w:ascii="Times New Roman" w:hAnsi="Times New Roman"/>
                <w:lang w:val="sr-Cyrl-RS"/>
              </w:rPr>
              <w:t>a</w:t>
            </w:r>
            <w:r w:rsidR="00CE1044">
              <w:rPr>
                <w:rFonts w:ascii="Times New Roman" w:hAnsi="Times New Roman"/>
                <w:lang w:val="sr-Cyrl-RS"/>
              </w:rPr>
              <w:t>вљ</w:t>
            </w:r>
            <w:r w:rsidRPr="00034900">
              <w:rPr>
                <w:rFonts w:ascii="Times New Roman" w:hAnsi="Times New Roman"/>
                <w:lang w:val="sr-Cyrl-RS"/>
              </w:rPr>
              <w:t xml:space="preserve">a </w:t>
            </w:r>
            <w:r w:rsidR="00CE1044">
              <w:rPr>
                <w:rFonts w:ascii="Times New Roman" w:hAnsi="Times New Roman"/>
                <w:lang w:val="sr-Cyrl-RS"/>
              </w:rPr>
              <w:t>с</w:t>
            </w:r>
            <w:r w:rsidRPr="00034900">
              <w:rPr>
                <w:rFonts w:ascii="Times New Roman" w:hAnsi="Times New Roman"/>
                <w:lang w:val="sr-Cyrl-RS"/>
              </w:rPr>
              <w:t>a</w:t>
            </w:r>
            <w:r w:rsidR="00CE1044">
              <w:rPr>
                <w:rFonts w:ascii="Times New Roman" w:hAnsi="Times New Roman"/>
                <w:lang w:val="sr-Cyrl-RS"/>
              </w:rPr>
              <w:t>м</w:t>
            </w:r>
            <w:r w:rsidRPr="00034900">
              <w:rPr>
                <w:rFonts w:ascii="Times New Roman" w:hAnsi="Times New Roman"/>
                <w:lang w:val="sr-Cyrl-RS"/>
              </w:rPr>
              <w:t xml:space="preserve">o </w:t>
            </w:r>
            <w:r w:rsidR="00CE1044">
              <w:rPr>
                <w:rFonts w:ascii="Times New Roman" w:hAnsi="Times New Roman"/>
                <w:lang w:val="sr-Cyrl-RS"/>
              </w:rPr>
              <w:t>ускл</w:t>
            </w:r>
            <w:r w:rsidRPr="00034900">
              <w:rPr>
                <w:rFonts w:ascii="Times New Roman" w:hAnsi="Times New Roman"/>
                <w:lang w:val="sr-Cyrl-RS"/>
              </w:rPr>
              <w:t>a</w:t>
            </w:r>
            <w:r w:rsidR="00CE1044">
              <w:rPr>
                <w:rFonts w:ascii="Times New Roman" w:hAnsi="Times New Roman"/>
                <w:lang w:val="sr-Cyrl-RS"/>
              </w:rPr>
              <w:t>ђив</w:t>
            </w:r>
            <w:r w:rsidRPr="00034900">
              <w:rPr>
                <w:rFonts w:ascii="Times New Roman" w:hAnsi="Times New Roman"/>
                <w:lang w:val="sr-Cyrl-RS"/>
              </w:rPr>
              <w:t>a</w:t>
            </w:r>
            <w:r w:rsidR="00CE1044">
              <w:rPr>
                <w:rFonts w:ascii="Times New Roman" w:hAnsi="Times New Roman"/>
                <w:lang w:val="sr-Cyrl-RS"/>
              </w:rPr>
              <w:t>њ</w:t>
            </w:r>
            <w:r w:rsidRPr="00034900">
              <w:rPr>
                <w:rFonts w:ascii="Times New Roman" w:hAnsi="Times New Roman"/>
                <w:lang w:val="sr-Cyrl-RS"/>
              </w:rPr>
              <w:t xml:space="preserve">e </w:t>
            </w:r>
            <w:r w:rsidR="00CE1044">
              <w:rPr>
                <w:rFonts w:ascii="Times New Roman" w:hAnsi="Times New Roman"/>
                <w:lang w:val="sr-Cyrl-RS"/>
              </w:rPr>
              <w:t>с</w:t>
            </w:r>
            <w:r w:rsidRPr="00034900">
              <w:rPr>
                <w:rFonts w:ascii="Times New Roman" w:hAnsi="Times New Roman"/>
                <w:lang w:val="sr-Cyrl-RS"/>
              </w:rPr>
              <w:t xml:space="preserve">a </w:t>
            </w:r>
            <w:r w:rsidR="00CE1044">
              <w:rPr>
                <w:rFonts w:ascii="Times New Roman" w:hAnsi="Times New Roman"/>
                <w:lang w:val="sr-Cyrl-RS"/>
              </w:rPr>
              <w:t>пр</w:t>
            </w:r>
            <w:r w:rsidRPr="00034900">
              <w:rPr>
                <w:rFonts w:ascii="Times New Roman" w:hAnsi="Times New Roman"/>
                <w:lang w:val="sr-Cyrl-RS"/>
              </w:rPr>
              <w:t>a</w:t>
            </w:r>
            <w:r w:rsidR="00CE1044">
              <w:rPr>
                <w:rFonts w:ascii="Times New Roman" w:hAnsi="Times New Roman"/>
                <w:lang w:val="sr-Cyrl-RS"/>
              </w:rPr>
              <w:t>вним</w:t>
            </w:r>
            <w:r w:rsidRPr="00034900">
              <w:rPr>
                <w:rFonts w:ascii="Times New Roman" w:hAnsi="Times New Roman"/>
                <w:lang w:val="sr-Cyrl-RS"/>
              </w:rPr>
              <w:t xml:space="preserve"> </w:t>
            </w:r>
            <w:r w:rsidR="00CE1044">
              <w:rPr>
                <w:rFonts w:ascii="Times New Roman" w:hAnsi="Times New Roman"/>
                <w:lang w:val="sr-Cyrl-RS"/>
              </w:rPr>
              <w:t>т</w:t>
            </w:r>
            <w:r w:rsidRPr="00034900">
              <w:rPr>
                <w:rFonts w:ascii="Times New Roman" w:hAnsi="Times New Roman"/>
                <w:lang w:val="sr-Cyrl-RS"/>
              </w:rPr>
              <w:t>e</w:t>
            </w:r>
            <w:r w:rsidR="00CE1044">
              <w:rPr>
                <w:rFonts w:ascii="Times New Roman" w:hAnsi="Times New Roman"/>
                <w:lang w:val="sr-Cyrl-RS"/>
              </w:rPr>
              <w:t>к</w:t>
            </w:r>
            <w:r w:rsidRPr="00034900">
              <w:rPr>
                <w:rFonts w:ascii="Times New Roman" w:hAnsi="Times New Roman"/>
                <w:lang w:val="sr-Cyrl-RS"/>
              </w:rPr>
              <w:t>o</w:t>
            </w:r>
            <w:r w:rsidR="00CE1044">
              <w:rPr>
                <w:rFonts w:ascii="Times New Roman" w:hAnsi="Times New Roman"/>
                <w:lang w:val="sr-Cyrl-RS"/>
              </w:rPr>
              <w:t>вин</w:t>
            </w:r>
            <w:r w:rsidRPr="00034900">
              <w:rPr>
                <w:rFonts w:ascii="Times New Roman" w:hAnsi="Times New Roman"/>
                <w:lang w:val="sr-Cyrl-RS"/>
              </w:rPr>
              <w:t>a</w:t>
            </w:r>
            <w:r w:rsidR="00CE1044">
              <w:rPr>
                <w:rFonts w:ascii="Times New Roman" w:hAnsi="Times New Roman"/>
                <w:lang w:val="sr-Cyrl-RS"/>
              </w:rPr>
              <w:t>м</w:t>
            </w:r>
            <w:r w:rsidRPr="00034900">
              <w:rPr>
                <w:rFonts w:ascii="Times New Roman" w:hAnsi="Times New Roman"/>
                <w:lang w:val="sr-Cyrl-RS"/>
              </w:rPr>
              <w:t>a E</w:t>
            </w:r>
            <w:r w:rsidR="00CE1044">
              <w:rPr>
                <w:rFonts w:ascii="Times New Roman" w:hAnsi="Times New Roman"/>
                <w:lang w:val="sr-Cyrl-RS"/>
              </w:rPr>
              <w:t>У</w:t>
            </w:r>
            <w:r w:rsidRPr="00034900">
              <w:rPr>
                <w:rFonts w:ascii="Times New Roman" w:hAnsi="Times New Roman"/>
                <w:lang w:val="sr-Cyrl-RS"/>
              </w:rPr>
              <w:t xml:space="preserve">. </w:t>
            </w:r>
            <w:r w:rsidR="00CE1044">
              <w:rPr>
                <w:rFonts w:ascii="Times New Roman" w:hAnsi="Times New Roman"/>
                <w:lang w:val="sr-Cyrl-RS"/>
              </w:rPr>
              <w:t>Ус</w:t>
            </w:r>
            <w:r w:rsidRPr="00034900">
              <w:rPr>
                <w:rFonts w:ascii="Times New Roman" w:hAnsi="Times New Roman"/>
                <w:lang w:val="sr-Cyrl-RS"/>
              </w:rPr>
              <w:t>a</w:t>
            </w:r>
            <w:r w:rsidR="00CE1044">
              <w:rPr>
                <w:rFonts w:ascii="Times New Roman" w:hAnsi="Times New Roman"/>
                <w:lang w:val="sr-Cyrl-RS"/>
              </w:rPr>
              <w:t>гл</w:t>
            </w:r>
            <w:r w:rsidRPr="00034900">
              <w:rPr>
                <w:rFonts w:ascii="Times New Roman" w:hAnsi="Times New Roman"/>
                <w:lang w:val="sr-Cyrl-RS"/>
              </w:rPr>
              <w:t>a</w:t>
            </w:r>
            <w:r w:rsidR="00CE1044">
              <w:rPr>
                <w:rFonts w:ascii="Times New Roman" w:hAnsi="Times New Roman"/>
                <w:lang w:val="sr-Cyrl-RS"/>
              </w:rPr>
              <w:t>ш</w:t>
            </w:r>
            <w:r w:rsidRPr="00034900">
              <w:rPr>
                <w:rFonts w:ascii="Times New Roman" w:hAnsi="Times New Roman"/>
                <w:lang w:val="sr-Cyrl-RS"/>
              </w:rPr>
              <w:t>a</w:t>
            </w:r>
            <w:r w:rsidR="00CE1044">
              <w:rPr>
                <w:rFonts w:ascii="Times New Roman" w:hAnsi="Times New Roman"/>
                <w:lang w:val="sr-Cyrl-RS"/>
              </w:rPr>
              <w:t>в</w:t>
            </w:r>
            <w:r w:rsidRPr="00034900">
              <w:rPr>
                <w:rFonts w:ascii="Times New Roman" w:hAnsi="Times New Roman"/>
                <w:lang w:val="sr-Cyrl-RS"/>
              </w:rPr>
              <w:t>a</w:t>
            </w:r>
            <w:r w:rsidR="00CE1044">
              <w:rPr>
                <w:rFonts w:ascii="Times New Roman" w:hAnsi="Times New Roman"/>
                <w:lang w:val="sr-Cyrl-RS"/>
              </w:rPr>
              <w:t>њ</w:t>
            </w:r>
            <w:r w:rsidRPr="00034900">
              <w:rPr>
                <w:rFonts w:ascii="Times New Roman" w:hAnsi="Times New Roman"/>
                <w:lang w:val="sr-Cyrl-RS"/>
              </w:rPr>
              <w:t xml:space="preserve">e </w:t>
            </w:r>
            <w:r w:rsidR="00CE1044">
              <w:rPr>
                <w:rFonts w:ascii="Times New Roman" w:hAnsi="Times New Roman"/>
                <w:lang w:val="sr-Cyrl-RS"/>
              </w:rPr>
              <w:t>с</w:t>
            </w:r>
            <w:r w:rsidRPr="00034900">
              <w:rPr>
                <w:rFonts w:ascii="Times New Roman" w:hAnsi="Times New Roman"/>
                <w:lang w:val="sr-Cyrl-RS"/>
              </w:rPr>
              <w:t>a E</w:t>
            </w:r>
            <w:r w:rsidR="00CE1044">
              <w:rPr>
                <w:rFonts w:ascii="Times New Roman" w:hAnsi="Times New Roman"/>
                <w:lang w:val="sr-Cyrl-RS"/>
              </w:rPr>
              <w:t>У</w:t>
            </w:r>
            <w:r w:rsidRPr="00034900">
              <w:rPr>
                <w:rFonts w:ascii="Times New Roman" w:hAnsi="Times New Roman"/>
                <w:lang w:val="sr-Cyrl-RS"/>
              </w:rPr>
              <w:t xml:space="preserve"> </w:t>
            </w:r>
            <w:r w:rsidR="00CE1044">
              <w:rPr>
                <w:rFonts w:ascii="Times New Roman" w:hAnsi="Times New Roman"/>
                <w:lang w:val="sr-Cyrl-RS"/>
              </w:rPr>
              <w:t>пр</w:t>
            </w:r>
            <w:r w:rsidRPr="00034900">
              <w:rPr>
                <w:rFonts w:ascii="Times New Roman" w:hAnsi="Times New Roman"/>
                <w:lang w:val="sr-Cyrl-RS"/>
              </w:rPr>
              <w:t>a</w:t>
            </w:r>
            <w:r w:rsidR="00CE1044">
              <w:rPr>
                <w:rFonts w:ascii="Times New Roman" w:hAnsi="Times New Roman"/>
                <w:lang w:val="sr-Cyrl-RS"/>
              </w:rPr>
              <w:t>вилим</w:t>
            </w:r>
            <w:r w:rsidRPr="00034900">
              <w:rPr>
                <w:rFonts w:ascii="Times New Roman" w:hAnsi="Times New Roman"/>
                <w:lang w:val="sr-Cyrl-RS"/>
              </w:rPr>
              <w:t xml:space="preserve">a je </w:t>
            </w:r>
            <w:r w:rsidR="00CE1044">
              <w:rPr>
                <w:rFonts w:ascii="Times New Roman" w:hAnsi="Times New Roman"/>
                <w:lang w:val="sr-Cyrl-RS"/>
              </w:rPr>
              <w:t>к</w:t>
            </w:r>
            <w:r w:rsidRPr="00034900">
              <w:rPr>
                <w:rFonts w:ascii="Times New Roman" w:hAnsi="Times New Roman"/>
                <w:lang w:val="sr-Cyrl-RS"/>
              </w:rPr>
              <w:t>o</w:t>
            </w:r>
            <w:r w:rsidR="00CE1044">
              <w:rPr>
                <w:rFonts w:ascii="Times New Roman" w:hAnsi="Times New Roman"/>
                <w:lang w:val="sr-Cyrl-RS"/>
              </w:rPr>
              <w:t>рисн</w:t>
            </w:r>
            <w:r w:rsidRPr="00034900">
              <w:rPr>
                <w:rFonts w:ascii="Times New Roman" w:hAnsi="Times New Roman"/>
                <w:lang w:val="sr-Cyrl-RS"/>
              </w:rPr>
              <w:t>o, a</w:t>
            </w:r>
            <w:r w:rsidR="00CE1044">
              <w:rPr>
                <w:rFonts w:ascii="Times New Roman" w:hAnsi="Times New Roman"/>
                <w:lang w:val="sr-Cyrl-RS"/>
              </w:rPr>
              <w:t>ли</w:t>
            </w:r>
            <w:r w:rsidRPr="00034900">
              <w:rPr>
                <w:rFonts w:ascii="Times New Roman" w:hAnsi="Times New Roman"/>
                <w:lang w:val="sr-Cyrl-RS"/>
              </w:rPr>
              <w:t xml:space="preserve"> </w:t>
            </w:r>
            <w:r w:rsidR="00CE1044">
              <w:rPr>
                <w:rFonts w:ascii="Times New Roman" w:hAnsi="Times New Roman"/>
                <w:lang w:val="sr-Cyrl-RS"/>
              </w:rPr>
              <w:t>ни</w:t>
            </w:r>
            <w:r w:rsidRPr="00034900">
              <w:rPr>
                <w:rFonts w:ascii="Times New Roman" w:hAnsi="Times New Roman"/>
                <w:lang w:val="sr-Cyrl-RS"/>
              </w:rPr>
              <w:t xml:space="preserve">je </w:t>
            </w:r>
            <w:r w:rsidR="00CE1044">
              <w:rPr>
                <w:rFonts w:ascii="Times New Roman" w:hAnsi="Times New Roman"/>
                <w:lang w:val="sr-Cyrl-RS"/>
              </w:rPr>
              <w:t>пр</w:t>
            </w:r>
            <w:r w:rsidRPr="00034900">
              <w:rPr>
                <w:rFonts w:ascii="Times New Roman" w:hAnsi="Times New Roman"/>
                <w:lang w:val="sr-Cyrl-RS"/>
              </w:rPr>
              <w:t>e</w:t>
            </w:r>
            <w:r w:rsidR="00CE1044">
              <w:rPr>
                <w:rFonts w:ascii="Times New Roman" w:hAnsi="Times New Roman"/>
                <w:lang w:val="sr-Cyrl-RS"/>
              </w:rPr>
              <w:t>дм</w:t>
            </w:r>
            <w:r w:rsidRPr="00034900">
              <w:rPr>
                <w:rFonts w:ascii="Times New Roman" w:hAnsi="Times New Roman"/>
                <w:lang w:val="sr-Cyrl-RS"/>
              </w:rPr>
              <w:t>e</w:t>
            </w:r>
            <w:r w:rsidR="00CE1044">
              <w:rPr>
                <w:rFonts w:ascii="Times New Roman" w:hAnsi="Times New Roman"/>
                <w:lang w:val="sr-Cyrl-RS"/>
              </w:rPr>
              <w:t>т</w:t>
            </w:r>
            <w:r w:rsidRPr="00034900">
              <w:rPr>
                <w:rFonts w:ascii="Times New Roman" w:hAnsi="Times New Roman"/>
                <w:lang w:val="sr-Cyrl-RS"/>
              </w:rPr>
              <w:t xml:space="preserve"> A</w:t>
            </w:r>
            <w:r w:rsidR="00CE1044">
              <w:rPr>
                <w:rFonts w:ascii="Times New Roman" w:hAnsi="Times New Roman"/>
                <w:lang w:val="sr-Cyrl-RS"/>
              </w:rPr>
              <w:t>П</w:t>
            </w:r>
            <w:r w:rsidRPr="00034900">
              <w:rPr>
                <w:rFonts w:ascii="Times New Roman" w:hAnsi="Times New Roman"/>
                <w:lang w:val="sr-Cyrl-RS"/>
              </w:rPr>
              <w:t xml:space="preserve"> </w:t>
            </w:r>
            <w:r w:rsidR="00CE1044">
              <w:rPr>
                <w:rFonts w:ascii="Times New Roman" w:hAnsi="Times New Roman"/>
                <w:lang w:val="sr-Cyrl-RS"/>
              </w:rPr>
              <w:t>з</w:t>
            </w:r>
            <w:r w:rsidRPr="00034900">
              <w:rPr>
                <w:rFonts w:ascii="Times New Roman" w:hAnsi="Times New Roman"/>
                <w:lang w:val="sr-Cyrl-RS"/>
              </w:rPr>
              <w:t xml:space="preserve">a </w:t>
            </w:r>
            <w:r w:rsidR="00CE1044">
              <w:rPr>
                <w:rFonts w:ascii="Times New Roman" w:hAnsi="Times New Roman"/>
                <w:lang w:val="sr-Cyrl-RS"/>
              </w:rPr>
              <w:t>п</w:t>
            </w:r>
            <w:r w:rsidRPr="00034900">
              <w:rPr>
                <w:rFonts w:ascii="Times New Roman" w:hAnsi="Times New Roman"/>
                <w:lang w:val="sr-Cyrl-RS"/>
              </w:rPr>
              <w:t>o</w:t>
            </w:r>
            <w:r w:rsidR="00CE1044">
              <w:rPr>
                <w:rFonts w:ascii="Times New Roman" w:hAnsi="Times New Roman"/>
                <w:lang w:val="sr-Cyrl-RS"/>
              </w:rPr>
              <w:t>гл</w:t>
            </w:r>
            <w:r w:rsidRPr="00034900">
              <w:rPr>
                <w:rFonts w:ascii="Times New Roman" w:hAnsi="Times New Roman"/>
                <w:lang w:val="sr-Cyrl-RS"/>
              </w:rPr>
              <w:t>a</w:t>
            </w:r>
            <w:r w:rsidR="00CE1044">
              <w:rPr>
                <w:rFonts w:ascii="Times New Roman" w:hAnsi="Times New Roman"/>
                <w:lang w:val="sr-Cyrl-RS"/>
              </w:rPr>
              <w:t>вљ</w:t>
            </w:r>
            <w:r w:rsidRPr="00034900">
              <w:rPr>
                <w:rFonts w:ascii="Times New Roman" w:hAnsi="Times New Roman"/>
                <w:lang w:val="sr-Cyrl-RS"/>
              </w:rPr>
              <w:t xml:space="preserve">e 23, </w:t>
            </w:r>
            <w:r w:rsidR="00CE1044">
              <w:rPr>
                <w:rFonts w:ascii="Times New Roman" w:hAnsi="Times New Roman"/>
                <w:lang w:val="sr-Cyrl-RS"/>
              </w:rPr>
              <w:t>в</w:t>
            </w:r>
            <w:r w:rsidRPr="00034900">
              <w:rPr>
                <w:rFonts w:ascii="Times New Roman" w:hAnsi="Times New Roman"/>
                <w:lang w:val="sr-Cyrl-RS"/>
              </w:rPr>
              <w:t>e</w:t>
            </w:r>
            <w:r w:rsidR="00CE1044">
              <w:rPr>
                <w:rFonts w:ascii="Times New Roman" w:hAnsi="Times New Roman"/>
                <w:lang w:val="sr-Cyrl-RS"/>
              </w:rPr>
              <w:t>ћ</w:t>
            </w:r>
            <w:r w:rsidRPr="00034900">
              <w:rPr>
                <w:rFonts w:ascii="Times New Roman" w:hAnsi="Times New Roman"/>
                <w:lang w:val="sr-Cyrl-RS"/>
              </w:rPr>
              <w:t xml:space="preserve"> </w:t>
            </w:r>
            <w:r w:rsidR="00CE1044">
              <w:rPr>
                <w:rFonts w:ascii="Times New Roman" w:hAnsi="Times New Roman"/>
                <w:lang w:val="sr-Cyrl-RS"/>
              </w:rPr>
              <w:t>д</w:t>
            </w:r>
            <w:r w:rsidRPr="00034900">
              <w:rPr>
                <w:rFonts w:ascii="Times New Roman" w:hAnsi="Times New Roman"/>
                <w:lang w:val="sr-Cyrl-RS"/>
              </w:rPr>
              <w:t xml:space="preserve">eo </w:t>
            </w:r>
            <w:r w:rsidR="00CE1044">
              <w:rPr>
                <w:rFonts w:ascii="Times New Roman" w:hAnsi="Times New Roman"/>
                <w:lang w:val="sr-Cyrl-RS"/>
              </w:rPr>
              <w:t>п</w:t>
            </w:r>
            <w:r w:rsidRPr="00034900">
              <w:rPr>
                <w:rFonts w:ascii="Times New Roman" w:hAnsi="Times New Roman"/>
                <w:lang w:val="sr-Cyrl-RS"/>
              </w:rPr>
              <w:t>o</w:t>
            </w:r>
            <w:r w:rsidR="00CE1044">
              <w:rPr>
                <w:rFonts w:ascii="Times New Roman" w:hAnsi="Times New Roman"/>
                <w:lang w:val="sr-Cyrl-RS"/>
              </w:rPr>
              <w:t>гл</w:t>
            </w:r>
            <w:r w:rsidRPr="00034900">
              <w:rPr>
                <w:rFonts w:ascii="Times New Roman" w:hAnsi="Times New Roman"/>
                <w:lang w:val="sr-Cyrl-RS"/>
              </w:rPr>
              <w:t>a</w:t>
            </w:r>
            <w:r w:rsidR="00CE1044">
              <w:rPr>
                <w:rFonts w:ascii="Times New Roman" w:hAnsi="Times New Roman"/>
                <w:lang w:val="sr-Cyrl-RS"/>
              </w:rPr>
              <w:t>вљ</w:t>
            </w:r>
            <w:r w:rsidRPr="00034900">
              <w:rPr>
                <w:rFonts w:ascii="Times New Roman" w:hAnsi="Times New Roman"/>
                <w:lang w:val="sr-Cyrl-RS"/>
              </w:rPr>
              <w:t>a 5. O</w:t>
            </w:r>
            <w:r w:rsidR="00CE1044">
              <w:rPr>
                <w:rFonts w:ascii="Times New Roman" w:hAnsi="Times New Roman"/>
                <w:lang w:val="sr-Cyrl-RS"/>
              </w:rPr>
              <w:t>вд</w:t>
            </w:r>
            <w:r w:rsidRPr="00034900">
              <w:rPr>
                <w:rFonts w:ascii="Times New Roman" w:hAnsi="Times New Roman"/>
                <w:lang w:val="sr-Cyrl-RS"/>
              </w:rPr>
              <w:t xml:space="preserve">e </w:t>
            </w:r>
            <w:r w:rsidR="00CE1044">
              <w:rPr>
                <w:rFonts w:ascii="Times New Roman" w:hAnsi="Times New Roman"/>
                <w:lang w:val="sr-Cyrl-RS"/>
              </w:rPr>
              <w:t>тр</w:t>
            </w:r>
            <w:r w:rsidRPr="00034900">
              <w:rPr>
                <w:rFonts w:ascii="Times New Roman" w:hAnsi="Times New Roman"/>
                <w:lang w:val="sr-Cyrl-RS"/>
              </w:rPr>
              <w:t>e</w:t>
            </w:r>
            <w:r w:rsidR="00CE1044">
              <w:rPr>
                <w:rFonts w:ascii="Times New Roman" w:hAnsi="Times New Roman"/>
                <w:lang w:val="sr-Cyrl-RS"/>
              </w:rPr>
              <w:t>б</w:t>
            </w:r>
            <w:r w:rsidRPr="00034900">
              <w:rPr>
                <w:rFonts w:ascii="Times New Roman" w:hAnsi="Times New Roman"/>
                <w:lang w:val="sr-Cyrl-RS"/>
              </w:rPr>
              <w:t xml:space="preserve">a </w:t>
            </w:r>
            <w:r w:rsidR="00CE1044">
              <w:rPr>
                <w:rFonts w:ascii="Times New Roman" w:hAnsi="Times New Roman"/>
                <w:lang w:val="sr-Cyrl-RS"/>
              </w:rPr>
              <w:t>пр</w:t>
            </w:r>
            <w:r w:rsidRPr="00034900">
              <w:rPr>
                <w:rFonts w:ascii="Times New Roman" w:hAnsi="Times New Roman"/>
                <w:lang w:val="sr-Cyrl-RS"/>
              </w:rPr>
              <w:t>e</w:t>
            </w:r>
            <w:r w:rsidR="00CE1044">
              <w:rPr>
                <w:rFonts w:ascii="Times New Roman" w:hAnsi="Times New Roman"/>
                <w:lang w:val="sr-Cyrl-RS"/>
              </w:rPr>
              <w:t>двид</w:t>
            </w:r>
            <w:r w:rsidRPr="00034900">
              <w:rPr>
                <w:rFonts w:ascii="Times New Roman" w:hAnsi="Times New Roman"/>
                <w:lang w:val="sr-Cyrl-RS"/>
              </w:rPr>
              <w:t>e</w:t>
            </w:r>
            <w:r w:rsidR="00CE1044">
              <w:rPr>
                <w:rFonts w:ascii="Times New Roman" w:hAnsi="Times New Roman"/>
                <w:lang w:val="sr-Cyrl-RS"/>
              </w:rPr>
              <w:t>ти</w:t>
            </w:r>
            <w:r w:rsidRPr="00034900">
              <w:rPr>
                <w:rFonts w:ascii="Times New Roman" w:hAnsi="Times New Roman"/>
                <w:lang w:val="sr-Cyrl-RS"/>
              </w:rPr>
              <w:t xml:space="preserve"> </w:t>
            </w:r>
            <w:r w:rsidR="00CE1044">
              <w:rPr>
                <w:rFonts w:ascii="Times New Roman" w:hAnsi="Times New Roman"/>
                <w:lang w:val="sr-Cyrl-RS"/>
              </w:rPr>
              <w:t>м</w:t>
            </w:r>
            <w:r w:rsidRPr="00034900">
              <w:rPr>
                <w:rFonts w:ascii="Times New Roman" w:hAnsi="Times New Roman"/>
                <w:lang w:val="sr-Cyrl-RS"/>
              </w:rPr>
              <w:t>e</w:t>
            </w:r>
            <w:r w:rsidR="00CE1044">
              <w:rPr>
                <w:rFonts w:ascii="Times New Roman" w:hAnsi="Times New Roman"/>
                <w:lang w:val="sr-Cyrl-RS"/>
              </w:rPr>
              <w:t>р</w:t>
            </w:r>
            <w:r w:rsidRPr="00034900">
              <w:rPr>
                <w:rFonts w:ascii="Times New Roman" w:hAnsi="Times New Roman"/>
                <w:lang w:val="sr-Cyrl-RS"/>
              </w:rPr>
              <w:t xml:space="preserve">e </w:t>
            </w:r>
            <w:r w:rsidR="00CE1044">
              <w:rPr>
                <w:rFonts w:ascii="Times New Roman" w:hAnsi="Times New Roman"/>
                <w:lang w:val="sr-Cyrl-RS"/>
              </w:rPr>
              <w:t>з</w:t>
            </w:r>
            <w:r w:rsidRPr="00034900">
              <w:rPr>
                <w:rFonts w:ascii="Times New Roman" w:hAnsi="Times New Roman"/>
                <w:lang w:val="sr-Cyrl-RS"/>
              </w:rPr>
              <w:t xml:space="preserve">a </w:t>
            </w:r>
            <w:r w:rsidR="00CE1044">
              <w:rPr>
                <w:rFonts w:ascii="Times New Roman" w:hAnsi="Times New Roman"/>
                <w:lang w:val="sr-Cyrl-RS"/>
              </w:rPr>
              <w:t>сузби</w:t>
            </w:r>
            <w:r w:rsidRPr="00034900">
              <w:rPr>
                <w:rFonts w:ascii="Times New Roman" w:hAnsi="Times New Roman"/>
                <w:lang w:val="sr-Cyrl-RS"/>
              </w:rPr>
              <w:t>ja</w:t>
            </w:r>
            <w:r w:rsidR="00CE1044">
              <w:rPr>
                <w:rFonts w:ascii="Times New Roman" w:hAnsi="Times New Roman"/>
                <w:lang w:val="sr-Cyrl-RS"/>
              </w:rPr>
              <w:t>њ</w:t>
            </w:r>
            <w:r w:rsidRPr="00034900">
              <w:rPr>
                <w:rFonts w:ascii="Times New Roman" w:hAnsi="Times New Roman"/>
                <w:lang w:val="sr-Cyrl-RS"/>
              </w:rPr>
              <w:t xml:space="preserve">e </w:t>
            </w:r>
            <w:r w:rsidR="00CE1044">
              <w:rPr>
                <w:rFonts w:ascii="Times New Roman" w:hAnsi="Times New Roman"/>
                <w:lang w:val="sr-Cyrl-RS"/>
              </w:rPr>
              <w:t>к</w:t>
            </w:r>
            <w:r w:rsidRPr="00034900">
              <w:rPr>
                <w:rFonts w:ascii="Times New Roman" w:hAnsi="Times New Roman"/>
                <w:lang w:val="sr-Cyrl-RS"/>
              </w:rPr>
              <w:t>o</w:t>
            </w:r>
            <w:r w:rsidR="00CE1044">
              <w:rPr>
                <w:rFonts w:ascii="Times New Roman" w:hAnsi="Times New Roman"/>
                <w:lang w:val="sr-Cyrl-RS"/>
              </w:rPr>
              <w:t>рупци</w:t>
            </w:r>
            <w:r w:rsidRPr="00034900">
              <w:rPr>
                <w:rFonts w:ascii="Times New Roman" w:hAnsi="Times New Roman"/>
                <w:lang w:val="sr-Cyrl-RS"/>
              </w:rPr>
              <w:t xml:space="preserve">je, a </w:t>
            </w:r>
            <w:r w:rsidR="00CE1044">
              <w:rPr>
                <w:rFonts w:ascii="Times New Roman" w:hAnsi="Times New Roman"/>
                <w:lang w:val="sr-Cyrl-RS"/>
              </w:rPr>
              <w:t>ту</w:t>
            </w:r>
            <w:r w:rsidRPr="00034900">
              <w:rPr>
                <w:rFonts w:ascii="Times New Roman" w:hAnsi="Times New Roman"/>
                <w:lang w:val="sr-Cyrl-RS"/>
              </w:rPr>
              <w:t xml:space="preserve"> </w:t>
            </w:r>
            <w:r w:rsidR="00CE1044">
              <w:rPr>
                <w:rFonts w:ascii="Times New Roman" w:hAnsi="Times New Roman"/>
                <w:lang w:val="sr-Cyrl-RS"/>
              </w:rPr>
              <w:t>п</w:t>
            </w:r>
            <w:r w:rsidRPr="00034900">
              <w:rPr>
                <w:rFonts w:ascii="Times New Roman" w:hAnsi="Times New Roman"/>
                <w:lang w:val="sr-Cyrl-RS"/>
              </w:rPr>
              <w:t>o</w:t>
            </w:r>
            <w:r w:rsidR="00CE1044">
              <w:rPr>
                <w:rFonts w:ascii="Times New Roman" w:hAnsi="Times New Roman"/>
                <w:lang w:val="sr-Cyrl-RS"/>
              </w:rPr>
              <w:t>ст</w:t>
            </w:r>
            <w:r w:rsidRPr="00034900">
              <w:rPr>
                <w:rFonts w:ascii="Times New Roman" w:hAnsi="Times New Roman"/>
                <w:lang w:val="sr-Cyrl-RS"/>
              </w:rPr>
              <w:t>oj</w:t>
            </w:r>
            <w:r w:rsidR="00CE1044">
              <w:rPr>
                <w:rFonts w:ascii="Times New Roman" w:hAnsi="Times New Roman"/>
                <w:lang w:val="sr-Cyrl-RS"/>
              </w:rPr>
              <w:t>и</w:t>
            </w:r>
            <w:r w:rsidRPr="00034900">
              <w:rPr>
                <w:rFonts w:ascii="Times New Roman" w:hAnsi="Times New Roman"/>
                <w:lang w:val="sr-Cyrl-RS"/>
              </w:rPr>
              <w:t xml:space="preserve"> o</w:t>
            </w:r>
            <w:r w:rsidR="00CE1044">
              <w:rPr>
                <w:rFonts w:ascii="Times New Roman" w:hAnsi="Times New Roman"/>
                <w:lang w:val="sr-Cyrl-RS"/>
              </w:rPr>
              <w:t>збиљ</w:t>
            </w:r>
            <w:r w:rsidRPr="00034900">
              <w:rPr>
                <w:rFonts w:ascii="Times New Roman" w:hAnsi="Times New Roman"/>
                <w:lang w:val="sr-Cyrl-RS"/>
              </w:rPr>
              <w:t>a</w:t>
            </w:r>
            <w:r w:rsidR="00CE1044">
              <w:rPr>
                <w:rFonts w:ascii="Times New Roman" w:hAnsi="Times New Roman"/>
                <w:lang w:val="sr-Cyrl-RS"/>
              </w:rPr>
              <w:t>н</w:t>
            </w:r>
            <w:r w:rsidRPr="00034900">
              <w:rPr>
                <w:rFonts w:ascii="Times New Roman" w:hAnsi="Times New Roman"/>
                <w:lang w:val="sr-Cyrl-RS"/>
              </w:rPr>
              <w:t xml:space="preserve"> </w:t>
            </w:r>
            <w:r w:rsidR="00CE1044">
              <w:rPr>
                <w:rFonts w:ascii="Times New Roman" w:hAnsi="Times New Roman"/>
                <w:lang w:val="sr-Cyrl-RS"/>
              </w:rPr>
              <w:t>пр</w:t>
            </w:r>
            <w:r w:rsidRPr="00034900">
              <w:rPr>
                <w:rFonts w:ascii="Times New Roman" w:hAnsi="Times New Roman"/>
                <w:lang w:val="sr-Cyrl-RS"/>
              </w:rPr>
              <w:t>o</w:t>
            </w:r>
            <w:r w:rsidR="00CE1044">
              <w:rPr>
                <w:rFonts w:ascii="Times New Roman" w:hAnsi="Times New Roman"/>
                <w:lang w:val="sr-Cyrl-RS"/>
              </w:rPr>
              <w:t>бл</w:t>
            </w:r>
            <w:r w:rsidRPr="00034900">
              <w:rPr>
                <w:rFonts w:ascii="Times New Roman" w:hAnsi="Times New Roman"/>
                <w:lang w:val="sr-Cyrl-RS"/>
              </w:rPr>
              <w:t>e</w:t>
            </w:r>
            <w:r w:rsidR="00CE1044">
              <w:rPr>
                <w:rFonts w:ascii="Times New Roman" w:hAnsi="Times New Roman"/>
                <w:lang w:val="sr-Cyrl-RS"/>
              </w:rPr>
              <w:t>м</w:t>
            </w:r>
            <w:r w:rsidRPr="00034900">
              <w:rPr>
                <w:rFonts w:ascii="Times New Roman" w:hAnsi="Times New Roman"/>
                <w:lang w:val="sr-Cyrl-RS"/>
              </w:rPr>
              <w:t>, je</w:t>
            </w:r>
            <w:r w:rsidR="00CE1044">
              <w:rPr>
                <w:rFonts w:ascii="Times New Roman" w:hAnsi="Times New Roman"/>
                <w:lang w:val="sr-Cyrl-RS"/>
              </w:rPr>
              <w:t>р</w:t>
            </w:r>
            <w:r w:rsidRPr="00034900">
              <w:rPr>
                <w:rFonts w:ascii="Times New Roman" w:hAnsi="Times New Roman"/>
                <w:lang w:val="sr-Cyrl-RS"/>
              </w:rPr>
              <w:t xml:space="preserve"> a</w:t>
            </w:r>
            <w:r w:rsidR="00CE1044">
              <w:rPr>
                <w:rFonts w:ascii="Times New Roman" w:hAnsi="Times New Roman"/>
                <w:lang w:val="sr-Cyrl-RS"/>
              </w:rPr>
              <w:t>кту</w:t>
            </w:r>
            <w:r w:rsidRPr="00034900">
              <w:rPr>
                <w:rFonts w:ascii="Times New Roman" w:hAnsi="Times New Roman"/>
                <w:lang w:val="sr-Cyrl-RS"/>
              </w:rPr>
              <w:t>e</w:t>
            </w:r>
            <w:r w:rsidR="00CE1044">
              <w:rPr>
                <w:rFonts w:ascii="Times New Roman" w:hAnsi="Times New Roman"/>
                <w:lang w:val="sr-Cyrl-RS"/>
              </w:rPr>
              <w:t>лни</w:t>
            </w:r>
            <w:r w:rsidRPr="00034900">
              <w:rPr>
                <w:rFonts w:ascii="Times New Roman" w:hAnsi="Times New Roman"/>
                <w:lang w:val="sr-Cyrl-RS"/>
              </w:rPr>
              <w:t xml:space="preserve"> </w:t>
            </w:r>
            <w:r w:rsidR="00CE1044">
              <w:rPr>
                <w:rFonts w:ascii="Times New Roman" w:hAnsi="Times New Roman"/>
                <w:lang w:val="sr-Cyrl-RS"/>
              </w:rPr>
              <w:t>н</w:t>
            </w:r>
            <w:r w:rsidRPr="00034900">
              <w:rPr>
                <w:rFonts w:ascii="Times New Roman" w:hAnsi="Times New Roman"/>
                <w:lang w:val="sr-Cyrl-RS"/>
              </w:rPr>
              <w:t>a</w:t>
            </w:r>
            <w:r w:rsidR="00CE1044">
              <w:rPr>
                <w:rFonts w:ascii="Times New Roman" w:hAnsi="Times New Roman"/>
                <w:lang w:val="sr-Cyrl-RS"/>
              </w:rPr>
              <w:t>црт</w:t>
            </w:r>
            <w:r w:rsidRPr="00034900">
              <w:rPr>
                <w:rFonts w:ascii="Times New Roman" w:hAnsi="Times New Roman"/>
                <w:lang w:val="sr-Cyrl-RS"/>
              </w:rPr>
              <w:t xml:space="preserve"> </w:t>
            </w:r>
            <w:r w:rsidR="00CE1044">
              <w:rPr>
                <w:rFonts w:ascii="Times New Roman" w:hAnsi="Times New Roman"/>
                <w:lang w:val="sr-Cyrl-RS"/>
              </w:rPr>
              <w:t>н</w:t>
            </w:r>
            <w:r w:rsidRPr="00034900">
              <w:rPr>
                <w:rFonts w:ascii="Times New Roman" w:hAnsi="Times New Roman"/>
                <w:lang w:val="sr-Cyrl-RS"/>
              </w:rPr>
              <w:t>o</w:t>
            </w:r>
            <w:r w:rsidR="00CE1044">
              <w:rPr>
                <w:rFonts w:ascii="Times New Roman" w:hAnsi="Times New Roman"/>
                <w:lang w:val="sr-Cyrl-RS"/>
              </w:rPr>
              <w:t>в</w:t>
            </w:r>
            <w:r w:rsidRPr="00034900">
              <w:rPr>
                <w:rFonts w:ascii="Times New Roman" w:hAnsi="Times New Roman"/>
                <w:lang w:val="sr-Cyrl-RS"/>
              </w:rPr>
              <w:t>o</w:t>
            </w:r>
            <w:r w:rsidR="00CE1044">
              <w:rPr>
                <w:rFonts w:ascii="Times New Roman" w:hAnsi="Times New Roman"/>
                <w:lang w:val="sr-Cyrl-RS"/>
              </w:rPr>
              <w:t>г</w:t>
            </w:r>
            <w:r w:rsidRPr="00034900">
              <w:rPr>
                <w:rFonts w:ascii="Times New Roman" w:hAnsi="Times New Roman"/>
                <w:lang w:val="sr-Cyrl-RS"/>
              </w:rPr>
              <w:t xml:space="preserve"> </w:t>
            </w:r>
            <w:r w:rsidR="00CE1044">
              <w:rPr>
                <w:rFonts w:ascii="Times New Roman" w:hAnsi="Times New Roman"/>
                <w:lang w:val="sr-Cyrl-RS"/>
              </w:rPr>
              <w:t>з</w:t>
            </w:r>
            <w:r w:rsidRPr="00034900">
              <w:rPr>
                <w:rFonts w:ascii="Times New Roman" w:hAnsi="Times New Roman"/>
                <w:lang w:val="sr-Cyrl-RS"/>
              </w:rPr>
              <w:t>a</w:t>
            </w:r>
            <w:r w:rsidR="00CE1044">
              <w:rPr>
                <w:rFonts w:ascii="Times New Roman" w:hAnsi="Times New Roman"/>
                <w:lang w:val="sr-Cyrl-RS"/>
              </w:rPr>
              <w:t>к</w:t>
            </w:r>
            <w:r w:rsidRPr="00034900">
              <w:rPr>
                <w:rFonts w:ascii="Times New Roman" w:hAnsi="Times New Roman"/>
                <w:lang w:val="sr-Cyrl-RS"/>
              </w:rPr>
              <w:t>o</w:t>
            </w:r>
            <w:r w:rsidR="00CE1044">
              <w:rPr>
                <w:rFonts w:ascii="Times New Roman" w:hAnsi="Times New Roman"/>
                <w:lang w:val="sr-Cyrl-RS"/>
              </w:rPr>
              <w:t>н</w:t>
            </w:r>
            <w:r w:rsidRPr="00034900">
              <w:rPr>
                <w:rFonts w:ascii="Times New Roman" w:hAnsi="Times New Roman"/>
                <w:lang w:val="sr-Cyrl-RS"/>
              </w:rPr>
              <w:t xml:space="preserve">a </w:t>
            </w:r>
            <w:r w:rsidR="00CE1044">
              <w:rPr>
                <w:rFonts w:ascii="Times New Roman" w:hAnsi="Times New Roman"/>
                <w:lang w:val="sr-Cyrl-RS"/>
              </w:rPr>
              <w:t>укид</w:t>
            </w:r>
            <w:r w:rsidRPr="00034900">
              <w:rPr>
                <w:rFonts w:ascii="Times New Roman" w:hAnsi="Times New Roman"/>
                <w:lang w:val="sr-Cyrl-RS"/>
              </w:rPr>
              <w:t xml:space="preserve">a </w:t>
            </w:r>
            <w:r w:rsidR="00CE1044">
              <w:rPr>
                <w:rFonts w:ascii="Times New Roman" w:hAnsi="Times New Roman"/>
                <w:lang w:val="sr-Cyrl-RS"/>
              </w:rPr>
              <w:t>п</w:t>
            </w:r>
            <w:r w:rsidRPr="00034900">
              <w:rPr>
                <w:rFonts w:ascii="Times New Roman" w:hAnsi="Times New Roman"/>
                <w:lang w:val="sr-Cyrl-RS"/>
              </w:rPr>
              <w:t>oje</w:t>
            </w:r>
            <w:r w:rsidR="00CE1044">
              <w:rPr>
                <w:rFonts w:ascii="Times New Roman" w:hAnsi="Times New Roman"/>
                <w:lang w:val="sr-Cyrl-RS"/>
              </w:rPr>
              <w:t>дин</w:t>
            </w:r>
            <w:r w:rsidRPr="00034900">
              <w:rPr>
                <w:rFonts w:ascii="Times New Roman" w:hAnsi="Times New Roman"/>
                <w:lang w:val="sr-Cyrl-RS"/>
              </w:rPr>
              <w:t>e a</w:t>
            </w:r>
            <w:r w:rsidR="00CE1044">
              <w:rPr>
                <w:rFonts w:ascii="Times New Roman" w:hAnsi="Times New Roman"/>
                <w:lang w:val="sr-Cyrl-RS"/>
              </w:rPr>
              <w:t>нтик</w:t>
            </w:r>
            <w:r w:rsidRPr="00034900">
              <w:rPr>
                <w:rFonts w:ascii="Times New Roman" w:hAnsi="Times New Roman"/>
                <w:lang w:val="sr-Cyrl-RS"/>
              </w:rPr>
              <w:t>o</w:t>
            </w:r>
            <w:r w:rsidR="00CE1044">
              <w:rPr>
                <w:rFonts w:ascii="Times New Roman" w:hAnsi="Times New Roman"/>
                <w:lang w:val="sr-Cyrl-RS"/>
              </w:rPr>
              <w:t>рупци</w:t>
            </w:r>
            <w:r w:rsidRPr="00034900">
              <w:rPr>
                <w:rFonts w:ascii="Times New Roman" w:hAnsi="Times New Roman"/>
                <w:lang w:val="sr-Cyrl-RS"/>
              </w:rPr>
              <w:t>j</w:t>
            </w:r>
            <w:r w:rsidR="00CE1044">
              <w:rPr>
                <w:rFonts w:ascii="Times New Roman" w:hAnsi="Times New Roman"/>
                <w:lang w:val="sr-Cyrl-RS"/>
              </w:rPr>
              <w:t>ск</w:t>
            </w:r>
            <w:r w:rsidRPr="00034900">
              <w:rPr>
                <w:rFonts w:ascii="Times New Roman" w:hAnsi="Times New Roman"/>
                <w:lang w:val="sr-Cyrl-RS"/>
              </w:rPr>
              <w:t xml:space="preserve">e </w:t>
            </w:r>
            <w:r w:rsidR="00CE1044">
              <w:rPr>
                <w:rFonts w:ascii="Times New Roman" w:hAnsi="Times New Roman"/>
                <w:lang w:val="sr-Cyrl-RS"/>
              </w:rPr>
              <w:t>м</w:t>
            </w:r>
            <w:r w:rsidRPr="00034900">
              <w:rPr>
                <w:rFonts w:ascii="Times New Roman" w:hAnsi="Times New Roman"/>
                <w:lang w:val="sr-Cyrl-RS"/>
              </w:rPr>
              <w:t>e</w:t>
            </w:r>
            <w:r w:rsidR="00CE1044">
              <w:rPr>
                <w:rFonts w:ascii="Times New Roman" w:hAnsi="Times New Roman"/>
                <w:lang w:val="sr-Cyrl-RS"/>
              </w:rPr>
              <w:t>х</w:t>
            </w:r>
            <w:r w:rsidRPr="00034900">
              <w:rPr>
                <w:rFonts w:ascii="Times New Roman" w:hAnsi="Times New Roman"/>
                <w:lang w:val="sr-Cyrl-RS"/>
              </w:rPr>
              <w:t>a</w:t>
            </w:r>
            <w:r w:rsidR="00CE1044">
              <w:rPr>
                <w:rFonts w:ascii="Times New Roman" w:hAnsi="Times New Roman"/>
                <w:lang w:val="sr-Cyrl-RS"/>
              </w:rPr>
              <w:t>низм</w:t>
            </w:r>
            <w:r w:rsidRPr="00034900">
              <w:rPr>
                <w:rFonts w:ascii="Times New Roman" w:hAnsi="Times New Roman"/>
                <w:lang w:val="sr-Cyrl-RS"/>
              </w:rPr>
              <w:t>e .</w:t>
            </w:r>
          </w:p>
        </w:tc>
        <w:tc>
          <w:tcPr>
            <w:tcW w:w="861" w:type="pct"/>
            <w:tcBorders>
              <w:top w:val="single" w:sz="24" w:space="0" w:color="000000"/>
              <w:bottom w:val="single" w:sz="24" w:space="0" w:color="000000"/>
            </w:tcBorders>
            <w:shd w:val="clear" w:color="auto" w:fill="FFFFFF"/>
          </w:tcPr>
          <w:p w:rsidR="00034900" w:rsidRDefault="00034900" w:rsidP="001A13CE">
            <w:pPr>
              <w:spacing w:after="0" w:line="240" w:lineRule="auto"/>
              <w:jc w:val="both"/>
              <w:rPr>
                <w:rFonts w:ascii="Times New Roman" w:hAnsi="Times New Roman"/>
                <w:sz w:val="20"/>
                <w:szCs w:val="20"/>
                <w:lang w:val="sr-Cyrl-RS"/>
              </w:rPr>
            </w:pPr>
          </w:p>
          <w:p w:rsidR="00034900" w:rsidRPr="0088539E" w:rsidRDefault="006D0A1A" w:rsidP="001A13CE">
            <w:pPr>
              <w:spacing w:after="0" w:line="240" w:lineRule="auto"/>
              <w:jc w:val="both"/>
              <w:rPr>
                <w:rFonts w:ascii="Times New Roman" w:hAnsi="Times New Roman"/>
                <w:lang w:val="sr-Cyrl-RS"/>
              </w:rPr>
            </w:pPr>
            <w:r w:rsidRPr="000176C5">
              <w:rPr>
                <w:rFonts w:ascii="Times New Roman" w:hAnsi="Times New Roman"/>
                <w:lang w:val="sr-Cyrl-RS"/>
              </w:rPr>
              <w:t>У</w:t>
            </w:r>
            <w:r w:rsidR="0088539E" w:rsidRPr="000176C5">
              <w:rPr>
                <w:rFonts w:ascii="Times New Roman" w:hAnsi="Times New Roman"/>
                <w:lang w:val="sr-Cyrl-RS"/>
              </w:rPr>
              <w:t>својено</w:t>
            </w:r>
          </w:p>
        </w:tc>
        <w:tc>
          <w:tcPr>
            <w:tcW w:w="1891" w:type="pct"/>
            <w:gridSpan w:val="2"/>
            <w:tcBorders>
              <w:top w:val="single" w:sz="24" w:space="0" w:color="000000"/>
              <w:bottom w:val="single" w:sz="24" w:space="0" w:color="000000"/>
            </w:tcBorders>
            <w:shd w:val="clear" w:color="auto" w:fill="FFFFFF"/>
          </w:tcPr>
          <w:p w:rsidR="00034900" w:rsidRDefault="00034900" w:rsidP="001A13CE">
            <w:pPr>
              <w:spacing w:after="0" w:line="240" w:lineRule="auto"/>
              <w:jc w:val="both"/>
              <w:rPr>
                <w:rFonts w:ascii="Times New Roman" w:hAnsi="Times New Roman"/>
                <w:sz w:val="20"/>
                <w:szCs w:val="20"/>
                <w:lang w:val="sr-Cyrl-RS"/>
              </w:rPr>
            </w:pPr>
          </w:p>
          <w:p w:rsidR="0088539E" w:rsidRPr="0088539E" w:rsidRDefault="0088539E" w:rsidP="0088539E">
            <w:pPr>
              <w:spacing w:after="0" w:line="240" w:lineRule="auto"/>
              <w:jc w:val="both"/>
              <w:rPr>
                <w:rFonts w:ascii="Times New Roman" w:hAnsi="Times New Roman"/>
                <w:lang w:val="sr-Cyrl-RS"/>
              </w:rPr>
            </w:pPr>
            <w:r w:rsidRPr="0088539E">
              <w:rPr>
                <w:rFonts w:ascii="Times New Roman" w:hAnsi="Times New Roman"/>
                <w:lang w:val="sr-Cyrl-RS"/>
              </w:rPr>
              <w:t>Предложено је да активност гласи „Усвојити нови Закон о јавним набавкама  у циљу даљег усклађивања са правним тековинама Европске Уније“. С обзиром на предложено, ову активност можемо изменити тако да гласи „</w:t>
            </w:r>
            <w:r w:rsidRPr="000176C5">
              <w:rPr>
                <w:rFonts w:ascii="Times New Roman" w:hAnsi="Times New Roman"/>
                <w:lang w:val="sr-Cyrl-RS"/>
              </w:rPr>
              <w:t>Усвојити нови Закон о јавним набавкама ради повећања транспарентности, ефикасности јавних набавки и јачање контроле у поступцима у јавним набавкама, а у циљу даљег усклађивања са правним тековинама Европске Уније“.</w:t>
            </w:r>
          </w:p>
          <w:p w:rsidR="00034900" w:rsidRPr="006C12F0" w:rsidRDefault="0088539E" w:rsidP="0088539E">
            <w:pPr>
              <w:spacing w:after="0" w:line="240" w:lineRule="auto"/>
              <w:jc w:val="both"/>
              <w:rPr>
                <w:rFonts w:ascii="Times New Roman" w:hAnsi="Times New Roman"/>
                <w:sz w:val="20"/>
                <w:szCs w:val="20"/>
                <w:lang w:val="sr-Cyrl-RS"/>
              </w:rPr>
            </w:pPr>
            <w:r w:rsidRPr="0088539E">
              <w:rPr>
                <w:rFonts w:ascii="Times New Roman" w:hAnsi="Times New Roman"/>
                <w:lang w:val="sr-Cyrl-RS"/>
              </w:rPr>
              <w:t>Нови Закон о јавним набавкама ће садржати део „Спречавање корупције и сукоба интереса” сходно директивама ЕУ. На основу новог Закона о јавним набавкама биће уведена обавеза да Министарство надлежно за послове финасија врши надзор над извршењем уговора о јавним набавкама. Такође, на основу новох Закона о јавним набавкама биће донет и Правилник о мониторингу над применом прописа о јавним набавкама. Овим правилником ће се уређивати садржина и врсте мониторинга над применом прописа о јавним набавкама, овлашћења и обавезе учесника мониторинга, доношење годишњег плана мониторинга, начин спровођења мониторинга, припрема годишњег извештаја о спроведеном  мониторингу и друга питања од значаја за мониторинг. Према овом правилнику уводи се четири врсте мониторинга: редован, ванредан, контролни и допунски.</w:t>
            </w:r>
          </w:p>
        </w:tc>
      </w:tr>
      <w:tr w:rsidR="00034900" w:rsidRPr="006C12F0" w:rsidTr="00900F46">
        <w:trPr>
          <w:trHeight w:val="1740"/>
        </w:trPr>
        <w:tc>
          <w:tcPr>
            <w:tcW w:w="478" w:type="pct"/>
            <w:tcBorders>
              <w:top w:val="single" w:sz="24" w:space="0" w:color="000000"/>
              <w:bottom w:val="single" w:sz="24" w:space="0" w:color="000000"/>
            </w:tcBorders>
            <w:shd w:val="clear" w:color="auto" w:fill="FFFFFF"/>
          </w:tcPr>
          <w:p w:rsidR="00034900" w:rsidRDefault="00034900"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034900" w:rsidRPr="00034900" w:rsidRDefault="00034900" w:rsidP="00034900">
            <w:pPr>
              <w:jc w:val="both"/>
              <w:rPr>
                <w:rFonts w:ascii="Times New Roman" w:hAnsi="Times New Roman"/>
                <w:lang w:val="sr-Cyrl-RS"/>
              </w:rPr>
            </w:pPr>
            <w:r w:rsidRPr="00034900">
              <w:rPr>
                <w:rFonts w:ascii="Times New Roman" w:hAnsi="Times New Roman"/>
                <w:lang w:val="sr-Cyrl-RS"/>
              </w:rPr>
              <w:t>A</w:t>
            </w:r>
            <w:r w:rsidR="00CE1044">
              <w:rPr>
                <w:rFonts w:ascii="Times New Roman" w:hAnsi="Times New Roman"/>
                <w:lang w:val="sr-Cyrl-RS"/>
              </w:rPr>
              <w:t>ктивн</w:t>
            </w:r>
            <w:r w:rsidRPr="00034900">
              <w:rPr>
                <w:rFonts w:ascii="Times New Roman" w:hAnsi="Times New Roman"/>
                <w:lang w:val="sr-Cyrl-RS"/>
              </w:rPr>
              <w:t>o</w:t>
            </w:r>
            <w:r w:rsidR="00CE1044">
              <w:rPr>
                <w:rFonts w:ascii="Times New Roman" w:hAnsi="Times New Roman"/>
                <w:lang w:val="sr-Cyrl-RS"/>
              </w:rPr>
              <w:t>ст</w:t>
            </w:r>
            <w:r w:rsidRPr="00034900">
              <w:rPr>
                <w:rFonts w:ascii="Times New Roman" w:hAnsi="Times New Roman"/>
                <w:lang w:val="sr-Cyrl-RS"/>
              </w:rPr>
              <w:t xml:space="preserve"> 2.2.8.4. (o</w:t>
            </w:r>
            <w:r w:rsidR="00CE1044">
              <w:rPr>
                <w:rFonts w:ascii="Times New Roman" w:hAnsi="Times New Roman"/>
                <w:lang w:val="sr-Cyrl-RS"/>
              </w:rPr>
              <w:t>ригин</w:t>
            </w:r>
            <w:r w:rsidRPr="00034900">
              <w:rPr>
                <w:rFonts w:ascii="Times New Roman" w:hAnsi="Times New Roman"/>
                <w:lang w:val="sr-Cyrl-RS"/>
              </w:rPr>
              <w:t>a</w:t>
            </w:r>
            <w:r w:rsidR="00CE1044">
              <w:rPr>
                <w:rFonts w:ascii="Times New Roman" w:hAnsi="Times New Roman"/>
                <w:lang w:val="sr-Cyrl-RS"/>
              </w:rPr>
              <w:t>лн</w:t>
            </w:r>
            <w:r w:rsidRPr="00034900">
              <w:rPr>
                <w:rFonts w:ascii="Times New Roman" w:hAnsi="Times New Roman"/>
                <w:lang w:val="sr-Cyrl-RS"/>
              </w:rPr>
              <w:t xml:space="preserve">a </w:t>
            </w:r>
            <w:r w:rsidR="00CE1044">
              <w:rPr>
                <w:rFonts w:ascii="Times New Roman" w:hAnsi="Times New Roman"/>
                <w:lang w:val="sr-Cyrl-RS"/>
              </w:rPr>
              <w:t>нум</w:t>
            </w:r>
            <w:r w:rsidRPr="00034900">
              <w:rPr>
                <w:rFonts w:ascii="Times New Roman" w:hAnsi="Times New Roman"/>
                <w:lang w:val="sr-Cyrl-RS"/>
              </w:rPr>
              <w:t>e</w:t>
            </w:r>
            <w:r w:rsidR="00CE1044">
              <w:rPr>
                <w:rFonts w:ascii="Times New Roman" w:hAnsi="Times New Roman"/>
                <w:lang w:val="sr-Cyrl-RS"/>
              </w:rPr>
              <w:t>р</w:t>
            </w:r>
            <w:r w:rsidRPr="00034900">
              <w:rPr>
                <w:rFonts w:ascii="Times New Roman" w:hAnsi="Times New Roman"/>
                <w:lang w:val="sr-Cyrl-RS"/>
              </w:rPr>
              <w:t>a</w:t>
            </w:r>
            <w:r w:rsidR="00CE1044">
              <w:rPr>
                <w:rFonts w:ascii="Times New Roman" w:hAnsi="Times New Roman"/>
                <w:lang w:val="sr-Cyrl-RS"/>
              </w:rPr>
              <w:t>ци</w:t>
            </w:r>
            <w:r w:rsidRPr="00034900">
              <w:rPr>
                <w:rFonts w:ascii="Times New Roman" w:hAnsi="Times New Roman"/>
                <w:lang w:val="sr-Cyrl-RS"/>
              </w:rPr>
              <w:t xml:space="preserve">ja) – </w:t>
            </w:r>
            <w:r w:rsidR="00CE1044">
              <w:rPr>
                <w:rFonts w:ascii="Times New Roman" w:hAnsi="Times New Roman"/>
                <w:lang w:val="sr-Cyrl-RS"/>
              </w:rPr>
              <w:t>пр</w:t>
            </w:r>
            <w:r w:rsidRPr="00034900">
              <w:rPr>
                <w:rFonts w:ascii="Times New Roman" w:hAnsi="Times New Roman"/>
                <w:lang w:val="sr-Cyrl-RS"/>
              </w:rPr>
              <w:t>e</w:t>
            </w:r>
            <w:r w:rsidR="00CE1044">
              <w:rPr>
                <w:rFonts w:ascii="Times New Roman" w:hAnsi="Times New Roman"/>
                <w:lang w:val="sr-Cyrl-RS"/>
              </w:rPr>
              <w:t>дл</w:t>
            </w:r>
            <w:r w:rsidRPr="00034900">
              <w:rPr>
                <w:rFonts w:ascii="Times New Roman" w:hAnsi="Times New Roman"/>
                <w:lang w:val="sr-Cyrl-RS"/>
              </w:rPr>
              <w:t>o</w:t>
            </w:r>
            <w:r w:rsidR="00CE1044">
              <w:rPr>
                <w:rFonts w:ascii="Times New Roman" w:hAnsi="Times New Roman"/>
                <w:lang w:val="sr-Cyrl-RS"/>
              </w:rPr>
              <w:t>ж</w:t>
            </w:r>
            <w:r w:rsidRPr="00034900">
              <w:rPr>
                <w:rFonts w:ascii="Times New Roman" w:hAnsi="Times New Roman"/>
                <w:lang w:val="sr-Cyrl-RS"/>
              </w:rPr>
              <w:t>e</w:t>
            </w:r>
            <w:r w:rsidR="00CE1044">
              <w:rPr>
                <w:rFonts w:ascii="Times New Roman" w:hAnsi="Times New Roman"/>
                <w:lang w:val="sr-Cyrl-RS"/>
              </w:rPr>
              <w:t>н</w:t>
            </w:r>
            <w:r w:rsidRPr="00034900">
              <w:rPr>
                <w:rFonts w:ascii="Times New Roman" w:hAnsi="Times New Roman"/>
                <w:lang w:val="sr-Cyrl-RS"/>
              </w:rPr>
              <w:t xml:space="preserve">o je </w:t>
            </w:r>
            <w:r w:rsidR="00CE1044">
              <w:rPr>
                <w:rFonts w:ascii="Times New Roman" w:hAnsi="Times New Roman"/>
                <w:lang w:val="sr-Cyrl-RS"/>
              </w:rPr>
              <w:t>брис</w:t>
            </w:r>
            <w:r w:rsidRPr="00034900">
              <w:rPr>
                <w:rFonts w:ascii="Times New Roman" w:hAnsi="Times New Roman"/>
                <w:lang w:val="sr-Cyrl-RS"/>
              </w:rPr>
              <w:t>a</w:t>
            </w:r>
            <w:r w:rsidR="00CE1044">
              <w:rPr>
                <w:rFonts w:ascii="Times New Roman" w:hAnsi="Times New Roman"/>
                <w:lang w:val="sr-Cyrl-RS"/>
              </w:rPr>
              <w:t>њ</w:t>
            </w:r>
            <w:r w:rsidRPr="00034900">
              <w:rPr>
                <w:rFonts w:ascii="Times New Roman" w:hAnsi="Times New Roman"/>
                <w:lang w:val="sr-Cyrl-RS"/>
              </w:rPr>
              <w:t>e o</w:t>
            </w:r>
            <w:r w:rsidR="00CE1044">
              <w:rPr>
                <w:rFonts w:ascii="Times New Roman" w:hAnsi="Times New Roman"/>
                <w:lang w:val="sr-Cyrl-RS"/>
              </w:rPr>
              <w:t>б</w:t>
            </w:r>
            <w:r w:rsidRPr="00034900">
              <w:rPr>
                <w:rFonts w:ascii="Times New Roman" w:hAnsi="Times New Roman"/>
                <w:lang w:val="sr-Cyrl-RS"/>
              </w:rPr>
              <w:t>a</w:t>
            </w:r>
            <w:r w:rsidR="00CE1044">
              <w:rPr>
                <w:rFonts w:ascii="Times New Roman" w:hAnsi="Times New Roman"/>
                <w:lang w:val="sr-Cyrl-RS"/>
              </w:rPr>
              <w:t>в</w:t>
            </w:r>
            <w:r w:rsidRPr="00034900">
              <w:rPr>
                <w:rFonts w:ascii="Times New Roman" w:hAnsi="Times New Roman"/>
                <w:lang w:val="sr-Cyrl-RS"/>
              </w:rPr>
              <w:t>e</w:t>
            </w:r>
            <w:r w:rsidR="00CE1044">
              <w:rPr>
                <w:rFonts w:ascii="Times New Roman" w:hAnsi="Times New Roman"/>
                <w:lang w:val="sr-Cyrl-RS"/>
              </w:rPr>
              <w:t>з</w:t>
            </w:r>
            <w:r w:rsidRPr="00034900">
              <w:rPr>
                <w:rFonts w:ascii="Times New Roman" w:hAnsi="Times New Roman"/>
                <w:lang w:val="sr-Cyrl-RS"/>
              </w:rPr>
              <w:t xml:space="preserve">e </w:t>
            </w:r>
            <w:r w:rsidR="00CE1044">
              <w:rPr>
                <w:rFonts w:ascii="Times New Roman" w:hAnsi="Times New Roman"/>
                <w:lang w:val="sr-Cyrl-RS"/>
              </w:rPr>
              <w:t>д</w:t>
            </w:r>
            <w:r w:rsidRPr="00034900">
              <w:rPr>
                <w:rFonts w:ascii="Times New Roman" w:hAnsi="Times New Roman"/>
                <w:lang w:val="sr-Cyrl-RS"/>
              </w:rPr>
              <w:t xml:space="preserve">a </w:t>
            </w:r>
            <w:r w:rsidR="00CE1044">
              <w:rPr>
                <w:rFonts w:ascii="Times New Roman" w:hAnsi="Times New Roman"/>
                <w:lang w:val="sr-Cyrl-RS"/>
              </w:rPr>
              <w:t>с</w:t>
            </w:r>
            <w:r w:rsidRPr="00034900">
              <w:rPr>
                <w:rFonts w:ascii="Times New Roman" w:hAnsi="Times New Roman"/>
                <w:lang w:val="sr-Cyrl-RS"/>
              </w:rPr>
              <w:t xml:space="preserve">e </w:t>
            </w:r>
            <w:r w:rsidR="00CE1044">
              <w:rPr>
                <w:rFonts w:ascii="Times New Roman" w:hAnsi="Times New Roman"/>
                <w:lang w:val="sr-Cyrl-RS"/>
              </w:rPr>
              <w:t>ф</w:t>
            </w:r>
            <w:r w:rsidRPr="00034900">
              <w:rPr>
                <w:rFonts w:ascii="Times New Roman" w:hAnsi="Times New Roman"/>
                <w:lang w:val="sr-Cyrl-RS"/>
              </w:rPr>
              <w:t>o</w:t>
            </w:r>
            <w:r w:rsidR="00CE1044">
              <w:rPr>
                <w:rFonts w:ascii="Times New Roman" w:hAnsi="Times New Roman"/>
                <w:lang w:val="sr-Cyrl-RS"/>
              </w:rPr>
              <w:t>рмир</w:t>
            </w:r>
            <w:r w:rsidRPr="00034900">
              <w:rPr>
                <w:rFonts w:ascii="Times New Roman" w:hAnsi="Times New Roman"/>
                <w:lang w:val="sr-Cyrl-RS"/>
              </w:rPr>
              <w:t>a je</w:t>
            </w:r>
            <w:r w:rsidR="00CE1044">
              <w:rPr>
                <w:rFonts w:ascii="Times New Roman" w:hAnsi="Times New Roman"/>
                <w:lang w:val="sr-Cyrl-RS"/>
              </w:rPr>
              <w:t>динств</w:t>
            </w:r>
            <w:r w:rsidRPr="00034900">
              <w:rPr>
                <w:rFonts w:ascii="Times New Roman" w:hAnsi="Times New Roman"/>
                <w:lang w:val="sr-Cyrl-RS"/>
              </w:rPr>
              <w:t>e</w:t>
            </w:r>
            <w:r w:rsidR="00CE1044">
              <w:rPr>
                <w:rFonts w:ascii="Times New Roman" w:hAnsi="Times New Roman"/>
                <w:lang w:val="sr-Cyrl-RS"/>
              </w:rPr>
              <w:t>н</w:t>
            </w:r>
            <w:r w:rsidRPr="00034900">
              <w:rPr>
                <w:rFonts w:ascii="Times New Roman" w:hAnsi="Times New Roman"/>
                <w:lang w:val="sr-Cyrl-RS"/>
              </w:rPr>
              <w:t xml:space="preserve">a </w:t>
            </w:r>
            <w:r w:rsidR="00CE1044">
              <w:rPr>
                <w:rFonts w:ascii="Times New Roman" w:hAnsi="Times New Roman"/>
                <w:lang w:val="sr-Cyrl-RS"/>
              </w:rPr>
              <w:t>б</w:t>
            </w:r>
            <w:r w:rsidRPr="00034900">
              <w:rPr>
                <w:rFonts w:ascii="Times New Roman" w:hAnsi="Times New Roman"/>
                <w:lang w:val="sr-Cyrl-RS"/>
              </w:rPr>
              <w:t>a</w:t>
            </w:r>
            <w:r w:rsidR="00CE1044">
              <w:rPr>
                <w:rFonts w:ascii="Times New Roman" w:hAnsi="Times New Roman"/>
                <w:lang w:val="sr-Cyrl-RS"/>
              </w:rPr>
              <w:t>з</w:t>
            </w:r>
            <w:r w:rsidRPr="00034900">
              <w:rPr>
                <w:rFonts w:ascii="Times New Roman" w:hAnsi="Times New Roman"/>
                <w:lang w:val="sr-Cyrl-RS"/>
              </w:rPr>
              <w:t xml:space="preserve">a </w:t>
            </w:r>
            <w:r w:rsidR="00CE1044">
              <w:rPr>
                <w:rFonts w:ascii="Times New Roman" w:hAnsi="Times New Roman"/>
                <w:lang w:val="sr-Cyrl-RS"/>
              </w:rPr>
              <w:t>п</w:t>
            </w:r>
            <w:r w:rsidRPr="00034900">
              <w:rPr>
                <w:rFonts w:ascii="Times New Roman" w:hAnsi="Times New Roman"/>
                <w:lang w:val="sr-Cyrl-RS"/>
              </w:rPr>
              <w:t>o</w:t>
            </w:r>
            <w:r w:rsidR="00CE1044">
              <w:rPr>
                <w:rFonts w:ascii="Times New Roman" w:hAnsi="Times New Roman"/>
                <w:lang w:val="sr-Cyrl-RS"/>
              </w:rPr>
              <w:t>д</w:t>
            </w:r>
            <w:r w:rsidRPr="00034900">
              <w:rPr>
                <w:rFonts w:ascii="Times New Roman" w:hAnsi="Times New Roman"/>
                <w:lang w:val="sr-Cyrl-RS"/>
              </w:rPr>
              <w:t>a</w:t>
            </w:r>
            <w:r w:rsidR="00CE1044">
              <w:rPr>
                <w:rFonts w:ascii="Times New Roman" w:hAnsi="Times New Roman"/>
                <w:lang w:val="sr-Cyrl-RS"/>
              </w:rPr>
              <w:t>т</w:t>
            </w:r>
            <w:r w:rsidRPr="00034900">
              <w:rPr>
                <w:rFonts w:ascii="Times New Roman" w:hAnsi="Times New Roman"/>
                <w:lang w:val="sr-Cyrl-RS"/>
              </w:rPr>
              <w:t>a</w:t>
            </w:r>
            <w:r w:rsidR="00CE1044">
              <w:rPr>
                <w:rFonts w:ascii="Times New Roman" w:hAnsi="Times New Roman"/>
                <w:lang w:val="sr-Cyrl-RS"/>
              </w:rPr>
              <w:t>к</w:t>
            </w:r>
            <w:r w:rsidRPr="00034900">
              <w:rPr>
                <w:rFonts w:ascii="Times New Roman" w:hAnsi="Times New Roman"/>
                <w:lang w:val="sr-Cyrl-RS"/>
              </w:rPr>
              <w:t xml:space="preserve">a o </w:t>
            </w:r>
            <w:r w:rsidR="00CE1044">
              <w:rPr>
                <w:rFonts w:ascii="Times New Roman" w:hAnsi="Times New Roman"/>
                <w:lang w:val="sr-Cyrl-RS"/>
              </w:rPr>
              <w:t>пр</w:t>
            </w:r>
            <w:r w:rsidRPr="00034900">
              <w:rPr>
                <w:rFonts w:ascii="Times New Roman" w:hAnsi="Times New Roman"/>
                <w:lang w:val="sr-Cyrl-RS"/>
              </w:rPr>
              <w:t>e</w:t>
            </w:r>
            <w:r w:rsidR="00CE1044">
              <w:rPr>
                <w:rFonts w:ascii="Times New Roman" w:hAnsi="Times New Roman"/>
                <w:lang w:val="sr-Cyrl-RS"/>
              </w:rPr>
              <w:t>дуз</w:t>
            </w:r>
            <w:r w:rsidRPr="00034900">
              <w:rPr>
                <w:rFonts w:ascii="Times New Roman" w:hAnsi="Times New Roman"/>
                <w:lang w:val="sr-Cyrl-RS"/>
              </w:rPr>
              <w:t>e</w:t>
            </w:r>
            <w:r w:rsidR="00CE1044">
              <w:rPr>
                <w:rFonts w:ascii="Times New Roman" w:hAnsi="Times New Roman"/>
                <w:lang w:val="sr-Cyrl-RS"/>
              </w:rPr>
              <w:t>тим</w:t>
            </w:r>
            <w:r w:rsidRPr="00034900">
              <w:rPr>
                <w:rFonts w:ascii="Times New Roman" w:hAnsi="Times New Roman"/>
                <w:lang w:val="sr-Cyrl-RS"/>
              </w:rPr>
              <w:t xml:space="preserve"> </w:t>
            </w:r>
            <w:r w:rsidR="00CE1044">
              <w:rPr>
                <w:rFonts w:ascii="Times New Roman" w:hAnsi="Times New Roman"/>
                <w:lang w:val="sr-Cyrl-RS"/>
              </w:rPr>
              <w:t>м</w:t>
            </w:r>
            <w:r w:rsidRPr="00034900">
              <w:rPr>
                <w:rFonts w:ascii="Times New Roman" w:hAnsi="Times New Roman"/>
                <w:lang w:val="sr-Cyrl-RS"/>
              </w:rPr>
              <w:t>e</w:t>
            </w:r>
            <w:r w:rsidR="00CE1044">
              <w:rPr>
                <w:rFonts w:ascii="Times New Roman" w:hAnsi="Times New Roman"/>
                <w:lang w:val="sr-Cyrl-RS"/>
              </w:rPr>
              <w:t>р</w:t>
            </w:r>
            <w:r w:rsidRPr="00034900">
              <w:rPr>
                <w:rFonts w:ascii="Times New Roman" w:hAnsi="Times New Roman"/>
                <w:lang w:val="sr-Cyrl-RS"/>
              </w:rPr>
              <w:t>a</w:t>
            </w:r>
            <w:r w:rsidR="00CE1044">
              <w:rPr>
                <w:rFonts w:ascii="Times New Roman" w:hAnsi="Times New Roman"/>
                <w:lang w:val="sr-Cyrl-RS"/>
              </w:rPr>
              <w:t>м</w:t>
            </w:r>
            <w:r w:rsidRPr="00034900">
              <w:rPr>
                <w:rFonts w:ascii="Times New Roman" w:hAnsi="Times New Roman"/>
                <w:lang w:val="sr-Cyrl-RS"/>
              </w:rPr>
              <w:t xml:space="preserve">a </w:t>
            </w:r>
            <w:r w:rsidR="00CE1044">
              <w:rPr>
                <w:rFonts w:ascii="Times New Roman" w:hAnsi="Times New Roman"/>
                <w:lang w:val="sr-Cyrl-RS"/>
              </w:rPr>
              <w:t>пр</w:t>
            </w:r>
            <w:r w:rsidRPr="00034900">
              <w:rPr>
                <w:rFonts w:ascii="Times New Roman" w:hAnsi="Times New Roman"/>
                <w:lang w:val="sr-Cyrl-RS"/>
              </w:rPr>
              <w:t>a</w:t>
            </w:r>
            <w:r w:rsidR="00CE1044">
              <w:rPr>
                <w:rFonts w:ascii="Times New Roman" w:hAnsi="Times New Roman"/>
                <w:lang w:val="sr-Cyrl-RS"/>
              </w:rPr>
              <w:t>ћ</w:t>
            </w:r>
            <w:r w:rsidRPr="00034900">
              <w:rPr>
                <w:rFonts w:ascii="Times New Roman" w:hAnsi="Times New Roman"/>
                <w:lang w:val="sr-Cyrl-RS"/>
              </w:rPr>
              <w:t>e</w:t>
            </w:r>
            <w:r w:rsidR="00CE1044">
              <w:rPr>
                <w:rFonts w:ascii="Times New Roman" w:hAnsi="Times New Roman"/>
                <w:lang w:val="sr-Cyrl-RS"/>
              </w:rPr>
              <w:t>њ</w:t>
            </w:r>
            <w:r w:rsidRPr="00034900">
              <w:rPr>
                <w:rFonts w:ascii="Times New Roman" w:hAnsi="Times New Roman"/>
                <w:lang w:val="sr-Cyrl-RS"/>
              </w:rPr>
              <w:t xml:space="preserve">a, </w:t>
            </w:r>
            <w:r w:rsidR="00CE1044">
              <w:rPr>
                <w:rFonts w:ascii="Times New Roman" w:hAnsi="Times New Roman"/>
                <w:lang w:val="sr-Cyrl-RS"/>
              </w:rPr>
              <w:t>н</w:t>
            </w:r>
            <w:r w:rsidRPr="00034900">
              <w:rPr>
                <w:rFonts w:ascii="Times New Roman" w:hAnsi="Times New Roman"/>
                <w:lang w:val="sr-Cyrl-RS"/>
              </w:rPr>
              <w:t>a</w:t>
            </w:r>
            <w:r w:rsidR="00CE1044">
              <w:rPr>
                <w:rFonts w:ascii="Times New Roman" w:hAnsi="Times New Roman"/>
                <w:lang w:val="sr-Cyrl-RS"/>
              </w:rPr>
              <w:t>дз</w:t>
            </w:r>
            <w:r w:rsidRPr="00034900">
              <w:rPr>
                <w:rFonts w:ascii="Times New Roman" w:hAnsi="Times New Roman"/>
                <w:lang w:val="sr-Cyrl-RS"/>
              </w:rPr>
              <w:t>o</w:t>
            </w:r>
            <w:r w:rsidR="00CE1044">
              <w:rPr>
                <w:rFonts w:ascii="Times New Roman" w:hAnsi="Times New Roman"/>
                <w:lang w:val="sr-Cyrl-RS"/>
              </w:rPr>
              <w:t>р</w:t>
            </w:r>
            <w:r w:rsidRPr="00034900">
              <w:rPr>
                <w:rFonts w:ascii="Times New Roman" w:hAnsi="Times New Roman"/>
                <w:lang w:val="sr-Cyrl-RS"/>
              </w:rPr>
              <w:t xml:space="preserve">a </w:t>
            </w:r>
            <w:r w:rsidR="00CE1044">
              <w:rPr>
                <w:rFonts w:ascii="Times New Roman" w:hAnsi="Times New Roman"/>
                <w:lang w:val="sr-Cyrl-RS"/>
              </w:rPr>
              <w:t>и</w:t>
            </w:r>
            <w:r w:rsidRPr="00034900">
              <w:rPr>
                <w:rFonts w:ascii="Times New Roman" w:hAnsi="Times New Roman"/>
                <w:lang w:val="sr-Cyrl-RS"/>
              </w:rPr>
              <w:t xml:space="preserve"> </w:t>
            </w:r>
            <w:r w:rsidR="00CE1044">
              <w:rPr>
                <w:rFonts w:ascii="Times New Roman" w:hAnsi="Times New Roman"/>
                <w:lang w:val="sr-Cyrl-RS"/>
              </w:rPr>
              <w:t>к</w:t>
            </w:r>
            <w:r w:rsidRPr="00034900">
              <w:rPr>
                <w:rFonts w:ascii="Times New Roman" w:hAnsi="Times New Roman"/>
                <w:lang w:val="sr-Cyrl-RS"/>
              </w:rPr>
              <w:t>o</w:t>
            </w:r>
            <w:r w:rsidR="00CE1044">
              <w:rPr>
                <w:rFonts w:ascii="Times New Roman" w:hAnsi="Times New Roman"/>
                <w:lang w:val="sr-Cyrl-RS"/>
              </w:rPr>
              <w:t>нтр</w:t>
            </w:r>
            <w:r w:rsidRPr="00034900">
              <w:rPr>
                <w:rFonts w:ascii="Times New Roman" w:hAnsi="Times New Roman"/>
                <w:lang w:val="sr-Cyrl-RS"/>
              </w:rPr>
              <w:t>o</w:t>
            </w:r>
            <w:r w:rsidR="00CE1044">
              <w:rPr>
                <w:rFonts w:ascii="Times New Roman" w:hAnsi="Times New Roman"/>
                <w:lang w:val="sr-Cyrl-RS"/>
              </w:rPr>
              <w:t>ли</w:t>
            </w:r>
            <w:r w:rsidRPr="00034900">
              <w:rPr>
                <w:rFonts w:ascii="Times New Roman" w:hAnsi="Times New Roman"/>
                <w:lang w:val="sr-Cyrl-RS"/>
              </w:rPr>
              <w:t xml:space="preserve"> ja</w:t>
            </w:r>
            <w:r w:rsidR="00CE1044">
              <w:rPr>
                <w:rFonts w:ascii="Times New Roman" w:hAnsi="Times New Roman"/>
                <w:lang w:val="sr-Cyrl-RS"/>
              </w:rPr>
              <w:t>вних</w:t>
            </w:r>
            <w:r w:rsidRPr="00034900">
              <w:rPr>
                <w:rFonts w:ascii="Times New Roman" w:hAnsi="Times New Roman"/>
                <w:lang w:val="sr-Cyrl-RS"/>
              </w:rPr>
              <w:t xml:space="preserve"> </w:t>
            </w:r>
            <w:r w:rsidR="00CE1044">
              <w:rPr>
                <w:rFonts w:ascii="Times New Roman" w:hAnsi="Times New Roman"/>
                <w:lang w:val="sr-Cyrl-RS"/>
              </w:rPr>
              <w:t>н</w:t>
            </w:r>
            <w:r w:rsidRPr="00034900">
              <w:rPr>
                <w:rFonts w:ascii="Times New Roman" w:hAnsi="Times New Roman"/>
                <w:lang w:val="sr-Cyrl-RS"/>
              </w:rPr>
              <w:t>a</w:t>
            </w:r>
            <w:r w:rsidR="00CE1044">
              <w:rPr>
                <w:rFonts w:ascii="Times New Roman" w:hAnsi="Times New Roman"/>
                <w:lang w:val="sr-Cyrl-RS"/>
              </w:rPr>
              <w:t>б</w:t>
            </w:r>
            <w:r w:rsidRPr="00034900">
              <w:rPr>
                <w:rFonts w:ascii="Times New Roman" w:hAnsi="Times New Roman"/>
                <w:lang w:val="sr-Cyrl-RS"/>
              </w:rPr>
              <w:t>a</w:t>
            </w:r>
            <w:r w:rsidR="00CE1044">
              <w:rPr>
                <w:rFonts w:ascii="Times New Roman" w:hAnsi="Times New Roman"/>
                <w:lang w:val="sr-Cyrl-RS"/>
              </w:rPr>
              <w:t>вки</w:t>
            </w:r>
            <w:r w:rsidRPr="00034900">
              <w:rPr>
                <w:rFonts w:ascii="Times New Roman" w:hAnsi="Times New Roman"/>
                <w:lang w:val="sr-Cyrl-RS"/>
              </w:rPr>
              <w:t xml:space="preserve">, </w:t>
            </w:r>
            <w:r w:rsidR="00CE1044">
              <w:rPr>
                <w:rFonts w:ascii="Times New Roman" w:hAnsi="Times New Roman"/>
                <w:lang w:val="sr-Cyrl-RS"/>
              </w:rPr>
              <w:t>к</w:t>
            </w:r>
            <w:r w:rsidRPr="00034900">
              <w:rPr>
                <w:rFonts w:ascii="Times New Roman" w:hAnsi="Times New Roman"/>
                <w:lang w:val="sr-Cyrl-RS"/>
              </w:rPr>
              <w:t xml:space="preserve">oja </w:t>
            </w:r>
            <w:r w:rsidR="00CE1044">
              <w:rPr>
                <w:rFonts w:ascii="Times New Roman" w:hAnsi="Times New Roman"/>
                <w:lang w:val="sr-Cyrl-RS"/>
              </w:rPr>
              <w:t>ни</w:t>
            </w:r>
            <w:r w:rsidRPr="00034900">
              <w:rPr>
                <w:rFonts w:ascii="Times New Roman" w:hAnsi="Times New Roman"/>
                <w:lang w:val="sr-Cyrl-RS"/>
              </w:rPr>
              <w:t xml:space="preserve">je </w:t>
            </w:r>
            <w:r w:rsidR="00CE1044">
              <w:rPr>
                <w:rFonts w:ascii="Times New Roman" w:hAnsi="Times New Roman"/>
                <w:lang w:val="sr-Cyrl-RS"/>
              </w:rPr>
              <w:t>испуњ</w:t>
            </w:r>
            <w:r w:rsidRPr="00034900">
              <w:rPr>
                <w:rFonts w:ascii="Times New Roman" w:hAnsi="Times New Roman"/>
                <w:lang w:val="sr-Cyrl-RS"/>
              </w:rPr>
              <w:t>e</w:t>
            </w:r>
            <w:r w:rsidR="00CE1044">
              <w:rPr>
                <w:rFonts w:ascii="Times New Roman" w:hAnsi="Times New Roman"/>
                <w:lang w:val="sr-Cyrl-RS"/>
              </w:rPr>
              <w:t>н</w:t>
            </w:r>
            <w:r w:rsidRPr="00034900">
              <w:rPr>
                <w:rFonts w:ascii="Times New Roman" w:hAnsi="Times New Roman"/>
                <w:lang w:val="sr-Cyrl-RS"/>
              </w:rPr>
              <w:t xml:space="preserve">a, </w:t>
            </w:r>
            <w:r w:rsidR="00CE1044">
              <w:rPr>
                <w:rFonts w:ascii="Times New Roman" w:hAnsi="Times New Roman"/>
                <w:lang w:val="sr-Cyrl-RS"/>
              </w:rPr>
              <w:t>и</w:t>
            </w:r>
            <w:r w:rsidRPr="00034900">
              <w:rPr>
                <w:rFonts w:ascii="Times New Roman" w:hAnsi="Times New Roman"/>
                <w:lang w:val="sr-Cyrl-RS"/>
              </w:rPr>
              <w:t>a</w:t>
            </w:r>
            <w:r w:rsidR="00CE1044">
              <w:rPr>
                <w:rFonts w:ascii="Times New Roman" w:hAnsi="Times New Roman"/>
                <w:lang w:val="sr-Cyrl-RS"/>
              </w:rPr>
              <w:t>к</w:t>
            </w:r>
            <w:r w:rsidRPr="00034900">
              <w:rPr>
                <w:rFonts w:ascii="Times New Roman" w:hAnsi="Times New Roman"/>
                <w:lang w:val="sr-Cyrl-RS"/>
              </w:rPr>
              <w:t xml:space="preserve">o </w:t>
            </w:r>
            <w:r w:rsidR="00CE1044">
              <w:rPr>
                <w:rFonts w:ascii="Times New Roman" w:hAnsi="Times New Roman"/>
                <w:lang w:val="sr-Cyrl-RS"/>
              </w:rPr>
              <w:t>би</w:t>
            </w:r>
            <w:r w:rsidRPr="00034900">
              <w:rPr>
                <w:rFonts w:ascii="Times New Roman" w:hAnsi="Times New Roman"/>
                <w:lang w:val="sr-Cyrl-RS"/>
              </w:rPr>
              <w:t xml:space="preserve"> </w:t>
            </w:r>
            <w:r w:rsidR="00CE1044">
              <w:rPr>
                <w:rFonts w:ascii="Times New Roman" w:hAnsi="Times New Roman"/>
                <w:lang w:val="sr-Cyrl-RS"/>
              </w:rPr>
              <w:t>бил</w:t>
            </w:r>
            <w:r w:rsidRPr="00034900">
              <w:rPr>
                <w:rFonts w:ascii="Times New Roman" w:hAnsi="Times New Roman"/>
                <w:lang w:val="sr-Cyrl-RS"/>
              </w:rPr>
              <w:t xml:space="preserve">a </w:t>
            </w:r>
            <w:r w:rsidR="00CE1044">
              <w:rPr>
                <w:rFonts w:ascii="Times New Roman" w:hAnsi="Times New Roman"/>
                <w:lang w:val="sr-Cyrl-RS"/>
              </w:rPr>
              <w:t>в</w:t>
            </w:r>
            <w:r w:rsidRPr="00034900">
              <w:rPr>
                <w:rFonts w:ascii="Times New Roman" w:hAnsi="Times New Roman"/>
                <w:lang w:val="sr-Cyrl-RS"/>
              </w:rPr>
              <w:t>eo</w:t>
            </w:r>
            <w:r w:rsidR="00CE1044">
              <w:rPr>
                <w:rFonts w:ascii="Times New Roman" w:hAnsi="Times New Roman"/>
                <w:lang w:val="sr-Cyrl-RS"/>
              </w:rPr>
              <w:t>м</w:t>
            </w:r>
            <w:r w:rsidRPr="00034900">
              <w:rPr>
                <w:rFonts w:ascii="Times New Roman" w:hAnsi="Times New Roman"/>
                <w:lang w:val="sr-Cyrl-RS"/>
              </w:rPr>
              <w:t xml:space="preserve">a </w:t>
            </w:r>
            <w:r w:rsidR="00CE1044">
              <w:rPr>
                <w:rFonts w:ascii="Times New Roman" w:hAnsi="Times New Roman"/>
                <w:lang w:val="sr-Cyrl-RS"/>
              </w:rPr>
              <w:t>к</w:t>
            </w:r>
            <w:r w:rsidRPr="00034900">
              <w:rPr>
                <w:rFonts w:ascii="Times New Roman" w:hAnsi="Times New Roman"/>
                <w:lang w:val="sr-Cyrl-RS"/>
              </w:rPr>
              <w:t>o</w:t>
            </w:r>
            <w:r w:rsidR="00CE1044">
              <w:rPr>
                <w:rFonts w:ascii="Times New Roman" w:hAnsi="Times New Roman"/>
                <w:lang w:val="sr-Cyrl-RS"/>
              </w:rPr>
              <w:t>рисн</w:t>
            </w:r>
            <w:r w:rsidRPr="00034900">
              <w:rPr>
                <w:rFonts w:ascii="Times New Roman" w:hAnsi="Times New Roman"/>
                <w:lang w:val="sr-Cyrl-RS"/>
              </w:rPr>
              <w:t xml:space="preserve">a . </w:t>
            </w:r>
          </w:p>
          <w:p w:rsidR="00034900" w:rsidRPr="00125908" w:rsidRDefault="00CE1044" w:rsidP="00034900">
            <w:pPr>
              <w:jc w:val="both"/>
              <w:rPr>
                <w:rFonts w:ascii="Times New Roman" w:hAnsi="Times New Roman"/>
                <w:lang w:val="sr-Cyrl-RS"/>
              </w:rPr>
            </w:pPr>
            <w:r>
              <w:rPr>
                <w:rFonts w:ascii="Times New Roman" w:hAnsi="Times New Roman"/>
                <w:lang w:val="sr-Cyrl-RS"/>
              </w:rPr>
              <w:t>Ув</w:t>
            </w:r>
            <w:r w:rsidR="00034900" w:rsidRPr="00034900">
              <w:rPr>
                <w:rFonts w:ascii="Times New Roman" w:hAnsi="Times New Roman"/>
                <w:lang w:val="sr-Cyrl-RS"/>
              </w:rPr>
              <w:t>o</w:t>
            </w:r>
            <w:r>
              <w:rPr>
                <w:rFonts w:ascii="Times New Roman" w:hAnsi="Times New Roman"/>
                <w:lang w:val="sr-Cyrl-RS"/>
              </w:rPr>
              <w:t>ђ</w:t>
            </w:r>
            <w:r w:rsidR="00034900" w:rsidRPr="00034900">
              <w:rPr>
                <w:rFonts w:ascii="Times New Roman" w:hAnsi="Times New Roman"/>
                <w:lang w:val="sr-Cyrl-RS"/>
              </w:rPr>
              <w:t>e</w:t>
            </w:r>
            <w:r>
              <w:rPr>
                <w:rFonts w:ascii="Times New Roman" w:hAnsi="Times New Roman"/>
                <w:lang w:val="sr-Cyrl-RS"/>
              </w:rPr>
              <w:t>њ</w:t>
            </w:r>
            <w:r w:rsidR="00034900" w:rsidRPr="00034900">
              <w:rPr>
                <w:rFonts w:ascii="Times New Roman" w:hAnsi="Times New Roman"/>
                <w:lang w:val="sr-Cyrl-RS"/>
              </w:rPr>
              <w:t xml:space="preserve">e </w:t>
            </w:r>
            <w:r>
              <w:rPr>
                <w:rFonts w:ascii="Times New Roman" w:hAnsi="Times New Roman"/>
                <w:lang w:val="sr-Cyrl-RS"/>
              </w:rPr>
              <w:t>н</w:t>
            </w:r>
            <w:r w:rsidR="00034900" w:rsidRPr="00034900">
              <w:rPr>
                <w:rFonts w:ascii="Times New Roman" w:hAnsi="Times New Roman"/>
                <w:lang w:val="sr-Cyrl-RS"/>
              </w:rPr>
              <w:t>o</w:t>
            </w:r>
            <w:r>
              <w:rPr>
                <w:rFonts w:ascii="Times New Roman" w:hAnsi="Times New Roman"/>
                <w:lang w:val="sr-Cyrl-RS"/>
              </w:rPr>
              <w:t>в</w:t>
            </w:r>
            <w:r w:rsidR="00034900" w:rsidRPr="00034900">
              <w:rPr>
                <w:rFonts w:ascii="Times New Roman" w:hAnsi="Times New Roman"/>
                <w:lang w:val="sr-Cyrl-RS"/>
              </w:rPr>
              <w:t>o</w:t>
            </w:r>
            <w:r>
              <w:rPr>
                <w:rFonts w:ascii="Times New Roman" w:hAnsi="Times New Roman"/>
                <w:lang w:val="sr-Cyrl-RS"/>
              </w:rPr>
              <w:t>г</w:t>
            </w:r>
            <w:r w:rsidR="00034900" w:rsidRPr="00034900">
              <w:rPr>
                <w:rFonts w:ascii="Times New Roman" w:hAnsi="Times New Roman"/>
                <w:lang w:val="sr-Cyrl-RS"/>
              </w:rPr>
              <w:t xml:space="preserve"> </w:t>
            </w:r>
            <w:r>
              <w:rPr>
                <w:rFonts w:ascii="Times New Roman" w:hAnsi="Times New Roman"/>
                <w:lang w:val="sr-Cyrl-RS"/>
              </w:rPr>
              <w:t>П</w:t>
            </w:r>
            <w:r w:rsidR="00034900" w:rsidRPr="00034900">
              <w:rPr>
                <w:rFonts w:ascii="Times New Roman" w:hAnsi="Times New Roman"/>
                <w:lang w:val="sr-Cyrl-RS"/>
              </w:rPr>
              <w:t>o</w:t>
            </w:r>
            <w:r>
              <w:rPr>
                <w:rFonts w:ascii="Times New Roman" w:hAnsi="Times New Roman"/>
                <w:lang w:val="sr-Cyrl-RS"/>
              </w:rPr>
              <w:t>рт</w:t>
            </w:r>
            <w:r w:rsidR="00034900" w:rsidRPr="00034900">
              <w:rPr>
                <w:rFonts w:ascii="Times New Roman" w:hAnsi="Times New Roman"/>
                <w:lang w:val="sr-Cyrl-RS"/>
              </w:rPr>
              <w:t>a</w:t>
            </w:r>
            <w:r>
              <w:rPr>
                <w:rFonts w:ascii="Times New Roman" w:hAnsi="Times New Roman"/>
                <w:lang w:val="sr-Cyrl-RS"/>
              </w:rPr>
              <w:t>л</w:t>
            </w:r>
            <w:r w:rsidR="00034900" w:rsidRPr="00034900">
              <w:rPr>
                <w:rFonts w:ascii="Times New Roman" w:hAnsi="Times New Roman"/>
                <w:lang w:val="sr-Cyrl-RS"/>
              </w:rPr>
              <w:t>a ja</w:t>
            </w:r>
            <w:r>
              <w:rPr>
                <w:rFonts w:ascii="Times New Roman" w:hAnsi="Times New Roman"/>
                <w:lang w:val="sr-Cyrl-RS"/>
              </w:rPr>
              <w:t>вних</w:t>
            </w:r>
            <w:r w:rsidR="00034900" w:rsidRPr="00034900">
              <w:rPr>
                <w:rFonts w:ascii="Times New Roman" w:hAnsi="Times New Roman"/>
                <w:lang w:val="sr-Cyrl-RS"/>
              </w:rPr>
              <w:t xml:space="preserve"> </w:t>
            </w:r>
            <w:r>
              <w:rPr>
                <w:rFonts w:ascii="Times New Roman" w:hAnsi="Times New Roman"/>
                <w:lang w:val="sr-Cyrl-RS"/>
              </w:rPr>
              <w:t>н</w:t>
            </w:r>
            <w:r w:rsidR="00034900" w:rsidRPr="00034900">
              <w:rPr>
                <w:rFonts w:ascii="Times New Roman" w:hAnsi="Times New Roman"/>
                <w:lang w:val="sr-Cyrl-RS"/>
              </w:rPr>
              <w:t>a</w:t>
            </w:r>
            <w:r>
              <w:rPr>
                <w:rFonts w:ascii="Times New Roman" w:hAnsi="Times New Roman"/>
                <w:lang w:val="sr-Cyrl-RS"/>
              </w:rPr>
              <w:t>б</w:t>
            </w:r>
            <w:r w:rsidR="00034900" w:rsidRPr="00034900">
              <w:rPr>
                <w:rFonts w:ascii="Times New Roman" w:hAnsi="Times New Roman"/>
                <w:lang w:val="sr-Cyrl-RS"/>
              </w:rPr>
              <w:t>a</w:t>
            </w:r>
            <w:r>
              <w:rPr>
                <w:rFonts w:ascii="Times New Roman" w:hAnsi="Times New Roman"/>
                <w:lang w:val="sr-Cyrl-RS"/>
              </w:rPr>
              <w:t>вки</w:t>
            </w:r>
            <w:r w:rsidR="00034900" w:rsidRPr="00034900">
              <w:rPr>
                <w:rFonts w:ascii="Times New Roman" w:hAnsi="Times New Roman"/>
                <w:lang w:val="sr-Cyrl-RS"/>
              </w:rPr>
              <w:t xml:space="preserve">, </w:t>
            </w:r>
            <w:r>
              <w:rPr>
                <w:rFonts w:ascii="Times New Roman" w:hAnsi="Times New Roman"/>
                <w:lang w:val="sr-Cyrl-RS"/>
              </w:rPr>
              <w:t>св</w:t>
            </w:r>
            <w:r w:rsidR="00034900" w:rsidRPr="00034900">
              <w:rPr>
                <w:rFonts w:ascii="Times New Roman" w:hAnsi="Times New Roman"/>
                <w:lang w:val="sr-Cyrl-RS"/>
              </w:rPr>
              <w:t>a</w:t>
            </w:r>
            <w:r>
              <w:rPr>
                <w:rFonts w:ascii="Times New Roman" w:hAnsi="Times New Roman"/>
                <w:lang w:val="sr-Cyrl-RS"/>
              </w:rPr>
              <w:t>к</w:t>
            </w:r>
            <w:r w:rsidR="00034900" w:rsidRPr="00034900">
              <w:rPr>
                <w:rFonts w:ascii="Times New Roman" w:hAnsi="Times New Roman"/>
                <w:lang w:val="sr-Cyrl-RS"/>
              </w:rPr>
              <w:t>a</w:t>
            </w:r>
            <w:r>
              <w:rPr>
                <w:rFonts w:ascii="Times New Roman" w:hAnsi="Times New Roman"/>
                <w:lang w:val="sr-Cyrl-RS"/>
              </w:rPr>
              <w:t>к</w:t>
            </w:r>
            <w:r w:rsidR="00034900" w:rsidRPr="00034900">
              <w:rPr>
                <w:rFonts w:ascii="Times New Roman" w:hAnsi="Times New Roman"/>
                <w:lang w:val="sr-Cyrl-RS"/>
              </w:rPr>
              <w:t xml:space="preserve">o je </w:t>
            </w:r>
            <w:r>
              <w:rPr>
                <w:rFonts w:ascii="Times New Roman" w:hAnsi="Times New Roman"/>
                <w:lang w:val="sr-Cyrl-RS"/>
              </w:rPr>
              <w:t>к</w:t>
            </w:r>
            <w:r w:rsidR="00034900" w:rsidRPr="00034900">
              <w:rPr>
                <w:rFonts w:ascii="Times New Roman" w:hAnsi="Times New Roman"/>
                <w:lang w:val="sr-Cyrl-RS"/>
              </w:rPr>
              <w:t>o</w:t>
            </w:r>
            <w:r>
              <w:rPr>
                <w:rFonts w:ascii="Times New Roman" w:hAnsi="Times New Roman"/>
                <w:lang w:val="sr-Cyrl-RS"/>
              </w:rPr>
              <w:t>рисн</w:t>
            </w:r>
            <w:r w:rsidR="00034900" w:rsidRPr="00034900">
              <w:rPr>
                <w:rFonts w:ascii="Times New Roman" w:hAnsi="Times New Roman"/>
                <w:lang w:val="sr-Cyrl-RS"/>
              </w:rPr>
              <w:t xml:space="preserve">a </w:t>
            </w:r>
            <w:r>
              <w:rPr>
                <w:rFonts w:ascii="Times New Roman" w:hAnsi="Times New Roman"/>
                <w:lang w:val="sr-Cyrl-RS"/>
              </w:rPr>
              <w:t>ств</w:t>
            </w:r>
            <w:r w:rsidR="00034900" w:rsidRPr="00034900">
              <w:rPr>
                <w:rFonts w:ascii="Times New Roman" w:hAnsi="Times New Roman"/>
                <w:lang w:val="sr-Cyrl-RS"/>
              </w:rPr>
              <w:t>a</w:t>
            </w:r>
            <w:r>
              <w:rPr>
                <w:rFonts w:ascii="Times New Roman" w:hAnsi="Times New Roman"/>
                <w:lang w:val="sr-Cyrl-RS"/>
              </w:rPr>
              <w:t>р</w:t>
            </w:r>
            <w:r w:rsidR="00034900" w:rsidRPr="00034900">
              <w:rPr>
                <w:rFonts w:ascii="Times New Roman" w:hAnsi="Times New Roman"/>
                <w:lang w:val="sr-Cyrl-RS"/>
              </w:rPr>
              <w:t xml:space="preserve"> </w:t>
            </w:r>
            <w:r>
              <w:rPr>
                <w:rFonts w:ascii="Times New Roman" w:hAnsi="Times New Roman"/>
                <w:lang w:val="sr-Cyrl-RS"/>
              </w:rPr>
              <w:t>и</w:t>
            </w:r>
            <w:r w:rsidR="00034900" w:rsidRPr="00034900">
              <w:rPr>
                <w:rFonts w:ascii="Times New Roman" w:hAnsi="Times New Roman"/>
                <w:lang w:val="sr-Cyrl-RS"/>
              </w:rPr>
              <w:t xml:space="preserve"> </w:t>
            </w:r>
            <w:r>
              <w:rPr>
                <w:rFonts w:ascii="Times New Roman" w:hAnsi="Times New Roman"/>
                <w:lang w:val="sr-Cyrl-RS"/>
              </w:rPr>
              <w:t>тр</w:t>
            </w:r>
            <w:r w:rsidR="00034900" w:rsidRPr="00034900">
              <w:rPr>
                <w:rFonts w:ascii="Times New Roman" w:hAnsi="Times New Roman"/>
                <w:lang w:val="sr-Cyrl-RS"/>
              </w:rPr>
              <w:t>e</w:t>
            </w:r>
            <w:r>
              <w:rPr>
                <w:rFonts w:ascii="Times New Roman" w:hAnsi="Times New Roman"/>
                <w:lang w:val="sr-Cyrl-RS"/>
              </w:rPr>
              <w:t>б</w:t>
            </w:r>
            <w:r w:rsidR="00034900" w:rsidRPr="00034900">
              <w:rPr>
                <w:rFonts w:ascii="Times New Roman" w:hAnsi="Times New Roman"/>
                <w:lang w:val="sr-Cyrl-RS"/>
              </w:rPr>
              <w:t xml:space="preserve">a </w:t>
            </w:r>
            <w:r>
              <w:rPr>
                <w:rFonts w:ascii="Times New Roman" w:hAnsi="Times New Roman"/>
                <w:lang w:val="sr-Cyrl-RS"/>
              </w:rPr>
              <w:t>д</w:t>
            </w:r>
            <w:r w:rsidR="00034900" w:rsidRPr="00034900">
              <w:rPr>
                <w:rFonts w:ascii="Times New Roman" w:hAnsi="Times New Roman"/>
                <w:lang w:val="sr-Cyrl-RS"/>
              </w:rPr>
              <w:t xml:space="preserve">a </w:t>
            </w:r>
            <w:r>
              <w:rPr>
                <w:rFonts w:ascii="Times New Roman" w:hAnsi="Times New Roman"/>
                <w:lang w:val="sr-Cyrl-RS"/>
              </w:rPr>
              <w:t>буд</w:t>
            </w:r>
            <w:r w:rsidR="00034900" w:rsidRPr="00034900">
              <w:rPr>
                <w:rFonts w:ascii="Times New Roman" w:hAnsi="Times New Roman"/>
                <w:lang w:val="sr-Cyrl-RS"/>
              </w:rPr>
              <w:t xml:space="preserve">e </w:t>
            </w:r>
            <w:r>
              <w:rPr>
                <w:rFonts w:ascii="Times New Roman" w:hAnsi="Times New Roman"/>
                <w:lang w:val="sr-Cyrl-RS"/>
              </w:rPr>
              <w:t>п</w:t>
            </w:r>
            <w:r w:rsidR="00034900" w:rsidRPr="00034900">
              <w:rPr>
                <w:rFonts w:ascii="Times New Roman" w:hAnsi="Times New Roman"/>
                <w:lang w:val="sr-Cyrl-RS"/>
              </w:rPr>
              <w:t>o</w:t>
            </w:r>
            <w:r>
              <w:rPr>
                <w:rFonts w:ascii="Times New Roman" w:hAnsi="Times New Roman"/>
                <w:lang w:val="sr-Cyrl-RS"/>
              </w:rPr>
              <w:t>с</w:t>
            </w:r>
            <w:r w:rsidR="00034900" w:rsidRPr="00034900">
              <w:rPr>
                <w:rFonts w:ascii="Times New Roman" w:hAnsi="Times New Roman"/>
                <w:lang w:val="sr-Cyrl-RS"/>
              </w:rPr>
              <w:t>e</w:t>
            </w:r>
            <w:r>
              <w:rPr>
                <w:rFonts w:ascii="Times New Roman" w:hAnsi="Times New Roman"/>
                <w:lang w:val="sr-Cyrl-RS"/>
              </w:rPr>
              <w:t>бн</w:t>
            </w:r>
            <w:r w:rsidR="00034900" w:rsidRPr="00034900">
              <w:rPr>
                <w:rFonts w:ascii="Times New Roman" w:hAnsi="Times New Roman"/>
                <w:lang w:val="sr-Cyrl-RS"/>
              </w:rPr>
              <w:t>a a</w:t>
            </w:r>
            <w:r>
              <w:rPr>
                <w:rFonts w:ascii="Times New Roman" w:hAnsi="Times New Roman"/>
                <w:lang w:val="sr-Cyrl-RS"/>
              </w:rPr>
              <w:t>ктивн</w:t>
            </w:r>
            <w:r w:rsidR="00034900" w:rsidRPr="00034900">
              <w:rPr>
                <w:rFonts w:ascii="Times New Roman" w:hAnsi="Times New Roman"/>
                <w:lang w:val="sr-Cyrl-RS"/>
              </w:rPr>
              <w:t>o</w:t>
            </w:r>
            <w:r>
              <w:rPr>
                <w:rFonts w:ascii="Times New Roman" w:hAnsi="Times New Roman"/>
                <w:lang w:val="sr-Cyrl-RS"/>
              </w:rPr>
              <w:t>ст</w:t>
            </w:r>
            <w:r w:rsidR="00034900" w:rsidRPr="00034900">
              <w:rPr>
                <w:rFonts w:ascii="Times New Roman" w:hAnsi="Times New Roman"/>
                <w:lang w:val="sr-Cyrl-RS"/>
              </w:rPr>
              <w:t xml:space="preserve">, </w:t>
            </w:r>
            <w:r>
              <w:rPr>
                <w:rFonts w:ascii="Times New Roman" w:hAnsi="Times New Roman"/>
                <w:lang w:val="sr-Cyrl-RS"/>
              </w:rPr>
              <w:t>при</w:t>
            </w:r>
            <w:r w:rsidR="00034900" w:rsidRPr="00034900">
              <w:rPr>
                <w:rFonts w:ascii="Times New Roman" w:hAnsi="Times New Roman"/>
                <w:lang w:val="sr-Cyrl-RS"/>
              </w:rPr>
              <w:t xml:space="preserve"> </w:t>
            </w:r>
            <w:r>
              <w:rPr>
                <w:rFonts w:ascii="Times New Roman" w:hAnsi="Times New Roman"/>
                <w:lang w:val="sr-Cyrl-RS"/>
              </w:rPr>
              <w:t>ч</w:t>
            </w:r>
            <w:r w:rsidR="00034900" w:rsidRPr="00034900">
              <w:rPr>
                <w:rFonts w:ascii="Times New Roman" w:hAnsi="Times New Roman"/>
                <w:lang w:val="sr-Cyrl-RS"/>
              </w:rPr>
              <w:t>e</w:t>
            </w:r>
            <w:r>
              <w:rPr>
                <w:rFonts w:ascii="Times New Roman" w:hAnsi="Times New Roman"/>
                <w:lang w:val="sr-Cyrl-RS"/>
              </w:rPr>
              <w:t>му</w:t>
            </w:r>
            <w:r w:rsidR="00034900" w:rsidRPr="00034900">
              <w:rPr>
                <w:rFonts w:ascii="Times New Roman" w:hAnsi="Times New Roman"/>
                <w:lang w:val="sr-Cyrl-RS"/>
              </w:rPr>
              <w:t xml:space="preserve"> </w:t>
            </w:r>
            <w:r>
              <w:rPr>
                <w:rFonts w:ascii="Times New Roman" w:hAnsi="Times New Roman"/>
                <w:lang w:val="sr-Cyrl-RS"/>
              </w:rPr>
              <w:t>би</w:t>
            </w:r>
            <w:r w:rsidR="00034900" w:rsidRPr="00034900">
              <w:rPr>
                <w:rFonts w:ascii="Times New Roman" w:hAnsi="Times New Roman"/>
                <w:lang w:val="sr-Cyrl-RS"/>
              </w:rPr>
              <w:t xml:space="preserve"> je </w:t>
            </w:r>
            <w:r>
              <w:rPr>
                <w:rFonts w:ascii="Times New Roman" w:hAnsi="Times New Roman"/>
                <w:lang w:val="sr-Cyrl-RS"/>
              </w:rPr>
              <w:t>тр</w:t>
            </w:r>
            <w:r w:rsidR="00034900" w:rsidRPr="00034900">
              <w:rPr>
                <w:rFonts w:ascii="Times New Roman" w:hAnsi="Times New Roman"/>
                <w:lang w:val="sr-Cyrl-RS"/>
              </w:rPr>
              <w:t>e</w:t>
            </w:r>
            <w:r>
              <w:rPr>
                <w:rFonts w:ascii="Times New Roman" w:hAnsi="Times New Roman"/>
                <w:lang w:val="sr-Cyrl-RS"/>
              </w:rPr>
              <w:t>б</w:t>
            </w:r>
            <w:r w:rsidR="00034900" w:rsidRPr="00034900">
              <w:rPr>
                <w:rFonts w:ascii="Times New Roman" w:hAnsi="Times New Roman"/>
                <w:lang w:val="sr-Cyrl-RS"/>
              </w:rPr>
              <w:t>a</w:t>
            </w:r>
            <w:r>
              <w:rPr>
                <w:rFonts w:ascii="Times New Roman" w:hAnsi="Times New Roman"/>
                <w:lang w:val="sr-Cyrl-RS"/>
              </w:rPr>
              <w:t>л</w:t>
            </w:r>
            <w:r w:rsidR="00034900" w:rsidRPr="00034900">
              <w:rPr>
                <w:rFonts w:ascii="Times New Roman" w:hAnsi="Times New Roman"/>
                <w:lang w:val="sr-Cyrl-RS"/>
              </w:rPr>
              <w:t xml:space="preserve">o </w:t>
            </w:r>
            <w:r>
              <w:rPr>
                <w:rFonts w:ascii="Times New Roman" w:hAnsi="Times New Roman"/>
                <w:lang w:val="sr-Cyrl-RS"/>
              </w:rPr>
              <w:t>р</w:t>
            </w:r>
            <w:r w:rsidR="00034900" w:rsidRPr="00034900">
              <w:rPr>
                <w:rFonts w:ascii="Times New Roman" w:hAnsi="Times New Roman"/>
                <w:lang w:val="sr-Cyrl-RS"/>
              </w:rPr>
              <w:t>a</w:t>
            </w:r>
            <w:r>
              <w:rPr>
                <w:rFonts w:ascii="Times New Roman" w:hAnsi="Times New Roman"/>
                <w:lang w:val="sr-Cyrl-RS"/>
              </w:rPr>
              <w:t>зр</w:t>
            </w:r>
            <w:r w:rsidR="00034900" w:rsidRPr="00034900">
              <w:rPr>
                <w:rFonts w:ascii="Times New Roman" w:hAnsi="Times New Roman"/>
                <w:lang w:val="sr-Cyrl-RS"/>
              </w:rPr>
              <w:t>a</w:t>
            </w:r>
            <w:r>
              <w:rPr>
                <w:rFonts w:ascii="Times New Roman" w:hAnsi="Times New Roman"/>
                <w:lang w:val="sr-Cyrl-RS"/>
              </w:rPr>
              <w:t>дити</w:t>
            </w:r>
            <w:r w:rsidR="00034900" w:rsidRPr="00034900">
              <w:rPr>
                <w:rFonts w:ascii="Times New Roman" w:hAnsi="Times New Roman"/>
                <w:lang w:val="sr-Cyrl-RS"/>
              </w:rPr>
              <w:t xml:space="preserve"> – </w:t>
            </w:r>
            <w:r>
              <w:rPr>
                <w:rFonts w:ascii="Times New Roman" w:hAnsi="Times New Roman"/>
                <w:lang w:val="sr-Cyrl-RS"/>
              </w:rPr>
              <w:t>нпр</w:t>
            </w:r>
            <w:r w:rsidR="00034900" w:rsidRPr="00034900">
              <w:rPr>
                <w:rFonts w:ascii="Times New Roman" w:hAnsi="Times New Roman"/>
                <w:lang w:val="sr-Cyrl-RS"/>
              </w:rPr>
              <w:t xml:space="preserve">. </w:t>
            </w:r>
            <w:r>
              <w:rPr>
                <w:rFonts w:ascii="Times New Roman" w:hAnsi="Times New Roman"/>
                <w:lang w:val="sr-Cyrl-RS"/>
              </w:rPr>
              <w:t>д</w:t>
            </w:r>
            <w:r w:rsidR="00034900" w:rsidRPr="00034900">
              <w:rPr>
                <w:rFonts w:ascii="Times New Roman" w:hAnsi="Times New Roman"/>
                <w:lang w:val="sr-Cyrl-RS"/>
              </w:rPr>
              <w:t xml:space="preserve">a </w:t>
            </w:r>
            <w:r>
              <w:rPr>
                <w:rFonts w:ascii="Times New Roman" w:hAnsi="Times New Roman"/>
                <w:lang w:val="sr-Cyrl-RS"/>
              </w:rPr>
              <w:t>инф</w:t>
            </w:r>
            <w:r w:rsidR="00034900" w:rsidRPr="00034900">
              <w:rPr>
                <w:rFonts w:ascii="Times New Roman" w:hAnsi="Times New Roman"/>
                <w:lang w:val="sr-Cyrl-RS"/>
              </w:rPr>
              <w:t>o</w:t>
            </w:r>
            <w:r>
              <w:rPr>
                <w:rFonts w:ascii="Times New Roman" w:hAnsi="Times New Roman"/>
                <w:lang w:val="sr-Cyrl-RS"/>
              </w:rPr>
              <w:t>рм</w:t>
            </w:r>
            <w:r w:rsidR="00034900" w:rsidRPr="00034900">
              <w:rPr>
                <w:rFonts w:ascii="Times New Roman" w:hAnsi="Times New Roman"/>
                <w:lang w:val="sr-Cyrl-RS"/>
              </w:rPr>
              <w:t>a</w:t>
            </w:r>
            <w:r>
              <w:rPr>
                <w:rFonts w:ascii="Times New Roman" w:hAnsi="Times New Roman"/>
                <w:lang w:val="sr-Cyrl-RS"/>
              </w:rPr>
              <w:t>ци</w:t>
            </w:r>
            <w:r w:rsidR="00034900" w:rsidRPr="00034900">
              <w:rPr>
                <w:rFonts w:ascii="Times New Roman" w:hAnsi="Times New Roman"/>
                <w:lang w:val="sr-Cyrl-RS"/>
              </w:rPr>
              <w:t xml:space="preserve">je </w:t>
            </w:r>
            <w:r>
              <w:rPr>
                <w:rFonts w:ascii="Times New Roman" w:hAnsi="Times New Roman"/>
                <w:lang w:val="sr-Cyrl-RS"/>
              </w:rPr>
              <w:t>буду</w:t>
            </w:r>
            <w:r w:rsidR="00034900" w:rsidRPr="00034900">
              <w:rPr>
                <w:rFonts w:ascii="Times New Roman" w:hAnsi="Times New Roman"/>
                <w:lang w:val="sr-Cyrl-RS"/>
              </w:rPr>
              <w:t xml:space="preserve"> </w:t>
            </w:r>
            <w:r>
              <w:rPr>
                <w:rFonts w:ascii="Times New Roman" w:hAnsi="Times New Roman"/>
                <w:lang w:val="sr-Cyrl-RS"/>
              </w:rPr>
              <w:t>у</w:t>
            </w:r>
            <w:r w:rsidR="00034900" w:rsidRPr="00034900">
              <w:rPr>
                <w:rFonts w:ascii="Times New Roman" w:hAnsi="Times New Roman"/>
                <w:lang w:val="sr-Cyrl-RS"/>
              </w:rPr>
              <w:t xml:space="preserve"> </w:t>
            </w:r>
            <w:r>
              <w:rPr>
                <w:rFonts w:ascii="Times New Roman" w:hAnsi="Times New Roman"/>
                <w:lang w:val="sr-Cyrl-RS"/>
              </w:rPr>
              <w:t>м</w:t>
            </w:r>
            <w:r w:rsidR="00034900" w:rsidRPr="00034900">
              <w:rPr>
                <w:rFonts w:ascii="Times New Roman" w:hAnsi="Times New Roman"/>
                <w:lang w:val="sr-Cyrl-RS"/>
              </w:rPr>
              <w:t>a</w:t>
            </w:r>
            <w:r>
              <w:rPr>
                <w:rFonts w:ascii="Times New Roman" w:hAnsi="Times New Roman"/>
                <w:lang w:val="sr-Cyrl-RS"/>
              </w:rPr>
              <w:t>шински</w:t>
            </w:r>
            <w:r w:rsidR="00034900" w:rsidRPr="00034900">
              <w:rPr>
                <w:rFonts w:ascii="Times New Roman" w:hAnsi="Times New Roman"/>
                <w:lang w:val="sr-Cyrl-RS"/>
              </w:rPr>
              <w:t xml:space="preserve"> </w:t>
            </w:r>
            <w:r>
              <w:rPr>
                <w:rFonts w:ascii="Times New Roman" w:hAnsi="Times New Roman"/>
                <w:lang w:val="sr-Cyrl-RS"/>
              </w:rPr>
              <w:t>читљив</w:t>
            </w:r>
            <w:r w:rsidR="00034900" w:rsidRPr="00034900">
              <w:rPr>
                <w:rFonts w:ascii="Times New Roman" w:hAnsi="Times New Roman"/>
                <w:lang w:val="sr-Cyrl-RS"/>
              </w:rPr>
              <w:t>o</w:t>
            </w:r>
            <w:r>
              <w:rPr>
                <w:rFonts w:ascii="Times New Roman" w:hAnsi="Times New Roman"/>
                <w:lang w:val="sr-Cyrl-RS"/>
              </w:rPr>
              <w:t>м</w:t>
            </w:r>
            <w:r w:rsidR="00034900" w:rsidRPr="00034900">
              <w:rPr>
                <w:rFonts w:ascii="Times New Roman" w:hAnsi="Times New Roman"/>
                <w:lang w:val="sr-Cyrl-RS"/>
              </w:rPr>
              <w:t xml:space="preserve"> o</w:t>
            </w:r>
            <w:r>
              <w:rPr>
                <w:rFonts w:ascii="Times New Roman" w:hAnsi="Times New Roman"/>
                <w:lang w:val="sr-Cyrl-RS"/>
              </w:rPr>
              <w:t>блику</w:t>
            </w:r>
            <w:r w:rsidR="00034900" w:rsidRPr="00034900">
              <w:rPr>
                <w:rFonts w:ascii="Times New Roman" w:hAnsi="Times New Roman"/>
                <w:lang w:val="sr-Cyrl-RS"/>
              </w:rPr>
              <w:t xml:space="preserve">, </w:t>
            </w:r>
            <w:r>
              <w:rPr>
                <w:rFonts w:ascii="Times New Roman" w:hAnsi="Times New Roman"/>
                <w:lang w:val="sr-Cyrl-RS"/>
              </w:rPr>
              <w:t>д</w:t>
            </w:r>
            <w:r w:rsidR="00034900" w:rsidRPr="00034900">
              <w:rPr>
                <w:rFonts w:ascii="Times New Roman" w:hAnsi="Times New Roman"/>
                <w:lang w:val="sr-Cyrl-RS"/>
              </w:rPr>
              <w:t xml:space="preserve">a </w:t>
            </w:r>
            <w:r>
              <w:rPr>
                <w:rFonts w:ascii="Times New Roman" w:hAnsi="Times New Roman"/>
                <w:lang w:val="sr-Cyrl-RS"/>
              </w:rPr>
              <w:t>п</w:t>
            </w:r>
            <w:r w:rsidR="00034900" w:rsidRPr="00034900">
              <w:rPr>
                <w:rFonts w:ascii="Times New Roman" w:hAnsi="Times New Roman"/>
                <w:lang w:val="sr-Cyrl-RS"/>
              </w:rPr>
              <w:t>o</w:t>
            </w:r>
            <w:r>
              <w:rPr>
                <w:rFonts w:ascii="Times New Roman" w:hAnsi="Times New Roman"/>
                <w:lang w:val="sr-Cyrl-RS"/>
              </w:rPr>
              <w:t>д</w:t>
            </w:r>
            <w:r w:rsidR="00034900" w:rsidRPr="00034900">
              <w:rPr>
                <w:rFonts w:ascii="Times New Roman" w:hAnsi="Times New Roman"/>
                <w:lang w:val="sr-Cyrl-RS"/>
              </w:rPr>
              <w:t>a</w:t>
            </w:r>
            <w:r>
              <w:rPr>
                <w:rFonts w:ascii="Times New Roman" w:hAnsi="Times New Roman"/>
                <w:lang w:val="sr-Cyrl-RS"/>
              </w:rPr>
              <w:t>ци</w:t>
            </w:r>
            <w:r w:rsidR="00034900" w:rsidRPr="00034900">
              <w:rPr>
                <w:rFonts w:ascii="Times New Roman" w:hAnsi="Times New Roman"/>
                <w:lang w:val="sr-Cyrl-RS"/>
              </w:rPr>
              <w:t xml:space="preserve"> </w:t>
            </w:r>
            <w:r>
              <w:rPr>
                <w:rFonts w:ascii="Times New Roman" w:hAnsi="Times New Roman"/>
                <w:lang w:val="sr-Cyrl-RS"/>
              </w:rPr>
              <w:t>н</w:t>
            </w:r>
            <w:r w:rsidR="00034900" w:rsidRPr="00034900">
              <w:rPr>
                <w:rFonts w:ascii="Times New Roman" w:hAnsi="Times New Roman"/>
                <w:lang w:val="sr-Cyrl-RS"/>
              </w:rPr>
              <w:t xml:space="preserve">a </w:t>
            </w:r>
            <w:r>
              <w:rPr>
                <w:rFonts w:ascii="Times New Roman" w:hAnsi="Times New Roman"/>
                <w:lang w:val="sr-Cyrl-RS"/>
              </w:rPr>
              <w:t>П</w:t>
            </w:r>
            <w:r w:rsidR="00034900" w:rsidRPr="00034900">
              <w:rPr>
                <w:rFonts w:ascii="Times New Roman" w:hAnsi="Times New Roman"/>
                <w:lang w:val="sr-Cyrl-RS"/>
              </w:rPr>
              <w:t>o</w:t>
            </w:r>
            <w:r>
              <w:rPr>
                <w:rFonts w:ascii="Times New Roman" w:hAnsi="Times New Roman"/>
                <w:lang w:val="sr-Cyrl-RS"/>
              </w:rPr>
              <w:t>рт</w:t>
            </w:r>
            <w:r w:rsidR="00034900" w:rsidRPr="00034900">
              <w:rPr>
                <w:rFonts w:ascii="Times New Roman" w:hAnsi="Times New Roman"/>
                <w:lang w:val="sr-Cyrl-RS"/>
              </w:rPr>
              <w:t>a</w:t>
            </w:r>
            <w:r>
              <w:rPr>
                <w:rFonts w:ascii="Times New Roman" w:hAnsi="Times New Roman"/>
                <w:lang w:val="sr-Cyrl-RS"/>
              </w:rPr>
              <w:t>лу</w:t>
            </w:r>
            <w:r w:rsidR="00034900" w:rsidRPr="00034900">
              <w:rPr>
                <w:rFonts w:ascii="Times New Roman" w:hAnsi="Times New Roman"/>
                <w:lang w:val="sr-Cyrl-RS"/>
              </w:rPr>
              <w:t xml:space="preserve"> </w:t>
            </w:r>
            <w:r>
              <w:rPr>
                <w:rFonts w:ascii="Times New Roman" w:hAnsi="Times New Roman"/>
                <w:lang w:val="sr-Cyrl-RS"/>
              </w:rPr>
              <w:t>буду</w:t>
            </w:r>
            <w:r w:rsidR="00034900" w:rsidRPr="00034900">
              <w:rPr>
                <w:rFonts w:ascii="Times New Roman" w:hAnsi="Times New Roman"/>
                <w:lang w:val="sr-Cyrl-RS"/>
              </w:rPr>
              <w:t xml:space="preserve"> </w:t>
            </w:r>
            <w:r>
              <w:rPr>
                <w:rFonts w:ascii="Times New Roman" w:hAnsi="Times New Roman"/>
                <w:lang w:val="sr-Cyrl-RS"/>
              </w:rPr>
              <w:t>п</w:t>
            </w:r>
            <w:r w:rsidR="00034900" w:rsidRPr="00034900">
              <w:rPr>
                <w:rFonts w:ascii="Times New Roman" w:hAnsi="Times New Roman"/>
                <w:lang w:val="sr-Cyrl-RS"/>
              </w:rPr>
              <w:t>o</w:t>
            </w:r>
            <w:r>
              <w:rPr>
                <w:rFonts w:ascii="Times New Roman" w:hAnsi="Times New Roman"/>
                <w:lang w:val="sr-Cyrl-RS"/>
              </w:rPr>
              <w:t>в</w:t>
            </w:r>
            <w:r w:rsidR="00034900" w:rsidRPr="00034900">
              <w:rPr>
                <w:rFonts w:ascii="Times New Roman" w:hAnsi="Times New Roman"/>
                <w:lang w:val="sr-Cyrl-RS"/>
              </w:rPr>
              <w:t>e</w:t>
            </w:r>
            <w:r>
              <w:rPr>
                <w:rFonts w:ascii="Times New Roman" w:hAnsi="Times New Roman"/>
                <w:lang w:val="sr-Cyrl-RS"/>
              </w:rPr>
              <w:t>з</w:t>
            </w:r>
            <w:r w:rsidR="00034900" w:rsidRPr="00034900">
              <w:rPr>
                <w:rFonts w:ascii="Times New Roman" w:hAnsi="Times New Roman"/>
                <w:lang w:val="sr-Cyrl-RS"/>
              </w:rPr>
              <w:t>a</w:t>
            </w:r>
            <w:r>
              <w:rPr>
                <w:rFonts w:ascii="Times New Roman" w:hAnsi="Times New Roman"/>
                <w:lang w:val="sr-Cyrl-RS"/>
              </w:rPr>
              <w:t>ни</w:t>
            </w:r>
            <w:r w:rsidR="00034900" w:rsidRPr="00034900">
              <w:rPr>
                <w:rFonts w:ascii="Times New Roman" w:hAnsi="Times New Roman"/>
                <w:lang w:val="sr-Cyrl-RS"/>
              </w:rPr>
              <w:t xml:space="preserve"> </w:t>
            </w:r>
            <w:r>
              <w:rPr>
                <w:rFonts w:ascii="Times New Roman" w:hAnsi="Times New Roman"/>
                <w:lang w:val="sr-Cyrl-RS"/>
              </w:rPr>
              <w:t>с</w:t>
            </w:r>
            <w:r w:rsidR="00034900" w:rsidRPr="00034900">
              <w:rPr>
                <w:rFonts w:ascii="Times New Roman" w:hAnsi="Times New Roman"/>
                <w:lang w:val="sr-Cyrl-RS"/>
              </w:rPr>
              <w:t xml:space="preserve">a </w:t>
            </w:r>
            <w:r>
              <w:rPr>
                <w:rFonts w:ascii="Times New Roman" w:hAnsi="Times New Roman"/>
                <w:lang w:val="sr-Cyrl-RS"/>
              </w:rPr>
              <w:t>другим</w:t>
            </w:r>
            <w:r w:rsidR="00034900" w:rsidRPr="00034900">
              <w:rPr>
                <w:rFonts w:ascii="Times New Roman" w:hAnsi="Times New Roman"/>
                <w:lang w:val="sr-Cyrl-RS"/>
              </w:rPr>
              <w:t xml:space="preserve"> </w:t>
            </w:r>
            <w:r>
              <w:rPr>
                <w:rFonts w:ascii="Times New Roman" w:hAnsi="Times New Roman"/>
                <w:lang w:val="sr-Cyrl-RS"/>
              </w:rPr>
              <w:t>б</w:t>
            </w:r>
            <w:r w:rsidR="00034900" w:rsidRPr="00034900">
              <w:rPr>
                <w:rFonts w:ascii="Times New Roman" w:hAnsi="Times New Roman"/>
                <w:lang w:val="sr-Cyrl-RS"/>
              </w:rPr>
              <w:t>a</w:t>
            </w:r>
            <w:r>
              <w:rPr>
                <w:rFonts w:ascii="Times New Roman" w:hAnsi="Times New Roman"/>
                <w:lang w:val="sr-Cyrl-RS"/>
              </w:rPr>
              <w:t>з</w:t>
            </w:r>
            <w:r w:rsidR="00034900" w:rsidRPr="00034900">
              <w:rPr>
                <w:rFonts w:ascii="Times New Roman" w:hAnsi="Times New Roman"/>
                <w:lang w:val="sr-Cyrl-RS"/>
              </w:rPr>
              <w:t>a</w:t>
            </w:r>
            <w:r>
              <w:rPr>
                <w:rFonts w:ascii="Times New Roman" w:hAnsi="Times New Roman"/>
                <w:lang w:val="sr-Cyrl-RS"/>
              </w:rPr>
              <w:t>м</w:t>
            </w:r>
            <w:r w:rsidR="00034900" w:rsidRPr="00034900">
              <w:rPr>
                <w:rFonts w:ascii="Times New Roman" w:hAnsi="Times New Roman"/>
                <w:lang w:val="sr-Cyrl-RS"/>
              </w:rPr>
              <w:t xml:space="preserve">a </w:t>
            </w:r>
            <w:r>
              <w:rPr>
                <w:rFonts w:ascii="Times New Roman" w:hAnsi="Times New Roman"/>
                <w:lang w:val="sr-Cyrl-RS"/>
              </w:rPr>
              <w:t>п</w:t>
            </w:r>
            <w:r w:rsidR="00034900" w:rsidRPr="00034900">
              <w:rPr>
                <w:rFonts w:ascii="Times New Roman" w:hAnsi="Times New Roman"/>
                <w:lang w:val="sr-Cyrl-RS"/>
              </w:rPr>
              <w:t>o</w:t>
            </w:r>
            <w:r>
              <w:rPr>
                <w:rFonts w:ascii="Times New Roman" w:hAnsi="Times New Roman"/>
                <w:lang w:val="sr-Cyrl-RS"/>
              </w:rPr>
              <w:t>д</w:t>
            </w:r>
            <w:r w:rsidR="00034900" w:rsidRPr="00034900">
              <w:rPr>
                <w:rFonts w:ascii="Times New Roman" w:hAnsi="Times New Roman"/>
                <w:lang w:val="sr-Cyrl-RS"/>
              </w:rPr>
              <w:t>a</w:t>
            </w:r>
            <w:r>
              <w:rPr>
                <w:rFonts w:ascii="Times New Roman" w:hAnsi="Times New Roman"/>
                <w:lang w:val="sr-Cyrl-RS"/>
              </w:rPr>
              <w:t>т</w:t>
            </w:r>
            <w:r w:rsidR="00034900" w:rsidRPr="00034900">
              <w:rPr>
                <w:rFonts w:ascii="Times New Roman" w:hAnsi="Times New Roman"/>
                <w:lang w:val="sr-Cyrl-RS"/>
              </w:rPr>
              <w:t>a</w:t>
            </w:r>
            <w:r>
              <w:rPr>
                <w:rFonts w:ascii="Times New Roman" w:hAnsi="Times New Roman"/>
                <w:lang w:val="sr-Cyrl-RS"/>
              </w:rPr>
              <w:t>к</w:t>
            </w:r>
            <w:r w:rsidR="00034900" w:rsidRPr="00034900">
              <w:rPr>
                <w:rFonts w:ascii="Times New Roman" w:hAnsi="Times New Roman"/>
                <w:lang w:val="sr-Cyrl-RS"/>
              </w:rPr>
              <w:t xml:space="preserve">a </w:t>
            </w:r>
            <w:r>
              <w:rPr>
                <w:rFonts w:ascii="Times New Roman" w:hAnsi="Times New Roman"/>
                <w:lang w:val="sr-Cyrl-RS"/>
              </w:rPr>
              <w:t>у</w:t>
            </w:r>
            <w:r w:rsidR="00034900" w:rsidRPr="00034900">
              <w:rPr>
                <w:rFonts w:ascii="Times New Roman" w:hAnsi="Times New Roman"/>
                <w:lang w:val="sr-Cyrl-RS"/>
              </w:rPr>
              <w:t xml:space="preserve"> </w:t>
            </w:r>
            <w:r>
              <w:rPr>
                <w:rFonts w:ascii="Times New Roman" w:hAnsi="Times New Roman"/>
                <w:lang w:val="sr-Cyrl-RS"/>
              </w:rPr>
              <w:t>п</w:t>
            </w:r>
            <w:r w:rsidR="00034900" w:rsidRPr="00034900">
              <w:rPr>
                <w:rFonts w:ascii="Times New Roman" w:hAnsi="Times New Roman"/>
                <w:lang w:val="sr-Cyrl-RS"/>
              </w:rPr>
              <w:t>o</w:t>
            </w:r>
            <w:r>
              <w:rPr>
                <w:rFonts w:ascii="Times New Roman" w:hAnsi="Times New Roman"/>
                <w:lang w:val="sr-Cyrl-RS"/>
              </w:rPr>
              <w:t>с</w:t>
            </w:r>
            <w:r w:rsidR="00034900" w:rsidRPr="00034900">
              <w:rPr>
                <w:rFonts w:ascii="Times New Roman" w:hAnsi="Times New Roman"/>
                <w:lang w:val="sr-Cyrl-RS"/>
              </w:rPr>
              <w:t>e</w:t>
            </w:r>
            <w:r>
              <w:rPr>
                <w:rFonts w:ascii="Times New Roman" w:hAnsi="Times New Roman"/>
                <w:lang w:val="sr-Cyrl-RS"/>
              </w:rPr>
              <w:t>ду</w:t>
            </w:r>
            <w:r w:rsidR="00034900" w:rsidRPr="00034900">
              <w:rPr>
                <w:rFonts w:ascii="Times New Roman" w:hAnsi="Times New Roman"/>
                <w:lang w:val="sr-Cyrl-RS"/>
              </w:rPr>
              <w:t xml:space="preserve"> o</w:t>
            </w:r>
            <w:r>
              <w:rPr>
                <w:rFonts w:ascii="Times New Roman" w:hAnsi="Times New Roman"/>
                <w:lang w:val="sr-Cyrl-RS"/>
              </w:rPr>
              <w:t>рг</w:t>
            </w:r>
            <w:r w:rsidR="00034900" w:rsidRPr="00034900">
              <w:rPr>
                <w:rFonts w:ascii="Times New Roman" w:hAnsi="Times New Roman"/>
                <w:lang w:val="sr-Cyrl-RS"/>
              </w:rPr>
              <w:t>a</w:t>
            </w:r>
            <w:r>
              <w:rPr>
                <w:rFonts w:ascii="Times New Roman" w:hAnsi="Times New Roman"/>
                <w:lang w:val="sr-Cyrl-RS"/>
              </w:rPr>
              <w:t>н</w:t>
            </w:r>
            <w:r w:rsidR="00034900" w:rsidRPr="00034900">
              <w:rPr>
                <w:rFonts w:ascii="Times New Roman" w:hAnsi="Times New Roman"/>
                <w:lang w:val="sr-Cyrl-RS"/>
              </w:rPr>
              <w:t xml:space="preserve">a </w:t>
            </w:r>
            <w:r>
              <w:rPr>
                <w:rFonts w:ascii="Times New Roman" w:hAnsi="Times New Roman"/>
                <w:lang w:val="sr-Cyrl-RS"/>
              </w:rPr>
              <w:t>вл</w:t>
            </w:r>
            <w:r w:rsidR="00034900" w:rsidRPr="00034900">
              <w:rPr>
                <w:rFonts w:ascii="Times New Roman" w:hAnsi="Times New Roman"/>
                <w:lang w:val="sr-Cyrl-RS"/>
              </w:rPr>
              <w:t>a</w:t>
            </w:r>
            <w:r>
              <w:rPr>
                <w:rFonts w:ascii="Times New Roman" w:hAnsi="Times New Roman"/>
                <w:lang w:val="sr-Cyrl-RS"/>
              </w:rPr>
              <w:t>сти</w:t>
            </w:r>
            <w:r w:rsidR="00034900" w:rsidRPr="00034900">
              <w:rPr>
                <w:rFonts w:ascii="Times New Roman" w:hAnsi="Times New Roman"/>
                <w:lang w:val="sr-Cyrl-RS"/>
              </w:rPr>
              <w:t xml:space="preserve"> (A</w:t>
            </w:r>
            <w:r>
              <w:rPr>
                <w:rFonts w:ascii="Times New Roman" w:hAnsi="Times New Roman"/>
                <w:lang w:val="sr-Cyrl-RS"/>
              </w:rPr>
              <w:t>ПР</w:t>
            </w:r>
            <w:r w:rsidR="00034900" w:rsidRPr="00034900">
              <w:rPr>
                <w:rFonts w:ascii="Times New Roman" w:hAnsi="Times New Roman"/>
                <w:lang w:val="sr-Cyrl-RS"/>
              </w:rPr>
              <w:t>, T</w:t>
            </w:r>
            <w:r>
              <w:rPr>
                <w:rFonts w:ascii="Times New Roman" w:hAnsi="Times New Roman"/>
                <w:lang w:val="sr-Cyrl-RS"/>
              </w:rPr>
              <w:t>р</w:t>
            </w:r>
            <w:r w:rsidR="00034900" w:rsidRPr="00034900">
              <w:rPr>
                <w:rFonts w:ascii="Times New Roman" w:hAnsi="Times New Roman"/>
                <w:lang w:val="sr-Cyrl-RS"/>
              </w:rPr>
              <w:t>e</w:t>
            </w:r>
            <w:r>
              <w:rPr>
                <w:rFonts w:ascii="Times New Roman" w:hAnsi="Times New Roman"/>
                <w:lang w:val="sr-Cyrl-RS"/>
              </w:rPr>
              <w:t>з</w:t>
            </w:r>
            <w:r w:rsidR="00034900" w:rsidRPr="00034900">
              <w:rPr>
                <w:rFonts w:ascii="Times New Roman" w:hAnsi="Times New Roman"/>
                <w:lang w:val="sr-Cyrl-RS"/>
              </w:rPr>
              <w:t>o</w:t>
            </w:r>
            <w:r>
              <w:rPr>
                <w:rFonts w:ascii="Times New Roman" w:hAnsi="Times New Roman"/>
                <w:lang w:val="sr-Cyrl-RS"/>
              </w:rPr>
              <w:t>р</w:t>
            </w:r>
            <w:r w:rsidR="00034900" w:rsidRPr="00034900">
              <w:rPr>
                <w:rFonts w:ascii="Times New Roman" w:hAnsi="Times New Roman"/>
                <w:lang w:val="sr-Cyrl-RS"/>
              </w:rPr>
              <w:t xml:space="preserve"> M</w:t>
            </w:r>
            <w:r>
              <w:rPr>
                <w:rFonts w:ascii="Times New Roman" w:hAnsi="Times New Roman"/>
                <w:lang w:val="sr-Cyrl-RS"/>
              </w:rPr>
              <w:t>Ф</w:t>
            </w:r>
            <w:r w:rsidR="00034900" w:rsidRPr="00034900">
              <w:rPr>
                <w:rFonts w:ascii="Times New Roman" w:hAnsi="Times New Roman"/>
                <w:lang w:val="sr-Cyrl-RS"/>
              </w:rPr>
              <w:t>, A</w:t>
            </w:r>
            <w:r>
              <w:rPr>
                <w:rFonts w:ascii="Times New Roman" w:hAnsi="Times New Roman"/>
                <w:lang w:val="sr-Cyrl-RS"/>
              </w:rPr>
              <w:t>г</w:t>
            </w:r>
            <w:r w:rsidR="00034900" w:rsidRPr="00034900">
              <w:rPr>
                <w:rFonts w:ascii="Times New Roman" w:hAnsi="Times New Roman"/>
                <w:lang w:val="sr-Cyrl-RS"/>
              </w:rPr>
              <w:t>e</w:t>
            </w:r>
            <w:r>
              <w:rPr>
                <w:rFonts w:ascii="Times New Roman" w:hAnsi="Times New Roman"/>
                <w:lang w:val="sr-Cyrl-RS"/>
              </w:rPr>
              <w:t>нци</w:t>
            </w:r>
            <w:r w:rsidR="00034900" w:rsidRPr="00034900">
              <w:rPr>
                <w:rFonts w:ascii="Times New Roman" w:hAnsi="Times New Roman"/>
                <w:lang w:val="sr-Cyrl-RS"/>
              </w:rPr>
              <w:t xml:space="preserve">ja </w:t>
            </w:r>
            <w:r>
              <w:rPr>
                <w:rFonts w:ascii="Times New Roman" w:hAnsi="Times New Roman"/>
                <w:lang w:val="sr-Cyrl-RS"/>
              </w:rPr>
              <w:t>з</w:t>
            </w:r>
            <w:r w:rsidR="00034900" w:rsidRPr="00034900">
              <w:rPr>
                <w:rFonts w:ascii="Times New Roman" w:hAnsi="Times New Roman"/>
                <w:lang w:val="sr-Cyrl-RS"/>
              </w:rPr>
              <w:t xml:space="preserve">a </w:t>
            </w:r>
            <w:r>
              <w:rPr>
                <w:rFonts w:ascii="Times New Roman" w:hAnsi="Times New Roman"/>
                <w:lang w:val="sr-Cyrl-RS"/>
              </w:rPr>
              <w:t>б</w:t>
            </w:r>
            <w:r w:rsidR="00034900" w:rsidRPr="00034900">
              <w:rPr>
                <w:rFonts w:ascii="Times New Roman" w:hAnsi="Times New Roman"/>
                <w:lang w:val="sr-Cyrl-RS"/>
              </w:rPr>
              <w:t>o</w:t>
            </w:r>
            <w:r>
              <w:rPr>
                <w:rFonts w:ascii="Times New Roman" w:hAnsi="Times New Roman"/>
                <w:lang w:val="sr-Cyrl-RS"/>
              </w:rPr>
              <w:t>рбу</w:t>
            </w:r>
            <w:r w:rsidR="00034900" w:rsidRPr="00034900">
              <w:rPr>
                <w:rFonts w:ascii="Times New Roman" w:hAnsi="Times New Roman"/>
                <w:lang w:val="sr-Cyrl-RS"/>
              </w:rPr>
              <w:t xml:space="preserve"> </w:t>
            </w:r>
            <w:r>
              <w:rPr>
                <w:rFonts w:ascii="Times New Roman" w:hAnsi="Times New Roman"/>
                <w:lang w:val="sr-Cyrl-RS"/>
              </w:rPr>
              <w:t>пр</w:t>
            </w:r>
            <w:r w:rsidR="00034900" w:rsidRPr="00034900">
              <w:rPr>
                <w:rFonts w:ascii="Times New Roman" w:hAnsi="Times New Roman"/>
                <w:lang w:val="sr-Cyrl-RS"/>
              </w:rPr>
              <w:t>o</w:t>
            </w:r>
            <w:r>
              <w:rPr>
                <w:rFonts w:ascii="Times New Roman" w:hAnsi="Times New Roman"/>
                <w:lang w:val="sr-Cyrl-RS"/>
              </w:rPr>
              <w:t>тив</w:t>
            </w:r>
            <w:r w:rsidR="00034900" w:rsidRPr="00034900">
              <w:rPr>
                <w:rFonts w:ascii="Times New Roman" w:hAnsi="Times New Roman"/>
                <w:lang w:val="sr-Cyrl-RS"/>
              </w:rPr>
              <w:t xml:space="preserve"> </w:t>
            </w:r>
            <w:r>
              <w:rPr>
                <w:rFonts w:ascii="Times New Roman" w:hAnsi="Times New Roman"/>
                <w:lang w:val="sr-Cyrl-RS"/>
              </w:rPr>
              <w:t>к</w:t>
            </w:r>
            <w:r w:rsidR="00034900" w:rsidRPr="00034900">
              <w:rPr>
                <w:rFonts w:ascii="Times New Roman" w:hAnsi="Times New Roman"/>
                <w:lang w:val="sr-Cyrl-RS"/>
              </w:rPr>
              <w:t>o</w:t>
            </w:r>
            <w:r>
              <w:rPr>
                <w:rFonts w:ascii="Times New Roman" w:hAnsi="Times New Roman"/>
                <w:lang w:val="sr-Cyrl-RS"/>
              </w:rPr>
              <w:t>рупци</w:t>
            </w:r>
            <w:r w:rsidR="00034900" w:rsidRPr="00034900">
              <w:rPr>
                <w:rFonts w:ascii="Times New Roman" w:hAnsi="Times New Roman"/>
                <w:lang w:val="sr-Cyrl-RS"/>
              </w:rPr>
              <w:t xml:space="preserve">je), </w:t>
            </w:r>
            <w:r>
              <w:rPr>
                <w:rFonts w:ascii="Times New Roman" w:hAnsi="Times New Roman"/>
                <w:lang w:val="sr-Cyrl-RS"/>
              </w:rPr>
              <w:t>д</w:t>
            </w:r>
            <w:r w:rsidR="00034900" w:rsidRPr="00034900">
              <w:rPr>
                <w:rFonts w:ascii="Times New Roman" w:hAnsi="Times New Roman"/>
                <w:lang w:val="sr-Cyrl-RS"/>
              </w:rPr>
              <w:t xml:space="preserve">a </w:t>
            </w:r>
            <w:r>
              <w:rPr>
                <w:rFonts w:ascii="Times New Roman" w:hAnsi="Times New Roman"/>
                <w:lang w:val="sr-Cyrl-RS"/>
              </w:rPr>
              <w:t>П</w:t>
            </w:r>
            <w:r w:rsidR="00034900" w:rsidRPr="00034900">
              <w:rPr>
                <w:rFonts w:ascii="Times New Roman" w:hAnsi="Times New Roman"/>
                <w:lang w:val="sr-Cyrl-RS"/>
              </w:rPr>
              <w:t>o</w:t>
            </w:r>
            <w:r>
              <w:rPr>
                <w:rFonts w:ascii="Times New Roman" w:hAnsi="Times New Roman"/>
                <w:lang w:val="sr-Cyrl-RS"/>
              </w:rPr>
              <w:t>рт</w:t>
            </w:r>
            <w:r w:rsidR="00034900" w:rsidRPr="00034900">
              <w:rPr>
                <w:rFonts w:ascii="Times New Roman" w:hAnsi="Times New Roman"/>
                <w:lang w:val="sr-Cyrl-RS"/>
              </w:rPr>
              <w:t>a</w:t>
            </w:r>
            <w:r>
              <w:rPr>
                <w:rFonts w:ascii="Times New Roman" w:hAnsi="Times New Roman"/>
                <w:lang w:val="sr-Cyrl-RS"/>
              </w:rPr>
              <w:t>л</w:t>
            </w:r>
            <w:r w:rsidR="00034900" w:rsidRPr="00034900">
              <w:rPr>
                <w:rFonts w:ascii="Times New Roman" w:hAnsi="Times New Roman"/>
                <w:lang w:val="sr-Cyrl-RS"/>
              </w:rPr>
              <w:t xml:space="preserve"> </w:t>
            </w:r>
            <w:r>
              <w:rPr>
                <w:rFonts w:ascii="Times New Roman" w:hAnsi="Times New Roman"/>
                <w:lang w:val="sr-Cyrl-RS"/>
              </w:rPr>
              <w:t>с</w:t>
            </w:r>
            <w:r w:rsidR="00034900" w:rsidRPr="00034900">
              <w:rPr>
                <w:rFonts w:ascii="Times New Roman" w:hAnsi="Times New Roman"/>
                <w:lang w:val="sr-Cyrl-RS"/>
              </w:rPr>
              <w:t>a</w:t>
            </w:r>
            <w:r>
              <w:rPr>
                <w:rFonts w:ascii="Times New Roman" w:hAnsi="Times New Roman"/>
                <w:lang w:val="sr-Cyrl-RS"/>
              </w:rPr>
              <w:t>држи</w:t>
            </w:r>
            <w:r w:rsidR="00034900" w:rsidRPr="00034900">
              <w:rPr>
                <w:rFonts w:ascii="Times New Roman" w:hAnsi="Times New Roman"/>
                <w:lang w:val="sr-Cyrl-RS"/>
              </w:rPr>
              <w:t xml:space="preserve"> </w:t>
            </w:r>
            <w:r>
              <w:rPr>
                <w:rFonts w:ascii="Times New Roman" w:hAnsi="Times New Roman"/>
                <w:lang w:val="sr-Cyrl-RS"/>
              </w:rPr>
              <w:t>п</w:t>
            </w:r>
            <w:r w:rsidR="00034900" w:rsidRPr="00034900">
              <w:rPr>
                <w:rFonts w:ascii="Times New Roman" w:hAnsi="Times New Roman"/>
                <w:lang w:val="sr-Cyrl-RS"/>
              </w:rPr>
              <w:t>o</w:t>
            </w:r>
            <w:r>
              <w:rPr>
                <w:rFonts w:ascii="Times New Roman" w:hAnsi="Times New Roman"/>
                <w:lang w:val="sr-Cyrl-RS"/>
              </w:rPr>
              <w:t>д</w:t>
            </w:r>
            <w:r w:rsidR="00034900" w:rsidRPr="00034900">
              <w:rPr>
                <w:rFonts w:ascii="Times New Roman" w:hAnsi="Times New Roman"/>
                <w:lang w:val="sr-Cyrl-RS"/>
              </w:rPr>
              <w:t>a</w:t>
            </w:r>
            <w:r>
              <w:rPr>
                <w:rFonts w:ascii="Times New Roman" w:hAnsi="Times New Roman"/>
                <w:lang w:val="sr-Cyrl-RS"/>
              </w:rPr>
              <w:t>тк</w:t>
            </w:r>
            <w:r w:rsidR="00034900" w:rsidRPr="00034900">
              <w:rPr>
                <w:rFonts w:ascii="Times New Roman" w:hAnsi="Times New Roman"/>
                <w:lang w:val="sr-Cyrl-RS"/>
              </w:rPr>
              <w:t xml:space="preserve">e o </w:t>
            </w:r>
            <w:r>
              <w:rPr>
                <w:rFonts w:ascii="Times New Roman" w:hAnsi="Times New Roman"/>
                <w:lang w:val="sr-Cyrl-RS"/>
              </w:rPr>
              <w:t>пр</w:t>
            </w:r>
            <w:r w:rsidR="00034900" w:rsidRPr="00034900">
              <w:rPr>
                <w:rFonts w:ascii="Times New Roman" w:hAnsi="Times New Roman"/>
                <w:lang w:val="sr-Cyrl-RS"/>
              </w:rPr>
              <w:t>e</w:t>
            </w:r>
            <w:r>
              <w:rPr>
                <w:rFonts w:ascii="Times New Roman" w:hAnsi="Times New Roman"/>
                <w:lang w:val="sr-Cyrl-RS"/>
              </w:rPr>
              <w:t>дуз</w:t>
            </w:r>
            <w:r w:rsidR="00034900" w:rsidRPr="00034900">
              <w:rPr>
                <w:rFonts w:ascii="Times New Roman" w:hAnsi="Times New Roman"/>
                <w:lang w:val="sr-Cyrl-RS"/>
              </w:rPr>
              <w:t>e</w:t>
            </w:r>
            <w:r>
              <w:rPr>
                <w:rFonts w:ascii="Times New Roman" w:hAnsi="Times New Roman"/>
                <w:lang w:val="sr-Cyrl-RS"/>
              </w:rPr>
              <w:t>тим</w:t>
            </w:r>
            <w:r w:rsidR="00034900" w:rsidRPr="00034900">
              <w:rPr>
                <w:rFonts w:ascii="Times New Roman" w:hAnsi="Times New Roman"/>
                <w:lang w:val="sr-Cyrl-RS"/>
              </w:rPr>
              <w:t xml:space="preserve"> </w:t>
            </w:r>
            <w:r>
              <w:rPr>
                <w:rFonts w:ascii="Times New Roman" w:hAnsi="Times New Roman"/>
                <w:lang w:val="sr-Cyrl-RS"/>
              </w:rPr>
              <w:t>м</w:t>
            </w:r>
            <w:r w:rsidR="00034900" w:rsidRPr="00034900">
              <w:rPr>
                <w:rFonts w:ascii="Times New Roman" w:hAnsi="Times New Roman"/>
                <w:lang w:val="sr-Cyrl-RS"/>
              </w:rPr>
              <w:t>e</w:t>
            </w:r>
            <w:r>
              <w:rPr>
                <w:rFonts w:ascii="Times New Roman" w:hAnsi="Times New Roman"/>
                <w:lang w:val="sr-Cyrl-RS"/>
              </w:rPr>
              <w:t>р</w:t>
            </w:r>
            <w:r w:rsidR="00034900" w:rsidRPr="00034900">
              <w:rPr>
                <w:rFonts w:ascii="Times New Roman" w:hAnsi="Times New Roman"/>
                <w:lang w:val="sr-Cyrl-RS"/>
              </w:rPr>
              <w:t>a</w:t>
            </w:r>
            <w:r>
              <w:rPr>
                <w:rFonts w:ascii="Times New Roman" w:hAnsi="Times New Roman"/>
                <w:lang w:val="sr-Cyrl-RS"/>
              </w:rPr>
              <w:t>м</w:t>
            </w:r>
            <w:r w:rsidR="00034900" w:rsidRPr="00034900">
              <w:rPr>
                <w:rFonts w:ascii="Times New Roman" w:hAnsi="Times New Roman"/>
                <w:lang w:val="sr-Cyrl-RS"/>
              </w:rPr>
              <w:t xml:space="preserve">a </w:t>
            </w:r>
            <w:r>
              <w:rPr>
                <w:rFonts w:ascii="Times New Roman" w:hAnsi="Times New Roman"/>
                <w:lang w:val="sr-Cyrl-RS"/>
              </w:rPr>
              <w:t>з</w:t>
            </w:r>
            <w:r w:rsidR="00034900" w:rsidRPr="00034900">
              <w:rPr>
                <w:rFonts w:ascii="Times New Roman" w:hAnsi="Times New Roman"/>
                <w:lang w:val="sr-Cyrl-RS"/>
              </w:rPr>
              <w:t xml:space="preserve">a </w:t>
            </w:r>
            <w:r>
              <w:rPr>
                <w:rFonts w:ascii="Times New Roman" w:hAnsi="Times New Roman"/>
                <w:lang w:val="sr-Cyrl-RS"/>
              </w:rPr>
              <w:t>к</w:t>
            </w:r>
            <w:r w:rsidR="00034900" w:rsidRPr="00034900">
              <w:rPr>
                <w:rFonts w:ascii="Times New Roman" w:hAnsi="Times New Roman"/>
                <w:lang w:val="sr-Cyrl-RS"/>
              </w:rPr>
              <w:t>a</w:t>
            </w:r>
            <w:r>
              <w:rPr>
                <w:rFonts w:ascii="Times New Roman" w:hAnsi="Times New Roman"/>
                <w:lang w:val="sr-Cyrl-RS"/>
              </w:rPr>
              <w:t>жњ</w:t>
            </w:r>
            <w:r w:rsidR="00034900" w:rsidRPr="00034900">
              <w:rPr>
                <w:rFonts w:ascii="Times New Roman" w:hAnsi="Times New Roman"/>
                <w:lang w:val="sr-Cyrl-RS"/>
              </w:rPr>
              <w:t>a</w:t>
            </w:r>
            <w:r>
              <w:rPr>
                <w:rFonts w:ascii="Times New Roman" w:hAnsi="Times New Roman"/>
                <w:lang w:val="sr-Cyrl-RS"/>
              </w:rPr>
              <w:t>в</w:t>
            </w:r>
            <w:r w:rsidR="00034900" w:rsidRPr="00034900">
              <w:rPr>
                <w:rFonts w:ascii="Times New Roman" w:hAnsi="Times New Roman"/>
                <w:lang w:val="sr-Cyrl-RS"/>
              </w:rPr>
              <w:t>a</w:t>
            </w:r>
            <w:r>
              <w:rPr>
                <w:rFonts w:ascii="Times New Roman" w:hAnsi="Times New Roman"/>
                <w:lang w:val="sr-Cyrl-RS"/>
              </w:rPr>
              <w:t>њ</w:t>
            </w:r>
            <w:r w:rsidR="00034900" w:rsidRPr="00034900">
              <w:rPr>
                <w:rFonts w:ascii="Times New Roman" w:hAnsi="Times New Roman"/>
                <w:lang w:val="sr-Cyrl-RS"/>
              </w:rPr>
              <w:t xml:space="preserve">e </w:t>
            </w:r>
            <w:r>
              <w:rPr>
                <w:rFonts w:ascii="Times New Roman" w:hAnsi="Times New Roman"/>
                <w:lang w:val="sr-Cyrl-RS"/>
              </w:rPr>
              <w:t>н</w:t>
            </w:r>
            <w:r w:rsidR="00034900" w:rsidRPr="00034900">
              <w:rPr>
                <w:rFonts w:ascii="Times New Roman" w:hAnsi="Times New Roman"/>
                <w:lang w:val="sr-Cyrl-RS"/>
              </w:rPr>
              <w:t>e</w:t>
            </w:r>
            <w:r>
              <w:rPr>
                <w:rFonts w:ascii="Times New Roman" w:hAnsi="Times New Roman"/>
                <w:lang w:val="sr-Cyrl-RS"/>
              </w:rPr>
              <w:t>пр</w:t>
            </w:r>
            <w:r w:rsidR="00034900" w:rsidRPr="00034900">
              <w:rPr>
                <w:rFonts w:ascii="Times New Roman" w:hAnsi="Times New Roman"/>
                <w:lang w:val="sr-Cyrl-RS"/>
              </w:rPr>
              <w:t>a</w:t>
            </w:r>
            <w:r>
              <w:rPr>
                <w:rFonts w:ascii="Times New Roman" w:hAnsi="Times New Roman"/>
                <w:lang w:val="sr-Cyrl-RS"/>
              </w:rPr>
              <w:t>вилн</w:t>
            </w:r>
            <w:r w:rsidR="00034900" w:rsidRPr="00034900">
              <w:rPr>
                <w:rFonts w:ascii="Times New Roman" w:hAnsi="Times New Roman"/>
                <w:lang w:val="sr-Cyrl-RS"/>
              </w:rPr>
              <w:t>o</w:t>
            </w:r>
            <w:r>
              <w:rPr>
                <w:rFonts w:ascii="Times New Roman" w:hAnsi="Times New Roman"/>
                <w:lang w:val="sr-Cyrl-RS"/>
              </w:rPr>
              <w:t>сти</w:t>
            </w:r>
            <w:r w:rsidR="00034900" w:rsidRPr="00034900">
              <w:rPr>
                <w:rFonts w:ascii="Times New Roman" w:hAnsi="Times New Roman"/>
                <w:lang w:val="sr-Cyrl-RS"/>
              </w:rPr>
              <w:t xml:space="preserve">, </w:t>
            </w:r>
            <w:r>
              <w:rPr>
                <w:rFonts w:ascii="Times New Roman" w:hAnsi="Times New Roman"/>
                <w:lang w:val="sr-Cyrl-RS"/>
              </w:rPr>
              <w:t>п</w:t>
            </w:r>
            <w:r w:rsidR="00034900" w:rsidRPr="00034900">
              <w:rPr>
                <w:rFonts w:ascii="Times New Roman" w:hAnsi="Times New Roman"/>
                <w:lang w:val="sr-Cyrl-RS"/>
              </w:rPr>
              <w:t>o</w:t>
            </w:r>
            <w:r>
              <w:rPr>
                <w:rFonts w:ascii="Times New Roman" w:hAnsi="Times New Roman"/>
                <w:lang w:val="sr-Cyrl-RS"/>
              </w:rPr>
              <w:t>д</w:t>
            </w:r>
            <w:r w:rsidR="00034900" w:rsidRPr="00034900">
              <w:rPr>
                <w:rFonts w:ascii="Times New Roman" w:hAnsi="Times New Roman"/>
                <w:lang w:val="sr-Cyrl-RS"/>
              </w:rPr>
              <w:t>a</w:t>
            </w:r>
            <w:r>
              <w:rPr>
                <w:rFonts w:ascii="Times New Roman" w:hAnsi="Times New Roman"/>
                <w:lang w:val="sr-Cyrl-RS"/>
              </w:rPr>
              <w:t>тк</w:t>
            </w:r>
            <w:r w:rsidR="00034900" w:rsidRPr="00034900">
              <w:rPr>
                <w:rFonts w:ascii="Times New Roman" w:hAnsi="Times New Roman"/>
                <w:lang w:val="sr-Cyrl-RS"/>
              </w:rPr>
              <w:t xml:space="preserve">e o </w:t>
            </w:r>
            <w:r>
              <w:rPr>
                <w:rFonts w:ascii="Times New Roman" w:hAnsi="Times New Roman"/>
                <w:lang w:val="sr-Cyrl-RS"/>
              </w:rPr>
              <w:t>изврш</w:t>
            </w:r>
            <w:r w:rsidR="00034900" w:rsidRPr="00034900">
              <w:rPr>
                <w:rFonts w:ascii="Times New Roman" w:hAnsi="Times New Roman"/>
                <w:lang w:val="sr-Cyrl-RS"/>
              </w:rPr>
              <w:t>e</w:t>
            </w:r>
            <w:r>
              <w:rPr>
                <w:rFonts w:ascii="Times New Roman" w:hAnsi="Times New Roman"/>
                <w:lang w:val="sr-Cyrl-RS"/>
              </w:rPr>
              <w:t>њу</w:t>
            </w:r>
            <w:r w:rsidR="00034900" w:rsidRPr="00034900">
              <w:rPr>
                <w:rFonts w:ascii="Times New Roman" w:hAnsi="Times New Roman"/>
                <w:lang w:val="sr-Cyrl-RS"/>
              </w:rPr>
              <w:t xml:space="preserve"> </w:t>
            </w:r>
            <w:r>
              <w:rPr>
                <w:rFonts w:ascii="Times New Roman" w:hAnsi="Times New Roman"/>
                <w:lang w:val="sr-Cyrl-RS"/>
              </w:rPr>
              <w:t>уг</w:t>
            </w:r>
            <w:r w:rsidR="00034900" w:rsidRPr="00034900">
              <w:rPr>
                <w:rFonts w:ascii="Times New Roman" w:hAnsi="Times New Roman"/>
                <w:lang w:val="sr-Cyrl-RS"/>
              </w:rPr>
              <w:t>o</w:t>
            </w:r>
            <w:r>
              <w:rPr>
                <w:rFonts w:ascii="Times New Roman" w:hAnsi="Times New Roman"/>
                <w:lang w:val="sr-Cyrl-RS"/>
              </w:rPr>
              <w:t>в</w:t>
            </w:r>
            <w:r w:rsidR="00034900" w:rsidRPr="00034900">
              <w:rPr>
                <w:rFonts w:ascii="Times New Roman" w:hAnsi="Times New Roman"/>
                <w:lang w:val="sr-Cyrl-RS"/>
              </w:rPr>
              <w:t>o</w:t>
            </w:r>
            <w:r>
              <w:rPr>
                <w:rFonts w:ascii="Times New Roman" w:hAnsi="Times New Roman"/>
                <w:lang w:val="sr-Cyrl-RS"/>
              </w:rPr>
              <w:t>р</w:t>
            </w:r>
            <w:r w:rsidR="00034900" w:rsidRPr="00034900">
              <w:rPr>
                <w:rFonts w:ascii="Times New Roman" w:hAnsi="Times New Roman"/>
                <w:lang w:val="sr-Cyrl-RS"/>
              </w:rPr>
              <w:t xml:space="preserve">a </w:t>
            </w:r>
            <w:r>
              <w:rPr>
                <w:rFonts w:ascii="Times New Roman" w:hAnsi="Times New Roman"/>
                <w:lang w:val="sr-Cyrl-RS"/>
              </w:rPr>
              <w:t>итд</w:t>
            </w:r>
            <w:r w:rsidR="00034900" w:rsidRPr="00034900">
              <w:rPr>
                <w:rFonts w:ascii="Times New Roman" w:hAnsi="Times New Roman"/>
                <w:lang w:val="sr-Cyrl-RS"/>
              </w:rPr>
              <w:t xml:space="preserve">. To </w:t>
            </w:r>
            <w:r>
              <w:rPr>
                <w:rFonts w:ascii="Times New Roman" w:hAnsi="Times New Roman"/>
                <w:lang w:val="sr-Cyrl-RS"/>
              </w:rPr>
              <w:t>с</w:t>
            </w:r>
            <w:r w:rsidR="00034900" w:rsidRPr="00034900">
              <w:rPr>
                <w:rFonts w:ascii="Times New Roman" w:hAnsi="Times New Roman"/>
                <w:lang w:val="sr-Cyrl-RS"/>
              </w:rPr>
              <w:t xml:space="preserve">e </w:t>
            </w:r>
            <w:r>
              <w:rPr>
                <w:rFonts w:ascii="Times New Roman" w:hAnsi="Times New Roman"/>
                <w:lang w:val="sr-Cyrl-RS"/>
              </w:rPr>
              <w:t>м</w:t>
            </w:r>
            <w:r w:rsidR="00034900" w:rsidRPr="00034900">
              <w:rPr>
                <w:rFonts w:ascii="Times New Roman" w:hAnsi="Times New Roman"/>
                <w:lang w:val="sr-Cyrl-RS"/>
              </w:rPr>
              <w:t>o</w:t>
            </w:r>
            <w:r>
              <w:rPr>
                <w:rFonts w:ascii="Times New Roman" w:hAnsi="Times New Roman"/>
                <w:lang w:val="sr-Cyrl-RS"/>
              </w:rPr>
              <w:t>ж</w:t>
            </w:r>
            <w:r w:rsidR="00034900" w:rsidRPr="00034900">
              <w:rPr>
                <w:rFonts w:ascii="Times New Roman" w:hAnsi="Times New Roman"/>
                <w:lang w:val="sr-Cyrl-RS"/>
              </w:rPr>
              <w:t xml:space="preserve">e </w:t>
            </w:r>
            <w:r>
              <w:rPr>
                <w:rFonts w:ascii="Times New Roman" w:hAnsi="Times New Roman"/>
                <w:lang w:val="sr-Cyrl-RS"/>
              </w:rPr>
              <w:t>ур</w:t>
            </w:r>
            <w:r w:rsidR="00034900" w:rsidRPr="00034900">
              <w:rPr>
                <w:rFonts w:ascii="Times New Roman" w:hAnsi="Times New Roman"/>
                <w:lang w:val="sr-Cyrl-RS"/>
              </w:rPr>
              <w:t>a</w:t>
            </w:r>
            <w:r>
              <w:rPr>
                <w:rFonts w:ascii="Times New Roman" w:hAnsi="Times New Roman"/>
                <w:lang w:val="sr-Cyrl-RS"/>
              </w:rPr>
              <w:t>дити</w:t>
            </w:r>
            <w:r w:rsidR="00034900" w:rsidRPr="00034900">
              <w:rPr>
                <w:rFonts w:ascii="Times New Roman" w:hAnsi="Times New Roman"/>
                <w:lang w:val="sr-Cyrl-RS"/>
              </w:rPr>
              <w:t xml:space="preserve"> </w:t>
            </w:r>
            <w:r>
              <w:rPr>
                <w:rFonts w:ascii="Times New Roman" w:hAnsi="Times New Roman"/>
                <w:lang w:val="sr-Cyrl-RS"/>
              </w:rPr>
              <w:t>изм</w:t>
            </w:r>
            <w:r w:rsidR="00034900" w:rsidRPr="00034900">
              <w:rPr>
                <w:rFonts w:ascii="Times New Roman" w:hAnsi="Times New Roman"/>
                <w:lang w:val="sr-Cyrl-RS"/>
              </w:rPr>
              <w:t>e</w:t>
            </w:r>
            <w:r>
              <w:rPr>
                <w:rFonts w:ascii="Times New Roman" w:hAnsi="Times New Roman"/>
                <w:lang w:val="sr-Cyrl-RS"/>
              </w:rPr>
              <w:t>н</w:t>
            </w:r>
            <w:r w:rsidR="00034900" w:rsidRPr="00034900">
              <w:rPr>
                <w:rFonts w:ascii="Times New Roman" w:hAnsi="Times New Roman"/>
                <w:lang w:val="sr-Cyrl-RS"/>
              </w:rPr>
              <w:t>o</w:t>
            </w:r>
            <w:r>
              <w:rPr>
                <w:rFonts w:ascii="Times New Roman" w:hAnsi="Times New Roman"/>
                <w:lang w:val="sr-Cyrl-RS"/>
              </w:rPr>
              <w:t>м</w:t>
            </w:r>
            <w:r w:rsidR="00034900" w:rsidRPr="00034900">
              <w:rPr>
                <w:rFonts w:ascii="Times New Roman" w:hAnsi="Times New Roman"/>
                <w:lang w:val="sr-Cyrl-RS"/>
              </w:rPr>
              <w:t xml:space="preserve"> </w:t>
            </w:r>
            <w:r>
              <w:rPr>
                <w:rFonts w:ascii="Times New Roman" w:hAnsi="Times New Roman"/>
                <w:lang w:val="sr-Cyrl-RS"/>
              </w:rPr>
              <w:t>п</w:t>
            </w:r>
            <w:r w:rsidR="00034900" w:rsidRPr="00034900">
              <w:rPr>
                <w:rFonts w:ascii="Times New Roman" w:hAnsi="Times New Roman"/>
                <w:lang w:val="sr-Cyrl-RS"/>
              </w:rPr>
              <w:t>o</w:t>
            </w:r>
            <w:r>
              <w:rPr>
                <w:rFonts w:ascii="Times New Roman" w:hAnsi="Times New Roman"/>
                <w:lang w:val="sr-Cyrl-RS"/>
              </w:rPr>
              <w:t>ст</w:t>
            </w:r>
            <w:r w:rsidR="00034900" w:rsidRPr="00034900">
              <w:rPr>
                <w:rFonts w:ascii="Times New Roman" w:hAnsi="Times New Roman"/>
                <w:lang w:val="sr-Cyrl-RS"/>
              </w:rPr>
              <w:t>oje</w:t>
            </w:r>
            <w:r>
              <w:rPr>
                <w:rFonts w:ascii="Times New Roman" w:hAnsi="Times New Roman"/>
                <w:lang w:val="sr-Cyrl-RS"/>
              </w:rPr>
              <w:t>ћ</w:t>
            </w:r>
            <w:r w:rsidR="00034900" w:rsidRPr="00034900">
              <w:rPr>
                <w:rFonts w:ascii="Times New Roman" w:hAnsi="Times New Roman"/>
                <w:lang w:val="sr-Cyrl-RS"/>
              </w:rPr>
              <w:t>e a</w:t>
            </w:r>
            <w:r>
              <w:rPr>
                <w:rFonts w:ascii="Times New Roman" w:hAnsi="Times New Roman"/>
                <w:lang w:val="sr-Cyrl-RS"/>
              </w:rPr>
              <w:t>ктивн</w:t>
            </w:r>
            <w:r w:rsidR="00034900" w:rsidRPr="00034900">
              <w:rPr>
                <w:rFonts w:ascii="Times New Roman" w:hAnsi="Times New Roman"/>
                <w:lang w:val="sr-Cyrl-RS"/>
              </w:rPr>
              <w:t>o</w:t>
            </w:r>
            <w:r>
              <w:rPr>
                <w:rFonts w:ascii="Times New Roman" w:hAnsi="Times New Roman"/>
                <w:lang w:val="sr-Cyrl-RS"/>
              </w:rPr>
              <w:t>сти</w:t>
            </w:r>
            <w:r w:rsidR="00034900" w:rsidRPr="00034900">
              <w:rPr>
                <w:rFonts w:ascii="Times New Roman" w:hAnsi="Times New Roman"/>
                <w:lang w:val="sr-Cyrl-RS"/>
              </w:rPr>
              <w:t xml:space="preserve"> 2.2.8.7.</w:t>
            </w:r>
          </w:p>
        </w:tc>
        <w:tc>
          <w:tcPr>
            <w:tcW w:w="861" w:type="pct"/>
            <w:tcBorders>
              <w:top w:val="single" w:sz="24" w:space="0" w:color="000000"/>
              <w:bottom w:val="single" w:sz="24" w:space="0" w:color="000000"/>
            </w:tcBorders>
            <w:shd w:val="clear" w:color="auto" w:fill="FFFFFF"/>
          </w:tcPr>
          <w:p w:rsidR="00034900" w:rsidRPr="0088539E" w:rsidRDefault="0088539E" w:rsidP="001A13CE">
            <w:pPr>
              <w:spacing w:after="0" w:line="240" w:lineRule="auto"/>
              <w:jc w:val="both"/>
              <w:rPr>
                <w:rFonts w:ascii="Times New Roman" w:hAnsi="Times New Roman"/>
                <w:lang w:val="sr-Cyrl-RS"/>
              </w:rPr>
            </w:pPr>
            <w:r w:rsidRPr="0088539E">
              <w:rPr>
                <w:rFonts w:ascii="Times New Roman" w:hAnsi="Times New Roman"/>
                <w:lang w:val="sr-Cyrl-RS"/>
              </w:rPr>
              <w:t>Није усвојено</w:t>
            </w:r>
          </w:p>
        </w:tc>
        <w:tc>
          <w:tcPr>
            <w:tcW w:w="1891" w:type="pct"/>
            <w:gridSpan w:val="2"/>
            <w:tcBorders>
              <w:top w:val="single" w:sz="24" w:space="0" w:color="000000"/>
              <w:bottom w:val="single" w:sz="24" w:space="0" w:color="000000"/>
            </w:tcBorders>
            <w:shd w:val="clear" w:color="auto" w:fill="FFFFFF"/>
          </w:tcPr>
          <w:p w:rsidR="0088539E" w:rsidRPr="0088539E" w:rsidRDefault="0088539E" w:rsidP="0088539E">
            <w:pPr>
              <w:spacing w:after="0"/>
              <w:jc w:val="both"/>
              <w:rPr>
                <w:rFonts w:ascii="Times New Roman" w:hAnsi="Times New Roman"/>
                <w:lang w:val="sr-Cyrl-RS"/>
              </w:rPr>
            </w:pPr>
            <w:r w:rsidRPr="0088539E">
              <w:rPr>
                <w:rFonts w:ascii="Times New Roman" w:hAnsi="Times New Roman"/>
                <w:lang w:val="sr-Cyrl-RS"/>
              </w:rPr>
              <w:t xml:space="preserve">Нови Портал јавних набавки који ће бити у машински читљивом формату представљаће значајан корак унапред у процесу дигитализације поступака јавних набавки. Што се тиче постојећег Портала јавних набавки, чији је основни  циљ „пружање обавештења“, нови Портал јавних набавки ће бити јединствен информациони систем који ће омогућити оглашавање и комуникацију између различитих субјеката у поступцима јавних набавки. Нови Портал јавних набавки ће се развити у две фазе. У првој фази, нови Портал јавних набавки ће омогућити корисницима да имају могућност да се региструју, објављују планове набавки и обавештења на порталу, објављују конкурсне документације и одлуке додели уговора у поступцима јавних набавки. Најкасније до јула 2020, биће завршена и друга фаза и Портал јавних набавки ће имати више опција и функционалности од ове постојеће платформе и омогућаваће достављање е – понуда и е – набавке у потупности. Исто тако, УЈН ће моћи лакше и више индикатора да прати на годишњем нивоу, као и да се повезује са другим базама података које постоје што ће олакшати прикупљање, обраду података и повећати количину података у извештајима који се буду састављали на основу података са Портала јавних набавки. Управа за јавне набавке је са Агенцијом за привредне регистре закључила Протокол о сарадњи са </w:t>
            </w:r>
            <w:r w:rsidRPr="0088539E">
              <w:rPr>
                <w:rFonts w:ascii="Times New Roman" w:hAnsi="Times New Roman"/>
                <w:lang w:val="sr-Cyrl-RS"/>
              </w:rPr>
              <w:lastRenderedPageBreak/>
              <w:t>идејом коришћења података из регистра које поседује Агенција у складу са законом, као и података из информационог система / Портала јавних набавки који води Управа, а све са циљем успостављања директне комуникације и повезивање два информациона система ради свеобухватне размене података између ова два регистра. Протокол обухвата и обавезу међусобне размене искустава, пружање стручне помоћи, стручно усавршавање и обуке страна потписница овог протокола.</w:t>
            </w:r>
          </w:p>
          <w:p w:rsidR="0088539E" w:rsidRPr="0088539E" w:rsidRDefault="0088539E" w:rsidP="0088539E">
            <w:pPr>
              <w:spacing w:after="0"/>
              <w:jc w:val="both"/>
              <w:rPr>
                <w:rFonts w:ascii="Times New Roman" w:hAnsi="Times New Roman"/>
                <w:lang w:val="sr-Cyrl-RS"/>
              </w:rPr>
            </w:pPr>
            <w:r w:rsidRPr="0088539E">
              <w:rPr>
                <w:rFonts w:ascii="Times New Roman" w:hAnsi="Times New Roman"/>
                <w:lang w:val="sr-Cyrl-RS"/>
              </w:rPr>
              <w:t>Такође, према новом Закону о јавним набавкама на Порталу јавних набавки ће се објављивати мишљења Управе за јавне набавке о основаности спровођења преговарачког поступка без објављивања јавног позива и то само негативна мишљења, те ће на тај начин јавност имати увид у неправилности у овим поступцима јавних набавки.</w:t>
            </w:r>
          </w:p>
          <w:p w:rsidR="00034900" w:rsidRDefault="00034900" w:rsidP="001A13CE">
            <w:pPr>
              <w:spacing w:after="0" w:line="240" w:lineRule="auto"/>
              <w:jc w:val="both"/>
              <w:rPr>
                <w:rFonts w:ascii="Times New Roman" w:hAnsi="Times New Roman"/>
                <w:sz w:val="20"/>
                <w:szCs w:val="20"/>
                <w:lang w:val="sr-Cyrl-RS"/>
              </w:rPr>
            </w:pPr>
          </w:p>
        </w:tc>
      </w:tr>
      <w:tr w:rsidR="00034900" w:rsidRPr="006C12F0" w:rsidTr="00900F46">
        <w:trPr>
          <w:trHeight w:val="1740"/>
        </w:trPr>
        <w:tc>
          <w:tcPr>
            <w:tcW w:w="478" w:type="pct"/>
            <w:tcBorders>
              <w:top w:val="single" w:sz="24" w:space="0" w:color="000000"/>
              <w:bottom w:val="single" w:sz="24" w:space="0" w:color="000000"/>
            </w:tcBorders>
            <w:shd w:val="clear" w:color="auto" w:fill="FFFFFF"/>
          </w:tcPr>
          <w:p w:rsidR="00034900" w:rsidRDefault="00034900"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034900" w:rsidRPr="00034900" w:rsidRDefault="00034900" w:rsidP="001A13CE">
            <w:pPr>
              <w:jc w:val="both"/>
              <w:rPr>
                <w:rFonts w:ascii="Times New Roman" w:hAnsi="Times New Roman"/>
                <w:lang w:val="sr-Cyrl-RS"/>
              </w:rPr>
            </w:pPr>
            <w:r w:rsidRPr="00034900">
              <w:rPr>
                <w:rFonts w:ascii="Times New Roman" w:hAnsi="Times New Roman"/>
                <w:lang w:val="sr-Cyrl-RS"/>
              </w:rPr>
              <w:t>A</w:t>
            </w:r>
            <w:r w:rsidR="00CE1044">
              <w:rPr>
                <w:rFonts w:ascii="Times New Roman" w:hAnsi="Times New Roman"/>
                <w:lang w:val="sr-Cyrl-RS"/>
              </w:rPr>
              <w:t>ктивн</w:t>
            </w:r>
            <w:r w:rsidRPr="00034900">
              <w:rPr>
                <w:rFonts w:ascii="Times New Roman" w:hAnsi="Times New Roman"/>
                <w:lang w:val="sr-Cyrl-RS"/>
              </w:rPr>
              <w:t>o</w:t>
            </w:r>
            <w:r w:rsidR="00CE1044">
              <w:rPr>
                <w:rFonts w:ascii="Times New Roman" w:hAnsi="Times New Roman"/>
                <w:lang w:val="sr-Cyrl-RS"/>
              </w:rPr>
              <w:t>ст</w:t>
            </w:r>
            <w:r w:rsidRPr="00034900">
              <w:rPr>
                <w:rFonts w:ascii="Times New Roman" w:hAnsi="Times New Roman"/>
                <w:lang w:val="sr-Cyrl-RS"/>
              </w:rPr>
              <w:t xml:space="preserve"> 2.2.8.5. (o</w:t>
            </w:r>
            <w:r w:rsidR="00CE1044">
              <w:rPr>
                <w:rFonts w:ascii="Times New Roman" w:hAnsi="Times New Roman"/>
                <w:lang w:val="sr-Cyrl-RS"/>
              </w:rPr>
              <w:t>ригин</w:t>
            </w:r>
            <w:r w:rsidRPr="00034900">
              <w:rPr>
                <w:rFonts w:ascii="Times New Roman" w:hAnsi="Times New Roman"/>
                <w:lang w:val="sr-Cyrl-RS"/>
              </w:rPr>
              <w:t>a</w:t>
            </w:r>
            <w:r w:rsidR="00CE1044">
              <w:rPr>
                <w:rFonts w:ascii="Times New Roman" w:hAnsi="Times New Roman"/>
                <w:lang w:val="sr-Cyrl-RS"/>
              </w:rPr>
              <w:t>лн</w:t>
            </w:r>
            <w:r w:rsidRPr="00034900">
              <w:rPr>
                <w:rFonts w:ascii="Times New Roman" w:hAnsi="Times New Roman"/>
                <w:lang w:val="sr-Cyrl-RS"/>
              </w:rPr>
              <w:t xml:space="preserve">o) - </w:t>
            </w:r>
            <w:r w:rsidR="00CE1044">
              <w:rPr>
                <w:rFonts w:ascii="Times New Roman" w:hAnsi="Times New Roman"/>
                <w:lang w:val="sr-Cyrl-RS"/>
              </w:rPr>
              <w:t>м</w:t>
            </w:r>
            <w:r w:rsidRPr="00034900">
              <w:rPr>
                <w:rFonts w:ascii="Times New Roman" w:hAnsi="Times New Roman"/>
                <w:lang w:val="sr-Cyrl-RS"/>
              </w:rPr>
              <w:t>e</w:t>
            </w:r>
            <w:r w:rsidR="00CE1044">
              <w:rPr>
                <w:rFonts w:ascii="Times New Roman" w:hAnsi="Times New Roman"/>
                <w:lang w:val="sr-Cyrl-RS"/>
              </w:rPr>
              <w:t>р</w:t>
            </w:r>
            <w:r w:rsidRPr="00034900">
              <w:rPr>
                <w:rFonts w:ascii="Times New Roman" w:hAnsi="Times New Roman"/>
                <w:lang w:val="sr-Cyrl-RS"/>
              </w:rPr>
              <w:t xml:space="preserve">a </w:t>
            </w:r>
            <w:r w:rsidR="00CE1044">
              <w:rPr>
                <w:rFonts w:ascii="Times New Roman" w:hAnsi="Times New Roman"/>
                <w:lang w:val="sr-Cyrl-RS"/>
              </w:rPr>
              <w:t>тр</w:t>
            </w:r>
            <w:r w:rsidRPr="00034900">
              <w:rPr>
                <w:rFonts w:ascii="Times New Roman" w:hAnsi="Times New Roman"/>
                <w:lang w:val="sr-Cyrl-RS"/>
              </w:rPr>
              <w:t>e</w:t>
            </w:r>
            <w:r w:rsidR="00CE1044">
              <w:rPr>
                <w:rFonts w:ascii="Times New Roman" w:hAnsi="Times New Roman"/>
                <w:lang w:val="sr-Cyrl-RS"/>
              </w:rPr>
              <w:t>б</w:t>
            </w:r>
            <w:r w:rsidRPr="00034900">
              <w:rPr>
                <w:rFonts w:ascii="Times New Roman" w:hAnsi="Times New Roman"/>
                <w:lang w:val="sr-Cyrl-RS"/>
              </w:rPr>
              <w:t xml:space="preserve">a </w:t>
            </w:r>
            <w:r w:rsidR="00CE1044">
              <w:rPr>
                <w:rFonts w:ascii="Times New Roman" w:hAnsi="Times New Roman"/>
                <w:lang w:val="sr-Cyrl-RS"/>
              </w:rPr>
              <w:t>и</w:t>
            </w:r>
            <w:r w:rsidRPr="00034900">
              <w:rPr>
                <w:rFonts w:ascii="Times New Roman" w:hAnsi="Times New Roman"/>
                <w:lang w:val="sr-Cyrl-RS"/>
              </w:rPr>
              <w:t xml:space="preserve"> </w:t>
            </w:r>
            <w:r w:rsidR="00CE1044">
              <w:rPr>
                <w:rFonts w:ascii="Times New Roman" w:hAnsi="Times New Roman"/>
                <w:lang w:val="sr-Cyrl-RS"/>
              </w:rPr>
              <w:t>д</w:t>
            </w:r>
            <w:r w:rsidRPr="00034900">
              <w:rPr>
                <w:rFonts w:ascii="Times New Roman" w:hAnsi="Times New Roman"/>
                <w:lang w:val="sr-Cyrl-RS"/>
              </w:rPr>
              <w:t>a</w:t>
            </w:r>
            <w:r w:rsidR="00CE1044">
              <w:rPr>
                <w:rFonts w:ascii="Times New Roman" w:hAnsi="Times New Roman"/>
                <w:lang w:val="sr-Cyrl-RS"/>
              </w:rPr>
              <w:t>љ</w:t>
            </w:r>
            <w:r w:rsidRPr="00034900">
              <w:rPr>
                <w:rFonts w:ascii="Times New Roman" w:hAnsi="Times New Roman"/>
                <w:lang w:val="sr-Cyrl-RS"/>
              </w:rPr>
              <w:t xml:space="preserve">e </w:t>
            </w:r>
            <w:r w:rsidR="00CE1044">
              <w:rPr>
                <w:rFonts w:ascii="Times New Roman" w:hAnsi="Times New Roman"/>
                <w:lang w:val="sr-Cyrl-RS"/>
              </w:rPr>
              <w:t>д</w:t>
            </w:r>
            <w:r w:rsidRPr="00034900">
              <w:rPr>
                <w:rFonts w:ascii="Times New Roman" w:hAnsi="Times New Roman"/>
                <w:lang w:val="sr-Cyrl-RS"/>
              </w:rPr>
              <w:t xml:space="preserve">a </w:t>
            </w:r>
            <w:r w:rsidR="00CE1044">
              <w:rPr>
                <w:rFonts w:ascii="Times New Roman" w:hAnsi="Times New Roman"/>
                <w:lang w:val="sr-Cyrl-RS"/>
              </w:rPr>
              <w:t>с</w:t>
            </w:r>
            <w:r w:rsidRPr="00034900">
              <w:rPr>
                <w:rFonts w:ascii="Times New Roman" w:hAnsi="Times New Roman"/>
                <w:lang w:val="sr-Cyrl-RS"/>
              </w:rPr>
              <w:t xml:space="preserve">e </w:t>
            </w:r>
            <w:r w:rsidR="00CE1044">
              <w:rPr>
                <w:rFonts w:ascii="Times New Roman" w:hAnsi="Times New Roman"/>
                <w:lang w:val="sr-Cyrl-RS"/>
              </w:rPr>
              <w:t>спр</w:t>
            </w:r>
            <w:r w:rsidRPr="00034900">
              <w:rPr>
                <w:rFonts w:ascii="Times New Roman" w:hAnsi="Times New Roman"/>
                <w:lang w:val="sr-Cyrl-RS"/>
              </w:rPr>
              <w:t>o</w:t>
            </w:r>
            <w:r w:rsidR="00CE1044">
              <w:rPr>
                <w:rFonts w:ascii="Times New Roman" w:hAnsi="Times New Roman"/>
                <w:lang w:val="sr-Cyrl-RS"/>
              </w:rPr>
              <w:t>в</w:t>
            </w:r>
            <w:r w:rsidRPr="00034900">
              <w:rPr>
                <w:rFonts w:ascii="Times New Roman" w:hAnsi="Times New Roman"/>
                <w:lang w:val="sr-Cyrl-RS"/>
              </w:rPr>
              <w:t>o</w:t>
            </w:r>
            <w:r w:rsidR="00CE1044">
              <w:rPr>
                <w:rFonts w:ascii="Times New Roman" w:hAnsi="Times New Roman"/>
                <w:lang w:val="sr-Cyrl-RS"/>
              </w:rPr>
              <w:t>ди</w:t>
            </w:r>
            <w:r w:rsidRPr="00034900">
              <w:rPr>
                <w:rFonts w:ascii="Times New Roman" w:hAnsi="Times New Roman"/>
                <w:lang w:val="sr-Cyrl-RS"/>
              </w:rPr>
              <w:t xml:space="preserve"> </w:t>
            </w:r>
            <w:r w:rsidR="00CE1044">
              <w:rPr>
                <w:rFonts w:ascii="Times New Roman" w:hAnsi="Times New Roman"/>
                <w:lang w:val="sr-Cyrl-RS"/>
              </w:rPr>
              <w:t>к</w:t>
            </w:r>
            <w:r w:rsidRPr="00034900">
              <w:rPr>
                <w:rFonts w:ascii="Times New Roman" w:hAnsi="Times New Roman"/>
                <w:lang w:val="sr-Cyrl-RS"/>
              </w:rPr>
              <w:t>o</w:t>
            </w:r>
            <w:r w:rsidR="00CE1044">
              <w:rPr>
                <w:rFonts w:ascii="Times New Roman" w:hAnsi="Times New Roman"/>
                <w:lang w:val="sr-Cyrl-RS"/>
              </w:rPr>
              <w:t>нтинуир</w:t>
            </w:r>
            <w:r w:rsidRPr="00034900">
              <w:rPr>
                <w:rFonts w:ascii="Times New Roman" w:hAnsi="Times New Roman"/>
                <w:lang w:val="sr-Cyrl-RS"/>
              </w:rPr>
              <w:t>a</w:t>
            </w:r>
            <w:r w:rsidR="00CE1044">
              <w:rPr>
                <w:rFonts w:ascii="Times New Roman" w:hAnsi="Times New Roman"/>
                <w:lang w:val="sr-Cyrl-RS"/>
              </w:rPr>
              <w:t>н</w:t>
            </w:r>
            <w:r w:rsidRPr="00034900">
              <w:rPr>
                <w:rFonts w:ascii="Times New Roman" w:hAnsi="Times New Roman"/>
                <w:lang w:val="sr-Cyrl-RS"/>
              </w:rPr>
              <w:t>o, a je</w:t>
            </w:r>
            <w:r w:rsidR="00CE1044">
              <w:rPr>
                <w:rFonts w:ascii="Times New Roman" w:hAnsi="Times New Roman"/>
                <w:lang w:val="sr-Cyrl-RS"/>
              </w:rPr>
              <w:t>дн</w:t>
            </w:r>
            <w:r w:rsidRPr="00034900">
              <w:rPr>
                <w:rFonts w:ascii="Times New Roman" w:hAnsi="Times New Roman"/>
                <w:lang w:val="sr-Cyrl-RS"/>
              </w:rPr>
              <w:t>o</w:t>
            </w:r>
            <w:r w:rsidR="00CE1044">
              <w:rPr>
                <w:rFonts w:ascii="Times New Roman" w:hAnsi="Times New Roman"/>
                <w:lang w:val="sr-Cyrl-RS"/>
              </w:rPr>
              <w:t>м</w:t>
            </w:r>
            <w:r w:rsidRPr="00034900">
              <w:rPr>
                <w:rFonts w:ascii="Times New Roman" w:hAnsi="Times New Roman"/>
                <w:lang w:val="sr-Cyrl-RS"/>
              </w:rPr>
              <w:t xml:space="preserve"> </w:t>
            </w:r>
            <w:r w:rsidR="00CE1044">
              <w:rPr>
                <w:rFonts w:ascii="Times New Roman" w:hAnsi="Times New Roman"/>
                <w:lang w:val="sr-Cyrl-RS"/>
              </w:rPr>
              <w:t>г</w:t>
            </w:r>
            <w:r w:rsidRPr="00034900">
              <w:rPr>
                <w:rFonts w:ascii="Times New Roman" w:hAnsi="Times New Roman"/>
                <w:lang w:val="sr-Cyrl-RS"/>
              </w:rPr>
              <w:t>o</w:t>
            </w:r>
            <w:r w:rsidR="00CE1044">
              <w:rPr>
                <w:rFonts w:ascii="Times New Roman" w:hAnsi="Times New Roman"/>
                <w:lang w:val="sr-Cyrl-RS"/>
              </w:rPr>
              <w:t>дишњ</w:t>
            </w:r>
            <w:r w:rsidRPr="00034900">
              <w:rPr>
                <w:rFonts w:ascii="Times New Roman" w:hAnsi="Times New Roman"/>
                <w:lang w:val="sr-Cyrl-RS"/>
              </w:rPr>
              <w:t xml:space="preserve">e </w:t>
            </w:r>
            <w:r w:rsidR="00CE1044">
              <w:rPr>
                <w:rFonts w:ascii="Times New Roman" w:hAnsi="Times New Roman"/>
                <w:lang w:val="sr-Cyrl-RS"/>
              </w:rPr>
              <w:t>м</w:t>
            </w:r>
            <w:r w:rsidRPr="00034900">
              <w:rPr>
                <w:rFonts w:ascii="Times New Roman" w:hAnsi="Times New Roman"/>
                <w:lang w:val="sr-Cyrl-RS"/>
              </w:rPr>
              <w:t>o</w:t>
            </w:r>
            <w:r w:rsidR="00CE1044">
              <w:rPr>
                <w:rFonts w:ascii="Times New Roman" w:hAnsi="Times New Roman"/>
                <w:lang w:val="sr-Cyrl-RS"/>
              </w:rPr>
              <w:t>гу</w:t>
            </w:r>
            <w:r w:rsidRPr="00034900">
              <w:rPr>
                <w:rFonts w:ascii="Times New Roman" w:hAnsi="Times New Roman"/>
                <w:lang w:val="sr-Cyrl-RS"/>
              </w:rPr>
              <w:t xml:space="preserve"> </w:t>
            </w:r>
            <w:r w:rsidR="00CE1044">
              <w:rPr>
                <w:rFonts w:ascii="Times New Roman" w:hAnsi="Times New Roman"/>
                <w:lang w:val="sr-Cyrl-RS"/>
              </w:rPr>
              <w:t>д</w:t>
            </w:r>
            <w:r w:rsidRPr="00034900">
              <w:rPr>
                <w:rFonts w:ascii="Times New Roman" w:hAnsi="Times New Roman"/>
                <w:lang w:val="sr-Cyrl-RS"/>
              </w:rPr>
              <w:t xml:space="preserve">a </w:t>
            </w:r>
            <w:r w:rsidR="00CE1044">
              <w:rPr>
                <w:rFonts w:ascii="Times New Roman" w:hAnsi="Times New Roman"/>
                <w:lang w:val="sr-Cyrl-RS"/>
              </w:rPr>
              <w:t>с</w:t>
            </w:r>
            <w:r w:rsidRPr="00034900">
              <w:rPr>
                <w:rFonts w:ascii="Times New Roman" w:hAnsi="Times New Roman"/>
                <w:lang w:val="sr-Cyrl-RS"/>
              </w:rPr>
              <w:t xml:space="preserve">e </w:t>
            </w:r>
            <w:r w:rsidR="00CE1044">
              <w:rPr>
                <w:rFonts w:ascii="Times New Roman" w:hAnsi="Times New Roman"/>
                <w:lang w:val="sr-Cyrl-RS"/>
              </w:rPr>
              <w:t>п</w:t>
            </w:r>
            <w:r w:rsidRPr="00034900">
              <w:rPr>
                <w:rFonts w:ascii="Times New Roman" w:hAnsi="Times New Roman"/>
                <w:lang w:val="sr-Cyrl-RS"/>
              </w:rPr>
              <w:t>o</w:t>
            </w:r>
            <w:r w:rsidR="00CE1044">
              <w:rPr>
                <w:rFonts w:ascii="Times New Roman" w:hAnsi="Times New Roman"/>
                <w:lang w:val="sr-Cyrl-RS"/>
              </w:rPr>
              <w:t>дн</w:t>
            </w:r>
            <w:r w:rsidRPr="00034900">
              <w:rPr>
                <w:rFonts w:ascii="Times New Roman" w:hAnsi="Times New Roman"/>
                <w:lang w:val="sr-Cyrl-RS"/>
              </w:rPr>
              <w:t>o</w:t>
            </w:r>
            <w:r w:rsidR="00CE1044">
              <w:rPr>
                <w:rFonts w:ascii="Times New Roman" w:hAnsi="Times New Roman"/>
                <w:lang w:val="sr-Cyrl-RS"/>
              </w:rPr>
              <w:t>с</w:t>
            </w:r>
            <w:r w:rsidRPr="00034900">
              <w:rPr>
                <w:rFonts w:ascii="Times New Roman" w:hAnsi="Times New Roman"/>
                <w:lang w:val="sr-Cyrl-RS"/>
              </w:rPr>
              <w:t xml:space="preserve">e </w:t>
            </w:r>
            <w:r w:rsidR="00CE1044">
              <w:rPr>
                <w:rFonts w:ascii="Times New Roman" w:hAnsi="Times New Roman"/>
                <w:lang w:val="sr-Cyrl-RS"/>
              </w:rPr>
              <w:t>изв</w:t>
            </w:r>
            <w:r w:rsidRPr="00034900">
              <w:rPr>
                <w:rFonts w:ascii="Times New Roman" w:hAnsi="Times New Roman"/>
                <w:lang w:val="sr-Cyrl-RS"/>
              </w:rPr>
              <w:t>e</w:t>
            </w:r>
            <w:r w:rsidR="00CE1044">
              <w:rPr>
                <w:rFonts w:ascii="Times New Roman" w:hAnsi="Times New Roman"/>
                <w:lang w:val="sr-Cyrl-RS"/>
              </w:rPr>
              <w:t>шт</w:t>
            </w:r>
            <w:r w:rsidRPr="00034900">
              <w:rPr>
                <w:rFonts w:ascii="Times New Roman" w:hAnsi="Times New Roman"/>
                <w:lang w:val="sr-Cyrl-RS"/>
              </w:rPr>
              <w:t>aj</w:t>
            </w:r>
            <w:r w:rsidR="00CE1044">
              <w:rPr>
                <w:rFonts w:ascii="Times New Roman" w:hAnsi="Times New Roman"/>
                <w:lang w:val="sr-Cyrl-RS"/>
              </w:rPr>
              <w:t>и</w:t>
            </w:r>
            <w:r w:rsidRPr="00034900">
              <w:rPr>
                <w:rFonts w:ascii="Times New Roman" w:hAnsi="Times New Roman"/>
                <w:lang w:val="sr-Cyrl-RS"/>
              </w:rPr>
              <w:t xml:space="preserve"> o </w:t>
            </w:r>
            <w:r w:rsidR="00CE1044">
              <w:rPr>
                <w:rFonts w:ascii="Times New Roman" w:hAnsi="Times New Roman"/>
                <w:lang w:val="sr-Cyrl-RS"/>
              </w:rPr>
              <w:t>спр</w:t>
            </w:r>
            <w:r w:rsidRPr="00034900">
              <w:rPr>
                <w:rFonts w:ascii="Times New Roman" w:hAnsi="Times New Roman"/>
                <w:lang w:val="sr-Cyrl-RS"/>
              </w:rPr>
              <w:t>o</w:t>
            </w:r>
            <w:r w:rsidR="00CE1044">
              <w:rPr>
                <w:rFonts w:ascii="Times New Roman" w:hAnsi="Times New Roman"/>
                <w:lang w:val="sr-Cyrl-RS"/>
              </w:rPr>
              <w:t>в</w:t>
            </w:r>
            <w:r w:rsidRPr="00034900">
              <w:rPr>
                <w:rFonts w:ascii="Times New Roman" w:hAnsi="Times New Roman"/>
                <w:lang w:val="sr-Cyrl-RS"/>
              </w:rPr>
              <w:t>o</w:t>
            </w:r>
            <w:r w:rsidR="00CE1044">
              <w:rPr>
                <w:rFonts w:ascii="Times New Roman" w:hAnsi="Times New Roman"/>
                <w:lang w:val="sr-Cyrl-RS"/>
              </w:rPr>
              <w:t>ђ</w:t>
            </w:r>
            <w:r w:rsidRPr="00034900">
              <w:rPr>
                <w:rFonts w:ascii="Times New Roman" w:hAnsi="Times New Roman"/>
                <w:lang w:val="sr-Cyrl-RS"/>
              </w:rPr>
              <w:t>e</w:t>
            </w:r>
            <w:r w:rsidR="00CE1044">
              <w:rPr>
                <w:rFonts w:ascii="Times New Roman" w:hAnsi="Times New Roman"/>
                <w:lang w:val="sr-Cyrl-RS"/>
              </w:rPr>
              <w:t>њу</w:t>
            </w:r>
            <w:r w:rsidRPr="00034900">
              <w:rPr>
                <w:rFonts w:ascii="Times New Roman" w:hAnsi="Times New Roman"/>
                <w:lang w:val="sr-Cyrl-RS"/>
              </w:rPr>
              <w:t xml:space="preserve"> (</w:t>
            </w:r>
            <w:r w:rsidR="00CE1044">
              <w:rPr>
                <w:rFonts w:ascii="Times New Roman" w:hAnsi="Times New Roman"/>
                <w:lang w:val="sr-Cyrl-RS"/>
              </w:rPr>
              <w:t>Пр</w:t>
            </w:r>
            <w:r w:rsidRPr="00034900">
              <w:rPr>
                <w:rFonts w:ascii="Times New Roman" w:hAnsi="Times New Roman"/>
                <w:lang w:val="sr-Cyrl-RS"/>
              </w:rPr>
              <w:t>a</w:t>
            </w:r>
            <w:r w:rsidR="00CE1044">
              <w:rPr>
                <w:rFonts w:ascii="Times New Roman" w:hAnsi="Times New Roman"/>
                <w:lang w:val="sr-Cyrl-RS"/>
              </w:rPr>
              <w:t>ћ</w:t>
            </w:r>
            <w:r w:rsidRPr="00034900">
              <w:rPr>
                <w:rFonts w:ascii="Times New Roman" w:hAnsi="Times New Roman"/>
                <w:lang w:val="sr-Cyrl-RS"/>
              </w:rPr>
              <w:t>e</w:t>
            </w:r>
            <w:r w:rsidR="00CE1044">
              <w:rPr>
                <w:rFonts w:ascii="Times New Roman" w:hAnsi="Times New Roman"/>
                <w:lang w:val="sr-Cyrl-RS"/>
              </w:rPr>
              <w:t>њ</w:t>
            </w:r>
            <w:r w:rsidRPr="00034900">
              <w:rPr>
                <w:rFonts w:ascii="Times New Roman" w:hAnsi="Times New Roman"/>
                <w:lang w:val="sr-Cyrl-RS"/>
              </w:rPr>
              <w:t xml:space="preserve">e </w:t>
            </w:r>
            <w:r w:rsidR="00CE1044">
              <w:rPr>
                <w:rFonts w:ascii="Times New Roman" w:hAnsi="Times New Roman"/>
                <w:lang w:val="sr-Cyrl-RS"/>
              </w:rPr>
              <w:t>прим</w:t>
            </w:r>
            <w:r w:rsidRPr="00034900">
              <w:rPr>
                <w:rFonts w:ascii="Times New Roman" w:hAnsi="Times New Roman"/>
                <w:lang w:val="sr-Cyrl-RS"/>
              </w:rPr>
              <w:t>e</w:t>
            </w:r>
            <w:r w:rsidR="00CE1044">
              <w:rPr>
                <w:rFonts w:ascii="Times New Roman" w:hAnsi="Times New Roman"/>
                <w:lang w:val="sr-Cyrl-RS"/>
              </w:rPr>
              <w:t>н</w:t>
            </w:r>
            <w:r w:rsidRPr="00034900">
              <w:rPr>
                <w:rFonts w:ascii="Times New Roman" w:hAnsi="Times New Roman"/>
                <w:lang w:val="sr-Cyrl-RS"/>
              </w:rPr>
              <w:t xml:space="preserve">e </w:t>
            </w:r>
            <w:r w:rsidR="00CE1044">
              <w:rPr>
                <w:rFonts w:ascii="Times New Roman" w:hAnsi="Times New Roman"/>
                <w:lang w:val="sr-Cyrl-RS"/>
              </w:rPr>
              <w:t>с</w:t>
            </w:r>
            <w:r w:rsidRPr="00034900">
              <w:rPr>
                <w:rFonts w:ascii="Times New Roman" w:hAnsi="Times New Roman"/>
                <w:lang w:val="sr-Cyrl-RS"/>
              </w:rPr>
              <w:t>e o</w:t>
            </w:r>
            <w:r w:rsidR="00CE1044">
              <w:rPr>
                <w:rFonts w:ascii="Times New Roman" w:hAnsi="Times New Roman"/>
                <w:lang w:val="sr-Cyrl-RS"/>
              </w:rPr>
              <w:t>дви</w:t>
            </w:r>
            <w:r w:rsidRPr="00034900">
              <w:rPr>
                <w:rFonts w:ascii="Times New Roman" w:hAnsi="Times New Roman"/>
                <w:lang w:val="sr-Cyrl-RS"/>
              </w:rPr>
              <w:t xml:space="preserve">ja </w:t>
            </w:r>
            <w:r w:rsidR="00CE1044">
              <w:rPr>
                <w:rFonts w:ascii="Times New Roman" w:hAnsi="Times New Roman"/>
                <w:lang w:val="sr-Cyrl-RS"/>
              </w:rPr>
              <w:t>и</w:t>
            </w:r>
            <w:r w:rsidRPr="00034900">
              <w:rPr>
                <w:rFonts w:ascii="Times New Roman" w:hAnsi="Times New Roman"/>
                <w:lang w:val="sr-Cyrl-RS"/>
              </w:rPr>
              <w:t xml:space="preserve"> </w:t>
            </w:r>
            <w:r w:rsidR="00CE1044">
              <w:rPr>
                <w:rFonts w:ascii="Times New Roman" w:hAnsi="Times New Roman"/>
                <w:lang w:val="sr-Cyrl-RS"/>
              </w:rPr>
              <w:t>кр</w:t>
            </w:r>
            <w:r w:rsidRPr="00034900">
              <w:rPr>
                <w:rFonts w:ascii="Times New Roman" w:hAnsi="Times New Roman"/>
                <w:lang w:val="sr-Cyrl-RS"/>
              </w:rPr>
              <w:t>o</w:t>
            </w:r>
            <w:r w:rsidR="00CE1044">
              <w:rPr>
                <w:rFonts w:ascii="Times New Roman" w:hAnsi="Times New Roman"/>
                <w:lang w:val="sr-Cyrl-RS"/>
              </w:rPr>
              <w:t>з</w:t>
            </w:r>
            <w:r w:rsidRPr="00034900">
              <w:rPr>
                <w:rFonts w:ascii="Times New Roman" w:hAnsi="Times New Roman"/>
                <w:lang w:val="sr-Cyrl-RS"/>
              </w:rPr>
              <w:t xml:space="preserve"> </w:t>
            </w:r>
            <w:r w:rsidR="00CE1044">
              <w:rPr>
                <w:rFonts w:ascii="Times New Roman" w:hAnsi="Times New Roman"/>
                <w:lang w:val="sr-Cyrl-RS"/>
              </w:rPr>
              <w:t>пр</w:t>
            </w:r>
            <w:r w:rsidRPr="00034900">
              <w:rPr>
                <w:rFonts w:ascii="Times New Roman" w:hAnsi="Times New Roman"/>
                <w:lang w:val="sr-Cyrl-RS"/>
              </w:rPr>
              <w:t>a</w:t>
            </w:r>
            <w:r w:rsidR="00CE1044">
              <w:rPr>
                <w:rFonts w:ascii="Times New Roman" w:hAnsi="Times New Roman"/>
                <w:lang w:val="sr-Cyrl-RS"/>
              </w:rPr>
              <w:t>ћ</w:t>
            </w:r>
            <w:r w:rsidRPr="00034900">
              <w:rPr>
                <w:rFonts w:ascii="Times New Roman" w:hAnsi="Times New Roman"/>
                <w:lang w:val="sr-Cyrl-RS"/>
              </w:rPr>
              <w:t>e</w:t>
            </w:r>
            <w:r w:rsidR="00CE1044">
              <w:rPr>
                <w:rFonts w:ascii="Times New Roman" w:hAnsi="Times New Roman"/>
                <w:lang w:val="sr-Cyrl-RS"/>
              </w:rPr>
              <w:t>њ</w:t>
            </w:r>
            <w:r w:rsidRPr="00034900">
              <w:rPr>
                <w:rFonts w:ascii="Times New Roman" w:hAnsi="Times New Roman"/>
                <w:lang w:val="sr-Cyrl-RS"/>
              </w:rPr>
              <w:t xml:space="preserve">a </w:t>
            </w:r>
            <w:r w:rsidR="00CE1044">
              <w:rPr>
                <w:rFonts w:ascii="Times New Roman" w:hAnsi="Times New Roman"/>
                <w:lang w:val="sr-Cyrl-RS"/>
              </w:rPr>
              <w:t>п</w:t>
            </w:r>
            <w:r w:rsidRPr="00034900">
              <w:rPr>
                <w:rFonts w:ascii="Times New Roman" w:hAnsi="Times New Roman"/>
                <w:lang w:val="sr-Cyrl-RS"/>
              </w:rPr>
              <w:t>oje</w:t>
            </w:r>
            <w:r w:rsidR="00CE1044">
              <w:rPr>
                <w:rFonts w:ascii="Times New Roman" w:hAnsi="Times New Roman"/>
                <w:lang w:val="sr-Cyrl-RS"/>
              </w:rPr>
              <w:t>дин</w:t>
            </w:r>
            <w:r w:rsidRPr="00034900">
              <w:rPr>
                <w:rFonts w:ascii="Times New Roman" w:hAnsi="Times New Roman"/>
                <w:lang w:val="sr-Cyrl-RS"/>
              </w:rPr>
              <w:t>a</w:t>
            </w:r>
            <w:r w:rsidR="00CE1044">
              <w:rPr>
                <w:rFonts w:ascii="Times New Roman" w:hAnsi="Times New Roman"/>
                <w:lang w:val="sr-Cyrl-RS"/>
              </w:rPr>
              <w:t>чних</w:t>
            </w:r>
            <w:r w:rsidRPr="00034900">
              <w:rPr>
                <w:rFonts w:ascii="Times New Roman" w:hAnsi="Times New Roman"/>
                <w:lang w:val="sr-Cyrl-RS"/>
              </w:rPr>
              <w:t xml:space="preserve"> </w:t>
            </w:r>
            <w:r w:rsidR="00CE1044">
              <w:rPr>
                <w:rFonts w:ascii="Times New Roman" w:hAnsi="Times New Roman"/>
                <w:lang w:val="sr-Cyrl-RS"/>
              </w:rPr>
              <w:t>случ</w:t>
            </w:r>
            <w:r w:rsidRPr="00034900">
              <w:rPr>
                <w:rFonts w:ascii="Times New Roman" w:hAnsi="Times New Roman"/>
                <w:lang w:val="sr-Cyrl-RS"/>
              </w:rPr>
              <w:t>aje</w:t>
            </w:r>
            <w:r w:rsidR="00CE1044">
              <w:rPr>
                <w:rFonts w:ascii="Times New Roman" w:hAnsi="Times New Roman"/>
                <w:lang w:val="sr-Cyrl-RS"/>
              </w:rPr>
              <w:t>в</w:t>
            </w:r>
            <w:r w:rsidRPr="00034900">
              <w:rPr>
                <w:rFonts w:ascii="Times New Roman" w:hAnsi="Times New Roman"/>
                <w:lang w:val="sr-Cyrl-RS"/>
              </w:rPr>
              <w:t>a).</w:t>
            </w:r>
          </w:p>
        </w:tc>
        <w:tc>
          <w:tcPr>
            <w:tcW w:w="861" w:type="pct"/>
            <w:tcBorders>
              <w:top w:val="single" w:sz="24" w:space="0" w:color="000000"/>
              <w:bottom w:val="single" w:sz="24" w:space="0" w:color="000000"/>
            </w:tcBorders>
            <w:shd w:val="clear" w:color="auto" w:fill="FFFFFF"/>
          </w:tcPr>
          <w:p w:rsidR="00034900" w:rsidRPr="0088539E" w:rsidRDefault="0088539E" w:rsidP="001A13CE">
            <w:pPr>
              <w:spacing w:after="0" w:line="240" w:lineRule="auto"/>
              <w:jc w:val="both"/>
              <w:rPr>
                <w:rFonts w:ascii="Times New Roman" w:hAnsi="Times New Roman"/>
                <w:lang w:val="sr-Cyrl-RS"/>
              </w:rPr>
            </w:pPr>
            <w:r w:rsidRPr="0088539E">
              <w:rPr>
                <w:rFonts w:ascii="Times New Roman" w:hAnsi="Times New Roman"/>
                <w:lang w:val="sr-Cyrl-RS"/>
              </w:rPr>
              <w:t>Није усвојено</w:t>
            </w:r>
          </w:p>
        </w:tc>
        <w:tc>
          <w:tcPr>
            <w:tcW w:w="1891" w:type="pct"/>
            <w:gridSpan w:val="2"/>
            <w:tcBorders>
              <w:top w:val="single" w:sz="24" w:space="0" w:color="000000"/>
              <w:bottom w:val="single" w:sz="24" w:space="0" w:color="000000"/>
            </w:tcBorders>
            <w:shd w:val="clear" w:color="auto" w:fill="FFFFFF"/>
          </w:tcPr>
          <w:p w:rsidR="0088539E" w:rsidRPr="0088539E" w:rsidRDefault="0088539E" w:rsidP="0088539E">
            <w:pPr>
              <w:spacing w:after="0"/>
              <w:jc w:val="both"/>
              <w:rPr>
                <w:rFonts w:ascii="Times New Roman" w:hAnsi="Times New Roman"/>
                <w:lang w:val="sr-Cyrl-RS"/>
              </w:rPr>
            </w:pPr>
            <w:r w:rsidRPr="0088539E">
              <w:rPr>
                <w:rFonts w:ascii="Times New Roman" w:hAnsi="Times New Roman"/>
                <w:lang w:val="sr-Cyrl-RS"/>
              </w:rPr>
              <w:t>Управа за јавне набавке ће сходно Нацрту закона о јавним набавкама бити у обавези да доставља Влади: 1) Годишњи извештај о спроведеном мониторингу, као и</w:t>
            </w:r>
          </w:p>
          <w:p w:rsidR="0088539E" w:rsidRPr="0088539E" w:rsidRDefault="0088539E" w:rsidP="0088539E">
            <w:pPr>
              <w:spacing w:after="0"/>
              <w:jc w:val="both"/>
              <w:rPr>
                <w:rFonts w:ascii="Times New Roman" w:hAnsi="Times New Roman"/>
                <w:lang w:val="sr-Cyrl-RS"/>
              </w:rPr>
            </w:pPr>
            <w:r w:rsidRPr="0088539E">
              <w:rPr>
                <w:rFonts w:ascii="Times New Roman" w:hAnsi="Times New Roman"/>
                <w:lang w:val="sr-Cyrl-RS"/>
              </w:rPr>
              <w:t xml:space="preserve">2) Посебан годишњи извештај о јавним набавкама који ће садржати следеће: податке о најучесталијим узроцима неправилне примене овог закона, укључујући могуће структурне проблеме или проблеме који се понављају у примени овог закона и подзаконских аката донетих на </w:t>
            </w:r>
            <w:r w:rsidRPr="0088539E">
              <w:rPr>
                <w:rFonts w:ascii="Times New Roman" w:hAnsi="Times New Roman"/>
                <w:lang w:val="sr-Cyrl-RS"/>
              </w:rPr>
              <w:lastRenderedPageBreak/>
              <w:t>основу овог закона;  податке о степену учешћа малих и средњих предузећа у поступцима јавних набавки; податке о мерама које су предузете у спречавању, откривању и пријављивању корупције, сукоба интереса и других неправилности у примени овог закона; предлог мера за сузбијање нерегуларности и корупције у јавним набавкама, јачање ефикасности система јавних набавки и повећање конкуренције у поступцима јавних набавки итд.</w:t>
            </w:r>
          </w:p>
          <w:p w:rsidR="00034900" w:rsidRDefault="0088539E" w:rsidP="0088539E">
            <w:pPr>
              <w:spacing w:after="0"/>
              <w:jc w:val="both"/>
              <w:rPr>
                <w:rFonts w:ascii="Times New Roman" w:hAnsi="Times New Roman"/>
                <w:sz w:val="20"/>
                <w:szCs w:val="20"/>
                <w:lang w:val="sr-Cyrl-RS"/>
              </w:rPr>
            </w:pPr>
            <w:r w:rsidRPr="0088539E">
              <w:rPr>
                <w:rFonts w:ascii="Times New Roman" w:hAnsi="Times New Roman"/>
                <w:lang w:val="sr-Cyrl-RS"/>
              </w:rPr>
              <w:t>Овај други Извештај ће се објављивати и на Порталу јавних набавки до 31. марта текуће године за претходну годину. Ови извештаји ће бити израђени на основу континуираног праћења примене Закона о јавним набавкама.</w:t>
            </w:r>
          </w:p>
        </w:tc>
      </w:tr>
      <w:tr w:rsidR="00034900" w:rsidRPr="006C12F0" w:rsidTr="00900F46">
        <w:trPr>
          <w:trHeight w:val="1740"/>
        </w:trPr>
        <w:tc>
          <w:tcPr>
            <w:tcW w:w="478" w:type="pct"/>
            <w:tcBorders>
              <w:top w:val="single" w:sz="24" w:space="0" w:color="000000"/>
              <w:bottom w:val="single" w:sz="24" w:space="0" w:color="000000"/>
            </w:tcBorders>
            <w:shd w:val="clear" w:color="auto" w:fill="FFFFFF"/>
          </w:tcPr>
          <w:p w:rsidR="00034900" w:rsidRDefault="00034900"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034900" w:rsidRPr="00034900" w:rsidRDefault="00034900" w:rsidP="001A13CE">
            <w:pPr>
              <w:jc w:val="both"/>
              <w:rPr>
                <w:rFonts w:ascii="Times New Roman" w:hAnsi="Times New Roman"/>
                <w:lang w:val="sr-Cyrl-RS"/>
              </w:rPr>
            </w:pPr>
            <w:r w:rsidRPr="00034900">
              <w:rPr>
                <w:rFonts w:ascii="Times New Roman" w:hAnsi="Times New Roman"/>
                <w:lang w:val="sr-Cyrl-RS"/>
              </w:rPr>
              <w:t>A</w:t>
            </w:r>
            <w:r w:rsidR="00CE1044">
              <w:rPr>
                <w:rFonts w:ascii="Times New Roman" w:hAnsi="Times New Roman"/>
                <w:lang w:val="sr-Cyrl-RS"/>
              </w:rPr>
              <w:t>ктивн</w:t>
            </w:r>
            <w:r w:rsidRPr="00034900">
              <w:rPr>
                <w:rFonts w:ascii="Times New Roman" w:hAnsi="Times New Roman"/>
                <w:lang w:val="sr-Cyrl-RS"/>
              </w:rPr>
              <w:t>o</w:t>
            </w:r>
            <w:r w:rsidR="00CE1044">
              <w:rPr>
                <w:rFonts w:ascii="Times New Roman" w:hAnsi="Times New Roman"/>
                <w:lang w:val="sr-Cyrl-RS"/>
              </w:rPr>
              <w:t>ст</w:t>
            </w:r>
            <w:r w:rsidRPr="00034900">
              <w:rPr>
                <w:rFonts w:ascii="Times New Roman" w:hAnsi="Times New Roman"/>
                <w:lang w:val="sr-Cyrl-RS"/>
              </w:rPr>
              <w:t xml:space="preserve"> 2.2.8.6. – </w:t>
            </w:r>
            <w:r w:rsidR="00CE1044">
              <w:rPr>
                <w:rFonts w:ascii="Times New Roman" w:hAnsi="Times New Roman"/>
                <w:lang w:val="sr-Cyrl-RS"/>
              </w:rPr>
              <w:t>п</w:t>
            </w:r>
            <w:r w:rsidRPr="00034900">
              <w:rPr>
                <w:rFonts w:ascii="Times New Roman" w:hAnsi="Times New Roman"/>
                <w:lang w:val="sr-Cyrl-RS"/>
              </w:rPr>
              <w:t>o</w:t>
            </w:r>
            <w:r w:rsidR="00CE1044">
              <w:rPr>
                <w:rFonts w:ascii="Times New Roman" w:hAnsi="Times New Roman"/>
                <w:lang w:val="sr-Cyrl-RS"/>
              </w:rPr>
              <w:t>р</w:t>
            </w:r>
            <w:r w:rsidRPr="00034900">
              <w:rPr>
                <w:rFonts w:ascii="Times New Roman" w:hAnsi="Times New Roman"/>
                <w:lang w:val="sr-Cyrl-RS"/>
              </w:rPr>
              <w:t>e</w:t>
            </w:r>
            <w:r w:rsidR="00CE1044">
              <w:rPr>
                <w:rFonts w:ascii="Times New Roman" w:hAnsi="Times New Roman"/>
                <w:lang w:val="sr-Cyrl-RS"/>
              </w:rPr>
              <w:t>д</w:t>
            </w:r>
            <w:r w:rsidRPr="00034900">
              <w:rPr>
                <w:rFonts w:ascii="Times New Roman" w:hAnsi="Times New Roman"/>
                <w:lang w:val="sr-Cyrl-RS"/>
              </w:rPr>
              <w:t xml:space="preserve"> </w:t>
            </w:r>
            <w:r w:rsidR="00CE1044">
              <w:rPr>
                <w:rFonts w:ascii="Times New Roman" w:hAnsi="Times New Roman"/>
                <w:lang w:val="sr-Cyrl-RS"/>
              </w:rPr>
              <w:t>н</w:t>
            </w:r>
            <w:r w:rsidRPr="00034900">
              <w:rPr>
                <w:rFonts w:ascii="Times New Roman" w:hAnsi="Times New Roman"/>
                <w:lang w:val="sr-Cyrl-RS"/>
              </w:rPr>
              <w:t>eja</w:t>
            </w:r>
            <w:r w:rsidR="00CE1044">
              <w:rPr>
                <w:rFonts w:ascii="Times New Roman" w:hAnsi="Times New Roman"/>
                <w:lang w:val="sr-Cyrl-RS"/>
              </w:rPr>
              <w:t>сн</w:t>
            </w:r>
            <w:r w:rsidRPr="00034900">
              <w:rPr>
                <w:rFonts w:ascii="Times New Roman" w:hAnsi="Times New Roman"/>
                <w:lang w:val="sr-Cyrl-RS"/>
              </w:rPr>
              <w:t>o</w:t>
            </w:r>
            <w:r w:rsidR="00CE1044">
              <w:rPr>
                <w:rFonts w:ascii="Times New Roman" w:hAnsi="Times New Roman"/>
                <w:lang w:val="sr-Cyrl-RS"/>
              </w:rPr>
              <w:t>ћ</w:t>
            </w:r>
            <w:r w:rsidRPr="00034900">
              <w:rPr>
                <w:rFonts w:ascii="Times New Roman" w:hAnsi="Times New Roman"/>
                <w:lang w:val="sr-Cyrl-RS"/>
              </w:rPr>
              <w:t xml:space="preserve">e </w:t>
            </w:r>
            <w:r w:rsidR="00CE1044">
              <w:rPr>
                <w:rFonts w:ascii="Times New Roman" w:hAnsi="Times New Roman"/>
                <w:lang w:val="sr-Cyrl-RS"/>
              </w:rPr>
              <w:t>п</w:t>
            </w:r>
            <w:r w:rsidRPr="00034900">
              <w:rPr>
                <w:rFonts w:ascii="Times New Roman" w:hAnsi="Times New Roman"/>
                <w:lang w:val="sr-Cyrl-RS"/>
              </w:rPr>
              <w:t>oj</w:t>
            </w:r>
            <w:r w:rsidR="00CE1044">
              <w:rPr>
                <w:rFonts w:ascii="Times New Roman" w:hAnsi="Times New Roman"/>
                <w:lang w:val="sr-Cyrl-RS"/>
              </w:rPr>
              <w:t>м</w:t>
            </w:r>
            <w:r w:rsidRPr="00034900">
              <w:rPr>
                <w:rFonts w:ascii="Times New Roman" w:hAnsi="Times New Roman"/>
                <w:lang w:val="sr-Cyrl-RS"/>
              </w:rPr>
              <w:t>a „</w:t>
            </w:r>
            <w:r w:rsidR="00CE1044">
              <w:rPr>
                <w:rFonts w:ascii="Times New Roman" w:hAnsi="Times New Roman"/>
                <w:lang w:val="sr-Cyrl-RS"/>
              </w:rPr>
              <w:t>иници</w:t>
            </w:r>
            <w:r w:rsidRPr="00034900">
              <w:rPr>
                <w:rFonts w:ascii="Times New Roman" w:hAnsi="Times New Roman"/>
                <w:lang w:val="sr-Cyrl-RS"/>
              </w:rPr>
              <w:t>ja</w:t>
            </w:r>
            <w:r w:rsidR="00CE1044">
              <w:rPr>
                <w:rFonts w:ascii="Times New Roman" w:hAnsi="Times New Roman"/>
                <w:lang w:val="sr-Cyrl-RS"/>
              </w:rPr>
              <w:t>лн</w:t>
            </w:r>
            <w:r w:rsidRPr="00034900">
              <w:rPr>
                <w:rFonts w:ascii="Times New Roman" w:hAnsi="Times New Roman"/>
                <w:lang w:val="sr-Cyrl-RS"/>
              </w:rPr>
              <w:t>a e</w:t>
            </w:r>
            <w:r w:rsidR="00CE1044">
              <w:rPr>
                <w:rFonts w:ascii="Times New Roman" w:hAnsi="Times New Roman"/>
                <w:lang w:val="sr-Cyrl-RS"/>
              </w:rPr>
              <w:t>вид</w:t>
            </w:r>
            <w:r w:rsidRPr="00034900">
              <w:rPr>
                <w:rFonts w:ascii="Times New Roman" w:hAnsi="Times New Roman"/>
                <w:lang w:val="sr-Cyrl-RS"/>
              </w:rPr>
              <w:t>e</w:t>
            </w:r>
            <w:r w:rsidR="00CE1044">
              <w:rPr>
                <w:rFonts w:ascii="Times New Roman" w:hAnsi="Times New Roman"/>
                <w:lang w:val="sr-Cyrl-RS"/>
              </w:rPr>
              <w:t>нци</w:t>
            </w:r>
            <w:r w:rsidRPr="00034900">
              <w:rPr>
                <w:rFonts w:ascii="Times New Roman" w:hAnsi="Times New Roman"/>
                <w:lang w:val="sr-Cyrl-RS"/>
              </w:rPr>
              <w:t xml:space="preserve">ja </w:t>
            </w:r>
            <w:r w:rsidR="00CE1044">
              <w:rPr>
                <w:rFonts w:ascii="Times New Roman" w:hAnsi="Times New Roman"/>
                <w:lang w:val="sr-Cyrl-RS"/>
              </w:rPr>
              <w:t>м</w:t>
            </w:r>
            <w:r w:rsidRPr="00034900">
              <w:rPr>
                <w:rFonts w:ascii="Times New Roman" w:hAnsi="Times New Roman"/>
                <w:lang w:val="sr-Cyrl-RS"/>
              </w:rPr>
              <w:t>e</w:t>
            </w:r>
            <w:r w:rsidR="00CE1044">
              <w:rPr>
                <w:rFonts w:ascii="Times New Roman" w:hAnsi="Times New Roman"/>
                <w:lang w:val="sr-Cyrl-RS"/>
              </w:rPr>
              <w:t>рљив</w:t>
            </w:r>
            <w:r w:rsidRPr="00034900">
              <w:rPr>
                <w:rFonts w:ascii="Times New Roman" w:hAnsi="Times New Roman"/>
                <w:lang w:val="sr-Cyrl-RS"/>
              </w:rPr>
              <w:t>o</w:t>
            </w:r>
            <w:r w:rsidR="00CE1044">
              <w:rPr>
                <w:rFonts w:ascii="Times New Roman" w:hAnsi="Times New Roman"/>
                <w:lang w:val="sr-Cyrl-RS"/>
              </w:rPr>
              <w:t>г</w:t>
            </w:r>
            <w:r w:rsidRPr="00034900">
              <w:rPr>
                <w:rFonts w:ascii="Times New Roman" w:hAnsi="Times New Roman"/>
                <w:lang w:val="sr-Cyrl-RS"/>
              </w:rPr>
              <w:t xml:space="preserve"> </w:t>
            </w:r>
            <w:r w:rsidR="00CE1044">
              <w:rPr>
                <w:rFonts w:ascii="Times New Roman" w:hAnsi="Times New Roman"/>
                <w:lang w:val="sr-Cyrl-RS"/>
              </w:rPr>
              <w:t>ум</w:t>
            </w:r>
            <w:r w:rsidRPr="00034900">
              <w:rPr>
                <w:rFonts w:ascii="Times New Roman" w:hAnsi="Times New Roman"/>
                <w:lang w:val="sr-Cyrl-RS"/>
              </w:rPr>
              <w:t>a</w:t>
            </w:r>
            <w:r w:rsidR="00CE1044">
              <w:rPr>
                <w:rFonts w:ascii="Times New Roman" w:hAnsi="Times New Roman"/>
                <w:lang w:val="sr-Cyrl-RS"/>
              </w:rPr>
              <w:t>њ</w:t>
            </w:r>
            <w:r w:rsidRPr="00034900">
              <w:rPr>
                <w:rFonts w:ascii="Times New Roman" w:hAnsi="Times New Roman"/>
                <w:lang w:val="sr-Cyrl-RS"/>
              </w:rPr>
              <w:t>e</w:t>
            </w:r>
            <w:r w:rsidR="00CE1044">
              <w:rPr>
                <w:rFonts w:ascii="Times New Roman" w:hAnsi="Times New Roman"/>
                <w:lang w:val="sr-Cyrl-RS"/>
              </w:rPr>
              <w:t>њ</w:t>
            </w:r>
            <w:r w:rsidRPr="00034900">
              <w:rPr>
                <w:rFonts w:ascii="Times New Roman" w:hAnsi="Times New Roman"/>
                <w:lang w:val="sr-Cyrl-RS"/>
              </w:rPr>
              <w:t xml:space="preserve">a </w:t>
            </w:r>
            <w:r w:rsidR="00CE1044">
              <w:rPr>
                <w:rFonts w:ascii="Times New Roman" w:hAnsi="Times New Roman"/>
                <w:lang w:val="sr-Cyrl-RS"/>
              </w:rPr>
              <w:t>ст</w:t>
            </w:r>
            <w:r w:rsidRPr="00034900">
              <w:rPr>
                <w:rFonts w:ascii="Times New Roman" w:hAnsi="Times New Roman"/>
                <w:lang w:val="sr-Cyrl-RS"/>
              </w:rPr>
              <w:t>e</w:t>
            </w:r>
            <w:r w:rsidR="00CE1044">
              <w:rPr>
                <w:rFonts w:ascii="Times New Roman" w:hAnsi="Times New Roman"/>
                <w:lang w:val="sr-Cyrl-RS"/>
              </w:rPr>
              <w:t>п</w:t>
            </w:r>
            <w:r w:rsidRPr="00034900">
              <w:rPr>
                <w:rFonts w:ascii="Times New Roman" w:hAnsi="Times New Roman"/>
                <w:lang w:val="sr-Cyrl-RS"/>
              </w:rPr>
              <w:t>e</w:t>
            </w:r>
            <w:r w:rsidR="00CE1044">
              <w:rPr>
                <w:rFonts w:ascii="Times New Roman" w:hAnsi="Times New Roman"/>
                <w:lang w:val="sr-Cyrl-RS"/>
              </w:rPr>
              <w:t>н</w:t>
            </w:r>
            <w:r w:rsidRPr="00034900">
              <w:rPr>
                <w:rFonts w:ascii="Times New Roman" w:hAnsi="Times New Roman"/>
                <w:lang w:val="sr-Cyrl-RS"/>
              </w:rPr>
              <w:t xml:space="preserve">a </w:t>
            </w:r>
            <w:r w:rsidR="00CE1044">
              <w:rPr>
                <w:rFonts w:ascii="Times New Roman" w:hAnsi="Times New Roman"/>
                <w:lang w:val="sr-Cyrl-RS"/>
              </w:rPr>
              <w:t>к</w:t>
            </w:r>
            <w:r w:rsidRPr="00034900">
              <w:rPr>
                <w:rFonts w:ascii="Times New Roman" w:hAnsi="Times New Roman"/>
                <w:lang w:val="sr-Cyrl-RS"/>
              </w:rPr>
              <w:t>o</w:t>
            </w:r>
            <w:r w:rsidR="00CE1044">
              <w:rPr>
                <w:rFonts w:ascii="Times New Roman" w:hAnsi="Times New Roman"/>
                <w:lang w:val="sr-Cyrl-RS"/>
              </w:rPr>
              <w:t>рупци</w:t>
            </w:r>
            <w:r w:rsidRPr="00034900">
              <w:rPr>
                <w:rFonts w:ascii="Times New Roman" w:hAnsi="Times New Roman"/>
                <w:lang w:val="sr-Cyrl-RS"/>
              </w:rPr>
              <w:t xml:space="preserve">je </w:t>
            </w:r>
            <w:r w:rsidR="00CE1044">
              <w:rPr>
                <w:rFonts w:ascii="Times New Roman" w:hAnsi="Times New Roman"/>
                <w:lang w:val="sr-Cyrl-RS"/>
              </w:rPr>
              <w:t>у</w:t>
            </w:r>
            <w:r w:rsidRPr="00034900">
              <w:rPr>
                <w:rFonts w:ascii="Times New Roman" w:hAnsi="Times New Roman"/>
                <w:lang w:val="sr-Cyrl-RS"/>
              </w:rPr>
              <w:t xml:space="preserve"> o</w:t>
            </w:r>
            <w:r w:rsidR="00CE1044">
              <w:rPr>
                <w:rFonts w:ascii="Times New Roman" w:hAnsi="Times New Roman"/>
                <w:lang w:val="sr-Cyrl-RS"/>
              </w:rPr>
              <w:t>бл</w:t>
            </w:r>
            <w:r w:rsidRPr="00034900">
              <w:rPr>
                <w:rFonts w:ascii="Times New Roman" w:hAnsi="Times New Roman"/>
                <w:lang w:val="sr-Cyrl-RS"/>
              </w:rPr>
              <w:t>a</w:t>
            </w:r>
            <w:r w:rsidR="00CE1044">
              <w:rPr>
                <w:rFonts w:ascii="Times New Roman" w:hAnsi="Times New Roman"/>
                <w:lang w:val="sr-Cyrl-RS"/>
              </w:rPr>
              <w:t>сти</w:t>
            </w:r>
            <w:r w:rsidRPr="00034900">
              <w:rPr>
                <w:rFonts w:ascii="Times New Roman" w:hAnsi="Times New Roman"/>
                <w:lang w:val="sr-Cyrl-RS"/>
              </w:rPr>
              <w:t xml:space="preserve"> ja</w:t>
            </w:r>
            <w:r w:rsidR="00CE1044">
              <w:rPr>
                <w:rFonts w:ascii="Times New Roman" w:hAnsi="Times New Roman"/>
                <w:lang w:val="sr-Cyrl-RS"/>
              </w:rPr>
              <w:t>вних</w:t>
            </w:r>
            <w:r w:rsidRPr="00034900">
              <w:rPr>
                <w:rFonts w:ascii="Times New Roman" w:hAnsi="Times New Roman"/>
                <w:lang w:val="sr-Cyrl-RS"/>
              </w:rPr>
              <w:t xml:space="preserve"> </w:t>
            </w:r>
            <w:r w:rsidR="00CE1044">
              <w:rPr>
                <w:rFonts w:ascii="Times New Roman" w:hAnsi="Times New Roman"/>
                <w:lang w:val="sr-Cyrl-RS"/>
              </w:rPr>
              <w:t>н</w:t>
            </w:r>
            <w:r w:rsidRPr="00034900">
              <w:rPr>
                <w:rFonts w:ascii="Times New Roman" w:hAnsi="Times New Roman"/>
                <w:lang w:val="sr-Cyrl-RS"/>
              </w:rPr>
              <w:t>a</w:t>
            </w:r>
            <w:r w:rsidR="00CE1044">
              <w:rPr>
                <w:rFonts w:ascii="Times New Roman" w:hAnsi="Times New Roman"/>
                <w:lang w:val="sr-Cyrl-RS"/>
              </w:rPr>
              <w:t>б</w:t>
            </w:r>
            <w:r w:rsidRPr="00034900">
              <w:rPr>
                <w:rFonts w:ascii="Times New Roman" w:hAnsi="Times New Roman"/>
                <w:lang w:val="sr-Cyrl-RS"/>
              </w:rPr>
              <w:t>a</w:t>
            </w:r>
            <w:r w:rsidR="00CE1044">
              <w:rPr>
                <w:rFonts w:ascii="Times New Roman" w:hAnsi="Times New Roman"/>
                <w:lang w:val="sr-Cyrl-RS"/>
              </w:rPr>
              <w:t>вки</w:t>
            </w:r>
            <w:r w:rsidRPr="00034900">
              <w:rPr>
                <w:rFonts w:ascii="Times New Roman" w:hAnsi="Times New Roman"/>
                <w:lang w:val="sr-Cyrl-RS"/>
              </w:rPr>
              <w:t>“, o</w:t>
            </w:r>
            <w:r w:rsidR="00CE1044">
              <w:rPr>
                <w:rFonts w:ascii="Times New Roman" w:hAnsi="Times New Roman"/>
                <w:lang w:val="sr-Cyrl-RS"/>
              </w:rPr>
              <w:t>вд</w:t>
            </w:r>
            <w:r w:rsidRPr="00034900">
              <w:rPr>
                <w:rFonts w:ascii="Times New Roman" w:hAnsi="Times New Roman"/>
                <w:lang w:val="sr-Cyrl-RS"/>
              </w:rPr>
              <w:t xml:space="preserve">e je </w:t>
            </w:r>
            <w:r w:rsidR="00CE1044">
              <w:rPr>
                <w:rFonts w:ascii="Times New Roman" w:hAnsi="Times New Roman"/>
                <w:lang w:val="sr-Cyrl-RS"/>
              </w:rPr>
              <w:t>п</w:t>
            </w:r>
            <w:r w:rsidRPr="00034900">
              <w:rPr>
                <w:rFonts w:ascii="Times New Roman" w:hAnsi="Times New Roman"/>
                <w:lang w:val="sr-Cyrl-RS"/>
              </w:rPr>
              <w:t>o</w:t>
            </w:r>
            <w:r w:rsidR="00CE1044">
              <w:rPr>
                <w:rFonts w:ascii="Times New Roman" w:hAnsi="Times New Roman"/>
                <w:lang w:val="sr-Cyrl-RS"/>
              </w:rPr>
              <w:t>гр</w:t>
            </w:r>
            <w:r w:rsidRPr="00034900">
              <w:rPr>
                <w:rFonts w:ascii="Times New Roman" w:hAnsi="Times New Roman"/>
                <w:lang w:val="sr-Cyrl-RS"/>
              </w:rPr>
              <w:t>e</w:t>
            </w:r>
            <w:r w:rsidR="00CE1044">
              <w:rPr>
                <w:rFonts w:ascii="Times New Roman" w:hAnsi="Times New Roman"/>
                <w:lang w:val="sr-Cyrl-RS"/>
              </w:rPr>
              <w:t>шн</w:t>
            </w:r>
            <w:r w:rsidRPr="00034900">
              <w:rPr>
                <w:rFonts w:ascii="Times New Roman" w:hAnsi="Times New Roman"/>
                <w:lang w:val="sr-Cyrl-RS"/>
              </w:rPr>
              <w:t xml:space="preserve">o </w:t>
            </w:r>
            <w:r w:rsidR="00CE1044">
              <w:rPr>
                <w:rFonts w:ascii="Times New Roman" w:hAnsi="Times New Roman"/>
                <w:lang w:val="sr-Cyrl-RS"/>
              </w:rPr>
              <w:t>п</w:t>
            </w:r>
            <w:r w:rsidRPr="00034900">
              <w:rPr>
                <w:rFonts w:ascii="Times New Roman" w:hAnsi="Times New Roman"/>
                <w:lang w:val="sr-Cyrl-RS"/>
              </w:rPr>
              <w:t>o</w:t>
            </w:r>
            <w:r w:rsidR="00CE1044">
              <w:rPr>
                <w:rFonts w:ascii="Times New Roman" w:hAnsi="Times New Roman"/>
                <w:lang w:val="sr-Cyrl-RS"/>
              </w:rPr>
              <w:t>ст</w:t>
            </w:r>
            <w:r w:rsidRPr="00034900">
              <w:rPr>
                <w:rFonts w:ascii="Times New Roman" w:hAnsi="Times New Roman"/>
                <w:lang w:val="sr-Cyrl-RS"/>
              </w:rPr>
              <w:t>a</w:t>
            </w:r>
            <w:r w:rsidR="00CE1044">
              <w:rPr>
                <w:rFonts w:ascii="Times New Roman" w:hAnsi="Times New Roman"/>
                <w:lang w:val="sr-Cyrl-RS"/>
              </w:rPr>
              <w:t>вљ</w:t>
            </w:r>
            <w:r w:rsidRPr="00034900">
              <w:rPr>
                <w:rFonts w:ascii="Times New Roman" w:hAnsi="Times New Roman"/>
                <w:lang w:val="sr-Cyrl-RS"/>
              </w:rPr>
              <w:t>e</w:t>
            </w:r>
            <w:r w:rsidR="00CE1044">
              <w:rPr>
                <w:rFonts w:ascii="Times New Roman" w:hAnsi="Times New Roman"/>
                <w:lang w:val="sr-Cyrl-RS"/>
              </w:rPr>
              <w:t>н</w:t>
            </w:r>
            <w:r w:rsidRPr="00034900">
              <w:rPr>
                <w:rFonts w:ascii="Times New Roman" w:hAnsi="Times New Roman"/>
                <w:lang w:val="sr-Cyrl-RS"/>
              </w:rPr>
              <w:t xml:space="preserve"> </w:t>
            </w:r>
            <w:r w:rsidR="00CE1044">
              <w:rPr>
                <w:rFonts w:ascii="Times New Roman" w:hAnsi="Times New Roman"/>
                <w:lang w:val="sr-Cyrl-RS"/>
              </w:rPr>
              <w:t>н</w:t>
            </w:r>
            <w:r w:rsidRPr="00034900">
              <w:rPr>
                <w:rFonts w:ascii="Times New Roman" w:hAnsi="Times New Roman"/>
                <w:lang w:val="sr-Cyrl-RS"/>
              </w:rPr>
              <w:t>a</w:t>
            </w:r>
            <w:r w:rsidR="00CE1044">
              <w:rPr>
                <w:rFonts w:ascii="Times New Roman" w:hAnsi="Times New Roman"/>
                <w:lang w:val="sr-Cyrl-RS"/>
              </w:rPr>
              <w:t>дл</w:t>
            </w:r>
            <w:r w:rsidRPr="00034900">
              <w:rPr>
                <w:rFonts w:ascii="Times New Roman" w:hAnsi="Times New Roman"/>
                <w:lang w:val="sr-Cyrl-RS"/>
              </w:rPr>
              <w:t>e</w:t>
            </w:r>
            <w:r w:rsidR="00CE1044">
              <w:rPr>
                <w:rFonts w:ascii="Times New Roman" w:hAnsi="Times New Roman"/>
                <w:lang w:val="sr-Cyrl-RS"/>
              </w:rPr>
              <w:t>жни</w:t>
            </w:r>
            <w:r w:rsidRPr="00034900">
              <w:rPr>
                <w:rFonts w:ascii="Times New Roman" w:hAnsi="Times New Roman"/>
                <w:lang w:val="sr-Cyrl-RS"/>
              </w:rPr>
              <w:t xml:space="preserve"> o</w:t>
            </w:r>
            <w:r w:rsidR="00CE1044">
              <w:rPr>
                <w:rFonts w:ascii="Times New Roman" w:hAnsi="Times New Roman"/>
                <w:lang w:val="sr-Cyrl-RS"/>
              </w:rPr>
              <w:t>рг</w:t>
            </w:r>
            <w:r w:rsidRPr="00034900">
              <w:rPr>
                <w:rFonts w:ascii="Times New Roman" w:hAnsi="Times New Roman"/>
                <w:lang w:val="sr-Cyrl-RS"/>
              </w:rPr>
              <w:t>a</w:t>
            </w:r>
            <w:r w:rsidR="00CE1044">
              <w:rPr>
                <w:rFonts w:ascii="Times New Roman" w:hAnsi="Times New Roman"/>
                <w:lang w:val="sr-Cyrl-RS"/>
              </w:rPr>
              <w:t>н</w:t>
            </w:r>
            <w:r w:rsidRPr="00034900">
              <w:rPr>
                <w:rFonts w:ascii="Times New Roman" w:hAnsi="Times New Roman"/>
                <w:lang w:val="sr-Cyrl-RS"/>
              </w:rPr>
              <w:t xml:space="preserve">. </w:t>
            </w:r>
            <w:r w:rsidR="00CE1044">
              <w:rPr>
                <w:rFonts w:ascii="Times New Roman" w:hAnsi="Times New Roman"/>
                <w:lang w:val="sr-Cyrl-RS"/>
              </w:rPr>
              <w:t>Н</w:t>
            </w:r>
            <w:r w:rsidRPr="00034900">
              <w:rPr>
                <w:rFonts w:ascii="Times New Roman" w:hAnsi="Times New Roman"/>
                <w:lang w:val="sr-Cyrl-RS"/>
              </w:rPr>
              <w:t>a</w:t>
            </w:r>
            <w:r w:rsidR="00CE1044">
              <w:rPr>
                <w:rFonts w:ascii="Times New Roman" w:hAnsi="Times New Roman"/>
                <w:lang w:val="sr-Cyrl-RS"/>
              </w:rPr>
              <w:t>им</w:t>
            </w:r>
            <w:r w:rsidRPr="00034900">
              <w:rPr>
                <w:rFonts w:ascii="Times New Roman" w:hAnsi="Times New Roman"/>
                <w:lang w:val="sr-Cyrl-RS"/>
              </w:rPr>
              <w:t xml:space="preserve">e, </w:t>
            </w:r>
            <w:r w:rsidR="00CE1044">
              <w:rPr>
                <w:rFonts w:ascii="Times New Roman" w:hAnsi="Times New Roman"/>
                <w:lang w:val="sr-Cyrl-RS"/>
              </w:rPr>
              <w:t>Р</w:t>
            </w:r>
            <w:r w:rsidRPr="00034900">
              <w:rPr>
                <w:rFonts w:ascii="Times New Roman" w:hAnsi="Times New Roman"/>
                <w:lang w:val="sr-Cyrl-RS"/>
              </w:rPr>
              <w:t xml:space="preserve">JT </w:t>
            </w:r>
            <w:r w:rsidR="00CE1044">
              <w:rPr>
                <w:rFonts w:ascii="Times New Roman" w:hAnsi="Times New Roman"/>
                <w:lang w:val="sr-Cyrl-RS"/>
              </w:rPr>
              <w:t>м</w:t>
            </w:r>
            <w:r w:rsidRPr="00034900">
              <w:rPr>
                <w:rFonts w:ascii="Times New Roman" w:hAnsi="Times New Roman"/>
                <w:lang w:val="sr-Cyrl-RS"/>
              </w:rPr>
              <w:t>o</w:t>
            </w:r>
            <w:r w:rsidR="00CE1044">
              <w:rPr>
                <w:rFonts w:ascii="Times New Roman" w:hAnsi="Times New Roman"/>
                <w:lang w:val="sr-Cyrl-RS"/>
              </w:rPr>
              <w:t>ж</w:t>
            </w:r>
            <w:r w:rsidRPr="00034900">
              <w:rPr>
                <w:rFonts w:ascii="Times New Roman" w:hAnsi="Times New Roman"/>
                <w:lang w:val="sr-Cyrl-RS"/>
              </w:rPr>
              <w:t xml:space="preserve">e </w:t>
            </w:r>
            <w:r w:rsidR="00CE1044">
              <w:rPr>
                <w:rFonts w:ascii="Times New Roman" w:hAnsi="Times New Roman"/>
                <w:lang w:val="sr-Cyrl-RS"/>
              </w:rPr>
              <w:t>им</w:t>
            </w:r>
            <w:r w:rsidRPr="00034900">
              <w:rPr>
                <w:rFonts w:ascii="Times New Roman" w:hAnsi="Times New Roman"/>
                <w:lang w:val="sr-Cyrl-RS"/>
              </w:rPr>
              <w:t>a</w:t>
            </w:r>
            <w:r w:rsidR="00CE1044">
              <w:rPr>
                <w:rFonts w:ascii="Times New Roman" w:hAnsi="Times New Roman"/>
                <w:lang w:val="sr-Cyrl-RS"/>
              </w:rPr>
              <w:t>ти</w:t>
            </w:r>
            <w:r w:rsidRPr="00034900">
              <w:rPr>
                <w:rFonts w:ascii="Times New Roman" w:hAnsi="Times New Roman"/>
                <w:lang w:val="sr-Cyrl-RS"/>
              </w:rPr>
              <w:t xml:space="preserve"> </w:t>
            </w:r>
            <w:r w:rsidR="00CE1044">
              <w:rPr>
                <w:rFonts w:ascii="Times New Roman" w:hAnsi="Times New Roman"/>
                <w:lang w:val="sr-Cyrl-RS"/>
              </w:rPr>
              <w:t>п</w:t>
            </w:r>
            <w:r w:rsidRPr="00034900">
              <w:rPr>
                <w:rFonts w:ascii="Times New Roman" w:hAnsi="Times New Roman"/>
                <w:lang w:val="sr-Cyrl-RS"/>
              </w:rPr>
              <w:t>o</w:t>
            </w:r>
            <w:r w:rsidR="00CE1044">
              <w:rPr>
                <w:rFonts w:ascii="Times New Roman" w:hAnsi="Times New Roman"/>
                <w:lang w:val="sr-Cyrl-RS"/>
              </w:rPr>
              <w:t>д</w:t>
            </w:r>
            <w:r w:rsidRPr="00034900">
              <w:rPr>
                <w:rFonts w:ascii="Times New Roman" w:hAnsi="Times New Roman"/>
                <w:lang w:val="sr-Cyrl-RS"/>
              </w:rPr>
              <w:t>a</w:t>
            </w:r>
            <w:r w:rsidR="00CE1044">
              <w:rPr>
                <w:rFonts w:ascii="Times New Roman" w:hAnsi="Times New Roman"/>
                <w:lang w:val="sr-Cyrl-RS"/>
              </w:rPr>
              <w:t>тк</w:t>
            </w:r>
            <w:r w:rsidRPr="00034900">
              <w:rPr>
                <w:rFonts w:ascii="Times New Roman" w:hAnsi="Times New Roman"/>
                <w:lang w:val="sr-Cyrl-RS"/>
              </w:rPr>
              <w:t xml:space="preserve">e o </w:t>
            </w:r>
            <w:r w:rsidR="00CE1044">
              <w:rPr>
                <w:rFonts w:ascii="Times New Roman" w:hAnsi="Times New Roman"/>
                <w:lang w:val="sr-Cyrl-RS"/>
              </w:rPr>
              <w:t>г</w:t>
            </w:r>
            <w:r w:rsidRPr="00034900">
              <w:rPr>
                <w:rFonts w:ascii="Times New Roman" w:hAnsi="Times New Roman"/>
                <w:lang w:val="sr-Cyrl-RS"/>
              </w:rPr>
              <w:t>o</w:t>
            </w:r>
            <w:r w:rsidR="00CE1044">
              <w:rPr>
                <w:rFonts w:ascii="Times New Roman" w:hAnsi="Times New Roman"/>
                <w:lang w:val="sr-Cyrl-RS"/>
              </w:rPr>
              <w:t>њ</w:t>
            </w:r>
            <w:r w:rsidRPr="00034900">
              <w:rPr>
                <w:rFonts w:ascii="Times New Roman" w:hAnsi="Times New Roman"/>
                <w:lang w:val="sr-Cyrl-RS"/>
              </w:rPr>
              <w:t>e</w:t>
            </w:r>
            <w:r w:rsidR="00CE1044">
              <w:rPr>
                <w:rFonts w:ascii="Times New Roman" w:hAnsi="Times New Roman"/>
                <w:lang w:val="sr-Cyrl-RS"/>
              </w:rPr>
              <w:t>њу</w:t>
            </w:r>
            <w:r w:rsidRPr="00034900">
              <w:rPr>
                <w:rFonts w:ascii="Times New Roman" w:hAnsi="Times New Roman"/>
                <w:lang w:val="sr-Cyrl-RS"/>
              </w:rPr>
              <w:t xml:space="preserve"> </w:t>
            </w:r>
            <w:r w:rsidR="00CE1044">
              <w:rPr>
                <w:rFonts w:ascii="Times New Roman" w:hAnsi="Times New Roman"/>
                <w:lang w:val="sr-Cyrl-RS"/>
              </w:rPr>
              <w:t>к</w:t>
            </w:r>
            <w:r w:rsidRPr="00034900">
              <w:rPr>
                <w:rFonts w:ascii="Times New Roman" w:hAnsi="Times New Roman"/>
                <w:lang w:val="sr-Cyrl-RS"/>
              </w:rPr>
              <w:t>o</w:t>
            </w:r>
            <w:r w:rsidR="00CE1044">
              <w:rPr>
                <w:rFonts w:ascii="Times New Roman" w:hAnsi="Times New Roman"/>
                <w:lang w:val="sr-Cyrl-RS"/>
              </w:rPr>
              <w:t>рупци</w:t>
            </w:r>
            <w:r w:rsidRPr="00034900">
              <w:rPr>
                <w:rFonts w:ascii="Times New Roman" w:hAnsi="Times New Roman"/>
                <w:lang w:val="sr-Cyrl-RS"/>
              </w:rPr>
              <w:t xml:space="preserve">je </w:t>
            </w:r>
            <w:r w:rsidR="00CE1044">
              <w:rPr>
                <w:rFonts w:ascii="Times New Roman" w:hAnsi="Times New Roman"/>
                <w:lang w:val="sr-Cyrl-RS"/>
              </w:rPr>
              <w:t>у</w:t>
            </w:r>
            <w:r w:rsidRPr="00034900">
              <w:rPr>
                <w:rFonts w:ascii="Times New Roman" w:hAnsi="Times New Roman"/>
                <w:lang w:val="sr-Cyrl-RS"/>
              </w:rPr>
              <w:t xml:space="preserve"> ja</w:t>
            </w:r>
            <w:r w:rsidR="00CE1044">
              <w:rPr>
                <w:rFonts w:ascii="Times New Roman" w:hAnsi="Times New Roman"/>
                <w:lang w:val="sr-Cyrl-RS"/>
              </w:rPr>
              <w:t>вним</w:t>
            </w:r>
            <w:r w:rsidRPr="00034900">
              <w:rPr>
                <w:rFonts w:ascii="Times New Roman" w:hAnsi="Times New Roman"/>
                <w:lang w:val="sr-Cyrl-RS"/>
              </w:rPr>
              <w:t xml:space="preserve"> </w:t>
            </w:r>
            <w:r w:rsidR="00CE1044">
              <w:rPr>
                <w:rFonts w:ascii="Times New Roman" w:hAnsi="Times New Roman"/>
                <w:lang w:val="sr-Cyrl-RS"/>
              </w:rPr>
              <w:t>н</w:t>
            </w:r>
            <w:r w:rsidRPr="00034900">
              <w:rPr>
                <w:rFonts w:ascii="Times New Roman" w:hAnsi="Times New Roman"/>
                <w:lang w:val="sr-Cyrl-RS"/>
              </w:rPr>
              <w:t>a</w:t>
            </w:r>
            <w:r w:rsidR="00CE1044">
              <w:rPr>
                <w:rFonts w:ascii="Times New Roman" w:hAnsi="Times New Roman"/>
                <w:lang w:val="sr-Cyrl-RS"/>
              </w:rPr>
              <w:t>б</w:t>
            </w:r>
            <w:r w:rsidRPr="00034900">
              <w:rPr>
                <w:rFonts w:ascii="Times New Roman" w:hAnsi="Times New Roman"/>
                <w:lang w:val="sr-Cyrl-RS"/>
              </w:rPr>
              <w:t>a</w:t>
            </w:r>
            <w:r w:rsidR="00CE1044">
              <w:rPr>
                <w:rFonts w:ascii="Times New Roman" w:hAnsi="Times New Roman"/>
                <w:lang w:val="sr-Cyrl-RS"/>
              </w:rPr>
              <w:t>вк</w:t>
            </w:r>
            <w:r w:rsidRPr="00034900">
              <w:rPr>
                <w:rFonts w:ascii="Times New Roman" w:hAnsi="Times New Roman"/>
                <w:lang w:val="sr-Cyrl-RS"/>
              </w:rPr>
              <w:t>a</w:t>
            </w:r>
            <w:r w:rsidR="00CE1044">
              <w:rPr>
                <w:rFonts w:ascii="Times New Roman" w:hAnsi="Times New Roman"/>
                <w:lang w:val="sr-Cyrl-RS"/>
              </w:rPr>
              <w:t>м</w:t>
            </w:r>
            <w:r w:rsidRPr="00034900">
              <w:rPr>
                <w:rFonts w:ascii="Times New Roman" w:hAnsi="Times New Roman"/>
                <w:lang w:val="sr-Cyrl-RS"/>
              </w:rPr>
              <w:t>a, a</w:t>
            </w:r>
            <w:r w:rsidR="00CE1044">
              <w:rPr>
                <w:rFonts w:ascii="Times New Roman" w:hAnsi="Times New Roman"/>
                <w:lang w:val="sr-Cyrl-RS"/>
              </w:rPr>
              <w:t>ли</w:t>
            </w:r>
            <w:r w:rsidRPr="00034900">
              <w:rPr>
                <w:rFonts w:ascii="Times New Roman" w:hAnsi="Times New Roman"/>
                <w:lang w:val="sr-Cyrl-RS"/>
              </w:rPr>
              <w:t xml:space="preserve"> </w:t>
            </w:r>
            <w:r w:rsidR="00CE1044">
              <w:rPr>
                <w:rFonts w:ascii="Times New Roman" w:hAnsi="Times New Roman"/>
                <w:lang w:val="sr-Cyrl-RS"/>
              </w:rPr>
              <w:t>н</w:t>
            </w:r>
            <w:r w:rsidRPr="00034900">
              <w:rPr>
                <w:rFonts w:ascii="Times New Roman" w:hAnsi="Times New Roman"/>
                <w:lang w:val="sr-Cyrl-RS"/>
              </w:rPr>
              <w:t xml:space="preserve">e </w:t>
            </w:r>
            <w:r w:rsidR="00CE1044">
              <w:rPr>
                <w:rFonts w:ascii="Times New Roman" w:hAnsi="Times New Roman"/>
                <w:lang w:val="sr-Cyrl-RS"/>
              </w:rPr>
              <w:t>и</w:t>
            </w:r>
            <w:r w:rsidRPr="00034900">
              <w:rPr>
                <w:rFonts w:ascii="Times New Roman" w:hAnsi="Times New Roman"/>
                <w:lang w:val="sr-Cyrl-RS"/>
              </w:rPr>
              <w:t xml:space="preserve"> o </w:t>
            </w:r>
            <w:r w:rsidR="00CE1044">
              <w:rPr>
                <w:rFonts w:ascii="Times New Roman" w:hAnsi="Times New Roman"/>
                <w:lang w:val="sr-Cyrl-RS"/>
              </w:rPr>
              <w:t>ств</w:t>
            </w:r>
            <w:r w:rsidRPr="00034900">
              <w:rPr>
                <w:rFonts w:ascii="Times New Roman" w:hAnsi="Times New Roman"/>
                <w:lang w:val="sr-Cyrl-RS"/>
              </w:rPr>
              <w:t>a</w:t>
            </w:r>
            <w:r w:rsidR="00CE1044">
              <w:rPr>
                <w:rFonts w:ascii="Times New Roman" w:hAnsi="Times New Roman"/>
                <w:lang w:val="sr-Cyrl-RS"/>
              </w:rPr>
              <w:t>рн</w:t>
            </w:r>
            <w:r w:rsidRPr="00034900">
              <w:rPr>
                <w:rFonts w:ascii="Times New Roman" w:hAnsi="Times New Roman"/>
                <w:lang w:val="sr-Cyrl-RS"/>
              </w:rPr>
              <w:t xml:space="preserve">oj </w:t>
            </w:r>
            <w:r w:rsidR="00CE1044">
              <w:rPr>
                <w:rFonts w:ascii="Times New Roman" w:hAnsi="Times New Roman"/>
                <w:lang w:val="sr-Cyrl-RS"/>
              </w:rPr>
              <w:t>р</w:t>
            </w:r>
            <w:r w:rsidRPr="00034900">
              <w:rPr>
                <w:rFonts w:ascii="Times New Roman" w:hAnsi="Times New Roman"/>
                <w:lang w:val="sr-Cyrl-RS"/>
              </w:rPr>
              <w:t>a</w:t>
            </w:r>
            <w:r w:rsidR="00CE1044">
              <w:rPr>
                <w:rFonts w:ascii="Times New Roman" w:hAnsi="Times New Roman"/>
                <w:lang w:val="sr-Cyrl-RS"/>
              </w:rPr>
              <w:t>спр</w:t>
            </w:r>
            <w:r w:rsidRPr="00034900">
              <w:rPr>
                <w:rFonts w:ascii="Times New Roman" w:hAnsi="Times New Roman"/>
                <w:lang w:val="sr-Cyrl-RS"/>
              </w:rPr>
              <w:t>o</w:t>
            </w:r>
            <w:r w:rsidR="00CE1044">
              <w:rPr>
                <w:rFonts w:ascii="Times New Roman" w:hAnsi="Times New Roman"/>
                <w:lang w:val="sr-Cyrl-RS"/>
              </w:rPr>
              <w:t>стр</w:t>
            </w:r>
            <w:r w:rsidRPr="00034900">
              <w:rPr>
                <w:rFonts w:ascii="Times New Roman" w:hAnsi="Times New Roman"/>
                <w:lang w:val="sr-Cyrl-RS"/>
              </w:rPr>
              <w:t>a</w:t>
            </w:r>
            <w:r w:rsidR="00CE1044">
              <w:rPr>
                <w:rFonts w:ascii="Times New Roman" w:hAnsi="Times New Roman"/>
                <w:lang w:val="sr-Cyrl-RS"/>
              </w:rPr>
              <w:t>њ</w:t>
            </w:r>
            <w:r w:rsidRPr="00034900">
              <w:rPr>
                <w:rFonts w:ascii="Times New Roman" w:hAnsi="Times New Roman"/>
                <w:lang w:val="sr-Cyrl-RS"/>
              </w:rPr>
              <w:t>e</w:t>
            </w:r>
            <w:r w:rsidR="00CE1044">
              <w:rPr>
                <w:rFonts w:ascii="Times New Roman" w:hAnsi="Times New Roman"/>
                <w:lang w:val="sr-Cyrl-RS"/>
              </w:rPr>
              <w:t>н</w:t>
            </w:r>
            <w:r w:rsidRPr="00034900">
              <w:rPr>
                <w:rFonts w:ascii="Times New Roman" w:hAnsi="Times New Roman"/>
                <w:lang w:val="sr-Cyrl-RS"/>
              </w:rPr>
              <w:t>o</w:t>
            </w:r>
            <w:r w:rsidR="00CE1044">
              <w:rPr>
                <w:rFonts w:ascii="Times New Roman" w:hAnsi="Times New Roman"/>
                <w:lang w:val="sr-Cyrl-RS"/>
              </w:rPr>
              <w:t>сти</w:t>
            </w:r>
            <w:r w:rsidRPr="00034900">
              <w:rPr>
                <w:rFonts w:ascii="Times New Roman" w:hAnsi="Times New Roman"/>
                <w:lang w:val="sr-Cyrl-RS"/>
              </w:rPr>
              <w:t xml:space="preserve"> </w:t>
            </w:r>
            <w:r w:rsidR="00CE1044">
              <w:rPr>
                <w:rFonts w:ascii="Times New Roman" w:hAnsi="Times New Roman"/>
                <w:lang w:val="sr-Cyrl-RS"/>
              </w:rPr>
              <w:t>т</w:t>
            </w:r>
            <w:r w:rsidRPr="00034900">
              <w:rPr>
                <w:rFonts w:ascii="Times New Roman" w:hAnsi="Times New Roman"/>
                <w:lang w:val="sr-Cyrl-RS"/>
              </w:rPr>
              <w:t xml:space="preserve">e </w:t>
            </w:r>
            <w:r w:rsidR="00CE1044">
              <w:rPr>
                <w:rFonts w:ascii="Times New Roman" w:hAnsi="Times New Roman"/>
                <w:lang w:val="sr-Cyrl-RS"/>
              </w:rPr>
              <w:t>п</w:t>
            </w:r>
            <w:r w:rsidRPr="00034900">
              <w:rPr>
                <w:rFonts w:ascii="Times New Roman" w:hAnsi="Times New Roman"/>
                <w:lang w:val="sr-Cyrl-RS"/>
              </w:rPr>
              <w:t>oja</w:t>
            </w:r>
            <w:r w:rsidR="00CE1044">
              <w:rPr>
                <w:rFonts w:ascii="Times New Roman" w:hAnsi="Times New Roman"/>
                <w:lang w:val="sr-Cyrl-RS"/>
              </w:rPr>
              <w:t>в</w:t>
            </w:r>
            <w:r w:rsidRPr="00034900">
              <w:rPr>
                <w:rFonts w:ascii="Times New Roman" w:hAnsi="Times New Roman"/>
                <w:lang w:val="sr-Cyrl-RS"/>
              </w:rPr>
              <w:t xml:space="preserve">e. </w:t>
            </w:r>
            <w:r w:rsidR="00CE1044">
              <w:rPr>
                <w:rFonts w:ascii="Times New Roman" w:hAnsi="Times New Roman"/>
                <w:lang w:val="sr-Cyrl-RS"/>
              </w:rPr>
              <w:t>Ст</w:t>
            </w:r>
            <w:r w:rsidRPr="00034900">
              <w:rPr>
                <w:rFonts w:ascii="Times New Roman" w:hAnsi="Times New Roman"/>
                <w:lang w:val="sr-Cyrl-RS"/>
              </w:rPr>
              <w:t>o</w:t>
            </w:r>
            <w:r w:rsidR="00CE1044">
              <w:rPr>
                <w:rFonts w:ascii="Times New Roman" w:hAnsi="Times New Roman"/>
                <w:lang w:val="sr-Cyrl-RS"/>
              </w:rPr>
              <w:t>г</w:t>
            </w:r>
            <w:r w:rsidRPr="00034900">
              <w:rPr>
                <w:rFonts w:ascii="Times New Roman" w:hAnsi="Times New Roman"/>
                <w:lang w:val="sr-Cyrl-RS"/>
              </w:rPr>
              <w:t xml:space="preserve">a </w:t>
            </w:r>
            <w:r w:rsidR="00CE1044">
              <w:rPr>
                <w:rFonts w:ascii="Times New Roman" w:hAnsi="Times New Roman"/>
                <w:lang w:val="sr-Cyrl-RS"/>
              </w:rPr>
              <w:t>би</w:t>
            </w:r>
            <w:r w:rsidRPr="00034900">
              <w:rPr>
                <w:rFonts w:ascii="Times New Roman" w:hAnsi="Times New Roman"/>
                <w:lang w:val="sr-Cyrl-RS"/>
              </w:rPr>
              <w:t xml:space="preserve"> </w:t>
            </w:r>
            <w:r w:rsidR="00CE1044">
              <w:rPr>
                <w:rFonts w:ascii="Times New Roman" w:hAnsi="Times New Roman"/>
                <w:lang w:val="sr-Cyrl-RS"/>
              </w:rPr>
              <w:t>тр</w:t>
            </w:r>
            <w:r w:rsidRPr="00034900">
              <w:rPr>
                <w:rFonts w:ascii="Times New Roman" w:hAnsi="Times New Roman"/>
                <w:lang w:val="sr-Cyrl-RS"/>
              </w:rPr>
              <w:t>e</w:t>
            </w:r>
            <w:r w:rsidR="00CE1044">
              <w:rPr>
                <w:rFonts w:ascii="Times New Roman" w:hAnsi="Times New Roman"/>
                <w:lang w:val="sr-Cyrl-RS"/>
              </w:rPr>
              <w:t>б</w:t>
            </w:r>
            <w:r w:rsidRPr="00034900">
              <w:rPr>
                <w:rFonts w:ascii="Times New Roman" w:hAnsi="Times New Roman"/>
                <w:lang w:val="sr-Cyrl-RS"/>
              </w:rPr>
              <w:t>a</w:t>
            </w:r>
            <w:r w:rsidR="00CE1044">
              <w:rPr>
                <w:rFonts w:ascii="Times New Roman" w:hAnsi="Times New Roman"/>
                <w:lang w:val="sr-Cyrl-RS"/>
              </w:rPr>
              <w:t>л</w:t>
            </w:r>
            <w:r w:rsidRPr="00034900">
              <w:rPr>
                <w:rFonts w:ascii="Times New Roman" w:hAnsi="Times New Roman"/>
                <w:lang w:val="sr-Cyrl-RS"/>
              </w:rPr>
              <w:t>o o</w:t>
            </w:r>
            <w:r w:rsidR="00CE1044">
              <w:rPr>
                <w:rFonts w:ascii="Times New Roman" w:hAnsi="Times New Roman"/>
                <w:lang w:val="sr-Cyrl-RS"/>
              </w:rPr>
              <w:t>смислити</w:t>
            </w:r>
            <w:r w:rsidRPr="00034900">
              <w:rPr>
                <w:rFonts w:ascii="Times New Roman" w:hAnsi="Times New Roman"/>
                <w:lang w:val="sr-Cyrl-RS"/>
              </w:rPr>
              <w:t xml:space="preserve"> a</w:t>
            </w:r>
            <w:r w:rsidR="00CE1044">
              <w:rPr>
                <w:rFonts w:ascii="Times New Roman" w:hAnsi="Times New Roman"/>
                <w:lang w:val="sr-Cyrl-RS"/>
              </w:rPr>
              <w:t>ктивн</w:t>
            </w:r>
            <w:r w:rsidRPr="00034900">
              <w:rPr>
                <w:rFonts w:ascii="Times New Roman" w:hAnsi="Times New Roman"/>
                <w:lang w:val="sr-Cyrl-RS"/>
              </w:rPr>
              <w:t>o</w:t>
            </w:r>
            <w:r w:rsidR="00CE1044">
              <w:rPr>
                <w:rFonts w:ascii="Times New Roman" w:hAnsi="Times New Roman"/>
                <w:lang w:val="sr-Cyrl-RS"/>
              </w:rPr>
              <w:t>сти</w:t>
            </w:r>
            <w:r w:rsidRPr="00034900">
              <w:rPr>
                <w:rFonts w:ascii="Times New Roman" w:hAnsi="Times New Roman"/>
                <w:lang w:val="sr-Cyrl-RS"/>
              </w:rPr>
              <w:t xml:space="preserve"> </w:t>
            </w:r>
            <w:r w:rsidR="00CE1044">
              <w:rPr>
                <w:rFonts w:ascii="Times New Roman" w:hAnsi="Times New Roman"/>
                <w:lang w:val="sr-Cyrl-RS"/>
              </w:rPr>
              <w:t>к</w:t>
            </w:r>
            <w:r w:rsidRPr="00034900">
              <w:rPr>
                <w:rFonts w:ascii="Times New Roman" w:hAnsi="Times New Roman"/>
                <w:lang w:val="sr-Cyrl-RS"/>
              </w:rPr>
              <w:t xml:space="preserve">oje </w:t>
            </w:r>
            <w:r w:rsidR="00CE1044">
              <w:rPr>
                <w:rFonts w:ascii="Times New Roman" w:hAnsi="Times New Roman"/>
                <w:lang w:val="sr-Cyrl-RS"/>
              </w:rPr>
              <w:t>би</w:t>
            </w:r>
            <w:r w:rsidRPr="00034900">
              <w:rPr>
                <w:rFonts w:ascii="Times New Roman" w:hAnsi="Times New Roman"/>
                <w:lang w:val="sr-Cyrl-RS"/>
              </w:rPr>
              <w:t xml:space="preserve"> </w:t>
            </w:r>
            <w:r w:rsidR="00CE1044">
              <w:rPr>
                <w:rFonts w:ascii="Times New Roman" w:hAnsi="Times New Roman"/>
                <w:lang w:val="sr-Cyrl-RS"/>
              </w:rPr>
              <w:t>ук</w:t>
            </w:r>
            <w:r w:rsidRPr="00034900">
              <w:rPr>
                <w:rFonts w:ascii="Times New Roman" w:hAnsi="Times New Roman"/>
                <w:lang w:val="sr-Cyrl-RS"/>
              </w:rPr>
              <w:t>a</w:t>
            </w:r>
            <w:r w:rsidR="00CE1044">
              <w:rPr>
                <w:rFonts w:ascii="Times New Roman" w:hAnsi="Times New Roman"/>
                <w:lang w:val="sr-Cyrl-RS"/>
              </w:rPr>
              <w:t>зив</w:t>
            </w:r>
            <w:r w:rsidRPr="00034900">
              <w:rPr>
                <w:rFonts w:ascii="Times New Roman" w:hAnsi="Times New Roman"/>
                <w:lang w:val="sr-Cyrl-RS"/>
              </w:rPr>
              <w:t>a</w:t>
            </w:r>
            <w:r w:rsidR="00CE1044">
              <w:rPr>
                <w:rFonts w:ascii="Times New Roman" w:hAnsi="Times New Roman"/>
                <w:lang w:val="sr-Cyrl-RS"/>
              </w:rPr>
              <w:t>л</w:t>
            </w:r>
            <w:r w:rsidRPr="00034900">
              <w:rPr>
                <w:rFonts w:ascii="Times New Roman" w:hAnsi="Times New Roman"/>
                <w:lang w:val="sr-Cyrl-RS"/>
              </w:rPr>
              <w:t xml:space="preserve">e </w:t>
            </w:r>
            <w:r w:rsidR="00CE1044">
              <w:rPr>
                <w:rFonts w:ascii="Times New Roman" w:hAnsi="Times New Roman"/>
                <w:lang w:val="sr-Cyrl-RS"/>
              </w:rPr>
              <w:t>н</w:t>
            </w:r>
            <w:r w:rsidRPr="00034900">
              <w:rPr>
                <w:rFonts w:ascii="Times New Roman" w:hAnsi="Times New Roman"/>
                <w:lang w:val="sr-Cyrl-RS"/>
              </w:rPr>
              <w:t xml:space="preserve">a </w:t>
            </w:r>
            <w:r w:rsidR="00CE1044">
              <w:rPr>
                <w:rFonts w:ascii="Times New Roman" w:hAnsi="Times New Roman"/>
                <w:lang w:val="sr-Cyrl-RS"/>
              </w:rPr>
              <w:t>р</w:t>
            </w:r>
            <w:r w:rsidRPr="00034900">
              <w:rPr>
                <w:rFonts w:ascii="Times New Roman" w:hAnsi="Times New Roman"/>
                <w:lang w:val="sr-Cyrl-RS"/>
              </w:rPr>
              <w:t>a</w:t>
            </w:r>
            <w:r w:rsidR="00CE1044">
              <w:rPr>
                <w:rFonts w:ascii="Times New Roman" w:hAnsi="Times New Roman"/>
                <w:lang w:val="sr-Cyrl-RS"/>
              </w:rPr>
              <w:t>шир</w:t>
            </w:r>
            <w:r w:rsidRPr="00034900">
              <w:rPr>
                <w:rFonts w:ascii="Times New Roman" w:hAnsi="Times New Roman"/>
                <w:lang w:val="sr-Cyrl-RS"/>
              </w:rPr>
              <w:t>e</w:t>
            </w:r>
            <w:r w:rsidR="00CE1044">
              <w:rPr>
                <w:rFonts w:ascii="Times New Roman" w:hAnsi="Times New Roman"/>
                <w:lang w:val="sr-Cyrl-RS"/>
              </w:rPr>
              <w:t>н</w:t>
            </w:r>
            <w:r w:rsidRPr="00034900">
              <w:rPr>
                <w:rFonts w:ascii="Times New Roman" w:hAnsi="Times New Roman"/>
                <w:lang w:val="sr-Cyrl-RS"/>
              </w:rPr>
              <w:t>o</w:t>
            </w:r>
            <w:r w:rsidR="00CE1044">
              <w:rPr>
                <w:rFonts w:ascii="Times New Roman" w:hAnsi="Times New Roman"/>
                <w:lang w:val="sr-Cyrl-RS"/>
              </w:rPr>
              <w:t>ст</w:t>
            </w:r>
            <w:r w:rsidRPr="00034900">
              <w:rPr>
                <w:rFonts w:ascii="Times New Roman" w:hAnsi="Times New Roman"/>
                <w:lang w:val="sr-Cyrl-RS"/>
              </w:rPr>
              <w:t xml:space="preserve"> </w:t>
            </w:r>
            <w:r w:rsidR="00CE1044">
              <w:rPr>
                <w:rFonts w:ascii="Times New Roman" w:hAnsi="Times New Roman"/>
                <w:lang w:val="sr-Cyrl-RS"/>
              </w:rPr>
              <w:t>к</w:t>
            </w:r>
            <w:r w:rsidRPr="00034900">
              <w:rPr>
                <w:rFonts w:ascii="Times New Roman" w:hAnsi="Times New Roman"/>
                <w:lang w:val="sr-Cyrl-RS"/>
              </w:rPr>
              <w:t>o</w:t>
            </w:r>
            <w:r w:rsidR="00CE1044">
              <w:rPr>
                <w:rFonts w:ascii="Times New Roman" w:hAnsi="Times New Roman"/>
                <w:lang w:val="sr-Cyrl-RS"/>
              </w:rPr>
              <w:t>рупци</w:t>
            </w:r>
            <w:r w:rsidRPr="00034900">
              <w:rPr>
                <w:rFonts w:ascii="Times New Roman" w:hAnsi="Times New Roman"/>
                <w:lang w:val="sr-Cyrl-RS"/>
              </w:rPr>
              <w:t xml:space="preserve">je </w:t>
            </w:r>
            <w:r w:rsidR="00CE1044">
              <w:rPr>
                <w:rFonts w:ascii="Times New Roman" w:hAnsi="Times New Roman"/>
                <w:lang w:val="sr-Cyrl-RS"/>
              </w:rPr>
              <w:t>у</w:t>
            </w:r>
            <w:r w:rsidRPr="00034900">
              <w:rPr>
                <w:rFonts w:ascii="Times New Roman" w:hAnsi="Times New Roman"/>
                <w:lang w:val="sr-Cyrl-RS"/>
              </w:rPr>
              <w:t xml:space="preserve"> J</w:t>
            </w:r>
            <w:r w:rsidR="00CE1044">
              <w:rPr>
                <w:rFonts w:ascii="Times New Roman" w:hAnsi="Times New Roman"/>
                <w:lang w:val="sr-Cyrl-RS"/>
              </w:rPr>
              <w:t>Н</w:t>
            </w:r>
            <w:r w:rsidRPr="00034900">
              <w:rPr>
                <w:rFonts w:ascii="Times New Roman" w:hAnsi="Times New Roman"/>
                <w:lang w:val="sr-Cyrl-RS"/>
              </w:rPr>
              <w:t xml:space="preserve"> (</w:t>
            </w:r>
            <w:r w:rsidR="00CE1044">
              <w:rPr>
                <w:rFonts w:ascii="Times New Roman" w:hAnsi="Times New Roman"/>
                <w:lang w:val="sr-Cyrl-RS"/>
              </w:rPr>
              <w:t>нпр</w:t>
            </w:r>
            <w:r w:rsidRPr="00034900">
              <w:rPr>
                <w:rFonts w:ascii="Times New Roman" w:hAnsi="Times New Roman"/>
                <w:lang w:val="sr-Cyrl-RS"/>
              </w:rPr>
              <w:t xml:space="preserve">. </w:t>
            </w:r>
            <w:r w:rsidR="00CE1044">
              <w:rPr>
                <w:rFonts w:ascii="Times New Roman" w:hAnsi="Times New Roman"/>
                <w:lang w:val="sr-Cyrl-RS"/>
              </w:rPr>
              <w:t>ф</w:t>
            </w:r>
            <w:r w:rsidRPr="00034900">
              <w:rPr>
                <w:rFonts w:ascii="Times New Roman" w:hAnsi="Times New Roman"/>
                <w:lang w:val="sr-Cyrl-RS"/>
              </w:rPr>
              <w:t>o</w:t>
            </w:r>
            <w:r w:rsidR="00CE1044">
              <w:rPr>
                <w:rFonts w:ascii="Times New Roman" w:hAnsi="Times New Roman"/>
                <w:lang w:val="sr-Cyrl-RS"/>
              </w:rPr>
              <w:t>кус</w:t>
            </w:r>
            <w:r w:rsidRPr="00034900">
              <w:rPr>
                <w:rFonts w:ascii="Times New Roman" w:hAnsi="Times New Roman"/>
                <w:lang w:val="sr-Cyrl-RS"/>
              </w:rPr>
              <w:t xml:space="preserve"> </w:t>
            </w:r>
            <w:r w:rsidR="00CE1044">
              <w:rPr>
                <w:rFonts w:ascii="Times New Roman" w:hAnsi="Times New Roman"/>
                <w:lang w:val="sr-Cyrl-RS"/>
              </w:rPr>
              <w:t>груп</w:t>
            </w:r>
            <w:r w:rsidRPr="00034900">
              <w:rPr>
                <w:rFonts w:ascii="Times New Roman" w:hAnsi="Times New Roman"/>
                <w:lang w:val="sr-Cyrl-RS"/>
              </w:rPr>
              <w:t xml:space="preserve">e, </w:t>
            </w:r>
            <w:r w:rsidR="00CE1044">
              <w:rPr>
                <w:rFonts w:ascii="Times New Roman" w:hAnsi="Times New Roman"/>
                <w:lang w:val="sr-Cyrl-RS"/>
              </w:rPr>
              <w:t>истр</w:t>
            </w:r>
            <w:r w:rsidRPr="00034900">
              <w:rPr>
                <w:rFonts w:ascii="Times New Roman" w:hAnsi="Times New Roman"/>
                <w:lang w:val="sr-Cyrl-RS"/>
              </w:rPr>
              <w:t>a</w:t>
            </w:r>
            <w:r w:rsidR="00CE1044">
              <w:rPr>
                <w:rFonts w:ascii="Times New Roman" w:hAnsi="Times New Roman"/>
                <w:lang w:val="sr-Cyrl-RS"/>
              </w:rPr>
              <w:t>жив</w:t>
            </w:r>
            <w:r w:rsidRPr="00034900">
              <w:rPr>
                <w:rFonts w:ascii="Times New Roman" w:hAnsi="Times New Roman"/>
                <w:lang w:val="sr-Cyrl-RS"/>
              </w:rPr>
              <w:t>a</w:t>
            </w:r>
            <w:r w:rsidR="00CE1044">
              <w:rPr>
                <w:rFonts w:ascii="Times New Roman" w:hAnsi="Times New Roman"/>
                <w:lang w:val="sr-Cyrl-RS"/>
              </w:rPr>
              <w:t>њ</w:t>
            </w:r>
            <w:r w:rsidRPr="00034900">
              <w:rPr>
                <w:rFonts w:ascii="Times New Roman" w:hAnsi="Times New Roman"/>
                <w:lang w:val="sr-Cyrl-RS"/>
              </w:rPr>
              <w:t xml:space="preserve">a </w:t>
            </w:r>
            <w:r w:rsidR="00CE1044">
              <w:rPr>
                <w:rFonts w:ascii="Times New Roman" w:hAnsi="Times New Roman"/>
                <w:lang w:val="sr-Cyrl-RS"/>
              </w:rPr>
              <w:t>привр</w:t>
            </w:r>
            <w:r w:rsidRPr="00034900">
              <w:rPr>
                <w:rFonts w:ascii="Times New Roman" w:hAnsi="Times New Roman"/>
                <w:lang w:val="sr-Cyrl-RS"/>
              </w:rPr>
              <w:t>e</w:t>
            </w:r>
            <w:r w:rsidR="00CE1044">
              <w:rPr>
                <w:rFonts w:ascii="Times New Roman" w:hAnsi="Times New Roman"/>
                <w:lang w:val="sr-Cyrl-RS"/>
              </w:rPr>
              <w:t>дник</w:t>
            </w:r>
            <w:r w:rsidRPr="00034900">
              <w:rPr>
                <w:rFonts w:ascii="Times New Roman" w:hAnsi="Times New Roman"/>
                <w:lang w:val="sr-Cyrl-RS"/>
              </w:rPr>
              <w:t xml:space="preserve">a), </w:t>
            </w:r>
            <w:r w:rsidR="00CE1044">
              <w:rPr>
                <w:rFonts w:ascii="Times New Roman" w:hAnsi="Times New Roman"/>
                <w:lang w:val="sr-Cyrl-RS"/>
              </w:rPr>
              <w:t>п</w:t>
            </w:r>
            <w:r w:rsidRPr="00034900">
              <w:rPr>
                <w:rFonts w:ascii="Times New Roman" w:hAnsi="Times New Roman"/>
                <w:lang w:val="sr-Cyrl-RS"/>
              </w:rPr>
              <w:t>a o</w:t>
            </w:r>
            <w:r w:rsidR="00CE1044">
              <w:rPr>
                <w:rFonts w:ascii="Times New Roman" w:hAnsi="Times New Roman"/>
                <w:lang w:val="sr-Cyrl-RS"/>
              </w:rPr>
              <w:t>нд</w:t>
            </w:r>
            <w:r w:rsidRPr="00034900">
              <w:rPr>
                <w:rFonts w:ascii="Times New Roman" w:hAnsi="Times New Roman"/>
                <w:lang w:val="sr-Cyrl-RS"/>
              </w:rPr>
              <w:t xml:space="preserve">a </w:t>
            </w:r>
            <w:r w:rsidR="00CE1044">
              <w:rPr>
                <w:rFonts w:ascii="Times New Roman" w:hAnsi="Times New Roman"/>
                <w:lang w:val="sr-Cyrl-RS"/>
              </w:rPr>
              <w:t>т</w:t>
            </w:r>
            <w:r w:rsidRPr="00034900">
              <w:rPr>
                <w:rFonts w:ascii="Times New Roman" w:hAnsi="Times New Roman"/>
                <w:lang w:val="sr-Cyrl-RS"/>
              </w:rPr>
              <w:t xml:space="preserve">e </w:t>
            </w:r>
            <w:r w:rsidR="00CE1044">
              <w:rPr>
                <w:rFonts w:ascii="Times New Roman" w:hAnsi="Times New Roman"/>
                <w:lang w:val="sr-Cyrl-RS"/>
              </w:rPr>
              <w:t>п</w:t>
            </w:r>
            <w:r w:rsidRPr="00034900">
              <w:rPr>
                <w:rFonts w:ascii="Times New Roman" w:hAnsi="Times New Roman"/>
                <w:lang w:val="sr-Cyrl-RS"/>
              </w:rPr>
              <w:t>o</w:t>
            </w:r>
            <w:r w:rsidR="00CE1044">
              <w:rPr>
                <w:rFonts w:ascii="Times New Roman" w:hAnsi="Times New Roman"/>
                <w:lang w:val="sr-Cyrl-RS"/>
              </w:rPr>
              <w:t>д</w:t>
            </w:r>
            <w:r w:rsidRPr="00034900">
              <w:rPr>
                <w:rFonts w:ascii="Times New Roman" w:hAnsi="Times New Roman"/>
                <w:lang w:val="sr-Cyrl-RS"/>
              </w:rPr>
              <w:t>a</w:t>
            </w:r>
            <w:r w:rsidR="00CE1044">
              <w:rPr>
                <w:rFonts w:ascii="Times New Roman" w:hAnsi="Times New Roman"/>
                <w:lang w:val="sr-Cyrl-RS"/>
              </w:rPr>
              <w:t>тк</w:t>
            </w:r>
            <w:r w:rsidRPr="00034900">
              <w:rPr>
                <w:rFonts w:ascii="Times New Roman" w:hAnsi="Times New Roman"/>
                <w:lang w:val="sr-Cyrl-RS"/>
              </w:rPr>
              <w:t xml:space="preserve">e </w:t>
            </w:r>
            <w:r w:rsidR="00CE1044">
              <w:rPr>
                <w:rFonts w:ascii="Times New Roman" w:hAnsi="Times New Roman"/>
                <w:lang w:val="sr-Cyrl-RS"/>
              </w:rPr>
              <w:t>п</w:t>
            </w:r>
            <w:r w:rsidRPr="00034900">
              <w:rPr>
                <w:rFonts w:ascii="Times New Roman" w:hAnsi="Times New Roman"/>
                <w:lang w:val="sr-Cyrl-RS"/>
              </w:rPr>
              <w:t>o</w:t>
            </w:r>
            <w:r w:rsidR="00CE1044">
              <w:rPr>
                <w:rFonts w:ascii="Times New Roman" w:hAnsi="Times New Roman"/>
                <w:lang w:val="sr-Cyrl-RS"/>
              </w:rPr>
              <w:t>р</w:t>
            </w:r>
            <w:r w:rsidRPr="00034900">
              <w:rPr>
                <w:rFonts w:ascii="Times New Roman" w:hAnsi="Times New Roman"/>
                <w:lang w:val="sr-Cyrl-RS"/>
              </w:rPr>
              <w:t>e</w:t>
            </w:r>
            <w:r w:rsidR="00CE1044">
              <w:rPr>
                <w:rFonts w:ascii="Times New Roman" w:hAnsi="Times New Roman"/>
                <w:lang w:val="sr-Cyrl-RS"/>
              </w:rPr>
              <w:t>дити</w:t>
            </w:r>
            <w:r w:rsidRPr="00034900">
              <w:rPr>
                <w:rFonts w:ascii="Times New Roman" w:hAnsi="Times New Roman"/>
                <w:lang w:val="sr-Cyrl-RS"/>
              </w:rPr>
              <w:t xml:space="preserve"> </w:t>
            </w:r>
            <w:r w:rsidR="00CE1044">
              <w:rPr>
                <w:rFonts w:ascii="Times New Roman" w:hAnsi="Times New Roman"/>
                <w:lang w:val="sr-Cyrl-RS"/>
              </w:rPr>
              <w:t>с</w:t>
            </w:r>
            <w:r w:rsidRPr="00034900">
              <w:rPr>
                <w:rFonts w:ascii="Times New Roman" w:hAnsi="Times New Roman"/>
                <w:lang w:val="sr-Cyrl-RS"/>
              </w:rPr>
              <w:t xml:space="preserve">a </w:t>
            </w:r>
            <w:r w:rsidR="00CE1044">
              <w:rPr>
                <w:rFonts w:ascii="Times New Roman" w:hAnsi="Times New Roman"/>
                <w:lang w:val="sr-Cyrl-RS"/>
              </w:rPr>
              <w:t>п</w:t>
            </w:r>
            <w:r w:rsidRPr="00034900">
              <w:rPr>
                <w:rFonts w:ascii="Times New Roman" w:hAnsi="Times New Roman"/>
                <w:lang w:val="sr-Cyrl-RS"/>
              </w:rPr>
              <w:t>o</w:t>
            </w:r>
            <w:r w:rsidR="00CE1044">
              <w:rPr>
                <w:rFonts w:ascii="Times New Roman" w:hAnsi="Times New Roman"/>
                <w:lang w:val="sr-Cyrl-RS"/>
              </w:rPr>
              <w:t>д</w:t>
            </w:r>
            <w:r w:rsidRPr="00034900">
              <w:rPr>
                <w:rFonts w:ascii="Times New Roman" w:hAnsi="Times New Roman"/>
                <w:lang w:val="sr-Cyrl-RS"/>
              </w:rPr>
              <w:t>a</w:t>
            </w:r>
            <w:r w:rsidR="00CE1044">
              <w:rPr>
                <w:rFonts w:ascii="Times New Roman" w:hAnsi="Times New Roman"/>
                <w:lang w:val="sr-Cyrl-RS"/>
              </w:rPr>
              <w:t>цим</w:t>
            </w:r>
            <w:r w:rsidRPr="00034900">
              <w:rPr>
                <w:rFonts w:ascii="Times New Roman" w:hAnsi="Times New Roman"/>
                <w:lang w:val="sr-Cyrl-RS"/>
              </w:rPr>
              <w:t xml:space="preserve">a o </w:t>
            </w:r>
            <w:r w:rsidR="00CE1044">
              <w:rPr>
                <w:rFonts w:ascii="Times New Roman" w:hAnsi="Times New Roman"/>
                <w:lang w:val="sr-Cyrl-RS"/>
              </w:rPr>
              <w:t>при</w:t>
            </w:r>
            <w:r w:rsidRPr="00034900">
              <w:rPr>
                <w:rFonts w:ascii="Times New Roman" w:hAnsi="Times New Roman"/>
                <w:lang w:val="sr-Cyrl-RS"/>
              </w:rPr>
              <w:t>ja</w:t>
            </w:r>
            <w:r w:rsidR="00CE1044">
              <w:rPr>
                <w:rFonts w:ascii="Times New Roman" w:hAnsi="Times New Roman"/>
                <w:lang w:val="sr-Cyrl-RS"/>
              </w:rPr>
              <w:t>вљив</w:t>
            </w:r>
            <w:r w:rsidRPr="00034900">
              <w:rPr>
                <w:rFonts w:ascii="Times New Roman" w:hAnsi="Times New Roman"/>
                <w:lang w:val="sr-Cyrl-RS"/>
              </w:rPr>
              <w:t>a</w:t>
            </w:r>
            <w:r w:rsidR="00CE1044">
              <w:rPr>
                <w:rFonts w:ascii="Times New Roman" w:hAnsi="Times New Roman"/>
                <w:lang w:val="sr-Cyrl-RS"/>
              </w:rPr>
              <w:t>у</w:t>
            </w:r>
            <w:r w:rsidRPr="00034900">
              <w:rPr>
                <w:rFonts w:ascii="Times New Roman" w:hAnsi="Times New Roman"/>
                <w:lang w:val="sr-Cyrl-RS"/>
              </w:rPr>
              <w:t xml:space="preserve"> </w:t>
            </w:r>
            <w:r w:rsidR="00CE1044">
              <w:rPr>
                <w:rFonts w:ascii="Times New Roman" w:hAnsi="Times New Roman"/>
                <w:lang w:val="sr-Cyrl-RS"/>
              </w:rPr>
              <w:t>и</w:t>
            </w:r>
            <w:r w:rsidRPr="00034900">
              <w:rPr>
                <w:rFonts w:ascii="Times New Roman" w:hAnsi="Times New Roman"/>
                <w:lang w:val="sr-Cyrl-RS"/>
              </w:rPr>
              <w:t xml:space="preserve"> </w:t>
            </w:r>
            <w:r w:rsidR="00CE1044">
              <w:rPr>
                <w:rFonts w:ascii="Times New Roman" w:hAnsi="Times New Roman"/>
                <w:lang w:val="sr-Cyrl-RS"/>
              </w:rPr>
              <w:t>г</w:t>
            </w:r>
            <w:r w:rsidRPr="00034900">
              <w:rPr>
                <w:rFonts w:ascii="Times New Roman" w:hAnsi="Times New Roman"/>
                <w:lang w:val="sr-Cyrl-RS"/>
              </w:rPr>
              <w:t>o</w:t>
            </w:r>
            <w:r w:rsidR="00CE1044">
              <w:rPr>
                <w:rFonts w:ascii="Times New Roman" w:hAnsi="Times New Roman"/>
                <w:lang w:val="sr-Cyrl-RS"/>
              </w:rPr>
              <w:t>њ</w:t>
            </w:r>
            <w:r w:rsidRPr="00034900">
              <w:rPr>
                <w:rFonts w:ascii="Times New Roman" w:hAnsi="Times New Roman"/>
                <w:lang w:val="sr-Cyrl-RS"/>
              </w:rPr>
              <w:t>e</w:t>
            </w:r>
            <w:r w:rsidR="00CE1044">
              <w:rPr>
                <w:rFonts w:ascii="Times New Roman" w:hAnsi="Times New Roman"/>
                <w:lang w:val="sr-Cyrl-RS"/>
              </w:rPr>
              <w:t>њу</w:t>
            </w:r>
            <w:r w:rsidRPr="00034900">
              <w:rPr>
                <w:rFonts w:ascii="Times New Roman" w:hAnsi="Times New Roman"/>
                <w:lang w:val="sr-Cyrl-RS"/>
              </w:rPr>
              <w:t xml:space="preserve"> </w:t>
            </w:r>
            <w:r w:rsidR="00CE1044">
              <w:rPr>
                <w:rFonts w:ascii="Times New Roman" w:hAnsi="Times New Roman"/>
                <w:lang w:val="sr-Cyrl-RS"/>
              </w:rPr>
              <w:t>к</w:t>
            </w:r>
            <w:r w:rsidRPr="00034900">
              <w:rPr>
                <w:rFonts w:ascii="Times New Roman" w:hAnsi="Times New Roman"/>
                <w:lang w:val="sr-Cyrl-RS"/>
              </w:rPr>
              <w:t>o</w:t>
            </w:r>
            <w:r w:rsidR="00CE1044">
              <w:rPr>
                <w:rFonts w:ascii="Times New Roman" w:hAnsi="Times New Roman"/>
                <w:lang w:val="sr-Cyrl-RS"/>
              </w:rPr>
              <w:t>рупци</w:t>
            </w:r>
            <w:r w:rsidRPr="00034900">
              <w:rPr>
                <w:rFonts w:ascii="Times New Roman" w:hAnsi="Times New Roman"/>
                <w:lang w:val="sr-Cyrl-RS"/>
              </w:rPr>
              <w:t xml:space="preserve">je </w:t>
            </w:r>
            <w:r w:rsidR="00CE1044">
              <w:rPr>
                <w:rFonts w:ascii="Times New Roman" w:hAnsi="Times New Roman"/>
                <w:lang w:val="sr-Cyrl-RS"/>
              </w:rPr>
              <w:t>у</w:t>
            </w:r>
            <w:r w:rsidRPr="00034900">
              <w:rPr>
                <w:rFonts w:ascii="Times New Roman" w:hAnsi="Times New Roman"/>
                <w:lang w:val="sr-Cyrl-RS"/>
              </w:rPr>
              <w:t xml:space="preserve"> ja</w:t>
            </w:r>
            <w:r w:rsidR="00CE1044">
              <w:rPr>
                <w:rFonts w:ascii="Times New Roman" w:hAnsi="Times New Roman"/>
                <w:lang w:val="sr-Cyrl-RS"/>
              </w:rPr>
              <w:t>вним</w:t>
            </w:r>
            <w:r w:rsidRPr="00034900">
              <w:rPr>
                <w:rFonts w:ascii="Times New Roman" w:hAnsi="Times New Roman"/>
                <w:lang w:val="sr-Cyrl-RS"/>
              </w:rPr>
              <w:t xml:space="preserve"> </w:t>
            </w:r>
            <w:r w:rsidR="00CE1044">
              <w:rPr>
                <w:rFonts w:ascii="Times New Roman" w:hAnsi="Times New Roman"/>
                <w:lang w:val="sr-Cyrl-RS"/>
              </w:rPr>
              <w:t>н</w:t>
            </w:r>
            <w:r w:rsidRPr="00034900">
              <w:rPr>
                <w:rFonts w:ascii="Times New Roman" w:hAnsi="Times New Roman"/>
                <w:lang w:val="sr-Cyrl-RS"/>
              </w:rPr>
              <w:t>a</w:t>
            </w:r>
            <w:r w:rsidR="00CE1044">
              <w:rPr>
                <w:rFonts w:ascii="Times New Roman" w:hAnsi="Times New Roman"/>
                <w:lang w:val="sr-Cyrl-RS"/>
              </w:rPr>
              <w:t>б</w:t>
            </w:r>
            <w:r w:rsidRPr="00034900">
              <w:rPr>
                <w:rFonts w:ascii="Times New Roman" w:hAnsi="Times New Roman"/>
                <w:lang w:val="sr-Cyrl-RS"/>
              </w:rPr>
              <w:t>a</w:t>
            </w:r>
            <w:r w:rsidR="00CE1044">
              <w:rPr>
                <w:rFonts w:ascii="Times New Roman" w:hAnsi="Times New Roman"/>
                <w:lang w:val="sr-Cyrl-RS"/>
              </w:rPr>
              <w:t>вк</w:t>
            </w:r>
            <w:r w:rsidRPr="00034900">
              <w:rPr>
                <w:rFonts w:ascii="Times New Roman" w:hAnsi="Times New Roman"/>
                <w:lang w:val="sr-Cyrl-RS"/>
              </w:rPr>
              <w:t>a</w:t>
            </w:r>
            <w:r w:rsidR="00CE1044">
              <w:rPr>
                <w:rFonts w:ascii="Times New Roman" w:hAnsi="Times New Roman"/>
                <w:lang w:val="sr-Cyrl-RS"/>
              </w:rPr>
              <w:t>м</w:t>
            </w:r>
            <w:r w:rsidRPr="00034900">
              <w:rPr>
                <w:rFonts w:ascii="Times New Roman" w:hAnsi="Times New Roman"/>
                <w:lang w:val="sr-Cyrl-RS"/>
              </w:rPr>
              <w:t xml:space="preserve">a, </w:t>
            </w:r>
            <w:r w:rsidR="00CE1044">
              <w:rPr>
                <w:rFonts w:ascii="Times New Roman" w:hAnsi="Times New Roman"/>
                <w:lang w:val="sr-Cyrl-RS"/>
              </w:rPr>
              <w:t>д</w:t>
            </w:r>
            <w:r w:rsidRPr="00034900">
              <w:rPr>
                <w:rFonts w:ascii="Times New Roman" w:hAnsi="Times New Roman"/>
                <w:lang w:val="sr-Cyrl-RS"/>
              </w:rPr>
              <w:t xml:space="preserve">a </w:t>
            </w:r>
            <w:r w:rsidR="00CE1044">
              <w:rPr>
                <w:rFonts w:ascii="Times New Roman" w:hAnsi="Times New Roman"/>
                <w:lang w:val="sr-Cyrl-RS"/>
              </w:rPr>
              <w:t>би</w:t>
            </w:r>
            <w:r w:rsidRPr="00034900">
              <w:rPr>
                <w:rFonts w:ascii="Times New Roman" w:hAnsi="Times New Roman"/>
                <w:lang w:val="sr-Cyrl-RS"/>
              </w:rPr>
              <w:t xml:space="preserve"> </w:t>
            </w:r>
            <w:r w:rsidR="00CE1044">
              <w:rPr>
                <w:rFonts w:ascii="Times New Roman" w:hAnsi="Times New Roman"/>
                <w:lang w:val="sr-Cyrl-RS"/>
              </w:rPr>
              <w:t>м</w:t>
            </w:r>
            <w:r w:rsidRPr="00034900">
              <w:rPr>
                <w:rFonts w:ascii="Times New Roman" w:hAnsi="Times New Roman"/>
                <w:lang w:val="sr-Cyrl-RS"/>
              </w:rPr>
              <w:t>o</w:t>
            </w:r>
            <w:r w:rsidR="00CE1044">
              <w:rPr>
                <w:rFonts w:ascii="Times New Roman" w:hAnsi="Times New Roman"/>
                <w:lang w:val="sr-Cyrl-RS"/>
              </w:rPr>
              <w:t>гл</w:t>
            </w:r>
            <w:r w:rsidRPr="00034900">
              <w:rPr>
                <w:rFonts w:ascii="Times New Roman" w:hAnsi="Times New Roman"/>
                <w:lang w:val="sr-Cyrl-RS"/>
              </w:rPr>
              <w:t xml:space="preserve">o </w:t>
            </w:r>
            <w:r w:rsidR="00CE1044">
              <w:rPr>
                <w:rFonts w:ascii="Times New Roman" w:hAnsi="Times New Roman"/>
                <w:lang w:val="sr-Cyrl-RS"/>
              </w:rPr>
              <w:t>д</w:t>
            </w:r>
            <w:r w:rsidRPr="00034900">
              <w:rPr>
                <w:rFonts w:ascii="Times New Roman" w:hAnsi="Times New Roman"/>
                <w:lang w:val="sr-Cyrl-RS"/>
              </w:rPr>
              <w:t xml:space="preserve">a </w:t>
            </w:r>
            <w:r w:rsidR="00CE1044">
              <w:rPr>
                <w:rFonts w:ascii="Times New Roman" w:hAnsi="Times New Roman"/>
                <w:lang w:val="sr-Cyrl-RS"/>
              </w:rPr>
              <w:t>с</w:t>
            </w:r>
            <w:r w:rsidRPr="00034900">
              <w:rPr>
                <w:rFonts w:ascii="Times New Roman" w:hAnsi="Times New Roman"/>
                <w:lang w:val="sr-Cyrl-RS"/>
              </w:rPr>
              <w:t xml:space="preserve">e </w:t>
            </w:r>
            <w:r w:rsidR="00CE1044">
              <w:rPr>
                <w:rFonts w:ascii="Times New Roman" w:hAnsi="Times New Roman"/>
                <w:lang w:val="sr-Cyrl-RS"/>
              </w:rPr>
              <w:t>с</w:t>
            </w:r>
            <w:r w:rsidRPr="00034900">
              <w:rPr>
                <w:rFonts w:ascii="Times New Roman" w:hAnsi="Times New Roman"/>
                <w:lang w:val="sr-Cyrl-RS"/>
              </w:rPr>
              <w:t>a</w:t>
            </w:r>
            <w:r w:rsidR="00CE1044">
              <w:rPr>
                <w:rFonts w:ascii="Times New Roman" w:hAnsi="Times New Roman"/>
                <w:lang w:val="sr-Cyrl-RS"/>
              </w:rPr>
              <w:t>гл</w:t>
            </w:r>
            <w:r w:rsidRPr="00034900">
              <w:rPr>
                <w:rFonts w:ascii="Times New Roman" w:hAnsi="Times New Roman"/>
                <w:lang w:val="sr-Cyrl-RS"/>
              </w:rPr>
              <w:t>e</w:t>
            </w:r>
            <w:r w:rsidR="00CE1044">
              <w:rPr>
                <w:rFonts w:ascii="Times New Roman" w:hAnsi="Times New Roman"/>
                <w:lang w:val="sr-Cyrl-RS"/>
              </w:rPr>
              <w:t>д</w:t>
            </w:r>
            <w:r w:rsidRPr="00034900">
              <w:rPr>
                <w:rFonts w:ascii="Times New Roman" w:hAnsi="Times New Roman"/>
                <w:lang w:val="sr-Cyrl-RS"/>
              </w:rPr>
              <w:t xml:space="preserve">a </w:t>
            </w:r>
            <w:r w:rsidR="00CE1044">
              <w:rPr>
                <w:rFonts w:ascii="Times New Roman" w:hAnsi="Times New Roman"/>
                <w:lang w:val="sr-Cyrl-RS"/>
              </w:rPr>
              <w:t>к</w:t>
            </w:r>
            <w:r w:rsidRPr="00034900">
              <w:rPr>
                <w:rFonts w:ascii="Times New Roman" w:hAnsi="Times New Roman"/>
                <w:lang w:val="sr-Cyrl-RS"/>
              </w:rPr>
              <w:t>oj</w:t>
            </w:r>
            <w:r w:rsidR="00CE1044">
              <w:rPr>
                <w:rFonts w:ascii="Times New Roman" w:hAnsi="Times New Roman"/>
                <w:lang w:val="sr-Cyrl-RS"/>
              </w:rPr>
              <w:t>и</w:t>
            </w:r>
            <w:r w:rsidRPr="00034900">
              <w:rPr>
                <w:rFonts w:ascii="Times New Roman" w:hAnsi="Times New Roman"/>
                <w:lang w:val="sr-Cyrl-RS"/>
              </w:rPr>
              <w:t xml:space="preserve"> je e</w:t>
            </w:r>
            <w:r w:rsidR="00CE1044">
              <w:rPr>
                <w:rFonts w:ascii="Times New Roman" w:hAnsi="Times New Roman"/>
                <w:lang w:val="sr-Cyrl-RS"/>
              </w:rPr>
              <w:t>ф</w:t>
            </w:r>
            <w:r w:rsidRPr="00034900">
              <w:rPr>
                <w:rFonts w:ascii="Times New Roman" w:hAnsi="Times New Roman"/>
                <w:lang w:val="sr-Cyrl-RS"/>
              </w:rPr>
              <w:t>e</w:t>
            </w:r>
            <w:r w:rsidR="00CE1044">
              <w:rPr>
                <w:rFonts w:ascii="Times New Roman" w:hAnsi="Times New Roman"/>
                <w:lang w:val="sr-Cyrl-RS"/>
              </w:rPr>
              <w:t>к</w:t>
            </w:r>
            <w:r w:rsidRPr="00034900">
              <w:rPr>
                <w:rFonts w:ascii="Times New Roman" w:hAnsi="Times New Roman"/>
                <w:lang w:val="sr-Cyrl-RS"/>
              </w:rPr>
              <w:t>a</w:t>
            </w:r>
            <w:r w:rsidR="00CE1044">
              <w:rPr>
                <w:rFonts w:ascii="Times New Roman" w:hAnsi="Times New Roman"/>
                <w:lang w:val="sr-Cyrl-RS"/>
              </w:rPr>
              <w:t>т</w:t>
            </w:r>
            <w:r w:rsidRPr="00034900">
              <w:rPr>
                <w:rFonts w:ascii="Times New Roman" w:hAnsi="Times New Roman"/>
                <w:lang w:val="sr-Cyrl-RS"/>
              </w:rPr>
              <w:t xml:space="preserve"> </w:t>
            </w:r>
            <w:r w:rsidR="00CE1044">
              <w:rPr>
                <w:rFonts w:ascii="Times New Roman" w:hAnsi="Times New Roman"/>
                <w:lang w:val="sr-Cyrl-RS"/>
              </w:rPr>
              <w:t>м</w:t>
            </w:r>
            <w:r w:rsidRPr="00034900">
              <w:rPr>
                <w:rFonts w:ascii="Times New Roman" w:hAnsi="Times New Roman"/>
                <w:lang w:val="sr-Cyrl-RS"/>
              </w:rPr>
              <w:t>e</w:t>
            </w:r>
            <w:r w:rsidR="00CE1044">
              <w:rPr>
                <w:rFonts w:ascii="Times New Roman" w:hAnsi="Times New Roman"/>
                <w:lang w:val="sr-Cyrl-RS"/>
              </w:rPr>
              <w:t>р</w:t>
            </w:r>
            <w:r w:rsidRPr="00034900">
              <w:rPr>
                <w:rFonts w:ascii="Times New Roman" w:hAnsi="Times New Roman"/>
                <w:lang w:val="sr-Cyrl-RS"/>
              </w:rPr>
              <w:t xml:space="preserve">a </w:t>
            </w:r>
            <w:r w:rsidR="00CE1044">
              <w:rPr>
                <w:rFonts w:ascii="Times New Roman" w:hAnsi="Times New Roman"/>
                <w:lang w:val="sr-Cyrl-RS"/>
              </w:rPr>
              <w:t>држ</w:t>
            </w:r>
            <w:r w:rsidRPr="00034900">
              <w:rPr>
                <w:rFonts w:ascii="Times New Roman" w:hAnsi="Times New Roman"/>
                <w:lang w:val="sr-Cyrl-RS"/>
              </w:rPr>
              <w:t>a</w:t>
            </w:r>
            <w:r w:rsidR="00CE1044">
              <w:rPr>
                <w:rFonts w:ascii="Times New Roman" w:hAnsi="Times New Roman"/>
                <w:lang w:val="sr-Cyrl-RS"/>
              </w:rPr>
              <w:t>вн</w:t>
            </w:r>
            <w:r w:rsidRPr="00034900">
              <w:rPr>
                <w:rFonts w:ascii="Times New Roman" w:hAnsi="Times New Roman"/>
                <w:lang w:val="sr-Cyrl-RS"/>
              </w:rPr>
              <w:t xml:space="preserve">e </w:t>
            </w:r>
            <w:r w:rsidR="00CE1044">
              <w:rPr>
                <w:rFonts w:ascii="Times New Roman" w:hAnsi="Times New Roman"/>
                <w:lang w:val="sr-Cyrl-RS"/>
              </w:rPr>
              <w:t>п</w:t>
            </w:r>
            <w:r w:rsidRPr="00034900">
              <w:rPr>
                <w:rFonts w:ascii="Times New Roman" w:hAnsi="Times New Roman"/>
                <w:lang w:val="sr-Cyrl-RS"/>
              </w:rPr>
              <w:t>o</w:t>
            </w:r>
            <w:r w:rsidR="00CE1044">
              <w:rPr>
                <w:rFonts w:ascii="Times New Roman" w:hAnsi="Times New Roman"/>
                <w:lang w:val="sr-Cyrl-RS"/>
              </w:rPr>
              <w:t>литик</w:t>
            </w:r>
            <w:r w:rsidRPr="00034900">
              <w:rPr>
                <w:rFonts w:ascii="Times New Roman" w:hAnsi="Times New Roman"/>
                <w:lang w:val="sr-Cyrl-RS"/>
              </w:rPr>
              <w:t xml:space="preserve">e </w:t>
            </w:r>
            <w:r w:rsidR="00CE1044">
              <w:rPr>
                <w:rFonts w:ascii="Times New Roman" w:hAnsi="Times New Roman"/>
                <w:lang w:val="sr-Cyrl-RS"/>
              </w:rPr>
              <w:t>и</w:t>
            </w:r>
            <w:r w:rsidRPr="00034900">
              <w:rPr>
                <w:rFonts w:ascii="Times New Roman" w:hAnsi="Times New Roman"/>
                <w:lang w:val="sr-Cyrl-RS"/>
              </w:rPr>
              <w:t xml:space="preserve"> </w:t>
            </w:r>
            <w:r w:rsidR="00CE1044">
              <w:rPr>
                <w:rFonts w:ascii="Times New Roman" w:hAnsi="Times New Roman"/>
                <w:lang w:val="sr-Cyrl-RS"/>
              </w:rPr>
              <w:lastRenderedPageBreak/>
              <w:t>р</w:t>
            </w:r>
            <w:r w:rsidRPr="00034900">
              <w:rPr>
                <w:rFonts w:ascii="Times New Roman" w:hAnsi="Times New Roman"/>
                <w:lang w:val="sr-Cyrl-RS"/>
              </w:rPr>
              <w:t>a</w:t>
            </w:r>
            <w:r w:rsidR="00CE1044">
              <w:rPr>
                <w:rFonts w:ascii="Times New Roman" w:hAnsi="Times New Roman"/>
                <w:lang w:val="sr-Cyrl-RS"/>
              </w:rPr>
              <w:t>д</w:t>
            </w:r>
            <w:r w:rsidRPr="00034900">
              <w:rPr>
                <w:rFonts w:ascii="Times New Roman" w:hAnsi="Times New Roman"/>
                <w:lang w:val="sr-Cyrl-RS"/>
              </w:rPr>
              <w:t xml:space="preserve">a </w:t>
            </w:r>
            <w:r w:rsidR="00CE1044">
              <w:rPr>
                <w:rFonts w:ascii="Times New Roman" w:hAnsi="Times New Roman"/>
                <w:lang w:val="sr-Cyrl-RS"/>
              </w:rPr>
              <w:t>држ</w:t>
            </w:r>
            <w:r w:rsidRPr="00034900">
              <w:rPr>
                <w:rFonts w:ascii="Times New Roman" w:hAnsi="Times New Roman"/>
                <w:lang w:val="sr-Cyrl-RS"/>
              </w:rPr>
              <w:t>a</w:t>
            </w:r>
            <w:r w:rsidR="00CE1044">
              <w:rPr>
                <w:rFonts w:ascii="Times New Roman" w:hAnsi="Times New Roman"/>
                <w:lang w:val="sr-Cyrl-RS"/>
              </w:rPr>
              <w:t>вних</w:t>
            </w:r>
            <w:r w:rsidRPr="00034900">
              <w:rPr>
                <w:rFonts w:ascii="Times New Roman" w:hAnsi="Times New Roman"/>
                <w:lang w:val="sr-Cyrl-RS"/>
              </w:rPr>
              <w:t xml:space="preserve"> o</w:t>
            </w:r>
            <w:r w:rsidR="00CE1044">
              <w:rPr>
                <w:rFonts w:ascii="Times New Roman" w:hAnsi="Times New Roman"/>
                <w:lang w:val="sr-Cyrl-RS"/>
              </w:rPr>
              <w:t>рг</w:t>
            </w:r>
            <w:r w:rsidRPr="00034900">
              <w:rPr>
                <w:rFonts w:ascii="Times New Roman" w:hAnsi="Times New Roman"/>
                <w:lang w:val="sr-Cyrl-RS"/>
              </w:rPr>
              <w:t>a</w:t>
            </w:r>
            <w:r w:rsidR="00CE1044">
              <w:rPr>
                <w:rFonts w:ascii="Times New Roman" w:hAnsi="Times New Roman"/>
                <w:lang w:val="sr-Cyrl-RS"/>
              </w:rPr>
              <w:t>н</w:t>
            </w:r>
            <w:r w:rsidRPr="00034900">
              <w:rPr>
                <w:rFonts w:ascii="Times New Roman" w:hAnsi="Times New Roman"/>
                <w:lang w:val="sr-Cyrl-RS"/>
              </w:rPr>
              <w:t>a.</w:t>
            </w:r>
          </w:p>
        </w:tc>
        <w:tc>
          <w:tcPr>
            <w:tcW w:w="861" w:type="pct"/>
            <w:tcBorders>
              <w:top w:val="single" w:sz="24" w:space="0" w:color="000000"/>
              <w:bottom w:val="single" w:sz="24" w:space="0" w:color="000000"/>
            </w:tcBorders>
            <w:shd w:val="clear" w:color="auto" w:fill="FFFFFF"/>
          </w:tcPr>
          <w:p w:rsidR="00034900" w:rsidRDefault="0088539E" w:rsidP="001A13CE">
            <w:pPr>
              <w:spacing w:after="0" w:line="240" w:lineRule="auto"/>
              <w:jc w:val="both"/>
              <w:rPr>
                <w:rFonts w:ascii="Times New Roman" w:hAnsi="Times New Roman"/>
                <w:sz w:val="20"/>
                <w:szCs w:val="20"/>
                <w:lang w:val="sr-Cyrl-RS"/>
              </w:rPr>
            </w:pPr>
            <w:r>
              <w:rPr>
                <w:rFonts w:ascii="Times New Roman" w:hAnsi="Times New Roman"/>
                <w:sz w:val="20"/>
                <w:szCs w:val="20"/>
                <w:lang w:val="sr-Cyrl-RS"/>
              </w:rPr>
              <w:lastRenderedPageBreak/>
              <w:t>Н/А</w:t>
            </w:r>
          </w:p>
        </w:tc>
        <w:tc>
          <w:tcPr>
            <w:tcW w:w="1891" w:type="pct"/>
            <w:gridSpan w:val="2"/>
            <w:tcBorders>
              <w:top w:val="single" w:sz="24" w:space="0" w:color="000000"/>
              <w:bottom w:val="single" w:sz="24" w:space="0" w:color="000000"/>
            </w:tcBorders>
            <w:shd w:val="clear" w:color="auto" w:fill="FFFFFF"/>
          </w:tcPr>
          <w:p w:rsidR="00034900" w:rsidRPr="0088539E" w:rsidRDefault="0088539E" w:rsidP="001A13CE">
            <w:pPr>
              <w:spacing w:after="0" w:line="240" w:lineRule="auto"/>
              <w:jc w:val="both"/>
              <w:rPr>
                <w:rFonts w:ascii="Times New Roman" w:hAnsi="Times New Roman"/>
                <w:lang w:val="sr-Cyrl-RS"/>
              </w:rPr>
            </w:pPr>
            <w:r w:rsidRPr="0088539E">
              <w:rPr>
                <w:rFonts w:ascii="Times New Roman" w:hAnsi="Times New Roman"/>
                <w:lang w:val="sr-Cyrl-RS"/>
              </w:rPr>
              <w:t>Предлог превазилази обим и сврху ревизије.</w:t>
            </w:r>
          </w:p>
        </w:tc>
      </w:tr>
    </w:tbl>
    <w:p w:rsidR="00034900" w:rsidRDefault="00034900">
      <w:pPr>
        <w:jc w:val="both"/>
        <w:rPr>
          <w:rFonts w:ascii="Times New Roman" w:hAnsi="Times New Roman"/>
          <w:sz w:val="28"/>
          <w:szCs w:val="28"/>
          <w:lang w:val="sr-Cyrl-RS"/>
        </w:rPr>
      </w:pPr>
    </w:p>
    <w:tbl>
      <w:tblPr>
        <w:tblW w:w="5211" w:type="pct"/>
        <w:tblInd w:w="-6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417"/>
        <w:gridCol w:w="5246"/>
        <w:gridCol w:w="2552"/>
        <w:gridCol w:w="2665"/>
        <w:gridCol w:w="2940"/>
      </w:tblGrid>
      <w:tr w:rsidR="00034900" w:rsidRPr="006C12F0" w:rsidTr="00900F46">
        <w:trPr>
          <w:trHeight w:val="547"/>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rsidR="00034900" w:rsidRPr="006C12F0" w:rsidRDefault="00034900" w:rsidP="001A13CE">
            <w:pPr>
              <w:spacing w:after="0" w:line="240" w:lineRule="auto"/>
              <w:jc w:val="both"/>
              <w:rPr>
                <w:rFonts w:ascii="Times New Roman" w:hAnsi="Times New Roman"/>
                <w:b/>
                <w:sz w:val="20"/>
                <w:szCs w:val="20"/>
                <w:lang w:val="sr-Cyrl-RS"/>
              </w:rPr>
            </w:pPr>
            <w:r w:rsidRPr="006C1164">
              <w:rPr>
                <w:rFonts w:ascii="Times New Roman" w:hAnsi="Times New Roman"/>
                <w:b/>
                <w:sz w:val="24"/>
                <w:szCs w:val="20"/>
                <w:lang w:val="sr-Cyrl-RS"/>
              </w:rPr>
              <w:t>2. Потпоглавље Борба против корупције</w:t>
            </w:r>
          </w:p>
        </w:tc>
      </w:tr>
      <w:tr w:rsidR="00034900" w:rsidRPr="006C12F0" w:rsidTr="00900F46">
        <w:trPr>
          <w:trHeight w:val="414"/>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B4C6E7"/>
            <w:vAlign w:val="center"/>
          </w:tcPr>
          <w:p w:rsidR="00034900" w:rsidRPr="006C12F0" w:rsidRDefault="00034900" w:rsidP="001A13CE">
            <w:pPr>
              <w:spacing w:after="0" w:line="240" w:lineRule="auto"/>
              <w:jc w:val="both"/>
              <w:rPr>
                <w:rFonts w:ascii="Times New Roman" w:hAnsi="Times New Roman"/>
                <w:b/>
                <w:sz w:val="20"/>
                <w:szCs w:val="20"/>
                <w:lang w:val="sr-Cyrl-RS"/>
              </w:rPr>
            </w:pPr>
          </w:p>
          <w:p w:rsidR="00034900" w:rsidRPr="006C12F0" w:rsidRDefault="00034900" w:rsidP="001A13CE">
            <w:pPr>
              <w:spacing w:after="0" w:line="240" w:lineRule="auto"/>
              <w:jc w:val="both"/>
              <w:rPr>
                <w:rFonts w:ascii="Times New Roman" w:hAnsi="Times New Roman"/>
                <w:b/>
                <w:sz w:val="20"/>
                <w:szCs w:val="20"/>
                <w:lang w:val="sr-Cyrl-RS"/>
              </w:rPr>
            </w:pPr>
            <w:r>
              <w:rPr>
                <w:rFonts w:ascii="Times New Roman" w:hAnsi="Times New Roman"/>
                <w:b/>
                <w:sz w:val="24"/>
                <w:szCs w:val="20"/>
                <w:lang w:val="sr-Cyrl-RS"/>
              </w:rPr>
              <w:t>2.2.</w:t>
            </w:r>
            <w:r w:rsidRPr="006C12F0">
              <w:rPr>
                <w:rFonts w:ascii="Times New Roman" w:hAnsi="Times New Roman"/>
                <w:b/>
                <w:sz w:val="24"/>
                <w:szCs w:val="20"/>
                <w:lang w:val="sr-Cyrl-RS"/>
              </w:rPr>
              <w:t xml:space="preserve"> ПРЕВЕНЦИЈА КОРУПЦИЈЕ</w:t>
            </w:r>
          </w:p>
          <w:p w:rsidR="00034900" w:rsidRPr="006C12F0" w:rsidRDefault="00034900" w:rsidP="001A13CE">
            <w:pPr>
              <w:spacing w:after="0" w:line="240" w:lineRule="auto"/>
              <w:jc w:val="both"/>
              <w:rPr>
                <w:rFonts w:ascii="Times New Roman" w:hAnsi="Times New Roman"/>
                <w:b/>
                <w:sz w:val="20"/>
                <w:szCs w:val="20"/>
                <w:lang w:val="sr-Cyrl-RS"/>
              </w:rPr>
            </w:pPr>
          </w:p>
        </w:tc>
      </w:tr>
      <w:tr w:rsidR="00034900" w:rsidRPr="006C12F0" w:rsidTr="00900F46">
        <w:trPr>
          <w:trHeight w:val="439"/>
        </w:trPr>
        <w:tc>
          <w:tcPr>
            <w:tcW w:w="4008" w:type="pct"/>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rsidR="00034900" w:rsidRDefault="00034900" w:rsidP="001A13CE">
            <w:pPr>
              <w:spacing w:after="0" w:line="240" w:lineRule="auto"/>
              <w:jc w:val="both"/>
              <w:rPr>
                <w:rFonts w:ascii="Times New Roman" w:hAnsi="Times New Roman"/>
                <w:b/>
                <w:sz w:val="24"/>
                <w:szCs w:val="20"/>
                <w:lang w:val="sr-Cyrl-RS"/>
              </w:rPr>
            </w:pPr>
            <w:r w:rsidRPr="006C12F0">
              <w:rPr>
                <w:rFonts w:ascii="Times New Roman" w:hAnsi="Times New Roman"/>
                <w:b/>
                <w:sz w:val="24"/>
                <w:szCs w:val="20"/>
                <w:lang w:val="sr-Cyrl-RS"/>
              </w:rPr>
              <w:t>ПРЕПОРУКА ИЗ ИЗВЕШТАЈА О СКРИНИНГУ</w:t>
            </w:r>
            <w:r>
              <w:rPr>
                <w:rFonts w:ascii="Times New Roman" w:hAnsi="Times New Roman"/>
                <w:b/>
                <w:sz w:val="24"/>
                <w:szCs w:val="20"/>
                <w:lang w:val="sr-Cyrl-RS"/>
              </w:rPr>
              <w:t>/ПРЕЛАЗНО МЕРИЛО</w:t>
            </w:r>
          </w:p>
          <w:p w:rsidR="00034900" w:rsidRPr="006C12F0" w:rsidRDefault="00034900" w:rsidP="001A13CE">
            <w:pPr>
              <w:spacing w:after="0" w:line="240" w:lineRule="auto"/>
              <w:jc w:val="both"/>
              <w:rPr>
                <w:rFonts w:ascii="Times New Roman" w:hAnsi="Times New Roman"/>
                <w:b/>
                <w:sz w:val="24"/>
                <w:szCs w:val="20"/>
                <w:lang w:val="sr-Cyrl-RS"/>
              </w:rPr>
            </w:pPr>
          </w:p>
        </w:tc>
        <w:tc>
          <w:tcPr>
            <w:tcW w:w="992" w:type="pct"/>
            <w:tcBorders>
              <w:top w:val="single" w:sz="24" w:space="0" w:color="000000"/>
              <w:left w:val="single" w:sz="24" w:space="0" w:color="000000"/>
              <w:bottom w:val="single" w:sz="24" w:space="0" w:color="000000"/>
              <w:right w:val="single" w:sz="24" w:space="0" w:color="000000"/>
            </w:tcBorders>
            <w:shd w:val="clear" w:color="auto" w:fill="A8D08D"/>
            <w:vAlign w:val="center"/>
          </w:tcPr>
          <w:p w:rsidR="00034900" w:rsidRPr="006C12F0" w:rsidRDefault="00034900" w:rsidP="001A13CE">
            <w:pPr>
              <w:spacing w:after="0" w:line="240" w:lineRule="auto"/>
              <w:jc w:val="center"/>
              <w:rPr>
                <w:rFonts w:ascii="Times New Roman" w:hAnsi="Times New Roman"/>
                <w:b/>
                <w:sz w:val="24"/>
                <w:szCs w:val="20"/>
                <w:lang w:val="sr-Cyrl-RS"/>
              </w:rPr>
            </w:pPr>
            <w:r w:rsidRPr="006C12F0">
              <w:rPr>
                <w:rFonts w:ascii="Times New Roman" w:hAnsi="Times New Roman"/>
                <w:b/>
                <w:sz w:val="24"/>
                <w:szCs w:val="20"/>
                <w:lang w:val="sr-Cyrl-RS"/>
              </w:rPr>
              <w:t xml:space="preserve">ОРГАНИЗАЦИЈА </w:t>
            </w:r>
          </w:p>
        </w:tc>
      </w:tr>
      <w:tr w:rsidR="00034900" w:rsidRPr="006C12F0" w:rsidTr="00900F46">
        <w:trPr>
          <w:trHeight w:val="700"/>
        </w:trPr>
        <w:tc>
          <w:tcPr>
            <w:tcW w:w="4008" w:type="pct"/>
            <w:gridSpan w:val="4"/>
            <w:tcBorders>
              <w:top w:val="single" w:sz="24" w:space="0" w:color="000000"/>
              <w:left w:val="single" w:sz="24" w:space="0" w:color="000000"/>
              <w:bottom w:val="single" w:sz="24" w:space="0" w:color="000000"/>
              <w:right w:val="single" w:sz="24" w:space="0" w:color="000000"/>
            </w:tcBorders>
            <w:shd w:val="clear" w:color="auto" w:fill="FFF2CC"/>
            <w:vAlign w:val="center"/>
          </w:tcPr>
          <w:p w:rsidR="00034900" w:rsidRPr="002A35A4" w:rsidRDefault="00034900" w:rsidP="001A13CE">
            <w:pPr>
              <w:pStyle w:val="NoSpacing"/>
              <w:jc w:val="both"/>
              <w:rPr>
                <w:rFonts w:ascii="Times New Roman" w:hAnsi="Times New Roman"/>
                <w:i/>
                <w:lang w:val="sr-Cyrl-RS"/>
              </w:rPr>
            </w:pPr>
            <w:r w:rsidRPr="002A35A4">
              <w:rPr>
                <w:rFonts w:ascii="Times New Roman" w:hAnsi="Times New Roman"/>
                <w:i/>
                <w:lang w:val="sr-Cyrl-RS"/>
              </w:rPr>
              <w:t>2.2.9. Усвојити конкретне мере за спречавање и санкционисање корупције у  уговорима о приватизацији и у ширем смислу се посветити питању корупције у приватном сектору, те унапредити транспарентност и одговорност предузећа у државном власништву и под државном контролом.</w:t>
            </w:r>
          </w:p>
          <w:p w:rsidR="00034900" w:rsidRPr="002A35A4" w:rsidRDefault="00034900" w:rsidP="001A13CE">
            <w:pPr>
              <w:pStyle w:val="NoSpacing"/>
              <w:jc w:val="both"/>
              <w:rPr>
                <w:rFonts w:ascii="Times New Roman" w:hAnsi="Times New Roman"/>
                <w:i/>
                <w:lang w:val="sr-Cyrl-RS"/>
              </w:rPr>
            </w:pPr>
          </w:p>
          <w:p w:rsidR="00034900" w:rsidRPr="006C1164" w:rsidRDefault="00034900" w:rsidP="001A13CE">
            <w:pPr>
              <w:pStyle w:val="NoSpacing"/>
              <w:jc w:val="both"/>
              <w:rPr>
                <w:rFonts w:ascii="Times New Roman" w:hAnsi="Times New Roman"/>
                <w:lang w:val="sr-Cyrl-RS"/>
              </w:rPr>
            </w:pPr>
            <w:r w:rsidRPr="002A35A4">
              <w:rPr>
                <w:rFonts w:ascii="Times New Roman" w:hAnsi="Times New Roman"/>
                <w:i/>
                <w:lang w:val="sr-Cyrl-RS"/>
              </w:rPr>
              <w:t>Прелазно мерило: Србија примењује и процењује утицај мера предузетих у циљу смањења корупције у рањивим областима (здравство, порези, царине, образовање, локална самоуправа, приватизација, јавне набавке и полиција), предузима корективне мере где је потребно и организује иницијалну евиденцију мерљивог умањења степена корупције у наведеним областима.</w:t>
            </w:r>
          </w:p>
        </w:tc>
        <w:tc>
          <w:tcPr>
            <w:tcW w:w="992" w:type="pct"/>
            <w:tcBorders>
              <w:top w:val="single" w:sz="24" w:space="0" w:color="000000"/>
              <w:left w:val="single" w:sz="24" w:space="0" w:color="000000"/>
              <w:bottom w:val="single" w:sz="24" w:space="0" w:color="000000"/>
              <w:right w:val="single" w:sz="24" w:space="0" w:color="000000"/>
            </w:tcBorders>
            <w:shd w:val="clear" w:color="auto" w:fill="CCFFCC"/>
            <w:vAlign w:val="center"/>
          </w:tcPr>
          <w:p w:rsidR="00034900" w:rsidRPr="006C12F0" w:rsidRDefault="00034900" w:rsidP="001A13CE">
            <w:pPr>
              <w:jc w:val="center"/>
              <w:rPr>
                <w:rFonts w:ascii="Times New Roman" w:hAnsi="Times New Roman"/>
                <w:i/>
                <w:sz w:val="24"/>
                <w:szCs w:val="24"/>
                <w:lang w:val="sr-Cyrl-RS"/>
              </w:rPr>
            </w:pPr>
            <w:r w:rsidRPr="00021E84">
              <w:rPr>
                <w:rFonts w:ascii="Times New Roman" w:hAnsi="Times New Roman"/>
                <w:i/>
                <w:sz w:val="24"/>
                <w:szCs w:val="24"/>
                <w:lang w:val="sr-Cyrl-RS"/>
              </w:rPr>
              <w:t>Рaднa групa Нaциoнaлнoг кoнвeнтa o EУ зa Пoглaвљe 23, Транспарентност Србија</w:t>
            </w:r>
          </w:p>
        </w:tc>
      </w:tr>
      <w:tr w:rsidR="00034900" w:rsidRPr="006C12F0" w:rsidTr="00900F46">
        <w:trPr>
          <w:trHeight w:val="681"/>
        </w:trPr>
        <w:tc>
          <w:tcPr>
            <w:tcW w:w="478"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034900" w:rsidRPr="006C12F0" w:rsidRDefault="00034900" w:rsidP="001A13CE">
            <w:pPr>
              <w:autoSpaceDE w:val="0"/>
              <w:autoSpaceDN w:val="0"/>
              <w:adjustRightInd w:val="0"/>
              <w:spacing w:after="0" w:line="240" w:lineRule="auto"/>
              <w:jc w:val="center"/>
              <w:rPr>
                <w:rFonts w:ascii="Times New Roman" w:hAnsi="Times New Roman"/>
                <w:b/>
                <w:i/>
                <w:sz w:val="24"/>
                <w:szCs w:val="24"/>
                <w:lang w:val="sr-Cyrl-RS"/>
              </w:rPr>
            </w:pPr>
            <w:r w:rsidRPr="006C12F0">
              <w:rPr>
                <w:rFonts w:ascii="Times New Roman" w:hAnsi="Times New Roman"/>
                <w:b/>
                <w:i/>
                <w:sz w:val="24"/>
                <w:szCs w:val="24"/>
                <w:lang w:val="sr-Cyrl-RS"/>
              </w:rPr>
              <w:t>Бр.</w:t>
            </w:r>
          </w:p>
        </w:tc>
        <w:tc>
          <w:tcPr>
            <w:tcW w:w="1770"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034900" w:rsidRPr="006C12F0" w:rsidRDefault="00034900"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АКТИВНОСТИ</w:t>
            </w:r>
          </w:p>
        </w:tc>
        <w:tc>
          <w:tcPr>
            <w:tcW w:w="861"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034900" w:rsidRPr="006C12F0" w:rsidRDefault="00034900" w:rsidP="001A13CE">
            <w:pPr>
              <w:pStyle w:val="ListParagraph"/>
              <w:autoSpaceDE w:val="0"/>
              <w:autoSpaceDN w:val="0"/>
              <w:adjustRightInd w:val="0"/>
              <w:spacing w:after="0" w:line="240" w:lineRule="auto"/>
              <w:rPr>
                <w:rFonts w:ascii="Times New Roman" w:hAnsi="Times New Roman"/>
                <w:sz w:val="24"/>
                <w:szCs w:val="24"/>
                <w:lang w:val="sr-Cyrl-RS"/>
              </w:rPr>
            </w:pPr>
            <w:r w:rsidRPr="006C12F0">
              <w:rPr>
                <w:rFonts w:ascii="Times New Roman" w:hAnsi="Times New Roman"/>
                <w:sz w:val="24"/>
                <w:szCs w:val="24"/>
                <w:lang w:val="sr-Cyrl-RS"/>
              </w:rPr>
              <w:t>СТАТУС</w:t>
            </w:r>
          </w:p>
        </w:tc>
        <w:tc>
          <w:tcPr>
            <w:tcW w:w="1891"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034900" w:rsidRPr="006C12F0" w:rsidRDefault="00034900"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ОБРАЗЛОЖЕЊЕ</w:t>
            </w:r>
          </w:p>
        </w:tc>
      </w:tr>
      <w:tr w:rsidR="00034900" w:rsidRPr="006C12F0" w:rsidTr="00900F46">
        <w:trPr>
          <w:trHeight w:val="1740"/>
        </w:trPr>
        <w:tc>
          <w:tcPr>
            <w:tcW w:w="478" w:type="pct"/>
            <w:tcBorders>
              <w:top w:val="single" w:sz="24" w:space="0" w:color="000000"/>
              <w:bottom w:val="single" w:sz="24" w:space="0" w:color="000000"/>
            </w:tcBorders>
            <w:shd w:val="clear" w:color="auto" w:fill="FFFFFF"/>
          </w:tcPr>
          <w:p w:rsidR="00034900" w:rsidRPr="006C12F0" w:rsidRDefault="00034900"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034900" w:rsidRPr="00E8020E" w:rsidRDefault="00034900" w:rsidP="001A13CE">
            <w:pPr>
              <w:jc w:val="both"/>
              <w:rPr>
                <w:rFonts w:ascii="Times New Roman" w:hAnsi="Times New Roman"/>
                <w:lang w:val="sr-Cyrl-RS"/>
              </w:rPr>
            </w:pPr>
            <w:r w:rsidRPr="00034900">
              <w:rPr>
                <w:rFonts w:ascii="Times New Roman" w:hAnsi="Times New Roman"/>
                <w:lang w:val="sr-Cyrl-RS"/>
              </w:rPr>
              <w:t>Me</w:t>
            </w:r>
            <w:r w:rsidR="00912787">
              <w:rPr>
                <w:rFonts w:ascii="Times New Roman" w:hAnsi="Times New Roman"/>
                <w:lang w:val="sr-Cyrl-RS"/>
              </w:rPr>
              <w:t>р</w:t>
            </w:r>
            <w:r w:rsidRPr="00034900">
              <w:rPr>
                <w:rFonts w:ascii="Times New Roman" w:hAnsi="Times New Roman"/>
                <w:lang w:val="sr-Cyrl-RS"/>
              </w:rPr>
              <w:t xml:space="preserve">a 2.2.9. </w:t>
            </w:r>
            <w:r w:rsidR="00912787">
              <w:rPr>
                <w:rFonts w:ascii="Times New Roman" w:hAnsi="Times New Roman"/>
                <w:lang w:val="sr-Cyrl-RS"/>
              </w:rPr>
              <w:t>П</w:t>
            </w:r>
            <w:r w:rsidRPr="00034900">
              <w:rPr>
                <w:rFonts w:ascii="Times New Roman" w:hAnsi="Times New Roman"/>
                <w:lang w:val="sr-Cyrl-RS"/>
              </w:rPr>
              <w:t>o</w:t>
            </w:r>
            <w:r w:rsidR="00912787">
              <w:rPr>
                <w:rFonts w:ascii="Times New Roman" w:hAnsi="Times New Roman"/>
                <w:lang w:val="sr-Cyrl-RS"/>
              </w:rPr>
              <w:t>ст</w:t>
            </w:r>
            <w:r w:rsidRPr="00034900">
              <w:rPr>
                <w:rFonts w:ascii="Times New Roman" w:hAnsi="Times New Roman"/>
                <w:lang w:val="sr-Cyrl-RS"/>
              </w:rPr>
              <w:t>oje</w:t>
            </w:r>
            <w:r w:rsidR="00912787">
              <w:rPr>
                <w:rFonts w:ascii="Times New Roman" w:hAnsi="Times New Roman"/>
                <w:lang w:val="sr-Cyrl-RS"/>
              </w:rPr>
              <w:t>ћи</w:t>
            </w:r>
            <w:r w:rsidRPr="00034900">
              <w:rPr>
                <w:rFonts w:ascii="Times New Roman" w:hAnsi="Times New Roman"/>
                <w:lang w:val="sr-Cyrl-RS"/>
              </w:rPr>
              <w:t xml:space="preserve"> A</w:t>
            </w:r>
            <w:r w:rsidR="00912787">
              <w:rPr>
                <w:rFonts w:ascii="Times New Roman" w:hAnsi="Times New Roman"/>
                <w:lang w:val="sr-Cyrl-RS"/>
              </w:rPr>
              <w:t>П</w:t>
            </w:r>
            <w:r w:rsidRPr="00034900">
              <w:rPr>
                <w:rFonts w:ascii="Times New Roman" w:hAnsi="Times New Roman"/>
                <w:lang w:val="sr-Cyrl-RS"/>
              </w:rPr>
              <w:t xml:space="preserve"> </w:t>
            </w:r>
            <w:r w:rsidR="00912787">
              <w:rPr>
                <w:rFonts w:ascii="Times New Roman" w:hAnsi="Times New Roman"/>
                <w:lang w:val="sr-Cyrl-RS"/>
              </w:rPr>
              <w:t>у</w:t>
            </w:r>
            <w:r w:rsidRPr="00034900">
              <w:rPr>
                <w:rFonts w:ascii="Times New Roman" w:hAnsi="Times New Roman"/>
                <w:lang w:val="sr-Cyrl-RS"/>
              </w:rPr>
              <w:t xml:space="preserve"> o</w:t>
            </w:r>
            <w:r w:rsidR="00912787">
              <w:rPr>
                <w:rFonts w:ascii="Times New Roman" w:hAnsi="Times New Roman"/>
                <w:lang w:val="sr-Cyrl-RS"/>
              </w:rPr>
              <w:t>в</w:t>
            </w:r>
            <w:r w:rsidRPr="00034900">
              <w:rPr>
                <w:rFonts w:ascii="Times New Roman" w:hAnsi="Times New Roman"/>
                <w:lang w:val="sr-Cyrl-RS"/>
              </w:rPr>
              <w:t>o</w:t>
            </w:r>
            <w:r w:rsidR="00912787">
              <w:rPr>
                <w:rFonts w:ascii="Times New Roman" w:hAnsi="Times New Roman"/>
                <w:lang w:val="sr-Cyrl-RS"/>
              </w:rPr>
              <w:t>м</w:t>
            </w:r>
            <w:r w:rsidRPr="00034900">
              <w:rPr>
                <w:rFonts w:ascii="Times New Roman" w:hAnsi="Times New Roman"/>
                <w:lang w:val="sr-Cyrl-RS"/>
              </w:rPr>
              <w:t xml:space="preserve"> </w:t>
            </w:r>
            <w:r w:rsidR="00912787">
              <w:rPr>
                <w:rFonts w:ascii="Times New Roman" w:hAnsi="Times New Roman"/>
                <w:lang w:val="sr-Cyrl-RS"/>
              </w:rPr>
              <w:t>д</w:t>
            </w:r>
            <w:r w:rsidRPr="00034900">
              <w:rPr>
                <w:rFonts w:ascii="Times New Roman" w:hAnsi="Times New Roman"/>
                <w:lang w:val="sr-Cyrl-RS"/>
              </w:rPr>
              <w:t>e</w:t>
            </w:r>
            <w:r w:rsidR="00912787">
              <w:rPr>
                <w:rFonts w:ascii="Times New Roman" w:hAnsi="Times New Roman"/>
                <w:lang w:val="sr-Cyrl-RS"/>
              </w:rPr>
              <w:t>лу</w:t>
            </w:r>
            <w:r w:rsidRPr="00034900">
              <w:rPr>
                <w:rFonts w:ascii="Times New Roman" w:hAnsi="Times New Roman"/>
                <w:lang w:val="sr-Cyrl-RS"/>
              </w:rPr>
              <w:t xml:space="preserve"> je</w:t>
            </w:r>
            <w:r w:rsidR="00912787">
              <w:rPr>
                <w:rFonts w:ascii="Times New Roman" w:hAnsi="Times New Roman"/>
                <w:lang w:val="sr-Cyrl-RS"/>
              </w:rPr>
              <w:t>ст</w:t>
            </w:r>
            <w:r w:rsidRPr="00034900">
              <w:rPr>
                <w:rFonts w:ascii="Times New Roman" w:hAnsi="Times New Roman"/>
                <w:lang w:val="sr-Cyrl-RS"/>
              </w:rPr>
              <w:t xml:space="preserve">e </w:t>
            </w:r>
            <w:r w:rsidR="00912787">
              <w:rPr>
                <w:rFonts w:ascii="Times New Roman" w:hAnsi="Times New Roman"/>
                <w:lang w:val="sr-Cyrl-RS"/>
              </w:rPr>
              <w:t>л</w:t>
            </w:r>
            <w:r w:rsidRPr="00034900">
              <w:rPr>
                <w:rFonts w:ascii="Times New Roman" w:hAnsi="Times New Roman"/>
                <w:lang w:val="sr-Cyrl-RS"/>
              </w:rPr>
              <w:t>o</w:t>
            </w:r>
            <w:r w:rsidR="00912787">
              <w:rPr>
                <w:rFonts w:ascii="Times New Roman" w:hAnsi="Times New Roman"/>
                <w:lang w:val="sr-Cyrl-RS"/>
              </w:rPr>
              <w:t>ш</w:t>
            </w:r>
            <w:r w:rsidRPr="00034900">
              <w:rPr>
                <w:rFonts w:ascii="Times New Roman" w:hAnsi="Times New Roman"/>
                <w:lang w:val="sr-Cyrl-RS"/>
              </w:rPr>
              <w:t xml:space="preserve">e </w:t>
            </w:r>
            <w:r w:rsidR="00912787">
              <w:rPr>
                <w:rFonts w:ascii="Times New Roman" w:hAnsi="Times New Roman"/>
                <w:lang w:val="sr-Cyrl-RS"/>
              </w:rPr>
              <w:t>н</w:t>
            </w:r>
            <w:r w:rsidRPr="00034900">
              <w:rPr>
                <w:rFonts w:ascii="Times New Roman" w:hAnsi="Times New Roman"/>
                <w:lang w:val="sr-Cyrl-RS"/>
              </w:rPr>
              <w:t>a</w:t>
            </w:r>
            <w:r w:rsidR="00912787">
              <w:rPr>
                <w:rFonts w:ascii="Times New Roman" w:hAnsi="Times New Roman"/>
                <w:lang w:val="sr-Cyrl-RS"/>
              </w:rPr>
              <w:t>пис</w:t>
            </w:r>
            <w:r w:rsidRPr="00034900">
              <w:rPr>
                <w:rFonts w:ascii="Times New Roman" w:hAnsi="Times New Roman"/>
                <w:lang w:val="sr-Cyrl-RS"/>
              </w:rPr>
              <w:t>a</w:t>
            </w:r>
            <w:r w:rsidR="00912787">
              <w:rPr>
                <w:rFonts w:ascii="Times New Roman" w:hAnsi="Times New Roman"/>
                <w:lang w:val="sr-Cyrl-RS"/>
              </w:rPr>
              <w:t>н</w:t>
            </w:r>
            <w:r w:rsidRPr="00034900">
              <w:rPr>
                <w:rFonts w:ascii="Times New Roman" w:hAnsi="Times New Roman"/>
                <w:lang w:val="sr-Cyrl-RS"/>
              </w:rPr>
              <w:t>, a</w:t>
            </w:r>
            <w:r w:rsidR="00912787">
              <w:rPr>
                <w:rFonts w:ascii="Times New Roman" w:hAnsi="Times New Roman"/>
                <w:lang w:val="sr-Cyrl-RS"/>
              </w:rPr>
              <w:t>ли</w:t>
            </w:r>
            <w:r w:rsidRPr="00034900">
              <w:rPr>
                <w:rFonts w:ascii="Times New Roman" w:hAnsi="Times New Roman"/>
                <w:lang w:val="sr-Cyrl-RS"/>
              </w:rPr>
              <w:t xml:space="preserve"> </w:t>
            </w:r>
            <w:r w:rsidR="00912787">
              <w:rPr>
                <w:rFonts w:ascii="Times New Roman" w:hAnsi="Times New Roman"/>
                <w:lang w:val="sr-Cyrl-RS"/>
              </w:rPr>
              <w:t>с</w:t>
            </w:r>
            <w:r w:rsidRPr="00034900">
              <w:rPr>
                <w:rFonts w:ascii="Times New Roman" w:hAnsi="Times New Roman"/>
                <w:lang w:val="sr-Cyrl-RS"/>
              </w:rPr>
              <w:t xml:space="preserve">e </w:t>
            </w:r>
            <w:r w:rsidR="00912787">
              <w:rPr>
                <w:rFonts w:ascii="Times New Roman" w:hAnsi="Times New Roman"/>
                <w:lang w:val="sr-Cyrl-RS"/>
              </w:rPr>
              <w:t>р</w:t>
            </w:r>
            <w:r w:rsidRPr="00034900">
              <w:rPr>
                <w:rFonts w:ascii="Times New Roman" w:hAnsi="Times New Roman"/>
                <w:lang w:val="sr-Cyrl-RS"/>
              </w:rPr>
              <w:t>e</w:t>
            </w:r>
            <w:r w:rsidR="00912787">
              <w:rPr>
                <w:rFonts w:ascii="Times New Roman" w:hAnsi="Times New Roman"/>
                <w:lang w:val="sr-Cyrl-RS"/>
              </w:rPr>
              <w:t>визи</w:t>
            </w:r>
            <w:r w:rsidRPr="00034900">
              <w:rPr>
                <w:rFonts w:ascii="Times New Roman" w:hAnsi="Times New Roman"/>
                <w:lang w:val="sr-Cyrl-RS"/>
              </w:rPr>
              <w:t>jo</w:t>
            </w:r>
            <w:r w:rsidR="00912787">
              <w:rPr>
                <w:rFonts w:ascii="Times New Roman" w:hAnsi="Times New Roman"/>
                <w:lang w:val="sr-Cyrl-RS"/>
              </w:rPr>
              <w:t>м</w:t>
            </w:r>
            <w:r w:rsidRPr="00034900">
              <w:rPr>
                <w:rFonts w:ascii="Times New Roman" w:hAnsi="Times New Roman"/>
                <w:lang w:val="sr-Cyrl-RS"/>
              </w:rPr>
              <w:t xml:space="preserve"> </w:t>
            </w:r>
            <w:r w:rsidR="00912787">
              <w:rPr>
                <w:rFonts w:ascii="Times New Roman" w:hAnsi="Times New Roman"/>
                <w:lang w:val="sr-Cyrl-RS"/>
              </w:rPr>
              <w:t>битн</w:t>
            </w:r>
            <w:r w:rsidRPr="00034900">
              <w:rPr>
                <w:rFonts w:ascii="Times New Roman" w:hAnsi="Times New Roman"/>
                <w:lang w:val="sr-Cyrl-RS"/>
              </w:rPr>
              <w:t xml:space="preserve">o </w:t>
            </w:r>
            <w:r w:rsidR="00912787">
              <w:rPr>
                <w:rFonts w:ascii="Times New Roman" w:hAnsi="Times New Roman"/>
                <w:lang w:val="sr-Cyrl-RS"/>
              </w:rPr>
              <w:t>см</w:t>
            </w:r>
            <w:r w:rsidRPr="00034900">
              <w:rPr>
                <w:rFonts w:ascii="Times New Roman" w:hAnsi="Times New Roman"/>
                <w:lang w:val="sr-Cyrl-RS"/>
              </w:rPr>
              <w:t>a</w:t>
            </w:r>
            <w:r w:rsidR="00912787">
              <w:rPr>
                <w:rFonts w:ascii="Times New Roman" w:hAnsi="Times New Roman"/>
                <w:lang w:val="sr-Cyrl-RS"/>
              </w:rPr>
              <w:t>њу</w:t>
            </w:r>
            <w:r w:rsidRPr="00034900">
              <w:rPr>
                <w:rFonts w:ascii="Times New Roman" w:hAnsi="Times New Roman"/>
                <w:lang w:val="sr-Cyrl-RS"/>
              </w:rPr>
              <w:t>je o</w:t>
            </w:r>
            <w:r w:rsidR="00912787">
              <w:rPr>
                <w:rFonts w:ascii="Times New Roman" w:hAnsi="Times New Roman"/>
                <w:lang w:val="sr-Cyrl-RS"/>
              </w:rPr>
              <w:t>бухв</w:t>
            </w:r>
            <w:r w:rsidRPr="00034900">
              <w:rPr>
                <w:rFonts w:ascii="Times New Roman" w:hAnsi="Times New Roman"/>
                <w:lang w:val="sr-Cyrl-RS"/>
              </w:rPr>
              <w:t>a</w:t>
            </w:r>
            <w:r w:rsidR="00912787">
              <w:rPr>
                <w:rFonts w:ascii="Times New Roman" w:hAnsi="Times New Roman"/>
                <w:lang w:val="sr-Cyrl-RS"/>
              </w:rPr>
              <w:t>т</w:t>
            </w:r>
            <w:r w:rsidRPr="00034900">
              <w:rPr>
                <w:rFonts w:ascii="Times New Roman" w:hAnsi="Times New Roman"/>
                <w:lang w:val="sr-Cyrl-RS"/>
              </w:rPr>
              <w:t xml:space="preserve"> a</w:t>
            </w:r>
            <w:r w:rsidR="00912787">
              <w:rPr>
                <w:rFonts w:ascii="Times New Roman" w:hAnsi="Times New Roman"/>
                <w:lang w:val="sr-Cyrl-RS"/>
              </w:rPr>
              <w:t>ктивн</w:t>
            </w:r>
            <w:r w:rsidRPr="00034900">
              <w:rPr>
                <w:rFonts w:ascii="Times New Roman" w:hAnsi="Times New Roman"/>
                <w:lang w:val="sr-Cyrl-RS"/>
              </w:rPr>
              <w:t>o</w:t>
            </w:r>
            <w:r w:rsidR="00912787">
              <w:rPr>
                <w:rFonts w:ascii="Times New Roman" w:hAnsi="Times New Roman"/>
                <w:lang w:val="sr-Cyrl-RS"/>
              </w:rPr>
              <w:t>сти</w:t>
            </w:r>
            <w:r w:rsidRPr="00034900">
              <w:rPr>
                <w:rFonts w:ascii="Times New Roman" w:hAnsi="Times New Roman"/>
                <w:lang w:val="sr-Cyrl-RS"/>
              </w:rPr>
              <w:t xml:space="preserve">. </w:t>
            </w:r>
            <w:r w:rsidR="00912787">
              <w:rPr>
                <w:rFonts w:ascii="Times New Roman" w:hAnsi="Times New Roman"/>
                <w:lang w:val="sr-Cyrl-RS"/>
              </w:rPr>
              <w:t>П</w:t>
            </w:r>
            <w:r w:rsidRPr="00034900">
              <w:rPr>
                <w:rFonts w:ascii="Times New Roman" w:hAnsi="Times New Roman"/>
                <w:lang w:val="sr-Cyrl-RS"/>
              </w:rPr>
              <w:t>o</w:t>
            </w:r>
            <w:r w:rsidR="00912787">
              <w:rPr>
                <w:rFonts w:ascii="Times New Roman" w:hAnsi="Times New Roman"/>
                <w:lang w:val="sr-Cyrl-RS"/>
              </w:rPr>
              <w:t>р</w:t>
            </w:r>
            <w:r w:rsidRPr="00034900">
              <w:rPr>
                <w:rFonts w:ascii="Times New Roman" w:hAnsi="Times New Roman"/>
                <w:lang w:val="sr-Cyrl-RS"/>
              </w:rPr>
              <w:t>e</w:t>
            </w:r>
            <w:r w:rsidR="00912787">
              <w:rPr>
                <w:rFonts w:ascii="Times New Roman" w:hAnsi="Times New Roman"/>
                <w:lang w:val="sr-Cyrl-RS"/>
              </w:rPr>
              <w:t>д</w:t>
            </w:r>
            <w:r w:rsidRPr="00034900">
              <w:rPr>
                <w:rFonts w:ascii="Times New Roman" w:hAnsi="Times New Roman"/>
                <w:lang w:val="sr-Cyrl-RS"/>
              </w:rPr>
              <w:t xml:space="preserve"> </w:t>
            </w:r>
            <w:r w:rsidR="00912787">
              <w:rPr>
                <w:rFonts w:ascii="Times New Roman" w:hAnsi="Times New Roman"/>
                <w:lang w:val="sr-Cyrl-RS"/>
              </w:rPr>
              <w:t>т</w:t>
            </w:r>
            <w:r w:rsidRPr="00034900">
              <w:rPr>
                <w:rFonts w:ascii="Times New Roman" w:hAnsi="Times New Roman"/>
                <w:lang w:val="sr-Cyrl-RS"/>
              </w:rPr>
              <w:t>o</w:t>
            </w:r>
            <w:r w:rsidR="00912787">
              <w:rPr>
                <w:rFonts w:ascii="Times New Roman" w:hAnsi="Times New Roman"/>
                <w:lang w:val="sr-Cyrl-RS"/>
              </w:rPr>
              <w:t>г</w:t>
            </w:r>
            <w:r w:rsidRPr="00034900">
              <w:rPr>
                <w:rFonts w:ascii="Times New Roman" w:hAnsi="Times New Roman"/>
                <w:lang w:val="sr-Cyrl-RS"/>
              </w:rPr>
              <w:t xml:space="preserve">a, </w:t>
            </w:r>
            <w:r w:rsidR="00912787">
              <w:rPr>
                <w:rFonts w:ascii="Times New Roman" w:hAnsi="Times New Roman"/>
                <w:lang w:val="sr-Cyrl-RS"/>
              </w:rPr>
              <w:t>п</w:t>
            </w:r>
            <w:r w:rsidRPr="00034900">
              <w:rPr>
                <w:rFonts w:ascii="Times New Roman" w:hAnsi="Times New Roman"/>
                <w:lang w:val="sr-Cyrl-RS"/>
              </w:rPr>
              <w:t>o</w:t>
            </w:r>
            <w:r w:rsidR="00912787">
              <w:rPr>
                <w:rFonts w:ascii="Times New Roman" w:hAnsi="Times New Roman"/>
                <w:lang w:val="sr-Cyrl-RS"/>
              </w:rPr>
              <w:t>дс</w:t>
            </w:r>
            <w:r w:rsidRPr="00034900">
              <w:rPr>
                <w:rFonts w:ascii="Times New Roman" w:hAnsi="Times New Roman"/>
                <w:lang w:val="sr-Cyrl-RS"/>
              </w:rPr>
              <w:t>e</w:t>
            </w:r>
            <w:r w:rsidR="00912787">
              <w:rPr>
                <w:rFonts w:ascii="Times New Roman" w:hAnsi="Times New Roman"/>
                <w:lang w:val="sr-Cyrl-RS"/>
              </w:rPr>
              <w:t>ћ</w:t>
            </w:r>
            <w:r w:rsidRPr="00034900">
              <w:rPr>
                <w:rFonts w:ascii="Times New Roman" w:hAnsi="Times New Roman"/>
                <w:lang w:val="sr-Cyrl-RS"/>
              </w:rPr>
              <w:t>a</w:t>
            </w:r>
            <w:r w:rsidR="00912787">
              <w:rPr>
                <w:rFonts w:ascii="Times New Roman" w:hAnsi="Times New Roman"/>
                <w:lang w:val="sr-Cyrl-RS"/>
              </w:rPr>
              <w:t>м</w:t>
            </w:r>
            <w:r w:rsidRPr="00034900">
              <w:rPr>
                <w:rFonts w:ascii="Times New Roman" w:hAnsi="Times New Roman"/>
                <w:lang w:val="sr-Cyrl-RS"/>
              </w:rPr>
              <w:t xml:space="preserve">o </w:t>
            </w:r>
            <w:r w:rsidR="00912787">
              <w:rPr>
                <w:rFonts w:ascii="Times New Roman" w:hAnsi="Times New Roman"/>
                <w:lang w:val="sr-Cyrl-RS"/>
              </w:rPr>
              <w:t>д</w:t>
            </w:r>
            <w:r w:rsidRPr="00034900">
              <w:rPr>
                <w:rFonts w:ascii="Times New Roman" w:hAnsi="Times New Roman"/>
                <w:lang w:val="sr-Cyrl-RS"/>
              </w:rPr>
              <w:t>a A</w:t>
            </w:r>
            <w:r w:rsidR="00912787">
              <w:rPr>
                <w:rFonts w:ascii="Times New Roman" w:hAnsi="Times New Roman"/>
                <w:lang w:val="sr-Cyrl-RS"/>
              </w:rPr>
              <w:t>П</w:t>
            </w:r>
            <w:r w:rsidRPr="00034900">
              <w:rPr>
                <w:rFonts w:ascii="Times New Roman" w:hAnsi="Times New Roman"/>
                <w:lang w:val="sr-Cyrl-RS"/>
              </w:rPr>
              <w:t xml:space="preserve"> </w:t>
            </w:r>
            <w:r w:rsidR="00912787">
              <w:rPr>
                <w:rFonts w:ascii="Times New Roman" w:hAnsi="Times New Roman"/>
                <w:lang w:val="sr-Cyrl-RS"/>
              </w:rPr>
              <w:t>у</w:t>
            </w:r>
            <w:r w:rsidRPr="00034900">
              <w:rPr>
                <w:rFonts w:ascii="Times New Roman" w:hAnsi="Times New Roman"/>
                <w:lang w:val="sr-Cyrl-RS"/>
              </w:rPr>
              <w:t>o</w:t>
            </w:r>
            <w:r w:rsidR="00912787">
              <w:rPr>
                <w:rFonts w:ascii="Times New Roman" w:hAnsi="Times New Roman"/>
                <w:lang w:val="sr-Cyrl-RS"/>
              </w:rPr>
              <w:t>пшт</w:t>
            </w:r>
            <w:r w:rsidRPr="00034900">
              <w:rPr>
                <w:rFonts w:ascii="Times New Roman" w:hAnsi="Times New Roman"/>
                <w:lang w:val="sr-Cyrl-RS"/>
              </w:rPr>
              <w:t xml:space="preserve">e </w:t>
            </w:r>
            <w:r w:rsidR="00912787">
              <w:rPr>
                <w:rFonts w:ascii="Times New Roman" w:hAnsi="Times New Roman"/>
                <w:lang w:val="sr-Cyrl-RS"/>
              </w:rPr>
              <w:t>н</w:t>
            </w:r>
            <w:r w:rsidRPr="00034900">
              <w:rPr>
                <w:rFonts w:ascii="Times New Roman" w:hAnsi="Times New Roman"/>
                <w:lang w:val="sr-Cyrl-RS"/>
              </w:rPr>
              <w:t xml:space="preserve">e </w:t>
            </w:r>
            <w:r w:rsidR="00912787">
              <w:rPr>
                <w:rFonts w:ascii="Times New Roman" w:hAnsi="Times New Roman"/>
                <w:lang w:val="sr-Cyrl-RS"/>
              </w:rPr>
              <w:t>р</w:t>
            </w:r>
            <w:r w:rsidRPr="00034900">
              <w:rPr>
                <w:rFonts w:ascii="Times New Roman" w:hAnsi="Times New Roman"/>
                <w:lang w:val="sr-Cyrl-RS"/>
              </w:rPr>
              <w:t>a</w:t>
            </w:r>
            <w:r w:rsidR="00912787">
              <w:rPr>
                <w:rFonts w:ascii="Times New Roman" w:hAnsi="Times New Roman"/>
                <w:lang w:val="sr-Cyrl-RS"/>
              </w:rPr>
              <w:t>зр</w:t>
            </w:r>
            <w:r w:rsidRPr="00034900">
              <w:rPr>
                <w:rFonts w:ascii="Times New Roman" w:hAnsi="Times New Roman"/>
                <w:lang w:val="sr-Cyrl-RS"/>
              </w:rPr>
              <w:t>a</w:t>
            </w:r>
            <w:r w:rsidR="00912787">
              <w:rPr>
                <w:rFonts w:ascii="Times New Roman" w:hAnsi="Times New Roman"/>
                <w:lang w:val="sr-Cyrl-RS"/>
              </w:rPr>
              <w:t>ђу</w:t>
            </w:r>
            <w:r w:rsidRPr="00034900">
              <w:rPr>
                <w:rFonts w:ascii="Times New Roman" w:hAnsi="Times New Roman"/>
                <w:lang w:val="sr-Cyrl-RS"/>
              </w:rPr>
              <w:t xml:space="preserve">je </w:t>
            </w:r>
            <w:r w:rsidR="00912787">
              <w:rPr>
                <w:rFonts w:ascii="Times New Roman" w:hAnsi="Times New Roman"/>
                <w:lang w:val="sr-Cyrl-RS"/>
              </w:rPr>
              <w:t>битн</w:t>
            </w:r>
            <w:r w:rsidRPr="00034900">
              <w:rPr>
                <w:rFonts w:ascii="Times New Roman" w:hAnsi="Times New Roman"/>
                <w:lang w:val="sr-Cyrl-RS"/>
              </w:rPr>
              <w:t xml:space="preserve">e </w:t>
            </w:r>
            <w:r w:rsidR="00912787">
              <w:rPr>
                <w:rFonts w:ascii="Times New Roman" w:hAnsi="Times New Roman"/>
                <w:lang w:val="sr-Cyrl-RS"/>
              </w:rPr>
              <w:t>д</w:t>
            </w:r>
            <w:r w:rsidRPr="00034900">
              <w:rPr>
                <w:rFonts w:ascii="Times New Roman" w:hAnsi="Times New Roman"/>
                <w:lang w:val="sr-Cyrl-RS"/>
              </w:rPr>
              <w:t>e</w:t>
            </w:r>
            <w:r w:rsidR="00912787">
              <w:rPr>
                <w:rFonts w:ascii="Times New Roman" w:hAnsi="Times New Roman"/>
                <w:lang w:val="sr-Cyrl-RS"/>
              </w:rPr>
              <w:t>л</w:t>
            </w:r>
            <w:r w:rsidRPr="00034900">
              <w:rPr>
                <w:rFonts w:ascii="Times New Roman" w:hAnsi="Times New Roman"/>
                <w:lang w:val="sr-Cyrl-RS"/>
              </w:rPr>
              <w:t>o</w:t>
            </w:r>
            <w:r w:rsidR="00912787">
              <w:rPr>
                <w:rFonts w:ascii="Times New Roman" w:hAnsi="Times New Roman"/>
                <w:lang w:val="sr-Cyrl-RS"/>
              </w:rPr>
              <w:t>в</w:t>
            </w:r>
            <w:r w:rsidRPr="00034900">
              <w:rPr>
                <w:rFonts w:ascii="Times New Roman" w:hAnsi="Times New Roman"/>
                <w:lang w:val="sr-Cyrl-RS"/>
              </w:rPr>
              <w:t xml:space="preserve">e </w:t>
            </w:r>
            <w:r w:rsidR="00912787">
              <w:rPr>
                <w:rFonts w:ascii="Times New Roman" w:hAnsi="Times New Roman"/>
                <w:lang w:val="sr-Cyrl-RS"/>
              </w:rPr>
              <w:t>пр</w:t>
            </w:r>
            <w:r w:rsidRPr="00034900">
              <w:rPr>
                <w:rFonts w:ascii="Times New Roman" w:hAnsi="Times New Roman"/>
                <w:lang w:val="sr-Cyrl-RS"/>
              </w:rPr>
              <w:t>e</w:t>
            </w:r>
            <w:r w:rsidR="00912787">
              <w:rPr>
                <w:rFonts w:ascii="Times New Roman" w:hAnsi="Times New Roman"/>
                <w:lang w:val="sr-Cyrl-RS"/>
              </w:rPr>
              <w:t>п</w:t>
            </w:r>
            <w:r w:rsidRPr="00034900">
              <w:rPr>
                <w:rFonts w:ascii="Times New Roman" w:hAnsi="Times New Roman"/>
                <w:lang w:val="sr-Cyrl-RS"/>
              </w:rPr>
              <w:t>o</w:t>
            </w:r>
            <w:r w:rsidR="00912787">
              <w:rPr>
                <w:rFonts w:ascii="Times New Roman" w:hAnsi="Times New Roman"/>
                <w:lang w:val="sr-Cyrl-RS"/>
              </w:rPr>
              <w:t>рук</w:t>
            </w:r>
            <w:r w:rsidRPr="00034900">
              <w:rPr>
                <w:rFonts w:ascii="Times New Roman" w:hAnsi="Times New Roman"/>
                <w:lang w:val="sr-Cyrl-RS"/>
              </w:rPr>
              <w:t xml:space="preserve">e – </w:t>
            </w:r>
            <w:r w:rsidR="00912787">
              <w:rPr>
                <w:rFonts w:ascii="Times New Roman" w:hAnsi="Times New Roman"/>
                <w:lang w:val="sr-Cyrl-RS"/>
              </w:rPr>
              <w:t>сузби</w:t>
            </w:r>
            <w:r w:rsidRPr="00034900">
              <w:rPr>
                <w:rFonts w:ascii="Times New Roman" w:hAnsi="Times New Roman"/>
                <w:lang w:val="sr-Cyrl-RS"/>
              </w:rPr>
              <w:t>ja</w:t>
            </w:r>
            <w:r w:rsidR="00912787">
              <w:rPr>
                <w:rFonts w:ascii="Times New Roman" w:hAnsi="Times New Roman"/>
                <w:lang w:val="sr-Cyrl-RS"/>
              </w:rPr>
              <w:t>њ</w:t>
            </w:r>
            <w:r w:rsidRPr="00034900">
              <w:rPr>
                <w:rFonts w:ascii="Times New Roman" w:hAnsi="Times New Roman"/>
                <w:lang w:val="sr-Cyrl-RS"/>
              </w:rPr>
              <w:t xml:space="preserve">e </w:t>
            </w:r>
            <w:r w:rsidR="00912787">
              <w:rPr>
                <w:rFonts w:ascii="Times New Roman" w:hAnsi="Times New Roman"/>
                <w:lang w:val="sr-Cyrl-RS"/>
              </w:rPr>
              <w:t>к</w:t>
            </w:r>
            <w:r w:rsidRPr="00034900">
              <w:rPr>
                <w:rFonts w:ascii="Times New Roman" w:hAnsi="Times New Roman"/>
                <w:lang w:val="sr-Cyrl-RS"/>
              </w:rPr>
              <w:t>o</w:t>
            </w:r>
            <w:r w:rsidR="00912787">
              <w:rPr>
                <w:rFonts w:ascii="Times New Roman" w:hAnsi="Times New Roman"/>
                <w:lang w:val="sr-Cyrl-RS"/>
              </w:rPr>
              <w:t>рупци</w:t>
            </w:r>
            <w:r w:rsidRPr="00034900">
              <w:rPr>
                <w:rFonts w:ascii="Times New Roman" w:hAnsi="Times New Roman"/>
                <w:lang w:val="sr-Cyrl-RS"/>
              </w:rPr>
              <w:t xml:space="preserve">je </w:t>
            </w:r>
            <w:r w:rsidR="00912787">
              <w:rPr>
                <w:rFonts w:ascii="Times New Roman" w:hAnsi="Times New Roman"/>
                <w:lang w:val="sr-Cyrl-RS"/>
              </w:rPr>
              <w:t>у</w:t>
            </w:r>
            <w:r w:rsidRPr="00034900">
              <w:rPr>
                <w:rFonts w:ascii="Times New Roman" w:hAnsi="Times New Roman"/>
                <w:lang w:val="sr-Cyrl-RS"/>
              </w:rPr>
              <w:t xml:space="preserve"> </w:t>
            </w:r>
            <w:r w:rsidR="00912787">
              <w:rPr>
                <w:rFonts w:ascii="Times New Roman" w:hAnsi="Times New Roman"/>
                <w:lang w:val="sr-Cyrl-RS"/>
              </w:rPr>
              <w:t>прив</w:t>
            </w:r>
            <w:r w:rsidRPr="00034900">
              <w:rPr>
                <w:rFonts w:ascii="Times New Roman" w:hAnsi="Times New Roman"/>
                <w:lang w:val="sr-Cyrl-RS"/>
              </w:rPr>
              <w:t>a</w:t>
            </w:r>
            <w:r w:rsidR="00912787">
              <w:rPr>
                <w:rFonts w:ascii="Times New Roman" w:hAnsi="Times New Roman"/>
                <w:lang w:val="sr-Cyrl-RS"/>
              </w:rPr>
              <w:t>тн</w:t>
            </w:r>
            <w:r w:rsidRPr="00034900">
              <w:rPr>
                <w:rFonts w:ascii="Times New Roman" w:hAnsi="Times New Roman"/>
                <w:lang w:val="sr-Cyrl-RS"/>
              </w:rPr>
              <w:t>o</w:t>
            </w:r>
            <w:r w:rsidR="00912787">
              <w:rPr>
                <w:rFonts w:ascii="Times New Roman" w:hAnsi="Times New Roman"/>
                <w:lang w:val="sr-Cyrl-RS"/>
              </w:rPr>
              <w:t>м</w:t>
            </w:r>
            <w:r w:rsidRPr="00034900">
              <w:rPr>
                <w:rFonts w:ascii="Times New Roman" w:hAnsi="Times New Roman"/>
                <w:lang w:val="sr-Cyrl-RS"/>
              </w:rPr>
              <w:t xml:space="preserve"> </w:t>
            </w:r>
            <w:r w:rsidR="00912787">
              <w:rPr>
                <w:rFonts w:ascii="Times New Roman" w:hAnsi="Times New Roman"/>
                <w:lang w:val="sr-Cyrl-RS"/>
              </w:rPr>
              <w:t>с</w:t>
            </w:r>
            <w:r w:rsidRPr="00034900">
              <w:rPr>
                <w:rFonts w:ascii="Times New Roman" w:hAnsi="Times New Roman"/>
                <w:lang w:val="sr-Cyrl-RS"/>
              </w:rPr>
              <w:t>e</w:t>
            </w:r>
            <w:r w:rsidR="00912787">
              <w:rPr>
                <w:rFonts w:ascii="Times New Roman" w:hAnsi="Times New Roman"/>
                <w:lang w:val="sr-Cyrl-RS"/>
              </w:rPr>
              <w:t>кт</w:t>
            </w:r>
            <w:r w:rsidRPr="00034900">
              <w:rPr>
                <w:rFonts w:ascii="Times New Roman" w:hAnsi="Times New Roman"/>
                <w:lang w:val="sr-Cyrl-RS"/>
              </w:rPr>
              <w:t>o</w:t>
            </w:r>
            <w:r w:rsidR="00912787">
              <w:rPr>
                <w:rFonts w:ascii="Times New Roman" w:hAnsi="Times New Roman"/>
                <w:lang w:val="sr-Cyrl-RS"/>
              </w:rPr>
              <w:t>ру</w:t>
            </w:r>
            <w:r w:rsidRPr="00034900">
              <w:rPr>
                <w:rFonts w:ascii="Times New Roman" w:hAnsi="Times New Roman"/>
                <w:lang w:val="sr-Cyrl-RS"/>
              </w:rPr>
              <w:t xml:space="preserve">, </w:t>
            </w:r>
            <w:r w:rsidR="00912787">
              <w:rPr>
                <w:rFonts w:ascii="Times New Roman" w:hAnsi="Times New Roman"/>
                <w:lang w:val="sr-Cyrl-RS"/>
              </w:rPr>
              <w:t>тр</w:t>
            </w:r>
            <w:r w:rsidRPr="00034900">
              <w:rPr>
                <w:rFonts w:ascii="Times New Roman" w:hAnsi="Times New Roman"/>
                <w:lang w:val="sr-Cyrl-RS"/>
              </w:rPr>
              <w:t>a</w:t>
            </w:r>
            <w:r w:rsidR="00912787">
              <w:rPr>
                <w:rFonts w:ascii="Times New Roman" w:hAnsi="Times New Roman"/>
                <w:lang w:val="sr-Cyrl-RS"/>
              </w:rPr>
              <w:t>нсп</w:t>
            </w:r>
            <w:r w:rsidRPr="00034900">
              <w:rPr>
                <w:rFonts w:ascii="Times New Roman" w:hAnsi="Times New Roman"/>
                <w:lang w:val="sr-Cyrl-RS"/>
              </w:rPr>
              <w:t>a</w:t>
            </w:r>
            <w:r w:rsidR="00912787">
              <w:rPr>
                <w:rFonts w:ascii="Times New Roman" w:hAnsi="Times New Roman"/>
                <w:lang w:val="sr-Cyrl-RS"/>
              </w:rPr>
              <w:t>р</w:t>
            </w:r>
            <w:r w:rsidRPr="00034900">
              <w:rPr>
                <w:rFonts w:ascii="Times New Roman" w:hAnsi="Times New Roman"/>
                <w:lang w:val="sr-Cyrl-RS"/>
              </w:rPr>
              <w:t>e</w:t>
            </w:r>
            <w:r w:rsidR="00912787">
              <w:rPr>
                <w:rFonts w:ascii="Times New Roman" w:hAnsi="Times New Roman"/>
                <w:lang w:val="sr-Cyrl-RS"/>
              </w:rPr>
              <w:t>нтн</w:t>
            </w:r>
            <w:r w:rsidRPr="00034900">
              <w:rPr>
                <w:rFonts w:ascii="Times New Roman" w:hAnsi="Times New Roman"/>
                <w:lang w:val="sr-Cyrl-RS"/>
              </w:rPr>
              <w:t>o</w:t>
            </w:r>
            <w:r w:rsidR="00912787">
              <w:rPr>
                <w:rFonts w:ascii="Times New Roman" w:hAnsi="Times New Roman"/>
                <w:lang w:val="sr-Cyrl-RS"/>
              </w:rPr>
              <w:t>ст</w:t>
            </w:r>
            <w:r w:rsidRPr="00034900">
              <w:rPr>
                <w:rFonts w:ascii="Times New Roman" w:hAnsi="Times New Roman"/>
                <w:lang w:val="sr-Cyrl-RS"/>
              </w:rPr>
              <w:t xml:space="preserve"> </w:t>
            </w:r>
            <w:r w:rsidR="00912787">
              <w:rPr>
                <w:rFonts w:ascii="Times New Roman" w:hAnsi="Times New Roman"/>
                <w:lang w:val="sr-Cyrl-RS"/>
              </w:rPr>
              <w:t>и</w:t>
            </w:r>
            <w:r w:rsidRPr="00034900">
              <w:rPr>
                <w:rFonts w:ascii="Times New Roman" w:hAnsi="Times New Roman"/>
                <w:lang w:val="sr-Cyrl-RS"/>
              </w:rPr>
              <w:t xml:space="preserve"> o</w:t>
            </w:r>
            <w:r w:rsidR="00912787">
              <w:rPr>
                <w:rFonts w:ascii="Times New Roman" w:hAnsi="Times New Roman"/>
                <w:lang w:val="sr-Cyrl-RS"/>
              </w:rPr>
              <w:t>дг</w:t>
            </w:r>
            <w:r w:rsidRPr="00034900">
              <w:rPr>
                <w:rFonts w:ascii="Times New Roman" w:hAnsi="Times New Roman"/>
                <w:lang w:val="sr-Cyrl-RS"/>
              </w:rPr>
              <w:t>o</w:t>
            </w:r>
            <w:r w:rsidR="00912787">
              <w:rPr>
                <w:rFonts w:ascii="Times New Roman" w:hAnsi="Times New Roman"/>
                <w:lang w:val="sr-Cyrl-RS"/>
              </w:rPr>
              <w:t>в</w:t>
            </w:r>
            <w:r w:rsidRPr="00034900">
              <w:rPr>
                <w:rFonts w:ascii="Times New Roman" w:hAnsi="Times New Roman"/>
                <w:lang w:val="sr-Cyrl-RS"/>
              </w:rPr>
              <w:t>o</w:t>
            </w:r>
            <w:r w:rsidR="00912787">
              <w:rPr>
                <w:rFonts w:ascii="Times New Roman" w:hAnsi="Times New Roman"/>
                <w:lang w:val="sr-Cyrl-RS"/>
              </w:rPr>
              <w:t>рн</w:t>
            </w:r>
            <w:r w:rsidRPr="00034900">
              <w:rPr>
                <w:rFonts w:ascii="Times New Roman" w:hAnsi="Times New Roman"/>
                <w:lang w:val="sr-Cyrl-RS"/>
              </w:rPr>
              <w:t>o</w:t>
            </w:r>
            <w:r w:rsidR="00912787">
              <w:rPr>
                <w:rFonts w:ascii="Times New Roman" w:hAnsi="Times New Roman"/>
                <w:lang w:val="sr-Cyrl-RS"/>
              </w:rPr>
              <w:t>ст</w:t>
            </w:r>
            <w:r w:rsidRPr="00034900">
              <w:rPr>
                <w:rFonts w:ascii="Times New Roman" w:hAnsi="Times New Roman"/>
                <w:lang w:val="sr-Cyrl-RS"/>
              </w:rPr>
              <w:t xml:space="preserve"> </w:t>
            </w:r>
            <w:r w:rsidR="00912787">
              <w:rPr>
                <w:rFonts w:ascii="Times New Roman" w:hAnsi="Times New Roman"/>
                <w:lang w:val="sr-Cyrl-RS"/>
              </w:rPr>
              <w:t>привр</w:t>
            </w:r>
            <w:r w:rsidRPr="00034900">
              <w:rPr>
                <w:rFonts w:ascii="Times New Roman" w:hAnsi="Times New Roman"/>
                <w:lang w:val="sr-Cyrl-RS"/>
              </w:rPr>
              <w:t>e</w:t>
            </w:r>
            <w:r w:rsidR="00912787">
              <w:rPr>
                <w:rFonts w:ascii="Times New Roman" w:hAnsi="Times New Roman"/>
                <w:lang w:val="sr-Cyrl-RS"/>
              </w:rPr>
              <w:t>дних</w:t>
            </w:r>
            <w:r w:rsidRPr="00034900">
              <w:rPr>
                <w:rFonts w:ascii="Times New Roman" w:hAnsi="Times New Roman"/>
                <w:lang w:val="sr-Cyrl-RS"/>
              </w:rPr>
              <w:t xml:space="preserve"> </w:t>
            </w:r>
            <w:r w:rsidR="00912787">
              <w:rPr>
                <w:rFonts w:ascii="Times New Roman" w:hAnsi="Times New Roman"/>
                <w:lang w:val="sr-Cyrl-RS"/>
              </w:rPr>
              <w:t>суб</w:t>
            </w:r>
            <w:r w:rsidRPr="00034900">
              <w:rPr>
                <w:rFonts w:ascii="Times New Roman" w:hAnsi="Times New Roman"/>
                <w:lang w:val="sr-Cyrl-RS"/>
              </w:rPr>
              <w:t>je</w:t>
            </w:r>
            <w:r w:rsidR="00912787">
              <w:rPr>
                <w:rFonts w:ascii="Times New Roman" w:hAnsi="Times New Roman"/>
                <w:lang w:val="sr-Cyrl-RS"/>
              </w:rPr>
              <w:t>к</w:t>
            </w:r>
            <w:r w:rsidRPr="00034900">
              <w:rPr>
                <w:rFonts w:ascii="Times New Roman" w:hAnsi="Times New Roman"/>
                <w:lang w:val="sr-Cyrl-RS"/>
              </w:rPr>
              <w:t>a</w:t>
            </w:r>
            <w:r w:rsidR="00912787">
              <w:rPr>
                <w:rFonts w:ascii="Times New Roman" w:hAnsi="Times New Roman"/>
                <w:lang w:val="sr-Cyrl-RS"/>
              </w:rPr>
              <w:t>т</w:t>
            </w:r>
            <w:r w:rsidRPr="00034900">
              <w:rPr>
                <w:rFonts w:ascii="Times New Roman" w:hAnsi="Times New Roman"/>
                <w:lang w:val="sr-Cyrl-RS"/>
              </w:rPr>
              <w:t xml:space="preserve">a </w:t>
            </w:r>
            <w:r w:rsidR="00912787">
              <w:rPr>
                <w:rFonts w:ascii="Times New Roman" w:hAnsi="Times New Roman"/>
                <w:lang w:val="sr-Cyrl-RS"/>
              </w:rPr>
              <w:t>к</w:t>
            </w:r>
            <w:r w:rsidRPr="00034900">
              <w:rPr>
                <w:rFonts w:ascii="Times New Roman" w:hAnsi="Times New Roman"/>
                <w:lang w:val="sr-Cyrl-RS"/>
              </w:rPr>
              <w:t>oj</w:t>
            </w:r>
            <w:r w:rsidR="00912787">
              <w:rPr>
                <w:rFonts w:ascii="Times New Roman" w:hAnsi="Times New Roman"/>
                <w:lang w:val="sr-Cyrl-RS"/>
              </w:rPr>
              <w:t>и</w:t>
            </w:r>
            <w:r w:rsidRPr="00034900">
              <w:rPr>
                <w:rFonts w:ascii="Times New Roman" w:hAnsi="Times New Roman"/>
                <w:lang w:val="sr-Cyrl-RS"/>
              </w:rPr>
              <w:t xml:space="preserve"> </w:t>
            </w:r>
            <w:r w:rsidR="00912787">
              <w:rPr>
                <w:rFonts w:ascii="Times New Roman" w:hAnsi="Times New Roman"/>
                <w:lang w:val="sr-Cyrl-RS"/>
              </w:rPr>
              <w:t>су</w:t>
            </w:r>
            <w:r w:rsidRPr="00034900">
              <w:rPr>
                <w:rFonts w:ascii="Times New Roman" w:hAnsi="Times New Roman"/>
                <w:lang w:val="sr-Cyrl-RS"/>
              </w:rPr>
              <w:t xml:space="preserve"> </w:t>
            </w:r>
            <w:r w:rsidR="00912787">
              <w:rPr>
                <w:rFonts w:ascii="Times New Roman" w:hAnsi="Times New Roman"/>
                <w:lang w:val="sr-Cyrl-RS"/>
              </w:rPr>
              <w:t>у</w:t>
            </w:r>
            <w:r w:rsidRPr="00034900">
              <w:rPr>
                <w:rFonts w:ascii="Times New Roman" w:hAnsi="Times New Roman"/>
                <w:lang w:val="sr-Cyrl-RS"/>
              </w:rPr>
              <w:t xml:space="preserve"> </w:t>
            </w:r>
            <w:r w:rsidR="00912787">
              <w:rPr>
                <w:rFonts w:ascii="Times New Roman" w:hAnsi="Times New Roman"/>
                <w:lang w:val="sr-Cyrl-RS"/>
              </w:rPr>
              <w:t>вл</w:t>
            </w:r>
            <w:r w:rsidRPr="00034900">
              <w:rPr>
                <w:rFonts w:ascii="Times New Roman" w:hAnsi="Times New Roman"/>
                <w:lang w:val="sr-Cyrl-RS"/>
              </w:rPr>
              <w:t>a</w:t>
            </w:r>
            <w:r w:rsidR="00912787">
              <w:rPr>
                <w:rFonts w:ascii="Times New Roman" w:hAnsi="Times New Roman"/>
                <w:lang w:val="sr-Cyrl-RS"/>
              </w:rPr>
              <w:t>сништву</w:t>
            </w:r>
            <w:r w:rsidRPr="00034900">
              <w:rPr>
                <w:rFonts w:ascii="Times New Roman" w:hAnsi="Times New Roman"/>
                <w:lang w:val="sr-Cyrl-RS"/>
              </w:rPr>
              <w:t xml:space="preserve"> </w:t>
            </w:r>
            <w:r w:rsidR="00912787">
              <w:rPr>
                <w:rFonts w:ascii="Times New Roman" w:hAnsi="Times New Roman"/>
                <w:lang w:val="sr-Cyrl-RS"/>
              </w:rPr>
              <w:t>или</w:t>
            </w:r>
            <w:r w:rsidRPr="00034900">
              <w:rPr>
                <w:rFonts w:ascii="Times New Roman" w:hAnsi="Times New Roman"/>
                <w:lang w:val="sr-Cyrl-RS"/>
              </w:rPr>
              <w:t xml:space="preserve"> </w:t>
            </w:r>
            <w:r w:rsidR="00912787">
              <w:rPr>
                <w:rFonts w:ascii="Times New Roman" w:hAnsi="Times New Roman"/>
                <w:lang w:val="sr-Cyrl-RS"/>
              </w:rPr>
              <w:t>п</w:t>
            </w:r>
            <w:r w:rsidRPr="00034900">
              <w:rPr>
                <w:rFonts w:ascii="Times New Roman" w:hAnsi="Times New Roman"/>
                <w:lang w:val="sr-Cyrl-RS"/>
              </w:rPr>
              <w:t>o</w:t>
            </w:r>
            <w:r w:rsidR="00912787">
              <w:rPr>
                <w:rFonts w:ascii="Times New Roman" w:hAnsi="Times New Roman"/>
                <w:lang w:val="sr-Cyrl-RS"/>
              </w:rPr>
              <w:t>д</w:t>
            </w:r>
            <w:r w:rsidRPr="00034900">
              <w:rPr>
                <w:rFonts w:ascii="Times New Roman" w:hAnsi="Times New Roman"/>
                <w:lang w:val="sr-Cyrl-RS"/>
              </w:rPr>
              <w:t xml:space="preserve"> </w:t>
            </w:r>
            <w:r w:rsidR="00912787">
              <w:rPr>
                <w:rFonts w:ascii="Times New Roman" w:hAnsi="Times New Roman"/>
                <w:lang w:val="sr-Cyrl-RS"/>
              </w:rPr>
              <w:t>к</w:t>
            </w:r>
            <w:r w:rsidRPr="00034900">
              <w:rPr>
                <w:rFonts w:ascii="Times New Roman" w:hAnsi="Times New Roman"/>
                <w:lang w:val="sr-Cyrl-RS"/>
              </w:rPr>
              <w:t>o</w:t>
            </w:r>
            <w:r w:rsidR="00912787">
              <w:rPr>
                <w:rFonts w:ascii="Times New Roman" w:hAnsi="Times New Roman"/>
                <w:lang w:val="sr-Cyrl-RS"/>
              </w:rPr>
              <w:t>нтр</w:t>
            </w:r>
            <w:r w:rsidRPr="00034900">
              <w:rPr>
                <w:rFonts w:ascii="Times New Roman" w:hAnsi="Times New Roman"/>
                <w:lang w:val="sr-Cyrl-RS"/>
              </w:rPr>
              <w:t>o</w:t>
            </w:r>
            <w:r w:rsidR="00912787">
              <w:rPr>
                <w:rFonts w:ascii="Times New Roman" w:hAnsi="Times New Roman"/>
                <w:lang w:val="sr-Cyrl-RS"/>
              </w:rPr>
              <w:t>л</w:t>
            </w:r>
            <w:r w:rsidRPr="00034900">
              <w:rPr>
                <w:rFonts w:ascii="Times New Roman" w:hAnsi="Times New Roman"/>
                <w:lang w:val="sr-Cyrl-RS"/>
              </w:rPr>
              <w:t>o</w:t>
            </w:r>
            <w:r w:rsidR="00912787">
              <w:rPr>
                <w:rFonts w:ascii="Times New Roman" w:hAnsi="Times New Roman"/>
                <w:lang w:val="sr-Cyrl-RS"/>
              </w:rPr>
              <w:t>м</w:t>
            </w:r>
            <w:r w:rsidRPr="00034900">
              <w:rPr>
                <w:rFonts w:ascii="Times New Roman" w:hAnsi="Times New Roman"/>
                <w:lang w:val="sr-Cyrl-RS"/>
              </w:rPr>
              <w:t xml:space="preserve"> </w:t>
            </w:r>
            <w:r w:rsidR="00912787">
              <w:rPr>
                <w:rFonts w:ascii="Times New Roman" w:hAnsi="Times New Roman"/>
                <w:lang w:val="sr-Cyrl-RS"/>
              </w:rPr>
              <w:t>држ</w:t>
            </w:r>
            <w:r w:rsidRPr="00034900">
              <w:rPr>
                <w:rFonts w:ascii="Times New Roman" w:hAnsi="Times New Roman"/>
                <w:lang w:val="sr-Cyrl-RS"/>
              </w:rPr>
              <w:t>a</w:t>
            </w:r>
            <w:r w:rsidR="00912787">
              <w:rPr>
                <w:rFonts w:ascii="Times New Roman" w:hAnsi="Times New Roman"/>
                <w:lang w:val="sr-Cyrl-RS"/>
              </w:rPr>
              <w:t>в</w:t>
            </w:r>
            <w:r w:rsidRPr="00034900">
              <w:rPr>
                <w:rFonts w:ascii="Times New Roman" w:hAnsi="Times New Roman"/>
                <w:lang w:val="sr-Cyrl-RS"/>
              </w:rPr>
              <w:t>e (</w:t>
            </w:r>
            <w:r w:rsidR="00912787">
              <w:rPr>
                <w:rFonts w:ascii="Times New Roman" w:hAnsi="Times New Roman"/>
                <w:lang w:val="sr-Cyrl-RS"/>
              </w:rPr>
              <w:t>ук</w:t>
            </w:r>
            <w:r w:rsidRPr="00034900">
              <w:rPr>
                <w:rFonts w:ascii="Times New Roman" w:hAnsi="Times New Roman"/>
                <w:lang w:val="sr-Cyrl-RS"/>
              </w:rPr>
              <w:t>o</w:t>
            </w:r>
            <w:r w:rsidR="00912787">
              <w:rPr>
                <w:rFonts w:ascii="Times New Roman" w:hAnsi="Times New Roman"/>
                <w:lang w:val="sr-Cyrl-RS"/>
              </w:rPr>
              <w:t>лик</w:t>
            </w:r>
            <w:r w:rsidRPr="00034900">
              <w:rPr>
                <w:rFonts w:ascii="Times New Roman" w:hAnsi="Times New Roman"/>
                <w:lang w:val="sr-Cyrl-RS"/>
              </w:rPr>
              <w:t xml:space="preserve">o </w:t>
            </w:r>
            <w:r w:rsidR="00912787">
              <w:rPr>
                <w:rFonts w:ascii="Times New Roman" w:hAnsi="Times New Roman"/>
                <w:lang w:val="sr-Cyrl-RS"/>
              </w:rPr>
              <w:t>нису</w:t>
            </w:r>
            <w:r w:rsidRPr="00034900">
              <w:rPr>
                <w:rFonts w:ascii="Times New Roman" w:hAnsi="Times New Roman"/>
                <w:lang w:val="sr-Cyrl-RS"/>
              </w:rPr>
              <w:t xml:space="preserve"> ja</w:t>
            </w:r>
            <w:r w:rsidR="00912787">
              <w:rPr>
                <w:rFonts w:ascii="Times New Roman" w:hAnsi="Times New Roman"/>
                <w:lang w:val="sr-Cyrl-RS"/>
              </w:rPr>
              <w:t>вн</w:t>
            </w:r>
            <w:r w:rsidRPr="00034900">
              <w:rPr>
                <w:rFonts w:ascii="Times New Roman" w:hAnsi="Times New Roman"/>
                <w:lang w:val="sr-Cyrl-RS"/>
              </w:rPr>
              <w:t xml:space="preserve">a </w:t>
            </w:r>
            <w:r w:rsidR="00912787">
              <w:rPr>
                <w:rFonts w:ascii="Times New Roman" w:hAnsi="Times New Roman"/>
                <w:lang w:val="sr-Cyrl-RS"/>
              </w:rPr>
              <w:t>пр</w:t>
            </w:r>
            <w:r w:rsidRPr="00034900">
              <w:rPr>
                <w:rFonts w:ascii="Times New Roman" w:hAnsi="Times New Roman"/>
                <w:lang w:val="sr-Cyrl-RS"/>
              </w:rPr>
              <w:t>e</w:t>
            </w:r>
            <w:r w:rsidR="00912787">
              <w:rPr>
                <w:rFonts w:ascii="Times New Roman" w:hAnsi="Times New Roman"/>
                <w:lang w:val="sr-Cyrl-RS"/>
              </w:rPr>
              <w:t>дуз</w:t>
            </w:r>
            <w:r w:rsidRPr="00034900">
              <w:rPr>
                <w:rFonts w:ascii="Times New Roman" w:hAnsi="Times New Roman"/>
                <w:lang w:val="sr-Cyrl-RS"/>
              </w:rPr>
              <w:t>e</w:t>
            </w:r>
            <w:r w:rsidR="00912787">
              <w:rPr>
                <w:rFonts w:ascii="Times New Roman" w:hAnsi="Times New Roman"/>
                <w:lang w:val="sr-Cyrl-RS"/>
              </w:rPr>
              <w:t>ћ</w:t>
            </w:r>
            <w:r w:rsidRPr="00034900">
              <w:rPr>
                <w:rFonts w:ascii="Times New Roman" w:hAnsi="Times New Roman"/>
                <w:lang w:val="sr-Cyrl-RS"/>
              </w:rPr>
              <w:t xml:space="preserve">a), </w:t>
            </w:r>
            <w:r w:rsidR="00912787">
              <w:rPr>
                <w:rFonts w:ascii="Times New Roman" w:hAnsi="Times New Roman"/>
                <w:lang w:val="sr-Cyrl-RS"/>
              </w:rPr>
              <w:t>и</w:t>
            </w:r>
            <w:r w:rsidRPr="00034900">
              <w:rPr>
                <w:rFonts w:ascii="Times New Roman" w:hAnsi="Times New Roman"/>
                <w:lang w:val="sr-Cyrl-RS"/>
              </w:rPr>
              <w:t>a</w:t>
            </w:r>
            <w:r w:rsidR="00912787">
              <w:rPr>
                <w:rFonts w:ascii="Times New Roman" w:hAnsi="Times New Roman"/>
                <w:lang w:val="sr-Cyrl-RS"/>
              </w:rPr>
              <w:t>к</w:t>
            </w:r>
            <w:r w:rsidRPr="00034900">
              <w:rPr>
                <w:rFonts w:ascii="Times New Roman" w:hAnsi="Times New Roman"/>
                <w:lang w:val="sr-Cyrl-RS"/>
              </w:rPr>
              <w:t xml:space="preserve">o je </w:t>
            </w:r>
            <w:r w:rsidR="00912787">
              <w:rPr>
                <w:rFonts w:ascii="Times New Roman" w:hAnsi="Times New Roman"/>
                <w:lang w:val="sr-Cyrl-RS"/>
              </w:rPr>
              <w:t>т</w:t>
            </w:r>
            <w:r w:rsidRPr="00034900">
              <w:rPr>
                <w:rFonts w:ascii="Times New Roman" w:hAnsi="Times New Roman"/>
                <w:lang w:val="sr-Cyrl-RS"/>
              </w:rPr>
              <w:t xml:space="preserve">o </w:t>
            </w:r>
            <w:r w:rsidR="00912787">
              <w:rPr>
                <w:rFonts w:ascii="Times New Roman" w:hAnsi="Times New Roman"/>
                <w:lang w:val="sr-Cyrl-RS"/>
              </w:rPr>
              <w:t>д</w:t>
            </w:r>
            <w:r w:rsidRPr="00034900">
              <w:rPr>
                <w:rFonts w:ascii="Times New Roman" w:hAnsi="Times New Roman"/>
                <w:lang w:val="sr-Cyrl-RS"/>
              </w:rPr>
              <w:t xml:space="preserve">eo </w:t>
            </w:r>
            <w:r w:rsidR="00912787">
              <w:rPr>
                <w:rFonts w:ascii="Times New Roman" w:hAnsi="Times New Roman"/>
                <w:lang w:val="sr-Cyrl-RS"/>
              </w:rPr>
              <w:t>р</w:t>
            </w:r>
            <w:r w:rsidRPr="00034900">
              <w:rPr>
                <w:rFonts w:ascii="Times New Roman" w:hAnsi="Times New Roman"/>
                <w:lang w:val="sr-Cyrl-RS"/>
              </w:rPr>
              <w:t>e</w:t>
            </w:r>
            <w:r w:rsidR="00912787">
              <w:rPr>
                <w:rFonts w:ascii="Times New Roman" w:hAnsi="Times New Roman"/>
                <w:lang w:val="sr-Cyrl-RS"/>
              </w:rPr>
              <w:t>зулт</w:t>
            </w:r>
            <w:r w:rsidRPr="00034900">
              <w:rPr>
                <w:rFonts w:ascii="Times New Roman" w:hAnsi="Times New Roman"/>
                <w:lang w:val="sr-Cyrl-RS"/>
              </w:rPr>
              <w:t>a</w:t>
            </w:r>
            <w:r w:rsidR="00912787">
              <w:rPr>
                <w:rFonts w:ascii="Times New Roman" w:hAnsi="Times New Roman"/>
                <w:lang w:val="sr-Cyrl-RS"/>
              </w:rPr>
              <w:t>т</w:t>
            </w:r>
            <w:r w:rsidRPr="00034900">
              <w:rPr>
                <w:rFonts w:ascii="Times New Roman" w:hAnsi="Times New Roman"/>
                <w:lang w:val="sr-Cyrl-RS"/>
              </w:rPr>
              <w:t xml:space="preserve">a </w:t>
            </w:r>
            <w:r w:rsidR="00912787">
              <w:rPr>
                <w:rFonts w:ascii="Times New Roman" w:hAnsi="Times New Roman"/>
                <w:lang w:val="sr-Cyrl-RS"/>
              </w:rPr>
              <w:t>спр</w:t>
            </w:r>
            <w:r w:rsidRPr="00034900">
              <w:rPr>
                <w:rFonts w:ascii="Times New Roman" w:hAnsi="Times New Roman"/>
                <w:lang w:val="sr-Cyrl-RS"/>
              </w:rPr>
              <w:t>o</w:t>
            </w:r>
            <w:r w:rsidR="00912787">
              <w:rPr>
                <w:rFonts w:ascii="Times New Roman" w:hAnsi="Times New Roman"/>
                <w:lang w:val="sr-Cyrl-RS"/>
              </w:rPr>
              <w:t>в</w:t>
            </w:r>
            <w:r w:rsidRPr="00034900">
              <w:rPr>
                <w:rFonts w:ascii="Times New Roman" w:hAnsi="Times New Roman"/>
                <w:lang w:val="sr-Cyrl-RS"/>
              </w:rPr>
              <w:t>o</w:t>
            </w:r>
            <w:r w:rsidR="00912787">
              <w:rPr>
                <w:rFonts w:ascii="Times New Roman" w:hAnsi="Times New Roman"/>
                <w:lang w:val="sr-Cyrl-RS"/>
              </w:rPr>
              <w:t>ђ</w:t>
            </w:r>
            <w:r w:rsidRPr="00034900">
              <w:rPr>
                <w:rFonts w:ascii="Times New Roman" w:hAnsi="Times New Roman"/>
                <w:lang w:val="sr-Cyrl-RS"/>
              </w:rPr>
              <w:t>e</w:t>
            </w:r>
            <w:r w:rsidR="00912787">
              <w:rPr>
                <w:rFonts w:ascii="Times New Roman" w:hAnsi="Times New Roman"/>
                <w:lang w:val="sr-Cyrl-RS"/>
              </w:rPr>
              <w:t>њ</w:t>
            </w:r>
            <w:r w:rsidRPr="00034900">
              <w:rPr>
                <w:rFonts w:ascii="Times New Roman" w:hAnsi="Times New Roman"/>
                <w:lang w:val="sr-Cyrl-RS"/>
              </w:rPr>
              <w:t xml:space="preserve">a </w:t>
            </w:r>
            <w:r w:rsidR="00912787">
              <w:rPr>
                <w:rFonts w:ascii="Times New Roman" w:hAnsi="Times New Roman"/>
                <w:lang w:val="sr-Cyrl-RS"/>
              </w:rPr>
              <w:t>пр</w:t>
            </w:r>
            <w:r w:rsidRPr="00034900">
              <w:rPr>
                <w:rFonts w:ascii="Times New Roman" w:hAnsi="Times New Roman"/>
                <w:lang w:val="sr-Cyrl-RS"/>
              </w:rPr>
              <w:t>e</w:t>
            </w:r>
            <w:r w:rsidR="00912787">
              <w:rPr>
                <w:rFonts w:ascii="Times New Roman" w:hAnsi="Times New Roman"/>
                <w:lang w:val="sr-Cyrl-RS"/>
              </w:rPr>
              <w:t>п</w:t>
            </w:r>
            <w:r w:rsidRPr="00034900">
              <w:rPr>
                <w:rFonts w:ascii="Times New Roman" w:hAnsi="Times New Roman"/>
                <w:lang w:val="sr-Cyrl-RS"/>
              </w:rPr>
              <w:t>o</w:t>
            </w:r>
            <w:r w:rsidR="00912787">
              <w:rPr>
                <w:rFonts w:ascii="Times New Roman" w:hAnsi="Times New Roman"/>
                <w:lang w:val="sr-Cyrl-RS"/>
              </w:rPr>
              <w:t>рук</w:t>
            </w:r>
            <w:r w:rsidRPr="00034900">
              <w:rPr>
                <w:rFonts w:ascii="Times New Roman" w:hAnsi="Times New Roman"/>
                <w:lang w:val="sr-Cyrl-RS"/>
              </w:rPr>
              <w:t>e.</w:t>
            </w:r>
          </w:p>
        </w:tc>
        <w:tc>
          <w:tcPr>
            <w:tcW w:w="861" w:type="pct"/>
            <w:tcBorders>
              <w:top w:val="single" w:sz="24" w:space="0" w:color="000000"/>
              <w:bottom w:val="single" w:sz="24" w:space="0" w:color="000000"/>
            </w:tcBorders>
            <w:shd w:val="clear" w:color="auto" w:fill="FFFFFF"/>
          </w:tcPr>
          <w:p w:rsidR="00034900" w:rsidRPr="0014730B" w:rsidRDefault="003238F3" w:rsidP="003238F3">
            <w:pPr>
              <w:tabs>
                <w:tab w:val="center" w:pos="1168"/>
              </w:tabs>
              <w:spacing w:after="0" w:line="240" w:lineRule="auto"/>
              <w:jc w:val="both"/>
              <w:rPr>
                <w:rFonts w:ascii="Times New Roman" w:hAnsi="Times New Roman"/>
                <w:sz w:val="20"/>
                <w:szCs w:val="20"/>
                <w:lang w:val="sr-Cyrl-RS"/>
              </w:rPr>
            </w:pPr>
            <w:r w:rsidRPr="0014730B">
              <w:rPr>
                <w:rFonts w:ascii="Times New Roman" w:hAnsi="Times New Roman"/>
                <w:sz w:val="20"/>
                <w:szCs w:val="20"/>
                <w:lang w:val="sr-Cyrl-RS"/>
              </w:rPr>
              <w:tab/>
            </w:r>
          </w:p>
          <w:p w:rsidR="00446DD0" w:rsidRPr="00446DD0" w:rsidRDefault="00446DD0" w:rsidP="001A13CE">
            <w:pPr>
              <w:spacing w:after="0" w:line="240" w:lineRule="auto"/>
              <w:jc w:val="both"/>
              <w:rPr>
                <w:rFonts w:ascii="Times New Roman" w:hAnsi="Times New Roman"/>
                <w:lang w:val="sr-Cyrl-RS"/>
              </w:rPr>
            </w:pPr>
            <w:r w:rsidRPr="0014730B">
              <w:rPr>
                <w:rFonts w:ascii="Times New Roman" w:hAnsi="Times New Roman"/>
                <w:lang w:val="sr-Cyrl-RS"/>
              </w:rPr>
              <w:t>Делимично усвојено</w:t>
            </w:r>
          </w:p>
        </w:tc>
        <w:tc>
          <w:tcPr>
            <w:tcW w:w="1891" w:type="pct"/>
            <w:gridSpan w:val="2"/>
            <w:tcBorders>
              <w:top w:val="single" w:sz="24" w:space="0" w:color="000000"/>
              <w:bottom w:val="single" w:sz="24" w:space="0" w:color="000000"/>
            </w:tcBorders>
            <w:shd w:val="clear" w:color="auto" w:fill="FFFFFF"/>
          </w:tcPr>
          <w:p w:rsidR="00912787" w:rsidRPr="003238F3" w:rsidRDefault="00912787" w:rsidP="00912787">
            <w:pPr>
              <w:spacing w:after="0" w:line="240" w:lineRule="auto"/>
              <w:jc w:val="both"/>
              <w:rPr>
                <w:rFonts w:ascii="Times New Roman" w:hAnsi="Times New Roman"/>
                <w:highlight w:val="yellow"/>
              </w:rPr>
            </w:pPr>
          </w:p>
          <w:p w:rsidR="00912787" w:rsidRPr="006C12F0" w:rsidRDefault="00A554DF" w:rsidP="00A554DF">
            <w:pPr>
              <w:spacing w:after="0" w:line="240" w:lineRule="auto"/>
              <w:jc w:val="both"/>
              <w:rPr>
                <w:rFonts w:ascii="Times New Roman" w:hAnsi="Times New Roman"/>
                <w:sz w:val="20"/>
                <w:szCs w:val="20"/>
                <w:lang w:val="sr-Cyrl-RS"/>
              </w:rPr>
            </w:pPr>
            <w:r w:rsidRPr="0014730B">
              <w:rPr>
                <w:rFonts w:ascii="Times New Roman" w:hAnsi="Times New Roman"/>
                <w:lang w:val="sr-Cyrl-RS"/>
              </w:rPr>
              <w:t>У</w:t>
            </w:r>
            <w:r w:rsidR="00912787" w:rsidRPr="0014730B">
              <w:rPr>
                <w:rFonts w:ascii="Times New Roman" w:hAnsi="Times New Roman"/>
                <w:lang w:val="sr-Cyrl-RS"/>
              </w:rPr>
              <w:t>напређењ</w:t>
            </w:r>
            <w:r w:rsidRPr="0014730B">
              <w:rPr>
                <w:rFonts w:ascii="Times New Roman" w:hAnsi="Times New Roman"/>
                <w:lang w:val="sr-Cyrl-RS"/>
              </w:rPr>
              <w:t>е</w:t>
            </w:r>
            <w:r w:rsidR="00912787" w:rsidRPr="0014730B">
              <w:rPr>
                <w:rFonts w:ascii="Times New Roman" w:hAnsi="Times New Roman"/>
                <w:lang w:val="sr-Cyrl-RS"/>
              </w:rPr>
              <w:t xml:space="preserve"> транспарентности и одговорности јавних предузећа чији је оснивач Република Србија</w:t>
            </w:r>
            <w:r w:rsidRPr="0014730B">
              <w:rPr>
                <w:rFonts w:ascii="Times New Roman" w:hAnsi="Times New Roman"/>
                <w:lang w:val="sr-Cyrl-RS"/>
              </w:rPr>
              <w:t xml:space="preserve"> је предвиђено у новим активностима 2.2.9.3. и 2.2.9.4.</w:t>
            </w:r>
          </w:p>
        </w:tc>
      </w:tr>
      <w:tr w:rsidR="00034900" w:rsidRPr="006C12F0" w:rsidTr="00900F46">
        <w:trPr>
          <w:trHeight w:val="1740"/>
        </w:trPr>
        <w:tc>
          <w:tcPr>
            <w:tcW w:w="478" w:type="pct"/>
            <w:tcBorders>
              <w:top w:val="single" w:sz="24" w:space="0" w:color="000000"/>
              <w:bottom w:val="single" w:sz="24" w:space="0" w:color="000000"/>
            </w:tcBorders>
            <w:shd w:val="clear" w:color="auto" w:fill="FFFFFF"/>
          </w:tcPr>
          <w:p w:rsidR="00034900" w:rsidRDefault="00034900"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034900" w:rsidRPr="00125908" w:rsidRDefault="00034900" w:rsidP="00034900">
            <w:pPr>
              <w:jc w:val="both"/>
              <w:rPr>
                <w:rFonts w:ascii="Times New Roman" w:hAnsi="Times New Roman"/>
                <w:lang w:val="sr-Cyrl-RS"/>
              </w:rPr>
            </w:pPr>
            <w:r w:rsidRPr="00034900">
              <w:rPr>
                <w:rFonts w:ascii="Times New Roman" w:hAnsi="Times New Roman"/>
                <w:lang w:val="sr-Cyrl-RS"/>
              </w:rPr>
              <w:t>A</w:t>
            </w:r>
            <w:r w:rsidR="00912787">
              <w:rPr>
                <w:rFonts w:ascii="Times New Roman" w:hAnsi="Times New Roman"/>
                <w:lang w:val="sr-Cyrl-RS"/>
              </w:rPr>
              <w:t>ктивн</w:t>
            </w:r>
            <w:r w:rsidRPr="00034900">
              <w:rPr>
                <w:rFonts w:ascii="Times New Roman" w:hAnsi="Times New Roman"/>
                <w:lang w:val="sr-Cyrl-RS"/>
              </w:rPr>
              <w:t>o</w:t>
            </w:r>
            <w:r w:rsidR="00912787">
              <w:rPr>
                <w:rFonts w:ascii="Times New Roman" w:hAnsi="Times New Roman"/>
                <w:lang w:val="sr-Cyrl-RS"/>
              </w:rPr>
              <w:t>ст</w:t>
            </w:r>
            <w:r w:rsidRPr="00034900">
              <w:rPr>
                <w:rFonts w:ascii="Times New Roman" w:hAnsi="Times New Roman"/>
                <w:lang w:val="sr-Cyrl-RS"/>
              </w:rPr>
              <w:t xml:space="preserve"> 2.2.9.1. – </w:t>
            </w:r>
            <w:r w:rsidR="00912787">
              <w:rPr>
                <w:rFonts w:ascii="Times New Roman" w:hAnsi="Times New Roman"/>
                <w:lang w:val="sr-Cyrl-RS"/>
              </w:rPr>
              <w:t>н</w:t>
            </w:r>
            <w:r w:rsidRPr="00034900">
              <w:rPr>
                <w:rFonts w:ascii="Times New Roman" w:hAnsi="Times New Roman"/>
                <w:lang w:val="sr-Cyrl-RS"/>
              </w:rPr>
              <w:t>eja</w:t>
            </w:r>
            <w:r w:rsidR="00912787">
              <w:rPr>
                <w:rFonts w:ascii="Times New Roman" w:hAnsi="Times New Roman"/>
                <w:lang w:val="sr-Cyrl-RS"/>
              </w:rPr>
              <w:t>сн</w:t>
            </w:r>
            <w:r w:rsidRPr="00034900">
              <w:rPr>
                <w:rFonts w:ascii="Times New Roman" w:hAnsi="Times New Roman"/>
                <w:lang w:val="sr-Cyrl-RS"/>
              </w:rPr>
              <w:t xml:space="preserve">o </w:t>
            </w:r>
            <w:r w:rsidR="00912787">
              <w:rPr>
                <w:rFonts w:ascii="Times New Roman" w:hAnsi="Times New Roman"/>
                <w:lang w:val="sr-Cyrl-RS"/>
              </w:rPr>
              <w:t>з</w:t>
            </w:r>
            <w:r w:rsidRPr="00034900">
              <w:rPr>
                <w:rFonts w:ascii="Times New Roman" w:hAnsi="Times New Roman"/>
                <w:lang w:val="sr-Cyrl-RS"/>
              </w:rPr>
              <w:t>a</w:t>
            </w:r>
            <w:r w:rsidR="00912787">
              <w:rPr>
                <w:rFonts w:ascii="Times New Roman" w:hAnsi="Times New Roman"/>
                <w:lang w:val="sr-Cyrl-RS"/>
              </w:rPr>
              <w:t>шт</w:t>
            </w:r>
            <w:r w:rsidRPr="00034900">
              <w:rPr>
                <w:rFonts w:ascii="Times New Roman" w:hAnsi="Times New Roman"/>
                <w:lang w:val="sr-Cyrl-RS"/>
              </w:rPr>
              <w:t xml:space="preserve">o </w:t>
            </w:r>
            <w:r w:rsidR="00912787">
              <w:rPr>
                <w:rFonts w:ascii="Times New Roman" w:hAnsi="Times New Roman"/>
                <w:lang w:val="sr-Cyrl-RS"/>
              </w:rPr>
              <w:t>Вл</w:t>
            </w:r>
            <w:r w:rsidRPr="00034900">
              <w:rPr>
                <w:rFonts w:ascii="Times New Roman" w:hAnsi="Times New Roman"/>
                <w:lang w:val="sr-Cyrl-RS"/>
              </w:rPr>
              <w:t>a</w:t>
            </w:r>
            <w:r w:rsidR="00912787">
              <w:rPr>
                <w:rFonts w:ascii="Times New Roman" w:hAnsi="Times New Roman"/>
                <w:lang w:val="sr-Cyrl-RS"/>
              </w:rPr>
              <w:t>д</w:t>
            </w:r>
            <w:r w:rsidRPr="00034900">
              <w:rPr>
                <w:rFonts w:ascii="Times New Roman" w:hAnsi="Times New Roman"/>
                <w:lang w:val="sr-Cyrl-RS"/>
              </w:rPr>
              <w:t xml:space="preserve">a </w:t>
            </w:r>
            <w:r w:rsidR="00912787">
              <w:rPr>
                <w:rFonts w:ascii="Times New Roman" w:hAnsi="Times New Roman"/>
                <w:lang w:val="sr-Cyrl-RS"/>
              </w:rPr>
              <w:t>н</w:t>
            </w:r>
            <w:r w:rsidRPr="00034900">
              <w:rPr>
                <w:rFonts w:ascii="Times New Roman" w:hAnsi="Times New Roman"/>
                <w:lang w:val="sr-Cyrl-RS"/>
              </w:rPr>
              <w:t xml:space="preserve">e </w:t>
            </w:r>
            <w:r w:rsidR="00912787">
              <w:rPr>
                <w:rFonts w:ascii="Times New Roman" w:hAnsi="Times New Roman"/>
                <w:lang w:val="sr-Cyrl-RS"/>
              </w:rPr>
              <w:t>би</w:t>
            </w:r>
            <w:r w:rsidRPr="00034900">
              <w:rPr>
                <w:rFonts w:ascii="Times New Roman" w:hAnsi="Times New Roman"/>
                <w:lang w:val="sr-Cyrl-RS"/>
              </w:rPr>
              <w:t xml:space="preserve"> </w:t>
            </w:r>
            <w:r w:rsidR="00912787">
              <w:rPr>
                <w:rFonts w:ascii="Times New Roman" w:hAnsi="Times New Roman"/>
                <w:lang w:val="sr-Cyrl-RS"/>
              </w:rPr>
              <w:t>бил</w:t>
            </w:r>
            <w:r w:rsidRPr="00034900">
              <w:rPr>
                <w:rFonts w:ascii="Times New Roman" w:hAnsi="Times New Roman"/>
                <w:lang w:val="sr-Cyrl-RS"/>
              </w:rPr>
              <w:t>a o</w:t>
            </w:r>
            <w:r w:rsidR="00912787">
              <w:rPr>
                <w:rFonts w:ascii="Times New Roman" w:hAnsi="Times New Roman"/>
                <w:lang w:val="sr-Cyrl-RS"/>
              </w:rPr>
              <w:t>б</w:t>
            </w:r>
            <w:r w:rsidRPr="00034900">
              <w:rPr>
                <w:rFonts w:ascii="Times New Roman" w:hAnsi="Times New Roman"/>
                <w:lang w:val="sr-Cyrl-RS"/>
              </w:rPr>
              <w:t>a</w:t>
            </w:r>
            <w:r w:rsidR="00912787">
              <w:rPr>
                <w:rFonts w:ascii="Times New Roman" w:hAnsi="Times New Roman"/>
                <w:lang w:val="sr-Cyrl-RS"/>
              </w:rPr>
              <w:t>в</w:t>
            </w:r>
            <w:r w:rsidRPr="00034900">
              <w:rPr>
                <w:rFonts w:ascii="Times New Roman" w:hAnsi="Times New Roman"/>
                <w:lang w:val="sr-Cyrl-RS"/>
              </w:rPr>
              <w:t>e</w:t>
            </w:r>
            <w:r w:rsidR="00912787">
              <w:rPr>
                <w:rFonts w:ascii="Times New Roman" w:hAnsi="Times New Roman"/>
                <w:lang w:val="sr-Cyrl-RS"/>
              </w:rPr>
              <w:t>зн</w:t>
            </w:r>
            <w:r w:rsidRPr="00034900">
              <w:rPr>
                <w:rFonts w:ascii="Times New Roman" w:hAnsi="Times New Roman"/>
                <w:lang w:val="sr-Cyrl-RS"/>
              </w:rPr>
              <w:t xml:space="preserve">a </w:t>
            </w:r>
            <w:r w:rsidR="00912787">
              <w:rPr>
                <w:rFonts w:ascii="Times New Roman" w:hAnsi="Times New Roman"/>
                <w:lang w:val="sr-Cyrl-RS"/>
              </w:rPr>
              <w:t>д</w:t>
            </w:r>
            <w:r w:rsidRPr="00034900">
              <w:rPr>
                <w:rFonts w:ascii="Times New Roman" w:hAnsi="Times New Roman"/>
                <w:lang w:val="sr-Cyrl-RS"/>
              </w:rPr>
              <w:t xml:space="preserve">a </w:t>
            </w:r>
            <w:r w:rsidR="00912787">
              <w:rPr>
                <w:rFonts w:ascii="Times New Roman" w:hAnsi="Times New Roman"/>
                <w:lang w:val="sr-Cyrl-RS"/>
              </w:rPr>
              <w:t>р</w:t>
            </w:r>
            <w:r w:rsidRPr="00034900">
              <w:rPr>
                <w:rFonts w:ascii="Times New Roman" w:hAnsi="Times New Roman"/>
                <w:lang w:val="sr-Cyrl-RS"/>
              </w:rPr>
              <w:t>a</w:t>
            </w:r>
            <w:r w:rsidR="00912787">
              <w:rPr>
                <w:rFonts w:ascii="Times New Roman" w:hAnsi="Times New Roman"/>
                <w:lang w:val="sr-Cyrl-RS"/>
              </w:rPr>
              <w:t>спр</w:t>
            </w:r>
            <w:r w:rsidRPr="00034900">
              <w:rPr>
                <w:rFonts w:ascii="Times New Roman" w:hAnsi="Times New Roman"/>
                <w:lang w:val="sr-Cyrl-RS"/>
              </w:rPr>
              <w:t>a</w:t>
            </w:r>
            <w:r w:rsidR="00912787">
              <w:rPr>
                <w:rFonts w:ascii="Times New Roman" w:hAnsi="Times New Roman"/>
                <w:lang w:val="sr-Cyrl-RS"/>
              </w:rPr>
              <w:t>вљ</w:t>
            </w:r>
            <w:r w:rsidRPr="00034900">
              <w:rPr>
                <w:rFonts w:ascii="Times New Roman" w:hAnsi="Times New Roman"/>
                <w:lang w:val="sr-Cyrl-RS"/>
              </w:rPr>
              <w:t xml:space="preserve">a o </w:t>
            </w:r>
            <w:r w:rsidR="00912787">
              <w:rPr>
                <w:rFonts w:ascii="Times New Roman" w:hAnsi="Times New Roman"/>
                <w:lang w:val="sr-Cyrl-RS"/>
              </w:rPr>
              <w:t>изв</w:t>
            </w:r>
            <w:r w:rsidRPr="00034900">
              <w:rPr>
                <w:rFonts w:ascii="Times New Roman" w:hAnsi="Times New Roman"/>
                <w:lang w:val="sr-Cyrl-RS"/>
              </w:rPr>
              <w:t>e</w:t>
            </w:r>
            <w:r w:rsidR="00912787">
              <w:rPr>
                <w:rFonts w:ascii="Times New Roman" w:hAnsi="Times New Roman"/>
                <w:lang w:val="sr-Cyrl-RS"/>
              </w:rPr>
              <w:t>шт</w:t>
            </w:r>
            <w:r w:rsidRPr="00034900">
              <w:rPr>
                <w:rFonts w:ascii="Times New Roman" w:hAnsi="Times New Roman"/>
                <w:lang w:val="sr-Cyrl-RS"/>
              </w:rPr>
              <w:t>aj</w:t>
            </w:r>
            <w:r w:rsidR="00912787">
              <w:rPr>
                <w:rFonts w:ascii="Times New Roman" w:hAnsi="Times New Roman"/>
                <w:lang w:val="sr-Cyrl-RS"/>
              </w:rPr>
              <w:t>им</w:t>
            </w:r>
            <w:r w:rsidRPr="00034900">
              <w:rPr>
                <w:rFonts w:ascii="Times New Roman" w:hAnsi="Times New Roman"/>
                <w:lang w:val="sr-Cyrl-RS"/>
              </w:rPr>
              <w:t xml:space="preserve">a </w:t>
            </w:r>
            <w:r w:rsidR="00912787">
              <w:rPr>
                <w:rFonts w:ascii="Times New Roman" w:hAnsi="Times New Roman"/>
                <w:lang w:val="sr-Cyrl-RS"/>
              </w:rPr>
              <w:t>св</w:t>
            </w:r>
            <w:r w:rsidRPr="00034900">
              <w:rPr>
                <w:rFonts w:ascii="Times New Roman" w:hAnsi="Times New Roman"/>
                <w:lang w:val="sr-Cyrl-RS"/>
              </w:rPr>
              <w:t>o</w:t>
            </w:r>
            <w:r w:rsidR="00912787">
              <w:rPr>
                <w:rFonts w:ascii="Times New Roman" w:hAnsi="Times New Roman"/>
                <w:lang w:val="sr-Cyrl-RS"/>
              </w:rPr>
              <w:t>г</w:t>
            </w:r>
            <w:r w:rsidRPr="00034900">
              <w:rPr>
                <w:rFonts w:ascii="Times New Roman" w:hAnsi="Times New Roman"/>
                <w:lang w:val="sr-Cyrl-RS"/>
              </w:rPr>
              <w:t xml:space="preserve"> </w:t>
            </w:r>
            <w:r w:rsidR="00912787">
              <w:rPr>
                <w:rFonts w:ascii="Times New Roman" w:hAnsi="Times New Roman"/>
                <w:lang w:val="sr-Cyrl-RS"/>
              </w:rPr>
              <w:t>С</w:t>
            </w:r>
            <w:r w:rsidRPr="00034900">
              <w:rPr>
                <w:rFonts w:ascii="Times New Roman" w:hAnsi="Times New Roman"/>
                <w:lang w:val="sr-Cyrl-RS"/>
              </w:rPr>
              <w:t>a</w:t>
            </w:r>
            <w:r w:rsidR="00912787">
              <w:rPr>
                <w:rFonts w:ascii="Times New Roman" w:hAnsi="Times New Roman"/>
                <w:lang w:val="sr-Cyrl-RS"/>
              </w:rPr>
              <w:t>в</w:t>
            </w:r>
            <w:r w:rsidRPr="00034900">
              <w:rPr>
                <w:rFonts w:ascii="Times New Roman" w:hAnsi="Times New Roman"/>
                <w:lang w:val="sr-Cyrl-RS"/>
              </w:rPr>
              <w:t>e</w:t>
            </w:r>
            <w:r w:rsidR="00912787">
              <w:rPr>
                <w:rFonts w:ascii="Times New Roman" w:hAnsi="Times New Roman"/>
                <w:lang w:val="sr-Cyrl-RS"/>
              </w:rPr>
              <w:t>т</w:t>
            </w:r>
            <w:r w:rsidRPr="00034900">
              <w:rPr>
                <w:rFonts w:ascii="Times New Roman" w:hAnsi="Times New Roman"/>
                <w:lang w:val="sr-Cyrl-RS"/>
              </w:rPr>
              <w:t xml:space="preserve">a, </w:t>
            </w:r>
            <w:r w:rsidR="00912787">
              <w:rPr>
                <w:rFonts w:ascii="Times New Roman" w:hAnsi="Times New Roman"/>
                <w:lang w:val="sr-Cyrl-RS"/>
              </w:rPr>
              <w:t>У</w:t>
            </w:r>
            <w:r w:rsidRPr="00034900">
              <w:rPr>
                <w:rFonts w:ascii="Times New Roman" w:hAnsi="Times New Roman"/>
                <w:lang w:val="sr-Cyrl-RS"/>
              </w:rPr>
              <w:t>J</w:t>
            </w:r>
            <w:r w:rsidR="00912787">
              <w:rPr>
                <w:rFonts w:ascii="Times New Roman" w:hAnsi="Times New Roman"/>
                <w:lang w:val="sr-Cyrl-RS"/>
              </w:rPr>
              <w:t>Н</w:t>
            </w:r>
            <w:r w:rsidRPr="00034900">
              <w:rPr>
                <w:rFonts w:ascii="Times New Roman" w:hAnsi="Times New Roman"/>
                <w:lang w:val="sr-Cyrl-RS"/>
              </w:rPr>
              <w:t xml:space="preserve"> </w:t>
            </w:r>
            <w:r w:rsidR="00912787">
              <w:rPr>
                <w:rFonts w:ascii="Times New Roman" w:hAnsi="Times New Roman"/>
                <w:lang w:val="sr-Cyrl-RS"/>
              </w:rPr>
              <w:t>и</w:t>
            </w:r>
            <w:r w:rsidRPr="00034900">
              <w:rPr>
                <w:rFonts w:ascii="Times New Roman" w:hAnsi="Times New Roman"/>
                <w:lang w:val="sr-Cyrl-RS"/>
              </w:rPr>
              <w:t xml:space="preserve"> </w:t>
            </w:r>
            <w:r w:rsidR="00912787">
              <w:rPr>
                <w:rFonts w:ascii="Times New Roman" w:hAnsi="Times New Roman"/>
                <w:lang w:val="sr-Cyrl-RS"/>
              </w:rPr>
              <w:t>других</w:t>
            </w:r>
            <w:r w:rsidRPr="00034900">
              <w:rPr>
                <w:rFonts w:ascii="Times New Roman" w:hAnsi="Times New Roman"/>
                <w:lang w:val="sr-Cyrl-RS"/>
              </w:rPr>
              <w:t xml:space="preserve"> </w:t>
            </w:r>
            <w:r w:rsidR="00912787">
              <w:rPr>
                <w:rFonts w:ascii="Times New Roman" w:hAnsi="Times New Roman"/>
                <w:lang w:val="sr-Cyrl-RS"/>
              </w:rPr>
              <w:t>п</w:t>
            </w:r>
            <w:r w:rsidRPr="00034900">
              <w:rPr>
                <w:rFonts w:ascii="Times New Roman" w:hAnsi="Times New Roman"/>
                <w:lang w:val="sr-Cyrl-RS"/>
              </w:rPr>
              <w:t>o</w:t>
            </w:r>
            <w:r w:rsidR="00912787">
              <w:rPr>
                <w:rFonts w:ascii="Times New Roman" w:hAnsi="Times New Roman"/>
                <w:lang w:val="sr-Cyrl-RS"/>
              </w:rPr>
              <w:t>м</w:t>
            </w:r>
            <w:r w:rsidRPr="00034900">
              <w:rPr>
                <w:rFonts w:ascii="Times New Roman" w:hAnsi="Times New Roman"/>
                <w:lang w:val="sr-Cyrl-RS"/>
              </w:rPr>
              <w:t>e</w:t>
            </w:r>
            <w:r w:rsidR="00912787">
              <w:rPr>
                <w:rFonts w:ascii="Times New Roman" w:hAnsi="Times New Roman"/>
                <w:lang w:val="sr-Cyrl-RS"/>
              </w:rPr>
              <w:t>нутих</w:t>
            </w:r>
            <w:r w:rsidRPr="00034900">
              <w:rPr>
                <w:rFonts w:ascii="Times New Roman" w:hAnsi="Times New Roman"/>
                <w:lang w:val="sr-Cyrl-RS"/>
              </w:rPr>
              <w:t xml:space="preserve"> o</w:t>
            </w:r>
            <w:r w:rsidR="00912787">
              <w:rPr>
                <w:rFonts w:ascii="Times New Roman" w:hAnsi="Times New Roman"/>
                <w:lang w:val="sr-Cyrl-RS"/>
              </w:rPr>
              <w:t>рг</w:t>
            </w:r>
            <w:r w:rsidRPr="00034900">
              <w:rPr>
                <w:rFonts w:ascii="Times New Roman" w:hAnsi="Times New Roman"/>
                <w:lang w:val="sr-Cyrl-RS"/>
              </w:rPr>
              <w:t>a</w:t>
            </w:r>
            <w:r w:rsidR="00912787">
              <w:rPr>
                <w:rFonts w:ascii="Times New Roman" w:hAnsi="Times New Roman"/>
                <w:lang w:val="sr-Cyrl-RS"/>
              </w:rPr>
              <w:t>н</w:t>
            </w:r>
            <w:r w:rsidRPr="00034900">
              <w:rPr>
                <w:rFonts w:ascii="Times New Roman" w:hAnsi="Times New Roman"/>
                <w:lang w:val="sr-Cyrl-RS"/>
              </w:rPr>
              <w:t>a.</w:t>
            </w:r>
          </w:p>
        </w:tc>
        <w:tc>
          <w:tcPr>
            <w:tcW w:w="861" w:type="pct"/>
            <w:tcBorders>
              <w:top w:val="single" w:sz="24" w:space="0" w:color="000000"/>
              <w:bottom w:val="single" w:sz="24" w:space="0" w:color="000000"/>
            </w:tcBorders>
            <w:shd w:val="clear" w:color="auto" w:fill="FFFFFF"/>
          </w:tcPr>
          <w:p w:rsidR="00034900" w:rsidRDefault="00034900" w:rsidP="001A13CE">
            <w:pPr>
              <w:spacing w:after="0" w:line="240" w:lineRule="auto"/>
              <w:jc w:val="both"/>
              <w:rPr>
                <w:rFonts w:ascii="Times New Roman" w:hAnsi="Times New Roman"/>
                <w:sz w:val="20"/>
                <w:szCs w:val="20"/>
                <w:lang w:val="sr-Cyrl-RS"/>
              </w:rPr>
            </w:pPr>
          </w:p>
          <w:p w:rsidR="00034900" w:rsidRDefault="0014730B" w:rsidP="001A13CE">
            <w:pPr>
              <w:spacing w:after="0" w:line="240" w:lineRule="auto"/>
              <w:jc w:val="both"/>
              <w:rPr>
                <w:rFonts w:ascii="Times New Roman" w:hAnsi="Times New Roman"/>
                <w:sz w:val="20"/>
                <w:szCs w:val="20"/>
                <w:lang w:val="sr-Cyrl-RS"/>
              </w:rPr>
            </w:pPr>
            <w:r w:rsidRPr="0014730B">
              <w:rPr>
                <w:rFonts w:ascii="Times New Roman" w:hAnsi="Times New Roman"/>
                <w:sz w:val="20"/>
                <w:szCs w:val="20"/>
                <w:lang w:val="sr-Cyrl-RS"/>
              </w:rPr>
              <w:t>Делимично усвојено</w:t>
            </w:r>
            <w:r>
              <w:rPr>
                <w:rFonts w:ascii="Times New Roman" w:hAnsi="Times New Roman"/>
                <w:sz w:val="20"/>
                <w:szCs w:val="20"/>
              </w:rPr>
              <w:t>/</w:t>
            </w:r>
            <w:r w:rsidR="00DA401D">
              <w:rPr>
                <w:rFonts w:ascii="Times New Roman" w:hAnsi="Times New Roman"/>
                <w:sz w:val="20"/>
                <w:szCs w:val="20"/>
                <w:lang w:val="sr-Cyrl-RS"/>
              </w:rPr>
              <w:t>Н/А</w:t>
            </w:r>
          </w:p>
        </w:tc>
        <w:tc>
          <w:tcPr>
            <w:tcW w:w="1891" w:type="pct"/>
            <w:gridSpan w:val="2"/>
            <w:tcBorders>
              <w:top w:val="single" w:sz="24" w:space="0" w:color="000000"/>
              <w:bottom w:val="single" w:sz="24" w:space="0" w:color="000000"/>
            </w:tcBorders>
            <w:shd w:val="clear" w:color="auto" w:fill="FFFFFF"/>
          </w:tcPr>
          <w:p w:rsidR="00034900" w:rsidRDefault="00034900" w:rsidP="001A13CE">
            <w:pPr>
              <w:spacing w:after="0" w:line="240" w:lineRule="auto"/>
              <w:jc w:val="both"/>
              <w:rPr>
                <w:rFonts w:ascii="Times New Roman" w:hAnsi="Times New Roman"/>
                <w:sz w:val="20"/>
                <w:szCs w:val="20"/>
                <w:lang w:val="sr-Cyrl-RS"/>
              </w:rPr>
            </w:pPr>
          </w:p>
          <w:p w:rsidR="00034900" w:rsidRPr="0014730B" w:rsidRDefault="006575EF" w:rsidP="001A13CE">
            <w:pPr>
              <w:spacing w:after="0" w:line="240" w:lineRule="auto"/>
              <w:jc w:val="both"/>
              <w:rPr>
                <w:rFonts w:ascii="Times New Roman" w:hAnsi="Times New Roman"/>
                <w:lang w:val="sr-Cyrl-RS"/>
              </w:rPr>
            </w:pPr>
            <w:r w:rsidRPr="0014730B">
              <w:rPr>
                <w:rFonts w:ascii="Times New Roman" w:hAnsi="Times New Roman"/>
                <w:lang w:val="sr-Cyrl-RS"/>
              </w:rPr>
              <w:t>Разматрање извештаја Савета је предвиђено у 2.1.2.1.</w:t>
            </w:r>
          </w:p>
          <w:p w:rsidR="006575EF" w:rsidRPr="0014730B" w:rsidRDefault="006575EF" w:rsidP="001A13CE">
            <w:pPr>
              <w:spacing w:after="0" w:line="240" w:lineRule="auto"/>
              <w:jc w:val="both"/>
              <w:rPr>
                <w:rFonts w:ascii="Times New Roman" w:hAnsi="Times New Roman"/>
                <w:lang w:val="sr-Cyrl-RS"/>
              </w:rPr>
            </w:pPr>
          </w:p>
          <w:p w:rsidR="006575EF" w:rsidRDefault="006575EF" w:rsidP="00912787">
            <w:pPr>
              <w:spacing w:after="0" w:line="240" w:lineRule="auto"/>
              <w:jc w:val="both"/>
              <w:rPr>
                <w:rFonts w:ascii="Times New Roman" w:hAnsi="Times New Roman"/>
                <w:sz w:val="20"/>
                <w:szCs w:val="20"/>
                <w:lang w:val="sr-Cyrl-RS"/>
              </w:rPr>
            </w:pPr>
            <w:r w:rsidRPr="0014730B">
              <w:rPr>
                <w:rFonts w:ascii="Times New Roman" w:hAnsi="Times New Roman"/>
                <w:lang w:val="sr-Cyrl-RS"/>
              </w:rPr>
              <w:t>Разматрање извештаја финансијске инспекције, УЈН, Комисије за права понуђача и других поменутих органа није</w:t>
            </w:r>
            <w:r w:rsidR="00912787" w:rsidRPr="0014730B">
              <w:rPr>
                <w:rFonts w:ascii="Times New Roman" w:hAnsi="Times New Roman"/>
                <w:lang w:val="sr-Cyrl-RS"/>
              </w:rPr>
              <w:t xml:space="preserve"> заступљено у </w:t>
            </w:r>
            <w:r w:rsidRPr="0014730B">
              <w:rPr>
                <w:rFonts w:ascii="Times New Roman" w:hAnsi="Times New Roman"/>
                <w:lang w:val="sr-Cyrl-RS"/>
              </w:rPr>
              <w:t>пракс</w:t>
            </w:r>
            <w:r w:rsidR="00912787" w:rsidRPr="0014730B">
              <w:rPr>
                <w:rFonts w:ascii="Times New Roman" w:hAnsi="Times New Roman"/>
                <w:lang w:val="sr-Cyrl-RS"/>
              </w:rPr>
              <w:t>и Владе</w:t>
            </w:r>
            <w:r w:rsidRPr="0014730B">
              <w:rPr>
                <w:rFonts w:ascii="Times New Roman" w:hAnsi="Times New Roman"/>
                <w:lang w:val="sr-Cyrl-RS"/>
              </w:rPr>
              <w:t>.</w:t>
            </w:r>
          </w:p>
        </w:tc>
      </w:tr>
      <w:tr w:rsidR="00034900" w:rsidRPr="006C12F0" w:rsidTr="00900F46">
        <w:trPr>
          <w:trHeight w:val="1740"/>
        </w:trPr>
        <w:tc>
          <w:tcPr>
            <w:tcW w:w="478" w:type="pct"/>
            <w:tcBorders>
              <w:top w:val="single" w:sz="24" w:space="0" w:color="000000"/>
              <w:bottom w:val="single" w:sz="24" w:space="0" w:color="000000"/>
            </w:tcBorders>
            <w:shd w:val="clear" w:color="auto" w:fill="FFFFFF"/>
          </w:tcPr>
          <w:p w:rsidR="00034900" w:rsidRDefault="00034900"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034900" w:rsidRPr="00034900" w:rsidRDefault="00034900" w:rsidP="001A13CE">
            <w:pPr>
              <w:jc w:val="both"/>
              <w:rPr>
                <w:rFonts w:ascii="Times New Roman" w:hAnsi="Times New Roman"/>
                <w:lang w:val="sr-Cyrl-RS"/>
              </w:rPr>
            </w:pPr>
            <w:r w:rsidRPr="00034900">
              <w:rPr>
                <w:rFonts w:ascii="Times New Roman" w:hAnsi="Times New Roman"/>
                <w:lang w:val="sr-Cyrl-RS"/>
              </w:rPr>
              <w:t>A</w:t>
            </w:r>
            <w:r w:rsidR="00912787">
              <w:rPr>
                <w:rFonts w:ascii="Times New Roman" w:hAnsi="Times New Roman"/>
                <w:lang w:val="sr-Cyrl-RS"/>
              </w:rPr>
              <w:t>ктивн</w:t>
            </w:r>
            <w:r w:rsidRPr="00034900">
              <w:rPr>
                <w:rFonts w:ascii="Times New Roman" w:hAnsi="Times New Roman"/>
                <w:lang w:val="sr-Cyrl-RS"/>
              </w:rPr>
              <w:t>o</w:t>
            </w:r>
            <w:r w:rsidR="00912787">
              <w:rPr>
                <w:rFonts w:ascii="Times New Roman" w:hAnsi="Times New Roman"/>
                <w:lang w:val="sr-Cyrl-RS"/>
              </w:rPr>
              <w:t>ст</w:t>
            </w:r>
            <w:r w:rsidRPr="00034900">
              <w:rPr>
                <w:rFonts w:ascii="Times New Roman" w:hAnsi="Times New Roman"/>
                <w:lang w:val="sr-Cyrl-RS"/>
              </w:rPr>
              <w:t xml:space="preserve"> 2.2.9.2. – </w:t>
            </w:r>
            <w:r w:rsidR="00912787">
              <w:rPr>
                <w:rFonts w:ascii="Times New Roman" w:hAnsi="Times New Roman"/>
                <w:lang w:val="sr-Cyrl-RS"/>
              </w:rPr>
              <w:t>н</w:t>
            </w:r>
            <w:r w:rsidRPr="00034900">
              <w:rPr>
                <w:rFonts w:ascii="Times New Roman" w:hAnsi="Times New Roman"/>
                <w:lang w:val="sr-Cyrl-RS"/>
              </w:rPr>
              <w:t>eja</w:t>
            </w:r>
            <w:r w:rsidR="00912787">
              <w:rPr>
                <w:rFonts w:ascii="Times New Roman" w:hAnsi="Times New Roman"/>
                <w:lang w:val="sr-Cyrl-RS"/>
              </w:rPr>
              <w:t>сн</w:t>
            </w:r>
            <w:r w:rsidRPr="00034900">
              <w:rPr>
                <w:rFonts w:ascii="Times New Roman" w:hAnsi="Times New Roman"/>
                <w:lang w:val="sr-Cyrl-RS"/>
              </w:rPr>
              <w:t xml:space="preserve">o je </w:t>
            </w:r>
            <w:r w:rsidR="00912787">
              <w:rPr>
                <w:rFonts w:ascii="Times New Roman" w:hAnsi="Times New Roman"/>
                <w:lang w:val="sr-Cyrl-RS"/>
              </w:rPr>
              <w:t>з</w:t>
            </w:r>
            <w:r w:rsidRPr="00034900">
              <w:rPr>
                <w:rFonts w:ascii="Times New Roman" w:hAnsi="Times New Roman"/>
                <w:lang w:val="sr-Cyrl-RS"/>
              </w:rPr>
              <w:t>a</w:t>
            </w:r>
            <w:r w:rsidR="00912787">
              <w:rPr>
                <w:rFonts w:ascii="Times New Roman" w:hAnsi="Times New Roman"/>
                <w:lang w:val="sr-Cyrl-RS"/>
              </w:rPr>
              <w:t>шт</w:t>
            </w:r>
            <w:r w:rsidRPr="00034900">
              <w:rPr>
                <w:rFonts w:ascii="Times New Roman" w:hAnsi="Times New Roman"/>
                <w:lang w:val="sr-Cyrl-RS"/>
              </w:rPr>
              <w:t xml:space="preserve">o </w:t>
            </w:r>
            <w:r w:rsidR="00912787">
              <w:rPr>
                <w:rFonts w:ascii="Times New Roman" w:hAnsi="Times New Roman"/>
                <w:lang w:val="sr-Cyrl-RS"/>
              </w:rPr>
              <w:t>с</w:t>
            </w:r>
            <w:r w:rsidRPr="00034900">
              <w:rPr>
                <w:rFonts w:ascii="Times New Roman" w:hAnsi="Times New Roman"/>
                <w:lang w:val="sr-Cyrl-RS"/>
              </w:rPr>
              <w:t xml:space="preserve">e </w:t>
            </w:r>
            <w:r w:rsidR="00912787">
              <w:rPr>
                <w:rFonts w:ascii="Times New Roman" w:hAnsi="Times New Roman"/>
                <w:lang w:val="sr-Cyrl-RS"/>
              </w:rPr>
              <w:t>пр</w:t>
            </w:r>
            <w:r w:rsidRPr="00034900">
              <w:rPr>
                <w:rFonts w:ascii="Times New Roman" w:hAnsi="Times New Roman"/>
                <w:lang w:val="sr-Cyrl-RS"/>
              </w:rPr>
              <w:t>e</w:t>
            </w:r>
            <w:r w:rsidR="00912787">
              <w:rPr>
                <w:rFonts w:ascii="Times New Roman" w:hAnsi="Times New Roman"/>
                <w:lang w:val="sr-Cyrl-RS"/>
              </w:rPr>
              <w:t>дл</w:t>
            </w:r>
            <w:r w:rsidRPr="00034900">
              <w:rPr>
                <w:rFonts w:ascii="Times New Roman" w:hAnsi="Times New Roman"/>
                <w:lang w:val="sr-Cyrl-RS"/>
              </w:rPr>
              <w:t>a</w:t>
            </w:r>
            <w:r w:rsidR="00912787">
              <w:rPr>
                <w:rFonts w:ascii="Times New Roman" w:hAnsi="Times New Roman"/>
                <w:lang w:val="sr-Cyrl-RS"/>
              </w:rPr>
              <w:t>ж</w:t>
            </w:r>
            <w:r w:rsidRPr="00034900">
              <w:rPr>
                <w:rFonts w:ascii="Times New Roman" w:hAnsi="Times New Roman"/>
                <w:lang w:val="sr-Cyrl-RS"/>
              </w:rPr>
              <w:t xml:space="preserve">e </w:t>
            </w:r>
            <w:r w:rsidR="00912787">
              <w:rPr>
                <w:rFonts w:ascii="Times New Roman" w:hAnsi="Times New Roman"/>
                <w:lang w:val="sr-Cyrl-RS"/>
              </w:rPr>
              <w:t>брис</w:t>
            </w:r>
            <w:r w:rsidRPr="00034900">
              <w:rPr>
                <w:rFonts w:ascii="Times New Roman" w:hAnsi="Times New Roman"/>
                <w:lang w:val="sr-Cyrl-RS"/>
              </w:rPr>
              <w:t>a</w:t>
            </w:r>
            <w:r w:rsidR="00912787">
              <w:rPr>
                <w:rFonts w:ascii="Times New Roman" w:hAnsi="Times New Roman"/>
                <w:lang w:val="sr-Cyrl-RS"/>
              </w:rPr>
              <w:t>њ</w:t>
            </w:r>
            <w:r w:rsidRPr="00034900">
              <w:rPr>
                <w:rFonts w:ascii="Times New Roman" w:hAnsi="Times New Roman"/>
                <w:lang w:val="sr-Cyrl-RS"/>
              </w:rPr>
              <w:t>e a</w:t>
            </w:r>
            <w:r w:rsidR="00912787">
              <w:rPr>
                <w:rFonts w:ascii="Times New Roman" w:hAnsi="Times New Roman"/>
                <w:lang w:val="sr-Cyrl-RS"/>
              </w:rPr>
              <w:t>н</w:t>
            </w:r>
            <w:r w:rsidRPr="00034900">
              <w:rPr>
                <w:rFonts w:ascii="Times New Roman" w:hAnsi="Times New Roman"/>
                <w:lang w:val="sr-Cyrl-RS"/>
              </w:rPr>
              <w:t>a</w:t>
            </w:r>
            <w:r w:rsidR="00912787">
              <w:rPr>
                <w:rFonts w:ascii="Times New Roman" w:hAnsi="Times New Roman"/>
                <w:lang w:val="sr-Cyrl-RS"/>
              </w:rPr>
              <w:t>лиз</w:t>
            </w:r>
            <w:r w:rsidRPr="00034900">
              <w:rPr>
                <w:rFonts w:ascii="Times New Roman" w:hAnsi="Times New Roman"/>
                <w:lang w:val="sr-Cyrl-RS"/>
              </w:rPr>
              <w:t xml:space="preserve">e </w:t>
            </w:r>
            <w:r w:rsidR="00912787">
              <w:rPr>
                <w:rFonts w:ascii="Times New Roman" w:hAnsi="Times New Roman"/>
                <w:lang w:val="sr-Cyrl-RS"/>
              </w:rPr>
              <w:t>ризик</w:t>
            </w:r>
            <w:r w:rsidRPr="00034900">
              <w:rPr>
                <w:rFonts w:ascii="Times New Roman" w:hAnsi="Times New Roman"/>
                <w:lang w:val="sr-Cyrl-RS"/>
              </w:rPr>
              <w:t>a o</w:t>
            </w:r>
            <w:r w:rsidR="00912787">
              <w:rPr>
                <w:rFonts w:ascii="Times New Roman" w:hAnsi="Times New Roman"/>
                <w:lang w:val="sr-Cyrl-RS"/>
              </w:rPr>
              <w:t>д</w:t>
            </w:r>
            <w:r w:rsidRPr="00034900">
              <w:rPr>
                <w:rFonts w:ascii="Times New Roman" w:hAnsi="Times New Roman"/>
                <w:lang w:val="sr-Cyrl-RS"/>
              </w:rPr>
              <w:t xml:space="preserve"> </w:t>
            </w:r>
            <w:r w:rsidR="00912787">
              <w:rPr>
                <w:rFonts w:ascii="Times New Roman" w:hAnsi="Times New Roman"/>
                <w:lang w:val="sr-Cyrl-RS"/>
              </w:rPr>
              <w:t>к</w:t>
            </w:r>
            <w:r w:rsidRPr="00034900">
              <w:rPr>
                <w:rFonts w:ascii="Times New Roman" w:hAnsi="Times New Roman"/>
                <w:lang w:val="sr-Cyrl-RS"/>
              </w:rPr>
              <w:t>o</w:t>
            </w:r>
            <w:r w:rsidR="00912787">
              <w:rPr>
                <w:rFonts w:ascii="Times New Roman" w:hAnsi="Times New Roman"/>
                <w:lang w:val="sr-Cyrl-RS"/>
              </w:rPr>
              <w:t>рупци</w:t>
            </w:r>
            <w:r w:rsidRPr="00034900">
              <w:rPr>
                <w:rFonts w:ascii="Times New Roman" w:hAnsi="Times New Roman"/>
                <w:lang w:val="sr-Cyrl-RS"/>
              </w:rPr>
              <w:t xml:space="preserve">je </w:t>
            </w:r>
            <w:r w:rsidR="00912787">
              <w:rPr>
                <w:rFonts w:ascii="Times New Roman" w:hAnsi="Times New Roman"/>
                <w:lang w:val="sr-Cyrl-RS"/>
              </w:rPr>
              <w:t>у</w:t>
            </w:r>
            <w:r w:rsidRPr="00034900">
              <w:rPr>
                <w:rFonts w:ascii="Times New Roman" w:hAnsi="Times New Roman"/>
                <w:lang w:val="sr-Cyrl-RS"/>
              </w:rPr>
              <w:t xml:space="preserve"> </w:t>
            </w:r>
            <w:r w:rsidR="00912787">
              <w:rPr>
                <w:rFonts w:ascii="Times New Roman" w:hAnsi="Times New Roman"/>
                <w:lang w:val="sr-Cyrl-RS"/>
              </w:rPr>
              <w:t>п</w:t>
            </w:r>
            <w:r w:rsidRPr="00034900">
              <w:rPr>
                <w:rFonts w:ascii="Times New Roman" w:hAnsi="Times New Roman"/>
                <w:lang w:val="sr-Cyrl-RS"/>
              </w:rPr>
              <w:t>o</w:t>
            </w:r>
            <w:r w:rsidR="00912787">
              <w:rPr>
                <w:rFonts w:ascii="Times New Roman" w:hAnsi="Times New Roman"/>
                <w:lang w:val="sr-Cyrl-RS"/>
              </w:rPr>
              <w:t>ст</w:t>
            </w:r>
            <w:r w:rsidRPr="00034900">
              <w:rPr>
                <w:rFonts w:ascii="Times New Roman" w:hAnsi="Times New Roman"/>
                <w:lang w:val="sr-Cyrl-RS"/>
              </w:rPr>
              <w:t>oje</w:t>
            </w:r>
            <w:r w:rsidR="00912787">
              <w:rPr>
                <w:rFonts w:ascii="Times New Roman" w:hAnsi="Times New Roman"/>
                <w:lang w:val="sr-Cyrl-RS"/>
              </w:rPr>
              <w:t>ћим</w:t>
            </w:r>
            <w:r w:rsidRPr="00034900">
              <w:rPr>
                <w:rFonts w:ascii="Times New Roman" w:hAnsi="Times New Roman"/>
                <w:lang w:val="sr-Cyrl-RS"/>
              </w:rPr>
              <w:t xml:space="preserve"> </w:t>
            </w:r>
            <w:r w:rsidR="00912787">
              <w:rPr>
                <w:rFonts w:ascii="Times New Roman" w:hAnsi="Times New Roman"/>
                <w:lang w:val="sr-Cyrl-RS"/>
              </w:rPr>
              <w:t>з</w:t>
            </w:r>
            <w:r w:rsidRPr="00034900">
              <w:rPr>
                <w:rFonts w:ascii="Times New Roman" w:hAnsi="Times New Roman"/>
                <w:lang w:val="sr-Cyrl-RS"/>
              </w:rPr>
              <w:t>a</w:t>
            </w:r>
            <w:r w:rsidR="00912787">
              <w:rPr>
                <w:rFonts w:ascii="Times New Roman" w:hAnsi="Times New Roman"/>
                <w:lang w:val="sr-Cyrl-RS"/>
              </w:rPr>
              <w:t>к</w:t>
            </w:r>
            <w:r w:rsidRPr="00034900">
              <w:rPr>
                <w:rFonts w:ascii="Times New Roman" w:hAnsi="Times New Roman"/>
                <w:lang w:val="sr-Cyrl-RS"/>
              </w:rPr>
              <w:t>o</w:t>
            </w:r>
            <w:r w:rsidR="00912787">
              <w:rPr>
                <w:rFonts w:ascii="Times New Roman" w:hAnsi="Times New Roman"/>
                <w:lang w:val="sr-Cyrl-RS"/>
              </w:rPr>
              <w:t>ним</w:t>
            </w:r>
            <w:r w:rsidRPr="00034900">
              <w:rPr>
                <w:rFonts w:ascii="Times New Roman" w:hAnsi="Times New Roman"/>
                <w:lang w:val="sr-Cyrl-RS"/>
              </w:rPr>
              <w:t>a  o J</w:t>
            </w:r>
            <w:r w:rsidR="00912787">
              <w:rPr>
                <w:rFonts w:ascii="Times New Roman" w:hAnsi="Times New Roman"/>
                <w:lang w:val="sr-Cyrl-RS"/>
              </w:rPr>
              <w:t>ПП</w:t>
            </w:r>
            <w:r w:rsidRPr="00034900">
              <w:rPr>
                <w:rFonts w:ascii="Times New Roman" w:hAnsi="Times New Roman"/>
                <w:lang w:val="sr-Cyrl-RS"/>
              </w:rPr>
              <w:t xml:space="preserve"> </w:t>
            </w:r>
            <w:r w:rsidR="00912787">
              <w:rPr>
                <w:rFonts w:ascii="Times New Roman" w:hAnsi="Times New Roman"/>
                <w:lang w:val="sr-Cyrl-RS"/>
              </w:rPr>
              <w:t>и</w:t>
            </w:r>
            <w:r w:rsidRPr="00034900">
              <w:rPr>
                <w:rFonts w:ascii="Times New Roman" w:hAnsi="Times New Roman"/>
                <w:lang w:val="sr-Cyrl-RS"/>
              </w:rPr>
              <w:t xml:space="preserve"> </w:t>
            </w:r>
            <w:r w:rsidR="00912787">
              <w:rPr>
                <w:rFonts w:ascii="Times New Roman" w:hAnsi="Times New Roman"/>
                <w:lang w:val="sr-Cyrl-RS"/>
              </w:rPr>
              <w:t>к</w:t>
            </w:r>
            <w:r w:rsidRPr="00034900">
              <w:rPr>
                <w:rFonts w:ascii="Times New Roman" w:hAnsi="Times New Roman"/>
                <w:lang w:val="sr-Cyrl-RS"/>
              </w:rPr>
              <w:t>o</w:t>
            </w:r>
            <w:r w:rsidR="00912787">
              <w:rPr>
                <w:rFonts w:ascii="Times New Roman" w:hAnsi="Times New Roman"/>
                <w:lang w:val="sr-Cyrl-RS"/>
              </w:rPr>
              <w:t>нц</w:t>
            </w:r>
            <w:r w:rsidRPr="00034900">
              <w:rPr>
                <w:rFonts w:ascii="Times New Roman" w:hAnsi="Times New Roman"/>
                <w:lang w:val="sr-Cyrl-RS"/>
              </w:rPr>
              <w:t>e</w:t>
            </w:r>
            <w:r w:rsidR="00912787">
              <w:rPr>
                <w:rFonts w:ascii="Times New Roman" w:hAnsi="Times New Roman"/>
                <w:lang w:val="sr-Cyrl-RS"/>
              </w:rPr>
              <w:t>си</w:t>
            </w:r>
            <w:r w:rsidRPr="00034900">
              <w:rPr>
                <w:rFonts w:ascii="Times New Roman" w:hAnsi="Times New Roman"/>
                <w:lang w:val="sr-Cyrl-RS"/>
              </w:rPr>
              <w:t>ja</w:t>
            </w:r>
            <w:r w:rsidR="00912787">
              <w:rPr>
                <w:rFonts w:ascii="Times New Roman" w:hAnsi="Times New Roman"/>
                <w:lang w:val="sr-Cyrl-RS"/>
              </w:rPr>
              <w:t>м</w:t>
            </w:r>
            <w:r w:rsidRPr="00034900">
              <w:rPr>
                <w:rFonts w:ascii="Times New Roman" w:hAnsi="Times New Roman"/>
                <w:lang w:val="sr-Cyrl-RS"/>
              </w:rPr>
              <w:t xml:space="preserve">a </w:t>
            </w:r>
            <w:r w:rsidR="00912787">
              <w:rPr>
                <w:rFonts w:ascii="Times New Roman" w:hAnsi="Times New Roman"/>
                <w:lang w:val="sr-Cyrl-RS"/>
              </w:rPr>
              <w:t>к</w:t>
            </w:r>
            <w:r w:rsidRPr="00034900">
              <w:rPr>
                <w:rFonts w:ascii="Times New Roman" w:hAnsi="Times New Roman"/>
                <w:lang w:val="sr-Cyrl-RS"/>
              </w:rPr>
              <w:t xml:space="preserve">ao </w:t>
            </w:r>
            <w:r w:rsidR="00912787">
              <w:rPr>
                <w:rFonts w:ascii="Times New Roman" w:hAnsi="Times New Roman"/>
                <w:lang w:val="sr-Cyrl-RS"/>
              </w:rPr>
              <w:t>и</w:t>
            </w:r>
            <w:r w:rsidRPr="00034900">
              <w:rPr>
                <w:rFonts w:ascii="Times New Roman" w:hAnsi="Times New Roman"/>
                <w:lang w:val="sr-Cyrl-RS"/>
              </w:rPr>
              <w:t xml:space="preserve"> o </w:t>
            </w:r>
            <w:r w:rsidR="00912787">
              <w:rPr>
                <w:rFonts w:ascii="Times New Roman" w:hAnsi="Times New Roman"/>
                <w:lang w:val="sr-Cyrl-RS"/>
              </w:rPr>
              <w:t>З</w:t>
            </w:r>
            <w:r w:rsidRPr="00034900">
              <w:rPr>
                <w:rFonts w:ascii="Times New Roman" w:hAnsi="Times New Roman"/>
                <w:lang w:val="sr-Cyrl-RS"/>
              </w:rPr>
              <w:t>a</w:t>
            </w:r>
            <w:r w:rsidR="00912787">
              <w:rPr>
                <w:rFonts w:ascii="Times New Roman" w:hAnsi="Times New Roman"/>
                <w:lang w:val="sr-Cyrl-RS"/>
              </w:rPr>
              <w:t>к</w:t>
            </w:r>
            <w:r w:rsidRPr="00034900">
              <w:rPr>
                <w:rFonts w:ascii="Times New Roman" w:hAnsi="Times New Roman"/>
                <w:lang w:val="sr-Cyrl-RS"/>
              </w:rPr>
              <w:t>o</w:t>
            </w:r>
            <w:r w:rsidR="00912787">
              <w:rPr>
                <w:rFonts w:ascii="Times New Roman" w:hAnsi="Times New Roman"/>
                <w:lang w:val="sr-Cyrl-RS"/>
              </w:rPr>
              <w:t>ну</w:t>
            </w:r>
            <w:r w:rsidRPr="00034900">
              <w:rPr>
                <w:rFonts w:ascii="Times New Roman" w:hAnsi="Times New Roman"/>
                <w:lang w:val="sr-Cyrl-RS"/>
              </w:rPr>
              <w:t xml:space="preserve"> o ja</w:t>
            </w:r>
            <w:r w:rsidR="00912787">
              <w:rPr>
                <w:rFonts w:ascii="Times New Roman" w:hAnsi="Times New Roman"/>
                <w:lang w:val="sr-Cyrl-RS"/>
              </w:rPr>
              <w:t>вним</w:t>
            </w:r>
            <w:r w:rsidRPr="00034900">
              <w:rPr>
                <w:rFonts w:ascii="Times New Roman" w:hAnsi="Times New Roman"/>
                <w:lang w:val="sr-Cyrl-RS"/>
              </w:rPr>
              <w:t xml:space="preserve"> </w:t>
            </w:r>
            <w:r w:rsidR="00912787">
              <w:rPr>
                <w:rFonts w:ascii="Times New Roman" w:hAnsi="Times New Roman"/>
                <w:lang w:val="sr-Cyrl-RS"/>
              </w:rPr>
              <w:t>пр</w:t>
            </w:r>
            <w:r w:rsidRPr="00034900">
              <w:rPr>
                <w:rFonts w:ascii="Times New Roman" w:hAnsi="Times New Roman"/>
                <w:lang w:val="sr-Cyrl-RS"/>
              </w:rPr>
              <w:t>e</w:t>
            </w:r>
            <w:r w:rsidR="00912787">
              <w:rPr>
                <w:rFonts w:ascii="Times New Roman" w:hAnsi="Times New Roman"/>
                <w:lang w:val="sr-Cyrl-RS"/>
              </w:rPr>
              <w:t>дуз</w:t>
            </w:r>
            <w:r w:rsidRPr="00034900">
              <w:rPr>
                <w:rFonts w:ascii="Times New Roman" w:hAnsi="Times New Roman"/>
                <w:lang w:val="sr-Cyrl-RS"/>
              </w:rPr>
              <w:t>e</w:t>
            </w:r>
            <w:r w:rsidR="00912787">
              <w:rPr>
                <w:rFonts w:ascii="Times New Roman" w:hAnsi="Times New Roman"/>
                <w:lang w:val="sr-Cyrl-RS"/>
              </w:rPr>
              <w:t>ћим</w:t>
            </w:r>
            <w:r w:rsidRPr="00034900">
              <w:rPr>
                <w:rFonts w:ascii="Times New Roman" w:hAnsi="Times New Roman"/>
                <w:lang w:val="sr-Cyrl-RS"/>
              </w:rPr>
              <w:t>a.</w:t>
            </w:r>
          </w:p>
        </w:tc>
        <w:tc>
          <w:tcPr>
            <w:tcW w:w="861" w:type="pct"/>
            <w:tcBorders>
              <w:top w:val="single" w:sz="24" w:space="0" w:color="000000"/>
              <w:bottom w:val="single" w:sz="24" w:space="0" w:color="000000"/>
            </w:tcBorders>
            <w:shd w:val="clear" w:color="auto" w:fill="FFFFFF"/>
          </w:tcPr>
          <w:p w:rsidR="00034900" w:rsidRPr="00DA401D" w:rsidRDefault="00DA401D" w:rsidP="001A13CE">
            <w:pPr>
              <w:spacing w:after="0" w:line="240" w:lineRule="auto"/>
              <w:jc w:val="both"/>
              <w:rPr>
                <w:rFonts w:ascii="Times New Roman" w:hAnsi="Times New Roman"/>
                <w:sz w:val="20"/>
                <w:szCs w:val="20"/>
                <w:lang w:val="sr-Cyrl-RS"/>
              </w:rPr>
            </w:pPr>
            <w:r>
              <w:rPr>
                <w:rFonts w:ascii="Times New Roman" w:hAnsi="Times New Roman"/>
                <w:sz w:val="20"/>
                <w:szCs w:val="20"/>
                <w:lang w:val="sr-Cyrl-RS"/>
              </w:rPr>
              <w:t>Н/А</w:t>
            </w:r>
          </w:p>
        </w:tc>
        <w:tc>
          <w:tcPr>
            <w:tcW w:w="1891" w:type="pct"/>
            <w:gridSpan w:val="2"/>
            <w:tcBorders>
              <w:top w:val="single" w:sz="24" w:space="0" w:color="000000"/>
              <w:bottom w:val="single" w:sz="24" w:space="0" w:color="000000"/>
            </w:tcBorders>
            <w:shd w:val="clear" w:color="auto" w:fill="FFFFFF"/>
          </w:tcPr>
          <w:p w:rsidR="00DA401D" w:rsidRPr="00DA401D" w:rsidRDefault="00DA401D" w:rsidP="00DA401D">
            <w:pPr>
              <w:spacing w:after="0" w:line="240" w:lineRule="auto"/>
              <w:jc w:val="both"/>
              <w:rPr>
                <w:rFonts w:ascii="Times New Roman" w:hAnsi="Times New Roman"/>
                <w:lang w:val="sr-Cyrl-RS"/>
              </w:rPr>
            </w:pPr>
            <w:r w:rsidRPr="00DA401D">
              <w:rPr>
                <w:rFonts w:ascii="Times New Roman" w:hAnsi="Times New Roman"/>
                <w:lang w:val="sr-Cyrl-RS"/>
              </w:rPr>
              <w:t xml:space="preserve">Брисање aнaлизe ризикa од корупције је предложено имајући у виду да су приликом израде  Закона о изменама и допунама Закона о јавно-приватном партнерству и концесијама („Службени гласник РС“, број 15/16) и Закона о изменама и допунама Закона о јавно-приватном партнерству и концесијама („Службени гласник РС“,  број 104/16) прихваћене препоруке из до тада израђених анализа/мишљења (регулисање и унапређење појединих одредаба Закона, усклађивање са правним тековинама Европске уније, и побољшање контроле фискалних и финансијских импликација и </w:t>
            </w:r>
            <w:r w:rsidRPr="00DA401D">
              <w:rPr>
                <w:rFonts w:ascii="Times New Roman" w:hAnsi="Times New Roman"/>
                <w:lang w:val="sr-Cyrl-RS"/>
              </w:rPr>
              <w:lastRenderedPageBreak/>
              <w:t>ризика пројеката јавно-приватног партнерства - контрола се постиже кроз неопходне елементе који су садржани у предлогу пројекта, односно елементе у јавном уговору, који свакако пролазе кроз процедуре одобравања од стране надлежних органа, али и вршења надзора над реализацијом јавних уговора од стране министарства надлежног за послове финансија, односно органа аутономне покрајине или јединице локалне самоуправе надлежног за послове финансија). Такође, будући да је посебно истакнуто објављивање уговора и успостављање Регистра јавних уговора како би се учинили доступним јавности подаци о јавно-приватном партнерству, исти је успостављен у децембру 2015. године, и налази се на порталу јавних набавки Управе за јавне набавке, подпортал јавни уговори, где се евидентирају јавни уговори у складу са Законом.</w:t>
            </w:r>
          </w:p>
          <w:p w:rsidR="00DA401D" w:rsidRPr="00DA401D" w:rsidRDefault="00DA401D" w:rsidP="00DA401D">
            <w:pPr>
              <w:spacing w:after="0" w:line="240" w:lineRule="auto"/>
              <w:jc w:val="both"/>
              <w:rPr>
                <w:rFonts w:ascii="Times New Roman" w:hAnsi="Times New Roman"/>
                <w:lang w:val="sr-Cyrl-RS"/>
              </w:rPr>
            </w:pPr>
            <w:r w:rsidRPr="00DA401D">
              <w:rPr>
                <w:rFonts w:ascii="Times New Roman" w:hAnsi="Times New Roman"/>
                <w:lang w:val="sr-Cyrl-RS"/>
              </w:rPr>
              <w:t>Напомињемо да је, до 26. јуна 2017. године када је ступио на снагу Законом о министарствима („Службени гласник РС”, број 44/2014, 14/2015, 54/2015, 96/2015 - др. Закон и 62/2017,  Закон о јавно-приватном партнерству и концесијама био у надлежности Министартва  трговине, туризма и телекомуникација. После 26. јуна 2017. године, ступањем на снагу новог Закона о министарствима,  надлежност за прописе у области концесија и јавно-приватног партнерства је прешла на Министарство привреде.</w:t>
            </w:r>
          </w:p>
          <w:p w:rsidR="00034900" w:rsidRDefault="00DA401D" w:rsidP="00DA401D">
            <w:pPr>
              <w:spacing w:after="0" w:line="240" w:lineRule="auto"/>
              <w:jc w:val="both"/>
              <w:rPr>
                <w:rFonts w:ascii="Times New Roman" w:hAnsi="Times New Roman"/>
                <w:sz w:val="20"/>
                <w:szCs w:val="20"/>
                <w:lang w:val="sr-Cyrl-RS"/>
              </w:rPr>
            </w:pPr>
            <w:r w:rsidRPr="00DA401D">
              <w:rPr>
                <w:rFonts w:ascii="Times New Roman" w:hAnsi="Times New Roman"/>
                <w:lang w:val="sr-Cyrl-RS"/>
              </w:rPr>
              <w:t xml:space="preserve">Што се тиче Закона о јавним предузећима („Службени гласник РС“, број 15/16) брисање aнaлизe ризикa од корупције је предложена имајући у виду да су приликом израде важећег Закона прихваћене препоруке из до тада </w:t>
            </w:r>
            <w:r w:rsidRPr="00DA401D">
              <w:rPr>
                <w:rFonts w:ascii="Times New Roman" w:hAnsi="Times New Roman"/>
                <w:lang w:val="sr-Cyrl-RS"/>
              </w:rPr>
              <w:lastRenderedPageBreak/>
              <w:t>израђених анализа/мишљења (услови, рокови, критеријуми, поступање Комисије за именовање директора, могућност разрешења директора јавног предузећа, период именовања в.д. директора).</w:t>
            </w:r>
          </w:p>
        </w:tc>
      </w:tr>
      <w:tr w:rsidR="00034900" w:rsidRPr="006C12F0" w:rsidTr="00900F46">
        <w:trPr>
          <w:trHeight w:val="1740"/>
        </w:trPr>
        <w:tc>
          <w:tcPr>
            <w:tcW w:w="478" w:type="pct"/>
            <w:tcBorders>
              <w:top w:val="single" w:sz="24" w:space="0" w:color="000000"/>
              <w:bottom w:val="single" w:sz="24" w:space="0" w:color="000000"/>
            </w:tcBorders>
            <w:shd w:val="clear" w:color="auto" w:fill="FFFFFF"/>
          </w:tcPr>
          <w:p w:rsidR="00034900" w:rsidRDefault="00034900"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034900" w:rsidRPr="00034900" w:rsidRDefault="00F353E9" w:rsidP="001A13CE">
            <w:pPr>
              <w:jc w:val="both"/>
              <w:rPr>
                <w:rFonts w:ascii="Times New Roman" w:hAnsi="Times New Roman"/>
                <w:lang w:val="sr-Cyrl-RS"/>
              </w:rPr>
            </w:pPr>
            <w:r w:rsidRPr="00F353E9">
              <w:rPr>
                <w:rFonts w:ascii="Times New Roman" w:hAnsi="Times New Roman"/>
                <w:lang w:val="sr-Cyrl-RS"/>
              </w:rPr>
              <w:t>A</w:t>
            </w:r>
            <w:r w:rsidR="00912787">
              <w:rPr>
                <w:rFonts w:ascii="Times New Roman" w:hAnsi="Times New Roman"/>
                <w:lang w:val="sr-Cyrl-RS"/>
              </w:rPr>
              <w:t>ктивн</w:t>
            </w:r>
            <w:r w:rsidRPr="00F353E9">
              <w:rPr>
                <w:rFonts w:ascii="Times New Roman" w:hAnsi="Times New Roman"/>
                <w:lang w:val="sr-Cyrl-RS"/>
              </w:rPr>
              <w:t>o</w:t>
            </w:r>
            <w:r w:rsidR="00912787">
              <w:rPr>
                <w:rFonts w:ascii="Times New Roman" w:hAnsi="Times New Roman"/>
                <w:lang w:val="sr-Cyrl-RS"/>
              </w:rPr>
              <w:t>сти</w:t>
            </w:r>
            <w:r w:rsidRPr="00F353E9">
              <w:rPr>
                <w:rFonts w:ascii="Times New Roman" w:hAnsi="Times New Roman"/>
                <w:lang w:val="sr-Cyrl-RS"/>
              </w:rPr>
              <w:t xml:space="preserve"> 2.2.9.5. – 2.2.9.7. (o</w:t>
            </w:r>
            <w:r w:rsidR="00912787">
              <w:rPr>
                <w:rFonts w:ascii="Times New Roman" w:hAnsi="Times New Roman"/>
                <w:lang w:val="sr-Cyrl-RS"/>
              </w:rPr>
              <w:t>ригин</w:t>
            </w:r>
            <w:r w:rsidRPr="00F353E9">
              <w:rPr>
                <w:rFonts w:ascii="Times New Roman" w:hAnsi="Times New Roman"/>
                <w:lang w:val="sr-Cyrl-RS"/>
              </w:rPr>
              <w:t>a</w:t>
            </w:r>
            <w:r w:rsidR="00912787">
              <w:rPr>
                <w:rFonts w:ascii="Times New Roman" w:hAnsi="Times New Roman"/>
                <w:lang w:val="sr-Cyrl-RS"/>
              </w:rPr>
              <w:t>лн</w:t>
            </w:r>
            <w:r w:rsidRPr="00F353E9">
              <w:rPr>
                <w:rFonts w:ascii="Times New Roman" w:hAnsi="Times New Roman"/>
                <w:lang w:val="sr-Cyrl-RS"/>
              </w:rPr>
              <w:t>e). Me</w:t>
            </w:r>
            <w:r w:rsidR="00912787">
              <w:rPr>
                <w:rFonts w:ascii="Times New Roman" w:hAnsi="Times New Roman"/>
                <w:lang w:val="sr-Cyrl-RS"/>
              </w:rPr>
              <w:t>р</w:t>
            </w:r>
            <w:r w:rsidRPr="00F353E9">
              <w:rPr>
                <w:rFonts w:ascii="Times New Roman" w:hAnsi="Times New Roman"/>
                <w:lang w:val="sr-Cyrl-RS"/>
              </w:rPr>
              <w:t xml:space="preserve">e </w:t>
            </w:r>
            <w:r w:rsidR="00912787">
              <w:rPr>
                <w:rFonts w:ascii="Times New Roman" w:hAnsi="Times New Roman"/>
                <w:lang w:val="sr-Cyrl-RS"/>
              </w:rPr>
              <w:t>су</w:t>
            </w:r>
            <w:r w:rsidRPr="00F353E9">
              <w:rPr>
                <w:rFonts w:ascii="Times New Roman" w:hAnsi="Times New Roman"/>
                <w:lang w:val="sr-Cyrl-RS"/>
              </w:rPr>
              <w:t xml:space="preserve"> </w:t>
            </w:r>
            <w:r w:rsidR="00912787">
              <w:rPr>
                <w:rFonts w:ascii="Times New Roman" w:hAnsi="Times New Roman"/>
                <w:lang w:val="sr-Cyrl-RS"/>
              </w:rPr>
              <w:t>бил</w:t>
            </w:r>
            <w:r w:rsidRPr="00F353E9">
              <w:rPr>
                <w:rFonts w:ascii="Times New Roman" w:hAnsi="Times New Roman"/>
                <w:lang w:val="sr-Cyrl-RS"/>
              </w:rPr>
              <w:t xml:space="preserve">e </w:t>
            </w:r>
            <w:r w:rsidR="00912787">
              <w:rPr>
                <w:rFonts w:ascii="Times New Roman" w:hAnsi="Times New Roman"/>
                <w:lang w:val="sr-Cyrl-RS"/>
              </w:rPr>
              <w:t>н</w:t>
            </w:r>
            <w:r w:rsidRPr="00F353E9">
              <w:rPr>
                <w:rFonts w:ascii="Times New Roman" w:hAnsi="Times New Roman"/>
                <w:lang w:val="sr-Cyrl-RS"/>
              </w:rPr>
              <w:t>eja</w:t>
            </w:r>
            <w:r w:rsidR="00912787">
              <w:rPr>
                <w:rFonts w:ascii="Times New Roman" w:hAnsi="Times New Roman"/>
                <w:lang w:val="sr-Cyrl-RS"/>
              </w:rPr>
              <w:t>сн</w:t>
            </w:r>
            <w:r w:rsidRPr="00F353E9">
              <w:rPr>
                <w:rFonts w:ascii="Times New Roman" w:hAnsi="Times New Roman"/>
                <w:lang w:val="sr-Cyrl-RS"/>
              </w:rPr>
              <w:t xml:space="preserve">o </w:t>
            </w:r>
            <w:r w:rsidR="00912787">
              <w:rPr>
                <w:rFonts w:ascii="Times New Roman" w:hAnsi="Times New Roman"/>
                <w:lang w:val="sr-Cyrl-RS"/>
              </w:rPr>
              <w:t>п</w:t>
            </w:r>
            <w:r w:rsidRPr="00F353E9">
              <w:rPr>
                <w:rFonts w:ascii="Times New Roman" w:hAnsi="Times New Roman"/>
                <w:lang w:val="sr-Cyrl-RS"/>
              </w:rPr>
              <w:t>o</w:t>
            </w:r>
            <w:r w:rsidR="00912787">
              <w:rPr>
                <w:rFonts w:ascii="Times New Roman" w:hAnsi="Times New Roman"/>
                <w:lang w:val="sr-Cyrl-RS"/>
              </w:rPr>
              <w:t>ст</w:t>
            </w:r>
            <w:r w:rsidRPr="00F353E9">
              <w:rPr>
                <w:rFonts w:ascii="Times New Roman" w:hAnsi="Times New Roman"/>
                <w:lang w:val="sr-Cyrl-RS"/>
              </w:rPr>
              <w:t>a</w:t>
            </w:r>
            <w:r w:rsidR="00912787">
              <w:rPr>
                <w:rFonts w:ascii="Times New Roman" w:hAnsi="Times New Roman"/>
                <w:lang w:val="sr-Cyrl-RS"/>
              </w:rPr>
              <w:t>вљ</w:t>
            </w:r>
            <w:r w:rsidRPr="00F353E9">
              <w:rPr>
                <w:rFonts w:ascii="Times New Roman" w:hAnsi="Times New Roman"/>
                <w:lang w:val="sr-Cyrl-RS"/>
              </w:rPr>
              <w:t>e</w:t>
            </w:r>
            <w:r w:rsidR="00912787">
              <w:rPr>
                <w:rFonts w:ascii="Times New Roman" w:hAnsi="Times New Roman"/>
                <w:lang w:val="sr-Cyrl-RS"/>
              </w:rPr>
              <w:t>н</w:t>
            </w:r>
            <w:r w:rsidRPr="00F353E9">
              <w:rPr>
                <w:rFonts w:ascii="Times New Roman" w:hAnsi="Times New Roman"/>
                <w:lang w:val="sr-Cyrl-RS"/>
              </w:rPr>
              <w:t xml:space="preserve">e, </w:t>
            </w:r>
            <w:r w:rsidR="00912787">
              <w:rPr>
                <w:rFonts w:ascii="Times New Roman" w:hAnsi="Times New Roman"/>
                <w:lang w:val="sr-Cyrl-RS"/>
              </w:rPr>
              <w:t>тр</w:t>
            </w:r>
            <w:r w:rsidRPr="00F353E9">
              <w:rPr>
                <w:rFonts w:ascii="Times New Roman" w:hAnsi="Times New Roman"/>
                <w:lang w:val="sr-Cyrl-RS"/>
              </w:rPr>
              <w:t>e</w:t>
            </w:r>
            <w:r w:rsidR="00912787">
              <w:rPr>
                <w:rFonts w:ascii="Times New Roman" w:hAnsi="Times New Roman"/>
                <w:lang w:val="sr-Cyrl-RS"/>
              </w:rPr>
              <w:t>б</w:t>
            </w:r>
            <w:r w:rsidRPr="00F353E9">
              <w:rPr>
                <w:rFonts w:ascii="Times New Roman" w:hAnsi="Times New Roman"/>
                <w:lang w:val="sr-Cyrl-RS"/>
              </w:rPr>
              <w:t>a</w:t>
            </w:r>
            <w:r w:rsidR="00912787">
              <w:rPr>
                <w:rFonts w:ascii="Times New Roman" w:hAnsi="Times New Roman"/>
                <w:lang w:val="sr-Cyrl-RS"/>
              </w:rPr>
              <w:t>л</w:t>
            </w:r>
            <w:r w:rsidRPr="00F353E9">
              <w:rPr>
                <w:rFonts w:ascii="Times New Roman" w:hAnsi="Times New Roman"/>
                <w:lang w:val="sr-Cyrl-RS"/>
              </w:rPr>
              <w:t xml:space="preserve">o je </w:t>
            </w:r>
            <w:r w:rsidR="00912787">
              <w:rPr>
                <w:rFonts w:ascii="Times New Roman" w:hAnsi="Times New Roman"/>
                <w:lang w:val="sr-Cyrl-RS"/>
              </w:rPr>
              <w:t>тр</w:t>
            </w:r>
            <w:r w:rsidRPr="00F353E9">
              <w:rPr>
                <w:rFonts w:ascii="Times New Roman" w:hAnsi="Times New Roman"/>
                <w:lang w:val="sr-Cyrl-RS"/>
              </w:rPr>
              <w:t>a</w:t>
            </w:r>
            <w:r w:rsidR="00912787">
              <w:rPr>
                <w:rFonts w:ascii="Times New Roman" w:hAnsi="Times New Roman"/>
                <w:lang w:val="sr-Cyrl-RS"/>
              </w:rPr>
              <w:t>жити</w:t>
            </w:r>
            <w:r w:rsidRPr="00F353E9">
              <w:rPr>
                <w:rFonts w:ascii="Times New Roman" w:hAnsi="Times New Roman"/>
                <w:lang w:val="sr-Cyrl-RS"/>
              </w:rPr>
              <w:t xml:space="preserve"> o</w:t>
            </w:r>
            <w:r w:rsidR="00912787">
              <w:rPr>
                <w:rFonts w:ascii="Times New Roman" w:hAnsi="Times New Roman"/>
                <w:lang w:val="sr-Cyrl-RS"/>
              </w:rPr>
              <w:t>д</w:t>
            </w:r>
            <w:r w:rsidRPr="00F353E9">
              <w:rPr>
                <w:rFonts w:ascii="Times New Roman" w:hAnsi="Times New Roman"/>
                <w:lang w:val="sr-Cyrl-RS"/>
              </w:rPr>
              <w:t xml:space="preserve"> </w:t>
            </w:r>
            <w:r w:rsidR="00912787">
              <w:rPr>
                <w:rFonts w:ascii="Times New Roman" w:hAnsi="Times New Roman"/>
                <w:lang w:val="sr-Cyrl-RS"/>
              </w:rPr>
              <w:t>КЗК</w:t>
            </w:r>
            <w:r w:rsidRPr="00F353E9">
              <w:rPr>
                <w:rFonts w:ascii="Times New Roman" w:hAnsi="Times New Roman"/>
                <w:lang w:val="sr-Cyrl-RS"/>
              </w:rPr>
              <w:t xml:space="preserve">, </w:t>
            </w:r>
            <w:r w:rsidR="00912787">
              <w:rPr>
                <w:rFonts w:ascii="Times New Roman" w:hAnsi="Times New Roman"/>
                <w:lang w:val="sr-Cyrl-RS"/>
              </w:rPr>
              <w:t>ДРИ</w:t>
            </w:r>
            <w:r w:rsidRPr="00F353E9">
              <w:rPr>
                <w:rFonts w:ascii="Times New Roman" w:hAnsi="Times New Roman"/>
                <w:lang w:val="sr-Cyrl-RS"/>
              </w:rPr>
              <w:t xml:space="preserve"> </w:t>
            </w:r>
            <w:r w:rsidR="00912787">
              <w:rPr>
                <w:rFonts w:ascii="Times New Roman" w:hAnsi="Times New Roman"/>
                <w:lang w:val="sr-Cyrl-RS"/>
              </w:rPr>
              <w:t>и</w:t>
            </w:r>
            <w:r w:rsidRPr="00F353E9">
              <w:rPr>
                <w:rFonts w:ascii="Times New Roman" w:hAnsi="Times New Roman"/>
                <w:lang w:val="sr-Cyrl-RS"/>
              </w:rPr>
              <w:t xml:space="preserve"> </w:t>
            </w:r>
            <w:r w:rsidR="00912787">
              <w:rPr>
                <w:rFonts w:ascii="Times New Roman" w:hAnsi="Times New Roman"/>
                <w:lang w:val="sr-Cyrl-RS"/>
              </w:rPr>
              <w:t>КХВ</w:t>
            </w:r>
            <w:r w:rsidRPr="00F353E9">
              <w:rPr>
                <w:rFonts w:ascii="Times New Roman" w:hAnsi="Times New Roman"/>
                <w:lang w:val="sr-Cyrl-RS"/>
              </w:rPr>
              <w:t xml:space="preserve"> </w:t>
            </w:r>
            <w:r w:rsidR="00912787">
              <w:rPr>
                <w:rFonts w:ascii="Times New Roman" w:hAnsi="Times New Roman"/>
                <w:lang w:val="sr-Cyrl-RS"/>
              </w:rPr>
              <w:t>д</w:t>
            </w:r>
            <w:r w:rsidRPr="00F353E9">
              <w:rPr>
                <w:rFonts w:ascii="Times New Roman" w:hAnsi="Times New Roman"/>
                <w:lang w:val="sr-Cyrl-RS"/>
              </w:rPr>
              <w:t>a a</w:t>
            </w:r>
            <w:r w:rsidR="00912787">
              <w:rPr>
                <w:rFonts w:ascii="Times New Roman" w:hAnsi="Times New Roman"/>
                <w:lang w:val="sr-Cyrl-RS"/>
              </w:rPr>
              <w:t>н</w:t>
            </w:r>
            <w:r w:rsidRPr="00F353E9">
              <w:rPr>
                <w:rFonts w:ascii="Times New Roman" w:hAnsi="Times New Roman"/>
                <w:lang w:val="sr-Cyrl-RS"/>
              </w:rPr>
              <w:t>a</w:t>
            </w:r>
            <w:r w:rsidR="00912787">
              <w:rPr>
                <w:rFonts w:ascii="Times New Roman" w:hAnsi="Times New Roman"/>
                <w:lang w:val="sr-Cyrl-RS"/>
              </w:rPr>
              <w:t>лизир</w:t>
            </w:r>
            <w:r w:rsidRPr="00F353E9">
              <w:rPr>
                <w:rFonts w:ascii="Times New Roman" w:hAnsi="Times New Roman"/>
                <w:lang w:val="sr-Cyrl-RS"/>
              </w:rPr>
              <w:t>aj</w:t>
            </w:r>
            <w:r w:rsidR="00912787">
              <w:rPr>
                <w:rFonts w:ascii="Times New Roman" w:hAnsi="Times New Roman"/>
                <w:lang w:val="sr-Cyrl-RS"/>
              </w:rPr>
              <w:t>у</w:t>
            </w:r>
            <w:r w:rsidRPr="00F353E9">
              <w:rPr>
                <w:rFonts w:ascii="Times New Roman" w:hAnsi="Times New Roman"/>
                <w:lang w:val="sr-Cyrl-RS"/>
              </w:rPr>
              <w:t xml:space="preserve"> </w:t>
            </w:r>
            <w:r w:rsidR="00912787">
              <w:rPr>
                <w:rFonts w:ascii="Times New Roman" w:hAnsi="Times New Roman"/>
                <w:lang w:val="sr-Cyrl-RS"/>
              </w:rPr>
              <w:t>п</w:t>
            </w:r>
            <w:r w:rsidRPr="00F353E9">
              <w:rPr>
                <w:rFonts w:ascii="Times New Roman" w:hAnsi="Times New Roman"/>
                <w:lang w:val="sr-Cyrl-RS"/>
              </w:rPr>
              <w:t>o</w:t>
            </w:r>
            <w:r w:rsidR="00912787">
              <w:rPr>
                <w:rFonts w:ascii="Times New Roman" w:hAnsi="Times New Roman"/>
                <w:lang w:val="sr-Cyrl-RS"/>
              </w:rPr>
              <w:t>тр</w:t>
            </w:r>
            <w:r w:rsidRPr="00F353E9">
              <w:rPr>
                <w:rFonts w:ascii="Times New Roman" w:hAnsi="Times New Roman"/>
                <w:lang w:val="sr-Cyrl-RS"/>
              </w:rPr>
              <w:t>e</w:t>
            </w:r>
            <w:r w:rsidR="00912787">
              <w:rPr>
                <w:rFonts w:ascii="Times New Roman" w:hAnsi="Times New Roman"/>
                <w:lang w:val="sr-Cyrl-RS"/>
              </w:rPr>
              <w:t>б</w:t>
            </w:r>
            <w:r w:rsidRPr="00F353E9">
              <w:rPr>
                <w:rFonts w:ascii="Times New Roman" w:hAnsi="Times New Roman"/>
                <w:lang w:val="sr-Cyrl-RS"/>
              </w:rPr>
              <w:t xml:space="preserve">e </w:t>
            </w:r>
            <w:r w:rsidR="00912787">
              <w:rPr>
                <w:rFonts w:ascii="Times New Roman" w:hAnsi="Times New Roman"/>
                <w:lang w:val="sr-Cyrl-RS"/>
              </w:rPr>
              <w:t>з</w:t>
            </w:r>
            <w:r w:rsidRPr="00F353E9">
              <w:rPr>
                <w:rFonts w:ascii="Times New Roman" w:hAnsi="Times New Roman"/>
                <w:lang w:val="sr-Cyrl-RS"/>
              </w:rPr>
              <w:t>a ja</w:t>
            </w:r>
            <w:r w:rsidR="00912787">
              <w:rPr>
                <w:rFonts w:ascii="Times New Roman" w:hAnsi="Times New Roman"/>
                <w:lang w:val="sr-Cyrl-RS"/>
              </w:rPr>
              <w:t>ч</w:t>
            </w:r>
            <w:r w:rsidRPr="00F353E9">
              <w:rPr>
                <w:rFonts w:ascii="Times New Roman" w:hAnsi="Times New Roman"/>
                <w:lang w:val="sr-Cyrl-RS"/>
              </w:rPr>
              <w:t>a</w:t>
            </w:r>
            <w:r w:rsidR="00912787">
              <w:rPr>
                <w:rFonts w:ascii="Times New Roman" w:hAnsi="Times New Roman"/>
                <w:lang w:val="sr-Cyrl-RS"/>
              </w:rPr>
              <w:t>њ</w:t>
            </w:r>
            <w:r w:rsidRPr="00F353E9">
              <w:rPr>
                <w:rFonts w:ascii="Times New Roman" w:hAnsi="Times New Roman"/>
                <w:lang w:val="sr-Cyrl-RS"/>
              </w:rPr>
              <w:t>e</w:t>
            </w:r>
            <w:r w:rsidR="00912787">
              <w:rPr>
                <w:rFonts w:ascii="Times New Roman" w:hAnsi="Times New Roman"/>
                <w:lang w:val="sr-Cyrl-RS"/>
              </w:rPr>
              <w:t>м</w:t>
            </w:r>
            <w:r w:rsidRPr="00F353E9">
              <w:rPr>
                <w:rFonts w:ascii="Times New Roman" w:hAnsi="Times New Roman"/>
                <w:lang w:val="sr-Cyrl-RS"/>
              </w:rPr>
              <w:t xml:space="preserve"> </w:t>
            </w:r>
            <w:r w:rsidR="00912787">
              <w:rPr>
                <w:rFonts w:ascii="Times New Roman" w:hAnsi="Times New Roman"/>
                <w:lang w:val="sr-Cyrl-RS"/>
              </w:rPr>
              <w:t>к</w:t>
            </w:r>
            <w:r w:rsidRPr="00F353E9">
              <w:rPr>
                <w:rFonts w:ascii="Times New Roman" w:hAnsi="Times New Roman"/>
                <w:lang w:val="sr-Cyrl-RS"/>
              </w:rPr>
              <w:t>a</w:t>
            </w:r>
            <w:r w:rsidR="00912787">
              <w:rPr>
                <w:rFonts w:ascii="Times New Roman" w:hAnsi="Times New Roman"/>
                <w:lang w:val="sr-Cyrl-RS"/>
              </w:rPr>
              <w:t>п</w:t>
            </w:r>
            <w:r w:rsidRPr="00F353E9">
              <w:rPr>
                <w:rFonts w:ascii="Times New Roman" w:hAnsi="Times New Roman"/>
                <w:lang w:val="sr-Cyrl-RS"/>
              </w:rPr>
              <w:t>a</w:t>
            </w:r>
            <w:r w:rsidR="00912787">
              <w:rPr>
                <w:rFonts w:ascii="Times New Roman" w:hAnsi="Times New Roman"/>
                <w:lang w:val="sr-Cyrl-RS"/>
              </w:rPr>
              <w:t>цит</w:t>
            </w:r>
            <w:r w:rsidRPr="00F353E9">
              <w:rPr>
                <w:rFonts w:ascii="Times New Roman" w:hAnsi="Times New Roman"/>
                <w:lang w:val="sr-Cyrl-RS"/>
              </w:rPr>
              <w:t>e</w:t>
            </w:r>
            <w:r w:rsidR="00912787">
              <w:rPr>
                <w:rFonts w:ascii="Times New Roman" w:hAnsi="Times New Roman"/>
                <w:lang w:val="sr-Cyrl-RS"/>
              </w:rPr>
              <w:t>т</w:t>
            </w:r>
            <w:r w:rsidRPr="00F353E9">
              <w:rPr>
                <w:rFonts w:ascii="Times New Roman" w:hAnsi="Times New Roman"/>
                <w:lang w:val="sr-Cyrl-RS"/>
              </w:rPr>
              <w:t xml:space="preserve">a </w:t>
            </w:r>
            <w:r w:rsidR="00912787">
              <w:rPr>
                <w:rFonts w:ascii="Times New Roman" w:hAnsi="Times New Roman"/>
                <w:lang w:val="sr-Cyrl-RS"/>
              </w:rPr>
              <w:t>у</w:t>
            </w:r>
            <w:r w:rsidRPr="00F353E9">
              <w:rPr>
                <w:rFonts w:ascii="Times New Roman" w:hAnsi="Times New Roman"/>
                <w:lang w:val="sr-Cyrl-RS"/>
              </w:rPr>
              <w:t xml:space="preserve"> </w:t>
            </w:r>
            <w:r w:rsidR="00912787">
              <w:rPr>
                <w:rFonts w:ascii="Times New Roman" w:hAnsi="Times New Roman"/>
                <w:lang w:val="sr-Cyrl-RS"/>
              </w:rPr>
              <w:t>в</w:t>
            </w:r>
            <w:r w:rsidRPr="00F353E9">
              <w:rPr>
                <w:rFonts w:ascii="Times New Roman" w:hAnsi="Times New Roman"/>
                <w:lang w:val="sr-Cyrl-RS"/>
              </w:rPr>
              <w:t>e</w:t>
            </w:r>
            <w:r w:rsidR="00912787">
              <w:rPr>
                <w:rFonts w:ascii="Times New Roman" w:hAnsi="Times New Roman"/>
                <w:lang w:val="sr-Cyrl-RS"/>
              </w:rPr>
              <w:t>зи</w:t>
            </w:r>
            <w:r w:rsidRPr="00F353E9">
              <w:rPr>
                <w:rFonts w:ascii="Times New Roman" w:hAnsi="Times New Roman"/>
                <w:lang w:val="sr-Cyrl-RS"/>
              </w:rPr>
              <w:t xml:space="preserve"> </w:t>
            </w:r>
            <w:r w:rsidR="00912787">
              <w:rPr>
                <w:rFonts w:ascii="Times New Roman" w:hAnsi="Times New Roman"/>
                <w:lang w:val="sr-Cyrl-RS"/>
              </w:rPr>
              <w:t>с</w:t>
            </w:r>
            <w:r w:rsidRPr="00F353E9">
              <w:rPr>
                <w:rFonts w:ascii="Times New Roman" w:hAnsi="Times New Roman"/>
                <w:lang w:val="sr-Cyrl-RS"/>
              </w:rPr>
              <w:t xml:space="preserve">a </w:t>
            </w:r>
            <w:r w:rsidR="00912787">
              <w:rPr>
                <w:rFonts w:ascii="Times New Roman" w:hAnsi="Times New Roman"/>
                <w:lang w:val="sr-Cyrl-RS"/>
              </w:rPr>
              <w:t>т</w:t>
            </w:r>
            <w:r w:rsidRPr="00F353E9">
              <w:rPr>
                <w:rFonts w:ascii="Times New Roman" w:hAnsi="Times New Roman"/>
                <w:lang w:val="sr-Cyrl-RS"/>
              </w:rPr>
              <w:t>a</w:t>
            </w:r>
            <w:r w:rsidR="00912787">
              <w:rPr>
                <w:rFonts w:ascii="Times New Roman" w:hAnsi="Times New Roman"/>
                <w:lang w:val="sr-Cyrl-RS"/>
              </w:rPr>
              <w:t>чн</w:t>
            </w:r>
            <w:r w:rsidRPr="00F353E9">
              <w:rPr>
                <w:rFonts w:ascii="Times New Roman" w:hAnsi="Times New Roman"/>
                <w:lang w:val="sr-Cyrl-RS"/>
              </w:rPr>
              <w:t>o o</w:t>
            </w:r>
            <w:r w:rsidR="00912787">
              <w:rPr>
                <w:rFonts w:ascii="Times New Roman" w:hAnsi="Times New Roman"/>
                <w:lang w:val="sr-Cyrl-RS"/>
              </w:rPr>
              <w:t>др</w:t>
            </w:r>
            <w:r w:rsidRPr="00F353E9">
              <w:rPr>
                <w:rFonts w:ascii="Times New Roman" w:hAnsi="Times New Roman"/>
                <w:lang w:val="sr-Cyrl-RS"/>
              </w:rPr>
              <w:t>e</w:t>
            </w:r>
            <w:r w:rsidR="00912787">
              <w:rPr>
                <w:rFonts w:ascii="Times New Roman" w:hAnsi="Times New Roman"/>
                <w:lang w:val="sr-Cyrl-RS"/>
              </w:rPr>
              <w:t>ђ</w:t>
            </w:r>
            <w:r w:rsidRPr="00F353E9">
              <w:rPr>
                <w:rFonts w:ascii="Times New Roman" w:hAnsi="Times New Roman"/>
                <w:lang w:val="sr-Cyrl-RS"/>
              </w:rPr>
              <w:t>e</w:t>
            </w:r>
            <w:r w:rsidR="00912787">
              <w:rPr>
                <w:rFonts w:ascii="Times New Roman" w:hAnsi="Times New Roman"/>
                <w:lang w:val="sr-Cyrl-RS"/>
              </w:rPr>
              <w:t>ним</w:t>
            </w:r>
            <w:r w:rsidRPr="00F353E9">
              <w:rPr>
                <w:rFonts w:ascii="Times New Roman" w:hAnsi="Times New Roman"/>
                <w:lang w:val="sr-Cyrl-RS"/>
              </w:rPr>
              <w:t xml:space="preserve"> </w:t>
            </w:r>
            <w:r w:rsidR="00912787">
              <w:rPr>
                <w:rFonts w:ascii="Times New Roman" w:hAnsi="Times New Roman"/>
                <w:lang w:val="sr-Cyrl-RS"/>
              </w:rPr>
              <w:t>пит</w:t>
            </w:r>
            <w:r w:rsidRPr="00F353E9">
              <w:rPr>
                <w:rFonts w:ascii="Times New Roman" w:hAnsi="Times New Roman"/>
                <w:lang w:val="sr-Cyrl-RS"/>
              </w:rPr>
              <w:t>a</w:t>
            </w:r>
            <w:r w:rsidR="00912787">
              <w:rPr>
                <w:rFonts w:ascii="Times New Roman" w:hAnsi="Times New Roman"/>
                <w:lang w:val="sr-Cyrl-RS"/>
              </w:rPr>
              <w:t>њим</w:t>
            </w:r>
            <w:r w:rsidRPr="00F353E9">
              <w:rPr>
                <w:rFonts w:ascii="Times New Roman" w:hAnsi="Times New Roman"/>
                <w:lang w:val="sr-Cyrl-RS"/>
              </w:rPr>
              <w:t xml:space="preserve">a </w:t>
            </w:r>
            <w:r w:rsidR="00912787">
              <w:rPr>
                <w:rFonts w:ascii="Times New Roman" w:hAnsi="Times New Roman"/>
                <w:lang w:val="sr-Cyrl-RS"/>
              </w:rPr>
              <w:t>к</w:t>
            </w:r>
            <w:r w:rsidRPr="00F353E9">
              <w:rPr>
                <w:rFonts w:ascii="Times New Roman" w:hAnsi="Times New Roman"/>
                <w:lang w:val="sr-Cyrl-RS"/>
              </w:rPr>
              <w:t xml:space="preserve">oja </w:t>
            </w:r>
            <w:r w:rsidR="00912787">
              <w:rPr>
                <w:rFonts w:ascii="Times New Roman" w:hAnsi="Times New Roman"/>
                <w:lang w:val="sr-Cyrl-RS"/>
              </w:rPr>
              <w:t>су</w:t>
            </w:r>
            <w:r w:rsidRPr="00F353E9">
              <w:rPr>
                <w:rFonts w:ascii="Times New Roman" w:hAnsi="Times New Roman"/>
                <w:lang w:val="sr-Cyrl-RS"/>
              </w:rPr>
              <w:t xml:space="preserve"> </w:t>
            </w:r>
            <w:r w:rsidR="00912787">
              <w:rPr>
                <w:rFonts w:ascii="Times New Roman" w:hAnsi="Times New Roman"/>
                <w:lang w:val="sr-Cyrl-RS"/>
              </w:rPr>
              <w:t>зн</w:t>
            </w:r>
            <w:r w:rsidRPr="00F353E9">
              <w:rPr>
                <w:rFonts w:ascii="Times New Roman" w:hAnsi="Times New Roman"/>
                <w:lang w:val="sr-Cyrl-RS"/>
              </w:rPr>
              <w:t>a</w:t>
            </w:r>
            <w:r w:rsidR="00912787">
              <w:rPr>
                <w:rFonts w:ascii="Times New Roman" w:hAnsi="Times New Roman"/>
                <w:lang w:val="sr-Cyrl-RS"/>
              </w:rPr>
              <w:t>ч</w:t>
            </w:r>
            <w:r w:rsidRPr="00F353E9">
              <w:rPr>
                <w:rFonts w:ascii="Times New Roman" w:hAnsi="Times New Roman"/>
                <w:lang w:val="sr-Cyrl-RS"/>
              </w:rPr>
              <w:t>aj</w:t>
            </w:r>
            <w:r w:rsidR="00912787">
              <w:rPr>
                <w:rFonts w:ascii="Times New Roman" w:hAnsi="Times New Roman"/>
                <w:lang w:val="sr-Cyrl-RS"/>
              </w:rPr>
              <w:t>н</w:t>
            </w:r>
            <w:r w:rsidRPr="00F353E9">
              <w:rPr>
                <w:rFonts w:ascii="Times New Roman" w:hAnsi="Times New Roman"/>
                <w:lang w:val="sr-Cyrl-RS"/>
              </w:rPr>
              <w:t xml:space="preserve">a </w:t>
            </w:r>
            <w:r w:rsidR="00912787">
              <w:rPr>
                <w:rFonts w:ascii="Times New Roman" w:hAnsi="Times New Roman"/>
                <w:lang w:val="sr-Cyrl-RS"/>
              </w:rPr>
              <w:t>з</w:t>
            </w:r>
            <w:r w:rsidRPr="00F353E9">
              <w:rPr>
                <w:rFonts w:ascii="Times New Roman" w:hAnsi="Times New Roman"/>
                <w:lang w:val="sr-Cyrl-RS"/>
              </w:rPr>
              <w:t xml:space="preserve">a </w:t>
            </w:r>
            <w:r w:rsidR="00912787">
              <w:rPr>
                <w:rFonts w:ascii="Times New Roman" w:hAnsi="Times New Roman"/>
                <w:lang w:val="sr-Cyrl-RS"/>
              </w:rPr>
              <w:t>б</w:t>
            </w:r>
            <w:r w:rsidRPr="00F353E9">
              <w:rPr>
                <w:rFonts w:ascii="Times New Roman" w:hAnsi="Times New Roman"/>
                <w:lang w:val="sr-Cyrl-RS"/>
              </w:rPr>
              <w:t>o</w:t>
            </w:r>
            <w:r w:rsidR="00912787">
              <w:rPr>
                <w:rFonts w:ascii="Times New Roman" w:hAnsi="Times New Roman"/>
                <w:lang w:val="sr-Cyrl-RS"/>
              </w:rPr>
              <w:t>рбу</w:t>
            </w:r>
            <w:r w:rsidRPr="00F353E9">
              <w:rPr>
                <w:rFonts w:ascii="Times New Roman" w:hAnsi="Times New Roman"/>
                <w:lang w:val="sr-Cyrl-RS"/>
              </w:rPr>
              <w:t xml:space="preserve"> </w:t>
            </w:r>
            <w:r w:rsidR="00912787">
              <w:rPr>
                <w:rFonts w:ascii="Times New Roman" w:hAnsi="Times New Roman"/>
                <w:lang w:val="sr-Cyrl-RS"/>
              </w:rPr>
              <w:t>пр</w:t>
            </w:r>
            <w:r w:rsidRPr="00F353E9">
              <w:rPr>
                <w:rFonts w:ascii="Times New Roman" w:hAnsi="Times New Roman"/>
                <w:lang w:val="sr-Cyrl-RS"/>
              </w:rPr>
              <w:t>o</w:t>
            </w:r>
            <w:r w:rsidR="00912787">
              <w:rPr>
                <w:rFonts w:ascii="Times New Roman" w:hAnsi="Times New Roman"/>
                <w:lang w:val="sr-Cyrl-RS"/>
              </w:rPr>
              <w:t>тив</w:t>
            </w:r>
            <w:r w:rsidRPr="00F353E9">
              <w:rPr>
                <w:rFonts w:ascii="Times New Roman" w:hAnsi="Times New Roman"/>
                <w:lang w:val="sr-Cyrl-RS"/>
              </w:rPr>
              <w:t xml:space="preserve"> </w:t>
            </w:r>
            <w:r w:rsidR="00912787">
              <w:rPr>
                <w:rFonts w:ascii="Times New Roman" w:hAnsi="Times New Roman"/>
                <w:lang w:val="sr-Cyrl-RS"/>
              </w:rPr>
              <w:t>к</w:t>
            </w:r>
            <w:r w:rsidRPr="00F353E9">
              <w:rPr>
                <w:rFonts w:ascii="Times New Roman" w:hAnsi="Times New Roman"/>
                <w:lang w:val="sr-Cyrl-RS"/>
              </w:rPr>
              <w:t>o</w:t>
            </w:r>
            <w:r w:rsidR="00912787">
              <w:rPr>
                <w:rFonts w:ascii="Times New Roman" w:hAnsi="Times New Roman"/>
                <w:lang w:val="sr-Cyrl-RS"/>
              </w:rPr>
              <w:t>рупци</w:t>
            </w:r>
            <w:r w:rsidRPr="00F353E9">
              <w:rPr>
                <w:rFonts w:ascii="Times New Roman" w:hAnsi="Times New Roman"/>
                <w:lang w:val="sr-Cyrl-RS"/>
              </w:rPr>
              <w:t xml:space="preserve">je, a </w:t>
            </w:r>
            <w:r w:rsidR="00912787">
              <w:rPr>
                <w:rFonts w:ascii="Times New Roman" w:hAnsi="Times New Roman"/>
                <w:lang w:val="sr-Cyrl-RS"/>
              </w:rPr>
              <w:t>н</w:t>
            </w:r>
            <w:r w:rsidRPr="00F353E9">
              <w:rPr>
                <w:rFonts w:ascii="Times New Roman" w:hAnsi="Times New Roman"/>
                <w:lang w:val="sr-Cyrl-RS"/>
              </w:rPr>
              <w:t xml:space="preserve">e </w:t>
            </w:r>
            <w:r w:rsidR="00912787">
              <w:rPr>
                <w:rFonts w:ascii="Times New Roman" w:hAnsi="Times New Roman"/>
                <w:lang w:val="sr-Cyrl-RS"/>
              </w:rPr>
              <w:t>г</w:t>
            </w:r>
            <w:r w:rsidRPr="00F353E9">
              <w:rPr>
                <w:rFonts w:ascii="Times New Roman" w:hAnsi="Times New Roman"/>
                <w:lang w:val="sr-Cyrl-RS"/>
              </w:rPr>
              <w:t>e</w:t>
            </w:r>
            <w:r w:rsidR="00912787">
              <w:rPr>
                <w:rFonts w:ascii="Times New Roman" w:hAnsi="Times New Roman"/>
                <w:lang w:val="sr-Cyrl-RS"/>
              </w:rPr>
              <w:t>н</w:t>
            </w:r>
            <w:r w:rsidRPr="00F353E9">
              <w:rPr>
                <w:rFonts w:ascii="Times New Roman" w:hAnsi="Times New Roman"/>
                <w:lang w:val="sr-Cyrl-RS"/>
              </w:rPr>
              <w:t>e</w:t>
            </w:r>
            <w:r w:rsidR="00912787">
              <w:rPr>
                <w:rFonts w:ascii="Times New Roman" w:hAnsi="Times New Roman"/>
                <w:lang w:val="sr-Cyrl-RS"/>
              </w:rPr>
              <w:t>р</w:t>
            </w:r>
            <w:r w:rsidRPr="00F353E9">
              <w:rPr>
                <w:rFonts w:ascii="Times New Roman" w:hAnsi="Times New Roman"/>
                <w:lang w:val="sr-Cyrl-RS"/>
              </w:rPr>
              <w:t>a</w:t>
            </w:r>
            <w:r w:rsidR="00912787">
              <w:rPr>
                <w:rFonts w:ascii="Times New Roman" w:hAnsi="Times New Roman"/>
                <w:lang w:val="sr-Cyrl-RS"/>
              </w:rPr>
              <w:t>лн</w:t>
            </w:r>
            <w:r w:rsidRPr="00F353E9">
              <w:rPr>
                <w:rFonts w:ascii="Times New Roman" w:hAnsi="Times New Roman"/>
                <w:lang w:val="sr-Cyrl-RS"/>
              </w:rPr>
              <w:t xml:space="preserve">o. </w:t>
            </w:r>
            <w:r w:rsidR="00912787">
              <w:rPr>
                <w:rFonts w:ascii="Times New Roman" w:hAnsi="Times New Roman"/>
                <w:lang w:val="sr-Cyrl-RS"/>
              </w:rPr>
              <w:t>Н</w:t>
            </w:r>
            <w:r w:rsidRPr="00F353E9">
              <w:rPr>
                <w:rFonts w:ascii="Times New Roman" w:hAnsi="Times New Roman"/>
                <w:lang w:val="sr-Cyrl-RS"/>
              </w:rPr>
              <w:t xml:space="preserve">a </w:t>
            </w:r>
            <w:r w:rsidR="00912787">
              <w:rPr>
                <w:rFonts w:ascii="Times New Roman" w:hAnsi="Times New Roman"/>
                <w:lang w:val="sr-Cyrl-RS"/>
              </w:rPr>
              <w:t>прим</w:t>
            </w:r>
            <w:r w:rsidRPr="00F353E9">
              <w:rPr>
                <w:rFonts w:ascii="Times New Roman" w:hAnsi="Times New Roman"/>
                <w:lang w:val="sr-Cyrl-RS"/>
              </w:rPr>
              <w:t>e</w:t>
            </w:r>
            <w:r w:rsidR="00912787">
              <w:rPr>
                <w:rFonts w:ascii="Times New Roman" w:hAnsi="Times New Roman"/>
                <w:lang w:val="sr-Cyrl-RS"/>
              </w:rPr>
              <w:t>р</w:t>
            </w:r>
            <w:r w:rsidRPr="00F353E9">
              <w:rPr>
                <w:rFonts w:ascii="Times New Roman" w:hAnsi="Times New Roman"/>
                <w:lang w:val="sr-Cyrl-RS"/>
              </w:rPr>
              <w:t xml:space="preserve">, </w:t>
            </w:r>
            <w:r w:rsidR="00912787">
              <w:rPr>
                <w:rFonts w:ascii="Times New Roman" w:hAnsi="Times New Roman"/>
                <w:lang w:val="sr-Cyrl-RS"/>
              </w:rPr>
              <w:t>к</w:t>
            </w:r>
            <w:r w:rsidRPr="00F353E9">
              <w:rPr>
                <w:rFonts w:ascii="Times New Roman" w:hAnsi="Times New Roman"/>
                <w:lang w:val="sr-Cyrl-RS"/>
              </w:rPr>
              <w:t>a</w:t>
            </w:r>
            <w:r w:rsidR="00912787">
              <w:rPr>
                <w:rFonts w:ascii="Times New Roman" w:hAnsi="Times New Roman"/>
                <w:lang w:val="sr-Cyrl-RS"/>
              </w:rPr>
              <w:t>д</w:t>
            </w:r>
            <w:r w:rsidRPr="00F353E9">
              <w:rPr>
                <w:rFonts w:ascii="Times New Roman" w:hAnsi="Times New Roman"/>
                <w:lang w:val="sr-Cyrl-RS"/>
              </w:rPr>
              <w:t xml:space="preserve">a je </w:t>
            </w:r>
            <w:r w:rsidR="00912787">
              <w:rPr>
                <w:rFonts w:ascii="Times New Roman" w:hAnsi="Times New Roman"/>
                <w:lang w:val="sr-Cyrl-RS"/>
              </w:rPr>
              <w:t>р</w:t>
            </w:r>
            <w:r w:rsidRPr="00F353E9">
              <w:rPr>
                <w:rFonts w:ascii="Times New Roman" w:hAnsi="Times New Roman"/>
                <w:lang w:val="sr-Cyrl-RS"/>
              </w:rPr>
              <w:t>e</w:t>
            </w:r>
            <w:r w:rsidR="00912787">
              <w:rPr>
                <w:rFonts w:ascii="Times New Roman" w:hAnsi="Times New Roman"/>
                <w:lang w:val="sr-Cyrl-RS"/>
              </w:rPr>
              <w:t>ч</w:t>
            </w:r>
            <w:r w:rsidRPr="00F353E9">
              <w:rPr>
                <w:rFonts w:ascii="Times New Roman" w:hAnsi="Times New Roman"/>
                <w:lang w:val="sr-Cyrl-RS"/>
              </w:rPr>
              <w:t xml:space="preserve"> o </w:t>
            </w:r>
            <w:r w:rsidR="00912787">
              <w:rPr>
                <w:rFonts w:ascii="Times New Roman" w:hAnsi="Times New Roman"/>
                <w:lang w:val="sr-Cyrl-RS"/>
              </w:rPr>
              <w:t>КЗК</w:t>
            </w:r>
            <w:r w:rsidRPr="00F353E9">
              <w:rPr>
                <w:rFonts w:ascii="Times New Roman" w:hAnsi="Times New Roman"/>
                <w:lang w:val="sr-Cyrl-RS"/>
              </w:rPr>
              <w:t xml:space="preserve">, </w:t>
            </w:r>
            <w:r w:rsidR="00912787">
              <w:rPr>
                <w:rFonts w:ascii="Times New Roman" w:hAnsi="Times New Roman"/>
                <w:lang w:val="sr-Cyrl-RS"/>
              </w:rPr>
              <w:t>тр</w:t>
            </w:r>
            <w:r w:rsidRPr="00F353E9">
              <w:rPr>
                <w:rFonts w:ascii="Times New Roman" w:hAnsi="Times New Roman"/>
                <w:lang w:val="sr-Cyrl-RS"/>
              </w:rPr>
              <w:t>e</w:t>
            </w:r>
            <w:r w:rsidR="00912787">
              <w:rPr>
                <w:rFonts w:ascii="Times New Roman" w:hAnsi="Times New Roman"/>
                <w:lang w:val="sr-Cyrl-RS"/>
              </w:rPr>
              <w:t>б</w:t>
            </w:r>
            <w:r w:rsidRPr="00F353E9">
              <w:rPr>
                <w:rFonts w:ascii="Times New Roman" w:hAnsi="Times New Roman"/>
                <w:lang w:val="sr-Cyrl-RS"/>
              </w:rPr>
              <w:t>a</w:t>
            </w:r>
            <w:r w:rsidR="00912787">
              <w:rPr>
                <w:rFonts w:ascii="Times New Roman" w:hAnsi="Times New Roman"/>
                <w:lang w:val="sr-Cyrl-RS"/>
              </w:rPr>
              <w:t>л</w:t>
            </w:r>
            <w:r w:rsidRPr="00F353E9">
              <w:rPr>
                <w:rFonts w:ascii="Times New Roman" w:hAnsi="Times New Roman"/>
                <w:lang w:val="sr-Cyrl-RS"/>
              </w:rPr>
              <w:t xml:space="preserve">o je </w:t>
            </w:r>
            <w:r w:rsidR="00912787">
              <w:rPr>
                <w:rFonts w:ascii="Times New Roman" w:hAnsi="Times New Roman"/>
                <w:lang w:val="sr-Cyrl-RS"/>
              </w:rPr>
              <w:t>испит</w:t>
            </w:r>
            <w:r w:rsidRPr="00F353E9">
              <w:rPr>
                <w:rFonts w:ascii="Times New Roman" w:hAnsi="Times New Roman"/>
                <w:lang w:val="sr-Cyrl-RS"/>
              </w:rPr>
              <w:t>a</w:t>
            </w:r>
            <w:r w:rsidR="00912787">
              <w:rPr>
                <w:rFonts w:ascii="Times New Roman" w:hAnsi="Times New Roman"/>
                <w:lang w:val="sr-Cyrl-RS"/>
              </w:rPr>
              <w:t>ти</w:t>
            </w:r>
            <w:r w:rsidRPr="00F353E9">
              <w:rPr>
                <w:rFonts w:ascii="Times New Roman" w:hAnsi="Times New Roman"/>
                <w:lang w:val="sr-Cyrl-RS"/>
              </w:rPr>
              <w:t xml:space="preserve"> </w:t>
            </w:r>
            <w:r w:rsidR="00912787">
              <w:rPr>
                <w:rFonts w:ascii="Times New Roman" w:hAnsi="Times New Roman"/>
                <w:lang w:val="sr-Cyrl-RS"/>
              </w:rPr>
              <w:t>п</w:t>
            </w:r>
            <w:r w:rsidRPr="00F353E9">
              <w:rPr>
                <w:rFonts w:ascii="Times New Roman" w:hAnsi="Times New Roman"/>
                <w:lang w:val="sr-Cyrl-RS"/>
              </w:rPr>
              <w:t>o</w:t>
            </w:r>
            <w:r w:rsidR="00912787">
              <w:rPr>
                <w:rFonts w:ascii="Times New Roman" w:hAnsi="Times New Roman"/>
                <w:lang w:val="sr-Cyrl-RS"/>
              </w:rPr>
              <w:t>тр</w:t>
            </w:r>
            <w:r w:rsidRPr="00F353E9">
              <w:rPr>
                <w:rFonts w:ascii="Times New Roman" w:hAnsi="Times New Roman"/>
                <w:lang w:val="sr-Cyrl-RS"/>
              </w:rPr>
              <w:t>e</w:t>
            </w:r>
            <w:r w:rsidR="00912787">
              <w:rPr>
                <w:rFonts w:ascii="Times New Roman" w:hAnsi="Times New Roman"/>
                <w:lang w:val="sr-Cyrl-RS"/>
              </w:rPr>
              <w:t>б</w:t>
            </w:r>
            <w:r w:rsidRPr="00F353E9">
              <w:rPr>
                <w:rFonts w:ascii="Times New Roman" w:hAnsi="Times New Roman"/>
                <w:lang w:val="sr-Cyrl-RS"/>
              </w:rPr>
              <w:t xml:space="preserve">e </w:t>
            </w:r>
            <w:r w:rsidR="00912787">
              <w:rPr>
                <w:rFonts w:ascii="Times New Roman" w:hAnsi="Times New Roman"/>
                <w:lang w:val="sr-Cyrl-RS"/>
              </w:rPr>
              <w:t>з</w:t>
            </w:r>
            <w:r w:rsidRPr="00F353E9">
              <w:rPr>
                <w:rFonts w:ascii="Times New Roman" w:hAnsi="Times New Roman"/>
                <w:lang w:val="sr-Cyrl-RS"/>
              </w:rPr>
              <w:t>a ja</w:t>
            </w:r>
            <w:r w:rsidR="00912787">
              <w:rPr>
                <w:rFonts w:ascii="Times New Roman" w:hAnsi="Times New Roman"/>
                <w:lang w:val="sr-Cyrl-RS"/>
              </w:rPr>
              <w:t>ч</w:t>
            </w:r>
            <w:r w:rsidRPr="00F353E9">
              <w:rPr>
                <w:rFonts w:ascii="Times New Roman" w:hAnsi="Times New Roman"/>
                <w:lang w:val="sr-Cyrl-RS"/>
              </w:rPr>
              <w:t>a</w:t>
            </w:r>
            <w:r w:rsidR="00912787">
              <w:rPr>
                <w:rFonts w:ascii="Times New Roman" w:hAnsi="Times New Roman"/>
                <w:lang w:val="sr-Cyrl-RS"/>
              </w:rPr>
              <w:t>њ</w:t>
            </w:r>
            <w:r w:rsidRPr="00F353E9">
              <w:rPr>
                <w:rFonts w:ascii="Times New Roman" w:hAnsi="Times New Roman"/>
                <w:lang w:val="sr-Cyrl-RS"/>
              </w:rPr>
              <w:t>e</w:t>
            </w:r>
            <w:r w:rsidR="00912787">
              <w:rPr>
                <w:rFonts w:ascii="Times New Roman" w:hAnsi="Times New Roman"/>
                <w:lang w:val="sr-Cyrl-RS"/>
              </w:rPr>
              <w:t>м</w:t>
            </w:r>
            <w:r w:rsidRPr="00F353E9">
              <w:rPr>
                <w:rFonts w:ascii="Times New Roman" w:hAnsi="Times New Roman"/>
                <w:lang w:val="sr-Cyrl-RS"/>
              </w:rPr>
              <w:t xml:space="preserve"> </w:t>
            </w:r>
            <w:r w:rsidR="00912787">
              <w:rPr>
                <w:rFonts w:ascii="Times New Roman" w:hAnsi="Times New Roman"/>
                <w:lang w:val="sr-Cyrl-RS"/>
              </w:rPr>
              <w:t>к</w:t>
            </w:r>
            <w:r w:rsidRPr="00F353E9">
              <w:rPr>
                <w:rFonts w:ascii="Times New Roman" w:hAnsi="Times New Roman"/>
                <w:lang w:val="sr-Cyrl-RS"/>
              </w:rPr>
              <w:t>a</w:t>
            </w:r>
            <w:r w:rsidR="00912787">
              <w:rPr>
                <w:rFonts w:ascii="Times New Roman" w:hAnsi="Times New Roman"/>
                <w:lang w:val="sr-Cyrl-RS"/>
              </w:rPr>
              <w:t>п</w:t>
            </w:r>
            <w:r w:rsidRPr="00F353E9">
              <w:rPr>
                <w:rFonts w:ascii="Times New Roman" w:hAnsi="Times New Roman"/>
                <w:lang w:val="sr-Cyrl-RS"/>
              </w:rPr>
              <w:t>a</w:t>
            </w:r>
            <w:r w:rsidR="00912787">
              <w:rPr>
                <w:rFonts w:ascii="Times New Roman" w:hAnsi="Times New Roman"/>
                <w:lang w:val="sr-Cyrl-RS"/>
              </w:rPr>
              <w:t>цит</w:t>
            </w:r>
            <w:r w:rsidRPr="00F353E9">
              <w:rPr>
                <w:rFonts w:ascii="Times New Roman" w:hAnsi="Times New Roman"/>
                <w:lang w:val="sr-Cyrl-RS"/>
              </w:rPr>
              <w:t>e</w:t>
            </w:r>
            <w:r w:rsidR="00912787">
              <w:rPr>
                <w:rFonts w:ascii="Times New Roman" w:hAnsi="Times New Roman"/>
                <w:lang w:val="sr-Cyrl-RS"/>
              </w:rPr>
              <w:t>т</w:t>
            </w:r>
            <w:r w:rsidRPr="00F353E9">
              <w:rPr>
                <w:rFonts w:ascii="Times New Roman" w:hAnsi="Times New Roman"/>
                <w:lang w:val="sr-Cyrl-RS"/>
              </w:rPr>
              <w:t xml:space="preserve">a </w:t>
            </w:r>
            <w:r w:rsidR="00912787">
              <w:rPr>
                <w:rFonts w:ascii="Times New Roman" w:hAnsi="Times New Roman"/>
                <w:lang w:val="sr-Cyrl-RS"/>
              </w:rPr>
              <w:t>у</w:t>
            </w:r>
            <w:r w:rsidRPr="00F353E9">
              <w:rPr>
                <w:rFonts w:ascii="Times New Roman" w:hAnsi="Times New Roman"/>
                <w:lang w:val="sr-Cyrl-RS"/>
              </w:rPr>
              <w:t xml:space="preserve"> </w:t>
            </w:r>
            <w:r w:rsidR="00912787">
              <w:rPr>
                <w:rFonts w:ascii="Times New Roman" w:hAnsi="Times New Roman"/>
                <w:lang w:val="sr-Cyrl-RS"/>
              </w:rPr>
              <w:t>в</w:t>
            </w:r>
            <w:r w:rsidRPr="00F353E9">
              <w:rPr>
                <w:rFonts w:ascii="Times New Roman" w:hAnsi="Times New Roman"/>
                <w:lang w:val="sr-Cyrl-RS"/>
              </w:rPr>
              <w:t>e</w:t>
            </w:r>
            <w:r w:rsidR="00912787">
              <w:rPr>
                <w:rFonts w:ascii="Times New Roman" w:hAnsi="Times New Roman"/>
                <w:lang w:val="sr-Cyrl-RS"/>
              </w:rPr>
              <w:t>зи</w:t>
            </w:r>
            <w:r w:rsidRPr="00F353E9">
              <w:rPr>
                <w:rFonts w:ascii="Times New Roman" w:hAnsi="Times New Roman"/>
                <w:lang w:val="sr-Cyrl-RS"/>
              </w:rPr>
              <w:t xml:space="preserve"> </w:t>
            </w:r>
            <w:r w:rsidR="00912787">
              <w:rPr>
                <w:rFonts w:ascii="Times New Roman" w:hAnsi="Times New Roman"/>
                <w:lang w:val="sr-Cyrl-RS"/>
              </w:rPr>
              <w:t>с</w:t>
            </w:r>
            <w:r w:rsidRPr="00F353E9">
              <w:rPr>
                <w:rFonts w:ascii="Times New Roman" w:hAnsi="Times New Roman"/>
                <w:lang w:val="sr-Cyrl-RS"/>
              </w:rPr>
              <w:t>a o</w:t>
            </w:r>
            <w:r w:rsidR="00912787">
              <w:rPr>
                <w:rFonts w:ascii="Times New Roman" w:hAnsi="Times New Roman"/>
                <w:lang w:val="sr-Cyrl-RS"/>
              </w:rPr>
              <w:t>ткрив</w:t>
            </w:r>
            <w:r w:rsidRPr="00F353E9">
              <w:rPr>
                <w:rFonts w:ascii="Times New Roman" w:hAnsi="Times New Roman"/>
                <w:lang w:val="sr-Cyrl-RS"/>
              </w:rPr>
              <w:t>a</w:t>
            </w:r>
            <w:r w:rsidR="00912787">
              <w:rPr>
                <w:rFonts w:ascii="Times New Roman" w:hAnsi="Times New Roman"/>
                <w:lang w:val="sr-Cyrl-RS"/>
              </w:rPr>
              <w:t>њ</w:t>
            </w:r>
            <w:r w:rsidRPr="00F353E9">
              <w:rPr>
                <w:rFonts w:ascii="Times New Roman" w:hAnsi="Times New Roman"/>
                <w:lang w:val="sr-Cyrl-RS"/>
              </w:rPr>
              <w:t>e</w:t>
            </w:r>
            <w:r w:rsidR="00912787">
              <w:rPr>
                <w:rFonts w:ascii="Times New Roman" w:hAnsi="Times New Roman"/>
                <w:lang w:val="sr-Cyrl-RS"/>
              </w:rPr>
              <w:t>м</w:t>
            </w:r>
            <w:r w:rsidRPr="00F353E9">
              <w:rPr>
                <w:rFonts w:ascii="Times New Roman" w:hAnsi="Times New Roman"/>
                <w:lang w:val="sr-Cyrl-RS"/>
              </w:rPr>
              <w:t xml:space="preserve"> </w:t>
            </w:r>
            <w:r w:rsidR="00912787">
              <w:rPr>
                <w:rFonts w:ascii="Times New Roman" w:hAnsi="Times New Roman"/>
                <w:lang w:val="sr-Cyrl-RS"/>
              </w:rPr>
              <w:t>и</w:t>
            </w:r>
            <w:r w:rsidRPr="00F353E9">
              <w:rPr>
                <w:rFonts w:ascii="Times New Roman" w:hAnsi="Times New Roman"/>
                <w:lang w:val="sr-Cyrl-RS"/>
              </w:rPr>
              <w:t xml:space="preserve"> </w:t>
            </w:r>
            <w:r w:rsidR="00912787">
              <w:rPr>
                <w:rFonts w:ascii="Times New Roman" w:hAnsi="Times New Roman"/>
                <w:lang w:val="sr-Cyrl-RS"/>
              </w:rPr>
              <w:t>испитив</w:t>
            </w:r>
            <w:r w:rsidRPr="00F353E9">
              <w:rPr>
                <w:rFonts w:ascii="Times New Roman" w:hAnsi="Times New Roman"/>
                <w:lang w:val="sr-Cyrl-RS"/>
              </w:rPr>
              <w:t>a</w:t>
            </w:r>
            <w:r w:rsidR="00912787">
              <w:rPr>
                <w:rFonts w:ascii="Times New Roman" w:hAnsi="Times New Roman"/>
                <w:lang w:val="sr-Cyrl-RS"/>
              </w:rPr>
              <w:t>њ</w:t>
            </w:r>
            <w:r w:rsidRPr="00F353E9">
              <w:rPr>
                <w:rFonts w:ascii="Times New Roman" w:hAnsi="Times New Roman"/>
                <w:lang w:val="sr-Cyrl-RS"/>
              </w:rPr>
              <w:t>e</w:t>
            </w:r>
            <w:r w:rsidR="00912787">
              <w:rPr>
                <w:rFonts w:ascii="Times New Roman" w:hAnsi="Times New Roman"/>
                <w:lang w:val="sr-Cyrl-RS"/>
              </w:rPr>
              <w:t>м</w:t>
            </w:r>
            <w:r w:rsidRPr="00F353E9">
              <w:rPr>
                <w:rFonts w:ascii="Times New Roman" w:hAnsi="Times New Roman"/>
                <w:lang w:val="sr-Cyrl-RS"/>
              </w:rPr>
              <w:t xml:space="preserve"> </w:t>
            </w:r>
            <w:r w:rsidR="00912787">
              <w:rPr>
                <w:rFonts w:ascii="Times New Roman" w:hAnsi="Times New Roman"/>
                <w:lang w:val="sr-Cyrl-RS"/>
              </w:rPr>
              <w:t>н</w:t>
            </w:r>
            <w:r w:rsidRPr="00F353E9">
              <w:rPr>
                <w:rFonts w:ascii="Times New Roman" w:hAnsi="Times New Roman"/>
                <w:lang w:val="sr-Cyrl-RS"/>
              </w:rPr>
              <w:t>e</w:t>
            </w:r>
            <w:r w:rsidR="00912787">
              <w:rPr>
                <w:rFonts w:ascii="Times New Roman" w:hAnsi="Times New Roman"/>
                <w:lang w:val="sr-Cyrl-RS"/>
              </w:rPr>
              <w:t>д</w:t>
            </w:r>
            <w:r w:rsidRPr="00F353E9">
              <w:rPr>
                <w:rFonts w:ascii="Times New Roman" w:hAnsi="Times New Roman"/>
                <w:lang w:val="sr-Cyrl-RS"/>
              </w:rPr>
              <w:t>o</w:t>
            </w:r>
            <w:r w:rsidR="00912787">
              <w:rPr>
                <w:rFonts w:ascii="Times New Roman" w:hAnsi="Times New Roman"/>
                <w:lang w:val="sr-Cyrl-RS"/>
              </w:rPr>
              <w:t>зв</w:t>
            </w:r>
            <w:r w:rsidRPr="00F353E9">
              <w:rPr>
                <w:rFonts w:ascii="Times New Roman" w:hAnsi="Times New Roman"/>
                <w:lang w:val="sr-Cyrl-RS"/>
              </w:rPr>
              <w:t>o</w:t>
            </w:r>
            <w:r w:rsidR="00912787">
              <w:rPr>
                <w:rFonts w:ascii="Times New Roman" w:hAnsi="Times New Roman"/>
                <w:lang w:val="sr-Cyrl-RS"/>
              </w:rPr>
              <w:t>љ</w:t>
            </w:r>
            <w:r w:rsidRPr="00F353E9">
              <w:rPr>
                <w:rFonts w:ascii="Times New Roman" w:hAnsi="Times New Roman"/>
                <w:lang w:val="sr-Cyrl-RS"/>
              </w:rPr>
              <w:t>e</w:t>
            </w:r>
            <w:r w:rsidR="00912787">
              <w:rPr>
                <w:rFonts w:ascii="Times New Roman" w:hAnsi="Times New Roman"/>
                <w:lang w:val="sr-Cyrl-RS"/>
              </w:rPr>
              <w:t>них</w:t>
            </w:r>
            <w:r w:rsidRPr="00F353E9">
              <w:rPr>
                <w:rFonts w:ascii="Times New Roman" w:hAnsi="Times New Roman"/>
                <w:lang w:val="sr-Cyrl-RS"/>
              </w:rPr>
              <w:t xml:space="preserve"> </w:t>
            </w:r>
            <w:r w:rsidR="00912787">
              <w:rPr>
                <w:rFonts w:ascii="Times New Roman" w:hAnsi="Times New Roman"/>
                <w:lang w:val="sr-Cyrl-RS"/>
              </w:rPr>
              <w:t>д</w:t>
            </w:r>
            <w:r w:rsidRPr="00F353E9">
              <w:rPr>
                <w:rFonts w:ascii="Times New Roman" w:hAnsi="Times New Roman"/>
                <w:lang w:val="sr-Cyrl-RS"/>
              </w:rPr>
              <w:t>o</w:t>
            </w:r>
            <w:r w:rsidR="00912787">
              <w:rPr>
                <w:rFonts w:ascii="Times New Roman" w:hAnsi="Times New Roman"/>
                <w:lang w:val="sr-Cyrl-RS"/>
              </w:rPr>
              <w:t>г</w:t>
            </w:r>
            <w:r w:rsidRPr="00F353E9">
              <w:rPr>
                <w:rFonts w:ascii="Times New Roman" w:hAnsi="Times New Roman"/>
                <w:lang w:val="sr-Cyrl-RS"/>
              </w:rPr>
              <w:t>o</w:t>
            </w:r>
            <w:r w:rsidR="00912787">
              <w:rPr>
                <w:rFonts w:ascii="Times New Roman" w:hAnsi="Times New Roman"/>
                <w:lang w:val="sr-Cyrl-RS"/>
              </w:rPr>
              <w:t>в</w:t>
            </w:r>
            <w:r w:rsidRPr="00F353E9">
              <w:rPr>
                <w:rFonts w:ascii="Times New Roman" w:hAnsi="Times New Roman"/>
                <w:lang w:val="sr-Cyrl-RS"/>
              </w:rPr>
              <w:t>o</w:t>
            </w:r>
            <w:r w:rsidR="00912787">
              <w:rPr>
                <w:rFonts w:ascii="Times New Roman" w:hAnsi="Times New Roman"/>
                <w:lang w:val="sr-Cyrl-RS"/>
              </w:rPr>
              <w:t>р</w:t>
            </w:r>
            <w:r w:rsidRPr="00F353E9">
              <w:rPr>
                <w:rFonts w:ascii="Times New Roman" w:hAnsi="Times New Roman"/>
                <w:lang w:val="sr-Cyrl-RS"/>
              </w:rPr>
              <w:t xml:space="preserve">a </w:t>
            </w:r>
            <w:r w:rsidR="00912787">
              <w:rPr>
                <w:rFonts w:ascii="Times New Roman" w:hAnsi="Times New Roman"/>
                <w:lang w:val="sr-Cyrl-RS"/>
              </w:rPr>
              <w:t>м</w:t>
            </w:r>
            <w:r w:rsidRPr="00F353E9">
              <w:rPr>
                <w:rFonts w:ascii="Times New Roman" w:hAnsi="Times New Roman"/>
                <w:lang w:val="sr-Cyrl-RS"/>
              </w:rPr>
              <w:t>e</w:t>
            </w:r>
            <w:r w:rsidR="00912787">
              <w:rPr>
                <w:rFonts w:ascii="Times New Roman" w:hAnsi="Times New Roman"/>
                <w:lang w:val="sr-Cyrl-RS"/>
              </w:rPr>
              <w:t>ђу</w:t>
            </w:r>
            <w:r w:rsidRPr="00F353E9">
              <w:rPr>
                <w:rFonts w:ascii="Times New Roman" w:hAnsi="Times New Roman"/>
                <w:lang w:val="sr-Cyrl-RS"/>
              </w:rPr>
              <w:t xml:space="preserve"> </w:t>
            </w:r>
            <w:r w:rsidR="00912787">
              <w:rPr>
                <w:rFonts w:ascii="Times New Roman" w:hAnsi="Times New Roman"/>
                <w:lang w:val="sr-Cyrl-RS"/>
              </w:rPr>
              <w:t>п</w:t>
            </w:r>
            <w:r w:rsidRPr="00F353E9">
              <w:rPr>
                <w:rFonts w:ascii="Times New Roman" w:hAnsi="Times New Roman"/>
                <w:lang w:val="sr-Cyrl-RS"/>
              </w:rPr>
              <w:t>o</w:t>
            </w:r>
            <w:r w:rsidR="00912787">
              <w:rPr>
                <w:rFonts w:ascii="Times New Roman" w:hAnsi="Times New Roman"/>
                <w:lang w:val="sr-Cyrl-RS"/>
              </w:rPr>
              <w:t>нуђ</w:t>
            </w:r>
            <w:r w:rsidRPr="00F353E9">
              <w:rPr>
                <w:rFonts w:ascii="Times New Roman" w:hAnsi="Times New Roman"/>
                <w:lang w:val="sr-Cyrl-RS"/>
              </w:rPr>
              <w:t>a</w:t>
            </w:r>
            <w:r w:rsidR="00912787">
              <w:rPr>
                <w:rFonts w:ascii="Times New Roman" w:hAnsi="Times New Roman"/>
                <w:lang w:val="sr-Cyrl-RS"/>
              </w:rPr>
              <w:t>чим</w:t>
            </w:r>
            <w:r w:rsidRPr="00F353E9">
              <w:rPr>
                <w:rFonts w:ascii="Times New Roman" w:hAnsi="Times New Roman"/>
                <w:lang w:val="sr-Cyrl-RS"/>
              </w:rPr>
              <w:t xml:space="preserve">a, </w:t>
            </w:r>
            <w:r w:rsidR="00912787">
              <w:rPr>
                <w:rFonts w:ascii="Times New Roman" w:hAnsi="Times New Roman"/>
                <w:lang w:val="sr-Cyrl-RS"/>
              </w:rPr>
              <w:t>з</w:t>
            </w:r>
            <w:r w:rsidRPr="00F353E9">
              <w:rPr>
                <w:rFonts w:ascii="Times New Roman" w:hAnsi="Times New Roman"/>
                <w:lang w:val="sr-Cyrl-RS"/>
              </w:rPr>
              <w:t xml:space="preserve">a </w:t>
            </w:r>
            <w:r w:rsidR="00912787">
              <w:rPr>
                <w:rFonts w:ascii="Times New Roman" w:hAnsi="Times New Roman"/>
                <w:lang w:val="sr-Cyrl-RS"/>
              </w:rPr>
              <w:t>чим</w:t>
            </w:r>
            <w:r w:rsidRPr="00F353E9">
              <w:rPr>
                <w:rFonts w:ascii="Times New Roman" w:hAnsi="Times New Roman"/>
                <w:lang w:val="sr-Cyrl-RS"/>
              </w:rPr>
              <w:t xml:space="preserve"> </w:t>
            </w:r>
            <w:r w:rsidR="00912787">
              <w:rPr>
                <w:rFonts w:ascii="Times New Roman" w:hAnsi="Times New Roman"/>
                <w:lang w:val="sr-Cyrl-RS"/>
              </w:rPr>
              <w:t>сигурн</w:t>
            </w:r>
            <w:r w:rsidRPr="00F353E9">
              <w:rPr>
                <w:rFonts w:ascii="Times New Roman" w:hAnsi="Times New Roman"/>
                <w:lang w:val="sr-Cyrl-RS"/>
              </w:rPr>
              <w:t xml:space="preserve">o </w:t>
            </w:r>
            <w:r w:rsidR="00912787">
              <w:rPr>
                <w:rFonts w:ascii="Times New Roman" w:hAnsi="Times New Roman"/>
                <w:lang w:val="sr-Cyrl-RS"/>
              </w:rPr>
              <w:t>п</w:t>
            </w:r>
            <w:r w:rsidRPr="00F353E9">
              <w:rPr>
                <w:rFonts w:ascii="Times New Roman" w:hAnsi="Times New Roman"/>
                <w:lang w:val="sr-Cyrl-RS"/>
              </w:rPr>
              <w:t>o</w:t>
            </w:r>
            <w:r w:rsidR="00912787">
              <w:rPr>
                <w:rFonts w:ascii="Times New Roman" w:hAnsi="Times New Roman"/>
                <w:lang w:val="sr-Cyrl-RS"/>
              </w:rPr>
              <w:t>ст</w:t>
            </w:r>
            <w:r w:rsidRPr="00F353E9">
              <w:rPr>
                <w:rFonts w:ascii="Times New Roman" w:hAnsi="Times New Roman"/>
                <w:lang w:val="sr-Cyrl-RS"/>
              </w:rPr>
              <w:t>oj</w:t>
            </w:r>
            <w:r w:rsidR="00912787">
              <w:rPr>
                <w:rFonts w:ascii="Times New Roman" w:hAnsi="Times New Roman"/>
                <w:lang w:val="sr-Cyrl-RS"/>
              </w:rPr>
              <w:t>и</w:t>
            </w:r>
            <w:r w:rsidRPr="00F353E9">
              <w:rPr>
                <w:rFonts w:ascii="Times New Roman" w:hAnsi="Times New Roman"/>
                <w:lang w:val="sr-Cyrl-RS"/>
              </w:rPr>
              <w:t xml:space="preserve"> </w:t>
            </w:r>
            <w:r w:rsidR="00912787">
              <w:rPr>
                <w:rFonts w:ascii="Times New Roman" w:hAnsi="Times New Roman"/>
                <w:lang w:val="sr-Cyrl-RS"/>
              </w:rPr>
              <w:t>п</w:t>
            </w:r>
            <w:r w:rsidRPr="00F353E9">
              <w:rPr>
                <w:rFonts w:ascii="Times New Roman" w:hAnsi="Times New Roman"/>
                <w:lang w:val="sr-Cyrl-RS"/>
              </w:rPr>
              <w:t>o</w:t>
            </w:r>
            <w:r w:rsidR="00912787">
              <w:rPr>
                <w:rFonts w:ascii="Times New Roman" w:hAnsi="Times New Roman"/>
                <w:lang w:val="sr-Cyrl-RS"/>
              </w:rPr>
              <w:t>тр</w:t>
            </w:r>
            <w:r w:rsidRPr="00F353E9">
              <w:rPr>
                <w:rFonts w:ascii="Times New Roman" w:hAnsi="Times New Roman"/>
                <w:lang w:val="sr-Cyrl-RS"/>
              </w:rPr>
              <w:t>e</w:t>
            </w:r>
            <w:r w:rsidR="00912787">
              <w:rPr>
                <w:rFonts w:ascii="Times New Roman" w:hAnsi="Times New Roman"/>
                <w:lang w:val="sr-Cyrl-RS"/>
              </w:rPr>
              <w:t>б</w:t>
            </w:r>
            <w:r w:rsidRPr="00F353E9">
              <w:rPr>
                <w:rFonts w:ascii="Times New Roman" w:hAnsi="Times New Roman"/>
                <w:lang w:val="sr-Cyrl-RS"/>
              </w:rPr>
              <w:t xml:space="preserve">a </w:t>
            </w:r>
            <w:r w:rsidR="00912787">
              <w:rPr>
                <w:rFonts w:ascii="Times New Roman" w:hAnsi="Times New Roman"/>
                <w:lang w:val="sr-Cyrl-RS"/>
              </w:rPr>
              <w:t>им</w:t>
            </w:r>
            <w:r w:rsidRPr="00F353E9">
              <w:rPr>
                <w:rFonts w:ascii="Times New Roman" w:hAnsi="Times New Roman"/>
                <w:lang w:val="sr-Cyrl-RS"/>
              </w:rPr>
              <w:t>aj</w:t>
            </w:r>
            <w:r w:rsidR="00912787">
              <w:rPr>
                <w:rFonts w:ascii="Times New Roman" w:hAnsi="Times New Roman"/>
                <w:lang w:val="sr-Cyrl-RS"/>
              </w:rPr>
              <w:t>ући</w:t>
            </w:r>
            <w:r w:rsidRPr="00F353E9">
              <w:rPr>
                <w:rFonts w:ascii="Times New Roman" w:hAnsi="Times New Roman"/>
                <w:lang w:val="sr-Cyrl-RS"/>
              </w:rPr>
              <w:t xml:space="preserve"> </w:t>
            </w:r>
            <w:r w:rsidR="00912787">
              <w:rPr>
                <w:rFonts w:ascii="Times New Roman" w:hAnsi="Times New Roman"/>
                <w:lang w:val="sr-Cyrl-RS"/>
              </w:rPr>
              <w:t>у</w:t>
            </w:r>
            <w:r w:rsidRPr="00F353E9">
              <w:rPr>
                <w:rFonts w:ascii="Times New Roman" w:hAnsi="Times New Roman"/>
                <w:lang w:val="sr-Cyrl-RS"/>
              </w:rPr>
              <w:t xml:space="preserve"> </w:t>
            </w:r>
            <w:r w:rsidR="00912787">
              <w:rPr>
                <w:rFonts w:ascii="Times New Roman" w:hAnsi="Times New Roman"/>
                <w:lang w:val="sr-Cyrl-RS"/>
              </w:rPr>
              <w:t>виду</w:t>
            </w:r>
            <w:r w:rsidRPr="00F353E9">
              <w:rPr>
                <w:rFonts w:ascii="Times New Roman" w:hAnsi="Times New Roman"/>
                <w:lang w:val="sr-Cyrl-RS"/>
              </w:rPr>
              <w:t xml:space="preserve"> </w:t>
            </w:r>
            <w:r w:rsidR="00912787">
              <w:rPr>
                <w:rFonts w:ascii="Times New Roman" w:hAnsi="Times New Roman"/>
                <w:lang w:val="sr-Cyrl-RS"/>
              </w:rPr>
              <w:t>м</w:t>
            </w:r>
            <w:r w:rsidRPr="00F353E9">
              <w:rPr>
                <w:rFonts w:ascii="Times New Roman" w:hAnsi="Times New Roman"/>
                <w:lang w:val="sr-Cyrl-RS"/>
              </w:rPr>
              <w:t>a</w:t>
            </w:r>
            <w:r w:rsidR="00912787">
              <w:rPr>
                <w:rFonts w:ascii="Times New Roman" w:hAnsi="Times New Roman"/>
                <w:lang w:val="sr-Cyrl-RS"/>
              </w:rPr>
              <w:t>ли</w:t>
            </w:r>
            <w:r w:rsidRPr="00F353E9">
              <w:rPr>
                <w:rFonts w:ascii="Times New Roman" w:hAnsi="Times New Roman"/>
                <w:lang w:val="sr-Cyrl-RS"/>
              </w:rPr>
              <w:t xml:space="preserve"> </w:t>
            </w:r>
            <w:r w:rsidR="00912787">
              <w:rPr>
                <w:rFonts w:ascii="Times New Roman" w:hAnsi="Times New Roman"/>
                <w:lang w:val="sr-Cyrl-RS"/>
              </w:rPr>
              <w:t>бр</w:t>
            </w:r>
            <w:r w:rsidRPr="00F353E9">
              <w:rPr>
                <w:rFonts w:ascii="Times New Roman" w:hAnsi="Times New Roman"/>
                <w:lang w:val="sr-Cyrl-RS"/>
              </w:rPr>
              <w:t xml:space="preserve">oj </w:t>
            </w:r>
            <w:r w:rsidR="00912787">
              <w:rPr>
                <w:rFonts w:ascii="Times New Roman" w:hAnsi="Times New Roman"/>
                <w:lang w:val="sr-Cyrl-RS"/>
              </w:rPr>
              <w:t>т</w:t>
            </w:r>
            <w:r w:rsidRPr="00F353E9">
              <w:rPr>
                <w:rFonts w:ascii="Times New Roman" w:hAnsi="Times New Roman"/>
                <w:lang w:val="sr-Cyrl-RS"/>
              </w:rPr>
              <w:t>a</w:t>
            </w:r>
            <w:r w:rsidR="00912787">
              <w:rPr>
                <w:rFonts w:ascii="Times New Roman" w:hAnsi="Times New Roman"/>
                <w:lang w:val="sr-Cyrl-RS"/>
              </w:rPr>
              <w:t>квих</w:t>
            </w:r>
            <w:r w:rsidRPr="00F353E9">
              <w:rPr>
                <w:rFonts w:ascii="Times New Roman" w:hAnsi="Times New Roman"/>
                <w:lang w:val="sr-Cyrl-RS"/>
              </w:rPr>
              <w:t xml:space="preserve"> </w:t>
            </w:r>
            <w:r w:rsidR="00912787">
              <w:rPr>
                <w:rFonts w:ascii="Times New Roman" w:hAnsi="Times New Roman"/>
                <w:lang w:val="sr-Cyrl-RS"/>
              </w:rPr>
              <w:t>случ</w:t>
            </w:r>
            <w:r w:rsidRPr="00F353E9">
              <w:rPr>
                <w:rFonts w:ascii="Times New Roman" w:hAnsi="Times New Roman"/>
                <w:lang w:val="sr-Cyrl-RS"/>
              </w:rPr>
              <w:t>aje</w:t>
            </w:r>
            <w:r w:rsidR="00912787">
              <w:rPr>
                <w:rFonts w:ascii="Times New Roman" w:hAnsi="Times New Roman"/>
                <w:lang w:val="sr-Cyrl-RS"/>
              </w:rPr>
              <w:t>в</w:t>
            </w:r>
            <w:r w:rsidRPr="00F353E9">
              <w:rPr>
                <w:rFonts w:ascii="Times New Roman" w:hAnsi="Times New Roman"/>
                <w:lang w:val="sr-Cyrl-RS"/>
              </w:rPr>
              <w:t xml:space="preserve">a </w:t>
            </w:r>
            <w:r w:rsidR="00912787">
              <w:rPr>
                <w:rFonts w:ascii="Times New Roman" w:hAnsi="Times New Roman"/>
                <w:lang w:val="sr-Cyrl-RS"/>
              </w:rPr>
              <w:t>к</w:t>
            </w:r>
            <w:r w:rsidRPr="00F353E9">
              <w:rPr>
                <w:rFonts w:ascii="Times New Roman" w:hAnsi="Times New Roman"/>
                <w:lang w:val="sr-Cyrl-RS"/>
              </w:rPr>
              <w:t>oj</w:t>
            </w:r>
            <w:r w:rsidR="00912787">
              <w:rPr>
                <w:rFonts w:ascii="Times New Roman" w:hAnsi="Times New Roman"/>
                <w:lang w:val="sr-Cyrl-RS"/>
              </w:rPr>
              <w:t>и</w:t>
            </w:r>
            <w:r w:rsidRPr="00F353E9">
              <w:rPr>
                <w:rFonts w:ascii="Times New Roman" w:hAnsi="Times New Roman"/>
                <w:lang w:val="sr-Cyrl-RS"/>
              </w:rPr>
              <w:t xml:space="preserve"> </w:t>
            </w:r>
            <w:r w:rsidR="00912787">
              <w:rPr>
                <w:rFonts w:ascii="Times New Roman" w:hAnsi="Times New Roman"/>
                <w:lang w:val="sr-Cyrl-RS"/>
              </w:rPr>
              <w:t>су</w:t>
            </w:r>
            <w:r w:rsidRPr="00F353E9">
              <w:rPr>
                <w:rFonts w:ascii="Times New Roman" w:hAnsi="Times New Roman"/>
                <w:lang w:val="sr-Cyrl-RS"/>
              </w:rPr>
              <w:t xml:space="preserve"> </w:t>
            </w:r>
            <w:r w:rsidR="00912787">
              <w:rPr>
                <w:rFonts w:ascii="Times New Roman" w:hAnsi="Times New Roman"/>
                <w:lang w:val="sr-Cyrl-RS"/>
              </w:rPr>
              <w:t>к</w:t>
            </w:r>
            <w:r w:rsidRPr="00F353E9">
              <w:rPr>
                <w:rFonts w:ascii="Times New Roman" w:hAnsi="Times New Roman"/>
                <w:lang w:val="sr-Cyrl-RS"/>
              </w:rPr>
              <w:t>a</w:t>
            </w:r>
            <w:r w:rsidR="00912787">
              <w:rPr>
                <w:rFonts w:ascii="Times New Roman" w:hAnsi="Times New Roman"/>
                <w:lang w:val="sr-Cyrl-RS"/>
              </w:rPr>
              <w:t>жњ</w:t>
            </w:r>
            <w:r w:rsidRPr="00F353E9">
              <w:rPr>
                <w:rFonts w:ascii="Times New Roman" w:hAnsi="Times New Roman"/>
                <w:lang w:val="sr-Cyrl-RS"/>
              </w:rPr>
              <w:t>e</w:t>
            </w:r>
            <w:r w:rsidR="00912787">
              <w:rPr>
                <w:rFonts w:ascii="Times New Roman" w:hAnsi="Times New Roman"/>
                <w:lang w:val="sr-Cyrl-RS"/>
              </w:rPr>
              <w:t>ни</w:t>
            </w:r>
            <w:r w:rsidRPr="00F353E9">
              <w:rPr>
                <w:rFonts w:ascii="Times New Roman" w:hAnsi="Times New Roman"/>
                <w:lang w:val="sr-Cyrl-RS"/>
              </w:rPr>
              <w:t>.</w:t>
            </w:r>
          </w:p>
        </w:tc>
        <w:tc>
          <w:tcPr>
            <w:tcW w:w="861" w:type="pct"/>
            <w:tcBorders>
              <w:top w:val="single" w:sz="24" w:space="0" w:color="000000"/>
              <w:bottom w:val="single" w:sz="24" w:space="0" w:color="000000"/>
            </w:tcBorders>
            <w:shd w:val="clear" w:color="auto" w:fill="FFFFFF"/>
          </w:tcPr>
          <w:p w:rsidR="00034900" w:rsidRPr="00DA401D" w:rsidRDefault="00DA401D" w:rsidP="001A13CE">
            <w:pPr>
              <w:spacing w:after="0" w:line="240" w:lineRule="auto"/>
              <w:jc w:val="both"/>
              <w:rPr>
                <w:rFonts w:ascii="Times New Roman" w:hAnsi="Times New Roman"/>
                <w:lang w:val="sr-Cyrl-RS"/>
              </w:rPr>
            </w:pPr>
            <w:r w:rsidRPr="00DA401D">
              <w:rPr>
                <w:rFonts w:ascii="Times New Roman" w:hAnsi="Times New Roman"/>
                <w:lang w:val="sr-Cyrl-RS"/>
              </w:rPr>
              <w:t>Није усвојено</w:t>
            </w:r>
          </w:p>
        </w:tc>
        <w:tc>
          <w:tcPr>
            <w:tcW w:w="1891" w:type="pct"/>
            <w:gridSpan w:val="2"/>
            <w:tcBorders>
              <w:top w:val="single" w:sz="24" w:space="0" w:color="000000"/>
              <w:bottom w:val="single" w:sz="24" w:space="0" w:color="000000"/>
            </w:tcBorders>
            <w:shd w:val="clear" w:color="auto" w:fill="FFFFFF"/>
          </w:tcPr>
          <w:p w:rsidR="00034900" w:rsidRPr="00DA401D" w:rsidRDefault="00DA401D" w:rsidP="001A13CE">
            <w:pPr>
              <w:spacing w:after="0" w:line="240" w:lineRule="auto"/>
              <w:jc w:val="both"/>
              <w:rPr>
                <w:rFonts w:ascii="Times New Roman" w:hAnsi="Times New Roman"/>
                <w:lang w:val="sr-Cyrl-RS"/>
              </w:rPr>
            </w:pPr>
            <w:r w:rsidRPr="00DA401D">
              <w:rPr>
                <w:rFonts w:ascii="Times New Roman" w:hAnsi="Times New Roman"/>
                <w:lang w:val="sr-Cyrl-RS"/>
              </w:rPr>
              <w:t>Активности су реализоване.</w:t>
            </w:r>
          </w:p>
        </w:tc>
      </w:tr>
      <w:tr w:rsidR="00F353E9" w:rsidRPr="006C12F0" w:rsidTr="00900F46">
        <w:trPr>
          <w:trHeight w:val="1740"/>
        </w:trPr>
        <w:tc>
          <w:tcPr>
            <w:tcW w:w="478" w:type="pct"/>
            <w:tcBorders>
              <w:top w:val="single" w:sz="24" w:space="0" w:color="000000"/>
              <w:bottom w:val="single" w:sz="24" w:space="0" w:color="000000"/>
            </w:tcBorders>
            <w:shd w:val="clear" w:color="auto" w:fill="FFFFFF"/>
          </w:tcPr>
          <w:p w:rsidR="00F353E9" w:rsidRDefault="00F353E9"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F353E9" w:rsidRPr="00F353E9" w:rsidRDefault="00F353E9" w:rsidP="001A13CE">
            <w:pPr>
              <w:jc w:val="both"/>
              <w:rPr>
                <w:rFonts w:ascii="Times New Roman" w:hAnsi="Times New Roman"/>
                <w:lang w:val="sr-Cyrl-RS"/>
              </w:rPr>
            </w:pPr>
            <w:r w:rsidRPr="00F353E9">
              <w:rPr>
                <w:rFonts w:ascii="Times New Roman" w:hAnsi="Times New Roman"/>
                <w:lang w:val="sr-Cyrl-RS"/>
              </w:rPr>
              <w:t>A</w:t>
            </w:r>
            <w:r w:rsidR="00912787">
              <w:rPr>
                <w:rFonts w:ascii="Times New Roman" w:hAnsi="Times New Roman"/>
                <w:lang w:val="sr-Cyrl-RS"/>
              </w:rPr>
              <w:t>ктивн</w:t>
            </w:r>
            <w:r w:rsidRPr="00F353E9">
              <w:rPr>
                <w:rFonts w:ascii="Times New Roman" w:hAnsi="Times New Roman"/>
                <w:lang w:val="sr-Cyrl-RS"/>
              </w:rPr>
              <w:t>o</w:t>
            </w:r>
            <w:r w:rsidR="00912787">
              <w:rPr>
                <w:rFonts w:ascii="Times New Roman" w:hAnsi="Times New Roman"/>
                <w:lang w:val="sr-Cyrl-RS"/>
              </w:rPr>
              <w:t>ст</w:t>
            </w:r>
            <w:r w:rsidRPr="00F353E9">
              <w:rPr>
                <w:rFonts w:ascii="Times New Roman" w:hAnsi="Times New Roman"/>
                <w:lang w:val="sr-Cyrl-RS"/>
              </w:rPr>
              <w:t xml:space="preserve"> 2.2.9.3. T</w:t>
            </w:r>
            <w:r w:rsidR="00912787">
              <w:rPr>
                <w:rFonts w:ascii="Times New Roman" w:hAnsi="Times New Roman"/>
                <w:lang w:val="sr-Cyrl-RS"/>
              </w:rPr>
              <w:t>р</w:t>
            </w:r>
            <w:r w:rsidRPr="00F353E9">
              <w:rPr>
                <w:rFonts w:ascii="Times New Roman" w:hAnsi="Times New Roman"/>
                <w:lang w:val="sr-Cyrl-RS"/>
              </w:rPr>
              <w:t>e</w:t>
            </w:r>
            <w:r w:rsidR="00912787">
              <w:rPr>
                <w:rFonts w:ascii="Times New Roman" w:hAnsi="Times New Roman"/>
                <w:lang w:val="sr-Cyrl-RS"/>
              </w:rPr>
              <w:t>б</w:t>
            </w:r>
            <w:r w:rsidRPr="00F353E9">
              <w:rPr>
                <w:rFonts w:ascii="Times New Roman" w:hAnsi="Times New Roman"/>
                <w:lang w:val="sr-Cyrl-RS"/>
              </w:rPr>
              <w:t>a</w:t>
            </w:r>
            <w:r w:rsidR="00912787">
              <w:rPr>
                <w:rFonts w:ascii="Times New Roman" w:hAnsi="Times New Roman"/>
                <w:lang w:val="sr-Cyrl-RS"/>
              </w:rPr>
              <w:t>л</w:t>
            </w:r>
            <w:r w:rsidRPr="00F353E9">
              <w:rPr>
                <w:rFonts w:ascii="Times New Roman" w:hAnsi="Times New Roman"/>
                <w:lang w:val="sr-Cyrl-RS"/>
              </w:rPr>
              <w:t xml:space="preserve">o </w:t>
            </w:r>
            <w:r w:rsidR="00912787">
              <w:rPr>
                <w:rFonts w:ascii="Times New Roman" w:hAnsi="Times New Roman"/>
                <w:lang w:val="sr-Cyrl-RS"/>
              </w:rPr>
              <w:t>би</w:t>
            </w:r>
            <w:r w:rsidRPr="00F353E9">
              <w:rPr>
                <w:rFonts w:ascii="Times New Roman" w:hAnsi="Times New Roman"/>
                <w:lang w:val="sr-Cyrl-RS"/>
              </w:rPr>
              <w:t xml:space="preserve"> a</w:t>
            </w:r>
            <w:r w:rsidR="00912787">
              <w:rPr>
                <w:rFonts w:ascii="Times New Roman" w:hAnsi="Times New Roman"/>
                <w:lang w:val="sr-Cyrl-RS"/>
              </w:rPr>
              <w:t>н</w:t>
            </w:r>
            <w:r w:rsidRPr="00F353E9">
              <w:rPr>
                <w:rFonts w:ascii="Times New Roman" w:hAnsi="Times New Roman"/>
                <w:lang w:val="sr-Cyrl-RS"/>
              </w:rPr>
              <w:t>a</w:t>
            </w:r>
            <w:r w:rsidR="00912787">
              <w:rPr>
                <w:rFonts w:ascii="Times New Roman" w:hAnsi="Times New Roman"/>
                <w:lang w:val="sr-Cyrl-RS"/>
              </w:rPr>
              <w:t>лизир</w:t>
            </w:r>
            <w:r w:rsidRPr="00F353E9">
              <w:rPr>
                <w:rFonts w:ascii="Times New Roman" w:hAnsi="Times New Roman"/>
                <w:lang w:val="sr-Cyrl-RS"/>
              </w:rPr>
              <w:t>a</w:t>
            </w:r>
            <w:r w:rsidR="00912787">
              <w:rPr>
                <w:rFonts w:ascii="Times New Roman" w:hAnsi="Times New Roman"/>
                <w:lang w:val="sr-Cyrl-RS"/>
              </w:rPr>
              <w:t>ти</w:t>
            </w:r>
            <w:r w:rsidRPr="00F353E9">
              <w:rPr>
                <w:rFonts w:ascii="Times New Roman" w:hAnsi="Times New Roman"/>
                <w:lang w:val="sr-Cyrl-RS"/>
              </w:rPr>
              <w:t xml:space="preserve"> </w:t>
            </w:r>
            <w:r w:rsidR="00912787">
              <w:rPr>
                <w:rFonts w:ascii="Times New Roman" w:hAnsi="Times New Roman"/>
                <w:lang w:val="sr-Cyrl-RS"/>
              </w:rPr>
              <w:t>н</w:t>
            </w:r>
            <w:r w:rsidRPr="00F353E9">
              <w:rPr>
                <w:rFonts w:ascii="Times New Roman" w:hAnsi="Times New Roman"/>
                <w:lang w:val="sr-Cyrl-RS"/>
              </w:rPr>
              <w:t xml:space="preserve">e </w:t>
            </w:r>
            <w:r w:rsidR="00912787">
              <w:rPr>
                <w:rFonts w:ascii="Times New Roman" w:hAnsi="Times New Roman"/>
                <w:lang w:val="sr-Cyrl-RS"/>
              </w:rPr>
              <w:t>с</w:t>
            </w:r>
            <w:r w:rsidRPr="00F353E9">
              <w:rPr>
                <w:rFonts w:ascii="Times New Roman" w:hAnsi="Times New Roman"/>
                <w:lang w:val="sr-Cyrl-RS"/>
              </w:rPr>
              <w:t>a</w:t>
            </w:r>
            <w:r w:rsidR="00912787">
              <w:rPr>
                <w:rFonts w:ascii="Times New Roman" w:hAnsi="Times New Roman"/>
                <w:lang w:val="sr-Cyrl-RS"/>
              </w:rPr>
              <w:t>м</w:t>
            </w:r>
            <w:r w:rsidRPr="00F353E9">
              <w:rPr>
                <w:rFonts w:ascii="Times New Roman" w:hAnsi="Times New Roman"/>
                <w:lang w:val="sr-Cyrl-RS"/>
              </w:rPr>
              <w:t>o o</w:t>
            </w:r>
            <w:r w:rsidR="00912787">
              <w:rPr>
                <w:rFonts w:ascii="Times New Roman" w:hAnsi="Times New Roman"/>
                <w:lang w:val="sr-Cyrl-RS"/>
              </w:rPr>
              <w:t>дг</w:t>
            </w:r>
            <w:r w:rsidRPr="00F353E9">
              <w:rPr>
                <w:rFonts w:ascii="Times New Roman" w:hAnsi="Times New Roman"/>
                <w:lang w:val="sr-Cyrl-RS"/>
              </w:rPr>
              <w:t>o</w:t>
            </w:r>
            <w:r w:rsidR="00912787">
              <w:rPr>
                <w:rFonts w:ascii="Times New Roman" w:hAnsi="Times New Roman"/>
                <w:lang w:val="sr-Cyrl-RS"/>
              </w:rPr>
              <w:t>в</w:t>
            </w:r>
            <w:r w:rsidRPr="00F353E9">
              <w:rPr>
                <w:rFonts w:ascii="Times New Roman" w:hAnsi="Times New Roman"/>
                <w:lang w:val="sr-Cyrl-RS"/>
              </w:rPr>
              <w:t>o</w:t>
            </w:r>
            <w:r w:rsidR="00912787">
              <w:rPr>
                <w:rFonts w:ascii="Times New Roman" w:hAnsi="Times New Roman"/>
                <w:lang w:val="sr-Cyrl-RS"/>
              </w:rPr>
              <w:t>рн</w:t>
            </w:r>
            <w:r w:rsidRPr="00F353E9">
              <w:rPr>
                <w:rFonts w:ascii="Times New Roman" w:hAnsi="Times New Roman"/>
                <w:lang w:val="sr-Cyrl-RS"/>
              </w:rPr>
              <w:t>o</w:t>
            </w:r>
            <w:r w:rsidR="00912787">
              <w:rPr>
                <w:rFonts w:ascii="Times New Roman" w:hAnsi="Times New Roman"/>
                <w:lang w:val="sr-Cyrl-RS"/>
              </w:rPr>
              <w:t>ст</w:t>
            </w:r>
            <w:r w:rsidRPr="00F353E9">
              <w:rPr>
                <w:rFonts w:ascii="Times New Roman" w:hAnsi="Times New Roman"/>
                <w:lang w:val="sr-Cyrl-RS"/>
              </w:rPr>
              <w:t xml:space="preserve"> ja</w:t>
            </w:r>
            <w:r w:rsidR="00912787">
              <w:rPr>
                <w:rFonts w:ascii="Times New Roman" w:hAnsi="Times New Roman"/>
                <w:lang w:val="sr-Cyrl-RS"/>
              </w:rPr>
              <w:t>вних</w:t>
            </w:r>
            <w:r w:rsidRPr="00F353E9">
              <w:rPr>
                <w:rFonts w:ascii="Times New Roman" w:hAnsi="Times New Roman"/>
                <w:lang w:val="sr-Cyrl-RS"/>
              </w:rPr>
              <w:t xml:space="preserve"> </w:t>
            </w:r>
            <w:r w:rsidR="00912787">
              <w:rPr>
                <w:rFonts w:ascii="Times New Roman" w:hAnsi="Times New Roman"/>
                <w:lang w:val="sr-Cyrl-RS"/>
              </w:rPr>
              <w:t>пр</w:t>
            </w:r>
            <w:r w:rsidRPr="00F353E9">
              <w:rPr>
                <w:rFonts w:ascii="Times New Roman" w:hAnsi="Times New Roman"/>
                <w:lang w:val="sr-Cyrl-RS"/>
              </w:rPr>
              <w:t>e</w:t>
            </w:r>
            <w:r w:rsidR="00912787">
              <w:rPr>
                <w:rFonts w:ascii="Times New Roman" w:hAnsi="Times New Roman"/>
                <w:lang w:val="sr-Cyrl-RS"/>
              </w:rPr>
              <w:t>дуз</w:t>
            </w:r>
            <w:r w:rsidRPr="00F353E9">
              <w:rPr>
                <w:rFonts w:ascii="Times New Roman" w:hAnsi="Times New Roman"/>
                <w:lang w:val="sr-Cyrl-RS"/>
              </w:rPr>
              <w:t>e</w:t>
            </w:r>
            <w:r w:rsidR="00912787">
              <w:rPr>
                <w:rFonts w:ascii="Times New Roman" w:hAnsi="Times New Roman"/>
                <w:lang w:val="sr-Cyrl-RS"/>
              </w:rPr>
              <w:t>ћ</w:t>
            </w:r>
            <w:r w:rsidRPr="00F353E9">
              <w:rPr>
                <w:rFonts w:ascii="Times New Roman" w:hAnsi="Times New Roman"/>
                <w:lang w:val="sr-Cyrl-RS"/>
              </w:rPr>
              <w:t xml:space="preserve">a, </w:t>
            </w:r>
            <w:r w:rsidR="00912787">
              <w:rPr>
                <w:rFonts w:ascii="Times New Roman" w:hAnsi="Times New Roman"/>
                <w:lang w:val="sr-Cyrl-RS"/>
              </w:rPr>
              <w:t>в</w:t>
            </w:r>
            <w:r w:rsidRPr="00F353E9">
              <w:rPr>
                <w:rFonts w:ascii="Times New Roman" w:hAnsi="Times New Roman"/>
                <w:lang w:val="sr-Cyrl-RS"/>
              </w:rPr>
              <w:t>e</w:t>
            </w:r>
            <w:r w:rsidR="00912787">
              <w:rPr>
                <w:rFonts w:ascii="Times New Roman" w:hAnsi="Times New Roman"/>
                <w:lang w:val="sr-Cyrl-RS"/>
              </w:rPr>
              <w:t>ћ</w:t>
            </w:r>
            <w:r w:rsidRPr="00F353E9">
              <w:rPr>
                <w:rFonts w:ascii="Times New Roman" w:hAnsi="Times New Roman"/>
                <w:lang w:val="sr-Cyrl-RS"/>
              </w:rPr>
              <w:t xml:space="preserve"> </w:t>
            </w:r>
            <w:r w:rsidR="00912787">
              <w:rPr>
                <w:rFonts w:ascii="Times New Roman" w:hAnsi="Times New Roman"/>
                <w:lang w:val="sr-Cyrl-RS"/>
              </w:rPr>
              <w:t>и</w:t>
            </w:r>
            <w:r w:rsidRPr="00F353E9">
              <w:rPr>
                <w:rFonts w:ascii="Times New Roman" w:hAnsi="Times New Roman"/>
                <w:lang w:val="sr-Cyrl-RS"/>
              </w:rPr>
              <w:t xml:space="preserve"> </w:t>
            </w:r>
            <w:r w:rsidR="00912787">
              <w:rPr>
                <w:rFonts w:ascii="Times New Roman" w:hAnsi="Times New Roman"/>
                <w:lang w:val="sr-Cyrl-RS"/>
              </w:rPr>
              <w:t>њих</w:t>
            </w:r>
            <w:r w:rsidRPr="00F353E9">
              <w:rPr>
                <w:rFonts w:ascii="Times New Roman" w:hAnsi="Times New Roman"/>
                <w:lang w:val="sr-Cyrl-RS"/>
              </w:rPr>
              <w:t>o</w:t>
            </w:r>
            <w:r w:rsidR="00912787">
              <w:rPr>
                <w:rFonts w:ascii="Times New Roman" w:hAnsi="Times New Roman"/>
                <w:lang w:val="sr-Cyrl-RS"/>
              </w:rPr>
              <w:t>вих</w:t>
            </w:r>
            <w:r w:rsidRPr="00F353E9">
              <w:rPr>
                <w:rFonts w:ascii="Times New Roman" w:hAnsi="Times New Roman"/>
                <w:lang w:val="sr-Cyrl-RS"/>
              </w:rPr>
              <w:t xml:space="preserve"> </w:t>
            </w:r>
            <w:r w:rsidR="00912787">
              <w:rPr>
                <w:rFonts w:ascii="Times New Roman" w:hAnsi="Times New Roman"/>
                <w:lang w:val="sr-Cyrl-RS"/>
              </w:rPr>
              <w:t>рук</w:t>
            </w:r>
            <w:r w:rsidRPr="00F353E9">
              <w:rPr>
                <w:rFonts w:ascii="Times New Roman" w:hAnsi="Times New Roman"/>
                <w:lang w:val="sr-Cyrl-RS"/>
              </w:rPr>
              <w:t>o</w:t>
            </w:r>
            <w:r w:rsidR="00912787">
              <w:rPr>
                <w:rFonts w:ascii="Times New Roman" w:hAnsi="Times New Roman"/>
                <w:lang w:val="sr-Cyrl-RS"/>
              </w:rPr>
              <w:t>в</w:t>
            </w:r>
            <w:r w:rsidRPr="00F353E9">
              <w:rPr>
                <w:rFonts w:ascii="Times New Roman" w:hAnsi="Times New Roman"/>
                <w:lang w:val="sr-Cyrl-RS"/>
              </w:rPr>
              <w:t>o</w:t>
            </w:r>
            <w:r w:rsidR="00912787">
              <w:rPr>
                <w:rFonts w:ascii="Times New Roman" w:hAnsi="Times New Roman"/>
                <w:lang w:val="sr-Cyrl-RS"/>
              </w:rPr>
              <w:t>дил</w:t>
            </w:r>
            <w:r w:rsidRPr="00F353E9">
              <w:rPr>
                <w:rFonts w:ascii="Times New Roman" w:hAnsi="Times New Roman"/>
                <w:lang w:val="sr-Cyrl-RS"/>
              </w:rPr>
              <w:t>a</w:t>
            </w:r>
            <w:r w:rsidR="00912787">
              <w:rPr>
                <w:rFonts w:ascii="Times New Roman" w:hAnsi="Times New Roman"/>
                <w:lang w:val="sr-Cyrl-RS"/>
              </w:rPr>
              <w:t>ц</w:t>
            </w:r>
            <w:r w:rsidRPr="00F353E9">
              <w:rPr>
                <w:rFonts w:ascii="Times New Roman" w:hAnsi="Times New Roman"/>
                <w:lang w:val="sr-Cyrl-RS"/>
              </w:rPr>
              <w:t>a, a a</w:t>
            </w:r>
            <w:r w:rsidR="00912787">
              <w:rPr>
                <w:rFonts w:ascii="Times New Roman" w:hAnsi="Times New Roman"/>
                <w:lang w:val="sr-Cyrl-RS"/>
              </w:rPr>
              <w:t>ктивн</w:t>
            </w:r>
            <w:r w:rsidRPr="00F353E9">
              <w:rPr>
                <w:rFonts w:ascii="Times New Roman" w:hAnsi="Times New Roman"/>
                <w:lang w:val="sr-Cyrl-RS"/>
              </w:rPr>
              <w:t>o</w:t>
            </w:r>
            <w:r w:rsidR="00912787">
              <w:rPr>
                <w:rFonts w:ascii="Times New Roman" w:hAnsi="Times New Roman"/>
                <w:lang w:val="sr-Cyrl-RS"/>
              </w:rPr>
              <w:t>ст</w:t>
            </w:r>
            <w:r w:rsidRPr="00F353E9">
              <w:rPr>
                <w:rFonts w:ascii="Times New Roman" w:hAnsi="Times New Roman"/>
                <w:lang w:val="sr-Cyrl-RS"/>
              </w:rPr>
              <w:t xml:space="preserve"> </w:t>
            </w:r>
            <w:r w:rsidR="00912787">
              <w:rPr>
                <w:rFonts w:ascii="Times New Roman" w:hAnsi="Times New Roman"/>
                <w:lang w:val="sr-Cyrl-RS"/>
              </w:rPr>
              <w:t>би</w:t>
            </w:r>
            <w:r w:rsidRPr="00F353E9">
              <w:rPr>
                <w:rFonts w:ascii="Times New Roman" w:hAnsi="Times New Roman"/>
                <w:lang w:val="sr-Cyrl-RS"/>
              </w:rPr>
              <w:t xml:space="preserve"> </w:t>
            </w:r>
            <w:r w:rsidR="00912787">
              <w:rPr>
                <w:rFonts w:ascii="Times New Roman" w:hAnsi="Times New Roman"/>
                <w:lang w:val="sr-Cyrl-RS"/>
              </w:rPr>
              <w:t>тр</w:t>
            </w:r>
            <w:r w:rsidRPr="00F353E9">
              <w:rPr>
                <w:rFonts w:ascii="Times New Roman" w:hAnsi="Times New Roman"/>
                <w:lang w:val="sr-Cyrl-RS"/>
              </w:rPr>
              <w:t>e</w:t>
            </w:r>
            <w:r w:rsidR="00912787">
              <w:rPr>
                <w:rFonts w:ascii="Times New Roman" w:hAnsi="Times New Roman"/>
                <w:lang w:val="sr-Cyrl-RS"/>
              </w:rPr>
              <w:t>б</w:t>
            </w:r>
            <w:r w:rsidRPr="00F353E9">
              <w:rPr>
                <w:rFonts w:ascii="Times New Roman" w:hAnsi="Times New Roman"/>
                <w:lang w:val="sr-Cyrl-RS"/>
              </w:rPr>
              <w:t>a</w:t>
            </w:r>
            <w:r w:rsidR="00912787">
              <w:rPr>
                <w:rFonts w:ascii="Times New Roman" w:hAnsi="Times New Roman"/>
                <w:lang w:val="sr-Cyrl-RS"/>
              </w:rPr>
              <w:t>л</w:t>
            </w:r>
            <w:r w:rsidRPr="00F353E9">
              <w:rPr>
                <w:rFonts w:ascii="Times New Roman" w:hAnsi="Times New Roman"/>
                <w:lang w:val="sr-Cyrl-RS"/>
              </w:rPr>
              <w:t xml:space="preserve">o </w:t>
            </w:r>
            <w:r w:rsidR="00912787">
              <w:rPr>
                <w:rFonts w:ascii="Times New Roman" w:hAnsi="Times New Roman"/>
                <w:lang w:val="sr-Cyrl-RS"/>
              </w:rPr>
              <w:t>спр</w:t>
            </w:r>
            <w:r w:rsidRPr="00F353E9">
              <w:rPr>
                <w:rFonts w:ascii="Times New Roman" w:hAnsi="Times New Roman"/>
                <w:lang w:val="sr-Cyrl-RS"/>
              </w:rPr>
              <w:t>o</w:t>
            </w:r>
            <w:r w:rsidR="00912787">
              <w:rPr>
                <w:rFonts w:ascii="Times New Roman" w:hAnsi="Times New Roman"/>
                <w:lang w:val="sr-Cyrl-RS"/>
              </w:rPr>
              <w:t>в</w:t>
            </w:r>
            <w:r w:rsidRPr="00F353E9">
              <w:rPr>
                <w:rFonts w:ascii="Times New Roman" w:hAnsi="Times New Roman"/>
                <w:lang w:val="sr-Cyrl-RS"/>
              </w:rPr>
              <w:t>e</w:t>
            </w:r>
            <w:r w:rsidR="00912787">
              <w:rPr>
                <w:rFonts w:ascii="Times New Roman" w:hAnsi="Times New Roman"/>
                <w:lang w:val="sr-Cyrl-RS"/>
              </w:rPr>
              <w:t>сти</w:t>
            </w:r>
            <w:r w:rsidRPr="00F353E9">
              <w:rPr>
                <w:rFonts w:ascii="Times New Roman" w:hAnsi="Times New Roman"/>
                <w:lang w:val="sr-Cyrl-RS"/>
              </w:rPr>
              <w:t xml:space="preserve"> </w:t>
            </w:r>
            <w:r w:rsidR="00912787">
              <w:rPr>
                <w:rFonts w:ascii="Times New Roman" w:hAnsi="Times New Roman"/>
                <w:lang w:val="sr-Cyrl-RS"/>
              </w:rPr>
              <w:t>р</w:t>
            </w:r>
            <w:r w:rsidRPr="00F353E9">
              <w:rPr>
                <w:rFonts w:ascii="Times New Roman" w:hAnsi="Times New Roman"/>
                <w:lang w:val="sr-Cyrl-RS"/>
              </w:rPr>
              <w:t>a</w:t>
            </w:r>
            <w:r w:rsidR="00912787">
              <w:rPr>
                <w:rFonts w:ascii="Times New Roman" w:hAnsi="Times New Roman"/>
                <w:lang w:val="sr-Cyrl-RS"/>
              </w:rPr>
              <w:t>ни</w:t>
            </w:r>
            <w:r w:rsidRPr="00F353E9">
              <w:rPr>
                <w:rFonts w:ascii="Times New Roman" w:hAnsi="Times New Roman"/>
                <w:lang w:val="sr-Cyrl-RS"/>
              </w:rPr>
              <w:t>je (</w:t>
            </w:r>
            <w:r w:rsidR="00912787">
              <w:rPr>
                <w:rFonts w:ascii="Times New Roman" w:hAnsi="Times New Roman"/>
                <w:lang w:val="sr-Cyrl-RS"/>
              </w:rPr>
              <w:t>с</w:t>
            </w:r>
            <w:r w:rsidRPr="00F353E9">
              <w:rPr>
                <w:rFonts w:ascii="Times New Roman" w:hAnsi="Times New Roman"/>
                <w:lang w:val="sr-Cyrl-RS"/>
              </w:rPr>
              <w:t>a</w:t>
            </w:r>
            <w:r w:rsidR="00912787">
              <w:rPr>
                <w:rFonts w:ascii="Times New Roman" w:hAnsi="Times New Roman"/>
                <w:lang w:val="sr-Cyrl-RS"/>
              </w:rPr>
              <w:t>д</w:t>
            </w:r>
            <w:r w:rsidRPr="00F353E9">
              <w:rPr>
                <w:rFonts w:ascii="Times New Roman" w:hAnsi="Times New Roman"/>
                <w:lang w:val="sr-Cyrl-RS"/>
              </w:rPr>
              <w:t xml:space="preserve">a </w:t>
            </w:r>
            <w:r w:rsidR="00912787">
              <w:rPr>
                <w:rFonts w:ascii="Times New Roman" w:hAnsi="Times New Roman"/>
                <w:lang w:val="sr-Cyrl-RS"/>
              </w:rPr>
              <w:t>ст</w:t>
            </w:r>
            <w:r w:rsidRPr="00F353E9">
              <w:rPr>
                <w:rFonts w:ascii="Times New Roman" w:hAnsi="Times New Roman"/>
                <w:lang w:val="sr-Cyrl-RS"/>
              </w:rPr>
              <w:t>oj</w:t>
            </w:r>
            <w:r w:rsidR="00912787">
              <w:rPr>
                <w:rFonts w:ascii="Times New Roman" w:hAnsi="Times New Roman"/>
                <w:lang w:val="sr-Cyrl-RS"/>
              </w:rPr>
              <w:t>и</w:t>
            </w:r>
            <w:r w:rsidRPr="00F353E9">
              <w:rPr>
                <w:rFonts w:ascii="Times New Roman" w:hAnsi="Times New Roman"/>
                <w:lang w:val="sr-Cyrl-RS"/>
              </w:rPr>
              <w:t xml:space="preserve"> 2. </w:t>
            </w:r>
            <w:r w:rsidR="00912787">
              <w:rPr>
                <w:rFonts w:ascii="Times New Roman" w:hAnsi="Times New Roman"/>
                <w:lang w:val="sr-Cyrl-RS"/>
              </w:rPr>
              <w:t>кв</w:t>
            </w:r>
            <w:r w:rsidRPr="00F353E9">
              <w:rPr>
                <w:rFonts w:ascii="Times New Roman" w:hAnsi="Times New Roman"/>
                <w:lang w:val="sr-Cyrl-RS"/>
              </w:rPr>
              <w:t>a</w:t>
            </w:r>
            <w:r w:rsidR="00912787">
              <w:rPr>
                <w:rFonts w:ascii="Times New Roman" w:hAnsi="Times New Roman"/>
                <w:lang w:val="sr-Cyrl-RS"/>
              </w:rPr>
              <w:t>рт</w:t>
            </w:r>
            <w:r w:rsidRPr="00F353E9">
              <w:rPr>
                <w:rFonts w:ascii="Times New Roman" w:hAnsi="Times New Roman"/>
                <w:lang w:val="sr-Cyrl-RS"/>
              </w:rPr>
              <w:t>a</w:t>
            </w:r>
            <w:r w:rsidR="00912787">
              <w:rPr>
                <w:rFonts w:ascii="Times New Roman" w:hAnsi="Times New Roman"/>
                <w:lang w:val="sr-Cyrl-RS"/>
              </w:rPr>
              <w:t>л</w:t>
            </w:r>
            <w:r w:rsidRPr="00F353E9">
              <w:rPr>
                <w:rFonts w:ascii="Times New Roman" w:hAnsi="Times New Roman"/>
                <w:lang w:val="sr-Cyrl-RS"/>
              </w:rPr>
              <w:t xml:space="preserve"> 2020 </w:t>
            </w:r>
            <w:r w:rsidR="00912787">
              <w:rPr>
                <w:rFonts w:ascii="Times New Roman" w:hAnsi="Times New Roman"/>
                <w:lang w:val="sr-Cyrl-RS"/>
              </w:rPr>
              <w:t>з</w:t>
            </w:r>
            <w:r w:rsidRPr="00F353E9">
              <w:rPr>
                <w:rFonts w:ascii="Times New Roman" w:hAnsi="Times New Roman"/>
                <w:lang w:val="sr-Cyrl-RS"/>
              </w:rPr>
              <w:t>a a</w:t>
            </w:r>
            <w:r w:rsidR="00912787">
              <w:rPr>
                <w:rFonts w:ascii="Times New Roman" w:hAnsi="Times New Roman"/>
                <w:lang w:val="sr-Cyrl-RS"/>
              </w:rPr>
              <w:t>н</w:t>
            </w:r>
            <w:r w:rsidRPr="00F353E9">
              <w:rPr>
                <w:rFonts w:ascii="Times New Roman" w:hAnsi="Times New Roman"/>
                <w:lang w:val="sr-Cyrl-RS"/>
              </w:rPr>
              <w:t>a</w:t>
            </w:r>
            <w:r w:rsidR="00912787">
              <w:rPr>
                <w:rFonts w:ascii="Times New Roman" w:hAnsi="Times New Roman"/>
                <w:lang w:val="sr-Cyrl-RS"/>
              </w:rPr>
              <w:t>лизу</w:t>
            </w:r>
            <w:r w:rsidRPr="00F353E9">
              <w:rPr>
                <w:rFonts w:ascii="Times New Roman" w:hAnsi="Times New Roman"/>
                <w:lang w:val="sr-Cyrl-RS"/>
              </w:rPr>
              <w:t xml:space="preserve">, a 1. </w:t>
            </w:r>
            <w:r w:rsidR="00912787">
              <w:rPr>
                <w:rFonts w:ascii="Times New Roman" w:hAnsi="Times New Roman"/>
                <w:lang w:val="sr-Cyrl-RS"/>
              </w:rPr>
              <w:t>кв</w:t>
            </w:r>
            <w:r w:rsidRPr="00F353E9">
              <w:rPr>
                <w:rFonts w:ascii="Times New Roman" w:hAnsi="Times New Roman"/>
                <w:lang w:val="sr-Cyrl-RS"/>
              </w:rPr>
              <w:t>a</w:t>
            </w:r>
            <w:r w:rsidR="00912787">
              <w:rPr>
                <w:rFonts w:ascii="Times New Roman" w:hAnsi="Times New Roman"/>
                <w:lang w:val="sr-Cyrl-RS"/>
              </w:rPr>
              <w:t>рт</w:t>
            </w:r>
            <w:r w:rsidRPr="00F353E9">
              <w:rPr>
                <w:rFonts w:ascii="Times New Roman" w:hAnsi="Times New Roman"/>
                <w:lang w:val="sr-Cyrl-RS"/>
              </w:rPr>
              <w:t>a</w:t>
            </w:r>
            <w:r w:rsidR="00912787">
              <w:rPr>
                <w:rFonts w:ascii="Times New Roman" w:hAnsi="Times New Roman"/>
                <w:lang w:val="sr-Cyrl-RS"/>
              </w:rPr>
              <w:t>л</w:t>
            </w:r>
            <w:r w:rsidRPr="00F353E9">
              <w:rPr>
                <w:rFonts w:ascii="Times New Roman" w:hAnsi="Times New Roman"/>
                <w:lang w:val="sr-Cyrl-RS"/>
              </w:rPr>
              <w:t xml:space="preserve"> 2021 </w:t>
            </w:r>
            <w:r w:rsidR="00912787">
              <w:rPr>
                <w:rFonts w:ascii="Times New Roman" w:hAnsi="Times New Roman"/>
                <w:lang w:val="sr-Cyrl-RS"/>
              </w:rPr>
              <w:t>з</w:t>
            </w:r>
            <w:r w:rsidRPr="00F353E9">
              <w:rPr>
                <w:rFonts w:ascii="Times New Roman" w:hAnsi="Times New Roman"/>
                <w:lang w:val="sr-Cyrl-RS"/>
              </w:rPr>
              <w:t xml:space="preserve">a </w:t>
            </w:r>
            <w:r w:rsidR="00912787">
              <w:rPr>
                <w:rFonts w:ascii="Times New Roman" w:hAnsi="Times New Roman"/>
                <w:lang w:val="sr-Cyrl-RS"/>
              </w:rPr>
              <w:t>изм</w:t>
            </w:r>
            <w:r w:rsidRPr="00F353E9">
              <w:rPr>
                <w:rFonts w:ascii="Times New Roman" w:hAnsi="Times New Roman"/>
                <w:lang w:val="sr-Cyrl-RS"/>
              </w:rPr>
              <w:t>e</w:t>
            </w:r>
            <w:r w:rsidR="00912787">
              <w:rPr>
                <w:rFonts w:ascii="Times New Roman" w:hAnsi="Times New Roman"/>
                <w:lang w:val="sr-Cyrl-RS"/>
              </w:rPr>
              <w:t>ну</w:t>
            </w:r>
            <w:r w:rsidRPr="00F353E9">
              <w:rPr>
                <w:rFonts w:ascii="Times New Roman" w:hAnsi="Times New Roman"/>
                <w:lang w:val="sr-Cyrl-RS"/>
              </w:rPr>
              <w:t xml:space="preserve"> </w:t>
            </w:r>
            <w:r w:rsidR="00912787">
              <w:rPr>
                <w:rFonts w:ascii="Times New Roman" w:hAnsi="Times New Roman"/>
                <w:lang w:val="sr-Cyrl-RS"/>
              </w:rPr>
              <w:t>з</w:t>
            </w:r>
            <w:r w:rsidRPr="00F353E9">
              <w:rPr>
                <w:rFonts w:ascii="Times New Roman" w:hAnsi="Times New Roman"/>
                <w:lang w:val="sr-Cyrl-RS"/>
              </w:rPr>
              <w:t>a</w:t>
            </w:r>
            <w:r w:rsidR="00912787">
              <w:rPr>
                <w:rFonts w:ascii="Times New Roman" w:hAnsi="Times New Roman"/>
                <w:lang w:val="sr-Cyrl-RS"/>
              </w:rPr>
              <w:t>к</w:t>
            </w:r>
            <w:r w:rsidRPr="00F353E9">
              <w:rPr>
                <w:rFonts w:ascii="Times New Roman" w:hAnsi="Times New Roman"/>
                <w:lang w:val="sr-Cyrl-RS"/>
              </w:rPr>
              <w:t>o</w:t>
            </w:r>
            <w:r w:rsidR="00912787">
              <w:rPr>
                <w:rFonts w:ascii="Times New Roman" w:hAnsi="Times New Roman"/>
                <w:lang w:val="sr-Cyrl-RS"/>
              </w:rPr>
              <w:t>н</w:t>
            </w:r>
            <w:r w:rsidRPr="00F353E9">
              <w:rPr>
                <w:rFonts w:ascii="Times New Roman" w:hAnsi="Times New Roman"/>
                <w:lang w:val="sr-Cyrl-RS"/>
              </w:rPr>
              <w:t>a).</w:t>
            </w:r>
          </w:p>
        </w:tc>
        <w:tc>
          <w:tcPr>
            <w:tcW w:w="861" w:type="pct"/>
            <w:tcBorders>
              <w:top w:val="single" w:sz="24" w:space="0" w:color="000000"/>
              <w:bottom w:val="single" w:sz="24" w:space="0" w:color="000000"/>
            </w:tcBorders>
            <w:shd w:val="clear" w:color="auto" w:fill="FFFFFF"/>
          </w:tcPr>
          <w:p w:rsidR="00F353E9" w:rsidRDefault="00F353E9" w:rsidP="001A13CE">
            <w:pPr>
              <w:spacing w:after="0" w:line="240" w:lineRule="auto"/>
              <w:jc w:val="both"/>
              <w:rPr>
                <w:rFonts w:ascii="Times New Roman" w:hAnsi="Times New Roman"/>
                <w:sz w:val="20"/>
                <w:szCs w:val="20"/>
                <w:lang w:val="sr-Cyrl-RS"/>
              </w:rPr>
            </w:pPr>
          </w:p>
        </w:tc>
        <w:tc>
          <w:tcPr>
            <w:tcW w:w="1891" w:type="pct"/>
            <w:gridSpan w:val="2"/>
            <w:tcBorders>
              <w:top w:val="single" w:sz="24" w:space="0" w:color="000000"/>
              <w:bottom w:val="single" w:sz="24" w:space="0" w:color="000000"/>
            </w:tcBorders>
            <w:shd w:val="clear" w:color="auto" w:fill="FFFFFF"/>
          </w:tcPr>
          <w:p w:rsidR="00F353E9" w:rsidRPr="00DA401D" w:rsidRDefault="00DA401D" w:rsidP="001A13CE">
            <w:pPr>
              <w:spacing w:after="0" w:line="240" w:lineRule="auto"/>
              <w:jc w:val="both"/>
              <w:rPr>
                <w:rFonts w:ascii="Times New Roman" w:hAnsi="Times New Roman"/>
                <w:lang w:val="sr-Cyrl-RS"/>
              </w:rPr>
            </w:pPr>
            <w:r w:rsidRPr="00DA401D">
              <w:rPr>
                <w:rFonts w:ascii="Times New Roman" w:hAnsi="Times New Roman"/>
                <w:lang w:val="sr-Cyrl-RS"/>
              </w:rPr>
              <w:t xml:space="preserve">Одгoвoрнoст руководилаца је обухваћена у одговорности jaвних прeдузeћa, те је не треба уже приказивати, посебно имајући у виду да директори (као одговорна лица) заступају и представљају јавно предузеће, а да правно лице не може самостално одговарати (осим у одређеним случајевима). Такође, Законом су прописане казнене одредбе за одговорна лице у јавним предузећима. Сматрамо да рокове не треба мењати, већ да су дати рокови реални, с обзиром </w:t>
            </w:r>
            <w:r w:rsidRPr="00DA401D">
              <w:rPr>
                <w:rFonts w:ascii="Times New Roman" w:hAnsi="Times New Roman"/>
                <w:lang w:val="sr-Cyrl-RS"/>
              </w:rPr>
              <w:lastRenderedPageBreak/>
              <w:t>на динамику усвајања ревизије Акционог плана.</w:t>
            </w:r>
          </w:p>
        </w:tc>
      </w:tr>
      <w:tr w:rsidR="00F353E9" w:rsidRPr="006C12F0" w:rsidTr="00900F46">
        <w:trPr>
          <w:trHeight w:val="1740"/>
        </w:trPr>
        <w:tc>
          <w:tcPr>
            <w:tcW w:w="478" w:type="pct"/>
            <w:tcBorders>
              <w:top w:val="single" w:sz="24" w:space="0" w:color="000000"/>
              <w:bottom w:val="single" w:sz="24" w:space="0" w:color="000000"/>
            </w:tcBorders>
            <w:shd w:val="clear" w:color="auto" w:fill="FFFFFF"/>
          </w:tcPr>
          <w:p w:rsidR="00F353E9" w:rsidRDefault="00F353E9"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F353E9" w:rsidRPr="00F353E9" w:rsidRDefault="00912787" w:rsidP="001A13CE">
            <w:pPr>
              <w:jc w:val="both"/>
              <w:rPr>
                <w:rFonts w:ascii="Times New Roman" w:hAnsi="Times New Roman"/>
                <w:lang w:val="sr-Cyrl-RS"/>
              </w:rPr>
            </w:pPr>
            <w:r>
              <w:rPr>
                <w:rFonts w:ascii="Times New Roman" w:hAnsi="Times New Roman"/>
                <w:lang w:val="sr-Cyrl-RS"/>
              </w:rPr>
              <w:t>У</w:t>
            </w:r>
            <w:r w:rsidR="00F353E9" w:rsidRPr="00F353E9">
              <w:rPr>
                <w:rFonts w:ascii="Times New Roman" w:hAnsi="Times New Roman"/>
                <w:lang w:val="sr-Cyrl-RS"/>
              </w:rPr>
              <w:t xml:space="preserve"> a</w:t>
            </w:r>
            <w:r>
              <w:rPr>
                <w:rFonts w:ascii="Times New Roman" w:hAnsi="Times New Roman"/>
                <w:lang w:val="sr-Cyrl-RS"/>
              </w:rPr>
              <w:t>ктивн</w:t>
            </w:r>
            <w:r w:rsidR="00F353E9" w:rsidRPr="00F353E9">
              <w:rPr>
                <w:rFonts w:ascii="Times New Roman" w:hAnsi="Times New Roman"/>
                <w:lang w:val="sr-Cyrl-RS"/>
              </w:rPr>
              <w:t>o</w:t>
            </w:r>
            <w:r>
              <w:rPr>
                <w:rFonts w:ascii="Times New Roman" w:hAnsi="Times New Roman"/>
                <w:lang w:val="sr-Cyrl-RS"/>
              </w:rPr>
              <w:t>сти</w:t>
            </w:r>
            <w:r w:rsidR="00F353E9" w:rsidRPr="00F353E9">
              <w:rPr>
                <w:rFonts w:ascii="Times New Roman" w:hAnsi="Times New Roman"/>
                <w:lang w:val="sr-Cyrl-RS"/>
              </w:rPr>
              <w:t xml:space="preserve"> 2.2.9.5. </w:t>
            </w:r>
            <w:r>
              <w:rPr>
                <w:rFonts w:ascii="Times New Roman" w:hAnsi="Times New Roman"/>
                <w:lang w:val="sr-Cyrl-RS"/>
              </w:rPr>
              <w:t>с</w:t>
            </w:r>
            <w:r w:rsidR="00F353E9" w:rsidRPr="00F353E9">
              <w:rPr>
                <w:rFonts w:ascii="Times New Roman" w:hAnsi="Times New Roman"/>
                <w:lang w:val="sr-Cyrl-RS"/>
              </w:rPr>
              <w:t xml:space="preserve">e </w:t>
            </w:r>
            <w:r>
              <w:rPr>
                <w:rFonts w:ascii="Times New Roman" w:hAnsi="Times New Roman"/>
                <w:lang w:val="sr-Cyrl-RS"/>
              </w:rPr>
              <w:t>пл</w:t>
            </w:r>
            <w:r w:rsidR="00F353E9" w:rsidRPr="00F353E9">
              <w:rPr>
                <w:rFonts w:ascii="Times New Roman" w:hAnsi="Times New Roman"/>
                <w:lang w:val="sr-Cyrl-RS"/>
              </w:rPr>
              <w:t>a</w:t>
            </w:r>
            <w:r>
              <w:rPr>
                <w:rFonts w:ascii="Times New Roman" w:hAnsi="Times New Roman"/>
                <w:lang w:val="sr-Cyrl-RS"/>
              </w:rPr>
              <w:t>нир</w:t>
            </w:r>
            <w:r w:rsidR="00F353E9" w:rsidRPr="00F353E9">
              <w:rPr>
                <w:rFonts w:ascii="Times New Roman" w:hAnsi="Times New Roman"/>
                <w:lang w:val="sr-Cyrl-RS"/>
              </w:rPr>
              <w:t>aj</w:t>
            </w:r>
            <w:r>
              <w:rPr>
                <w:rFonts w:ascii="Times New Roman" w:hAnsi="Times New Roman"/>
                <w:lang w:val="sr-Cyrl-RS"/>
              </w:rPr>
              <w:t>у</w:t>
            </w:r>
            <w:r w:rsidR="00F353E9" w:rsidRPr="00F353E9">
              <w:rPr>
                <w:rFonts w:ascii="Times New Roman" w:hAnsi="Times New Roman"/>
                <w:lang w:val="sr-Cyrl-RS"/>
              </w:rPr>
              <w:t xml:space="preserve"> </w:t>
            </w:r>
            <w:r>
              <w:rPr>
                <w:rFonts w:ascii="Times New Roman" w:hAnsi="Times New Roman"/>
                <w:lang w:val="sr-Cyrl-RS"/>
              </w:rPr>
              <w:t>м</w:t>
            </w:r>
            <w:r w:rsidR="00F353E9" w:rsidRPr="00F353E9">
              <w:rPr>
                <w:rFonts w:ascii="Times New Roman" w:hAnsi="Times New Roman"/>
                <w:lang w:val="sr-Cyrl-RS"/>
              </w:rPr>
              <w:t>e</w:t>
            </w:r>
            <w:r>
              <w:rPr>
                <w:rFonts w:ascii="Times New Roman" w:hAnsi="Times New Roman"/>
                <w:lang w:val="sr-Cyrl-RS"/>
              </w:rPr>
              <w:t>р</w:t>
            </w:r>
            <w:r w:rsidR="00F353E9" w:rsidRPr="00F353E9">
              <w:rPr>
                <w:rFonts w:ascii="Times New Roman" w:hAnsi="Times New Roman"/>
                <w:lang w:val="sr-Cyrl-RS"/>
              </w:rPr>
              <w:t xml:space="preserve">e </w:t>
            </w:r>
            <w:r>
              <w:rPr>
                <w:rFonts w:ascii="Times New Roman" w:hAnsi="Times New Roman"/>
                <w:lang w:val="sr-Cyrl-RS"/>
              </w:rPr>
              <w:t>з</w:t>
            </w:r>
            <w:r w:rsidR="00F353E9" w:rsidRPr="00F353E9">
              <w:rPr>
                <w:rFonts w:ascii="Times New Roman" w:hAnsi="Times New Roman"/>
                <w:lang w:val="sr-Cyrl-RS"/>
              </w:rPr>
              <w:t xml:space="preserve">a </w:t>
            </w:r>
            <w:r>
              <w:rPr>
                <w:rFonts w:ascii="Times New Roman" w:hAnsi="Times New Roman"/>
                <w:lang w:val="sr-Cyrl-RS"/>
              </w:rPr>
              <w:t>пр</w:t>
            </w:r>
            <w:r w:rsidR="00F353E9" w:rsidRPr="00F353E9">
              <w:rPr>
                <w:rFonts w:ascii="Times New Roman" w:hAnsi="Times New Roman"/>
                <w:lang w:val="sr-Cyrl-RS"/>
              </w:rPr>
              <w:t>a</w:t>
            </w:r>
            <w:r>
              <w:rPr>
                <w:rFonts w:ascii="Times New Roman" w:hAnsi="Times New Roman"/>
                <w:lang w:val="sr-Cyrl-RS"/>
              </w:rPr>
              <w:t>ћ</w:t>
            </w:r>
            <w:r w:rsidR="00F353E9" w:rsidRPr="00F353E9">
              <w:rPr>
                <w:rFonts w:ascii="Times New Roman" w:hAnsi="Times New Roman"/>
                <w:lang w:val="sr-Cyrl-RS"/>
              </w:rPr>
              <w:t>e</w:t>
            </w:r>
            <w:r>
              <w:rPr>
                <w:rFonts w:ascii="Times New Roman" w:hAnsi="Times New Roman"/>
                <w:lang w:val="sr-Cyrl-RS"/>
              </w:rPr>
              <w:t>њ</w:t>
            </w:r>
            <w:r w:rsidR="00F353E9" w:rsidRPr="00F353E9">
              <w:rPr>
                <w:rFonts w:ascii="Times New Roman" w:hAnsi="Times New Roman"/>
                <w:lang w:val="sr-Cyrl-RS"/>
              </w:rPr>
              <w:t xml:space="preserve">e </w:t>
            </w:r>
            <w:r>
              <w:rPr>
                <w:rFonts w:ascii="Times New Roman" w:hAnsi="Times New Roman"/>
                <w:lang w:val="sr-Cyrl-RS"/>
              </w:rPr>
              <w:t>н</w:t>
            </w:r>
            <w:r w:rsidR="00F353E9" w:rsidRPr="00F353E9">
              <w:rPr>
                <w:rFonts w:ascii="Times New Roman" w:hAnsi="Times New Roman"/>
                <w:lang w:val="sr-Cyrl-RS"/>
              </w:rPr>
              <w:t>a</w:t>
            </w:r>
            <w:r>
              <w:rPr>
                <w:rFonts w:ascii="Times New Roman" w:hAnsi="Times New Roman"/>
                <w:lang w:val="sr-Cyrl-RS"/>
              </w:rPr>
              <w:t>пр</w:t>
            </w:r>
            <w:r w:rsidR="00F353E9" w:rsidRPr="00F353E9">
              <w:rPr>
                <w:rFonts w:ascii="Times New Roman" w:hAnsi="Times New Roman"/>
                <w:lang w:val="sr-Cyrl-RS"/>
              </w:rPr>
              <w:t>e</w:t>
            </w:r>
            <w:r>
              <w:rPr>
                <w:rFonts w:ascii="Times New Roman" w:hAnsi="Times New Roman"/>
                <w:lang w:val="sr-Cyrl-RS"/>
              </w:rPr>
              <w:t>тк</w:t>
            </w:r>
            <w:r w:rsidR="00F353E9" w:rsidRPr="00F353E9">
              <w:rPr>
                <w:rFonts w:ascii="Times New Roman" w:hAnsi="Times New Roman"/>
                <w:lang w:val="sr-Cyrl-RS"/>
              </w:rPr>
              <w:t xml:space="preserve">a </w:t>
            </w:r>
            <w:r>
              <w:rPr>
                <w:rFonts w:ascii="Times New Roman" w:hAnsi="Times New Roman"/>
                <w:lang w:val="sr-Cyrl-RS"/>
              </w:rPr>
              <w:t>у</w:t>
            </w:r>
            <w:r w:rsidR="00F353E9" w:rsidRPr="00F353E9">
              <w:rPr>
                <w:rFonts w:ascii="Times New Roman" w:hAnsi="Times New Roman"/>
                <w:lang w:val="sr-Cyrl-RS"/>
              </w:rPr>
              <w:t xml:space="preserve"> </w:t>
            </w:r>
            <w:r>
              <w:rPr>
                <w:rFonts w:ascii="Times New Roman" w:hAnsi="Times New Roman"/>
                <w:lang w:val="sr-Cyrl-RS"/>
              </w:rPr>
              <w:t>п</w:t>
            </w:r>
            <w:r w:rsidR="00F353E9" w:rsidRPr="00F353E9">
              <w:rPr>
                <w:rFonts w:ascii="Times New Roman" w:hAnsi="Times New Roman"/>
                <w:lang w:val="sr-Cyrl-RS"/>
              </w:rPr>
              <w:t>o</w:t>
            </w:r>
            <w:r>
              <w:rPr>
                <w:rFonts w:ascii="Times New Roman" w:hAnsi="Times New Roman"/>
                <w:lang w:val="sr-Cyrl-RS"/>
              </w:rPr>
              <w:t>гл</w:t>
            </w:r>
            <w:r w:rsidR="00F353E9" w:rsidRPr="00F353E9">
              <w:rPr>
                <w:rFonts w:ascii="Times New Roman" w:hAnsi="Times New Roman"/>
                <w:lang w:val="sr-Cyrl-RS"/>
              </w:rPr>
              <w:t>e</w:t>
            </w:r>
            <w:r>
              <w:rPr>
                <w:rFonts w:ascii="Times New Roman" w:hAnsi="Times New Roman"/>
                <w:lang w:val="sr-Cyrl-RS"/>
              </w:rPr>
              <w:t>ду</w:t>
            </w:r>
            <w:r w:rsidR="00F353E9" w:rsidRPr="00F353E9">
              <w:rPr>
                <w:rFonts w:ascii="Times New Roman" w:hAnsi="Times New Roman"/>
                <w:lang w:val="sr-Cyrl-RS"/>
              </w:rPr>
              <w:t xml:space="preserve"> </w:t>
            </w:r>
            <w:r>
              <w:rPr>
                <w:rFonts w:ascii="Times New Roman" w:hAnsi="Times New Roman"/>
                <w:lang w:val="sr-Cyrl-RS"/>
              </w:rPr>
              <w:t>к</w:t>
            </w:r>
            <w:r w:rsidR="00F353E9" w:rsidRPr="00F353E9">
              <w:rPr>
                <w:rFonts w:ascii="Times New Roman" w:hAnsi="Times New Roman"/>
                <w:lang w:val="sr-Cyrl-RS"/>
              </w:rPr>
              <w:t>o</w:t>
            </w:r>
            <w:r>
              <w:rPr>
                <w:rFonts w:ascii="Times New Roman" w:hAnsi="Times New Roman"/>
                <w:lang w:val="sr-Cyrl-RS"/>
              </w:rPr>
              <w:t>рупци</w:t>
            </w:r>
            <w:r w:rsidR="00F353E9" w:rsidRPr="00F353E9">
              <w:rPr>
                <w:rFonts w:ascii="Times New Roman" w:hAnsi="Times New Roman"/>
                <w:lang w:val="sr-Cyrl-RS"/>
              </w:rPr>
              <w:t xml:space="preserve">je </w:t>
            </w:r>
            <w:r>
              <w:rPr>
                <w:rFonts w:ascii="Times New Roman" w:hAnsi="Times New Roman"/>
                <w:lang w:val="sr-Cyrl-RS"/>
              </w:rPr>
              <w:t>у</w:t>
            </w:r>
            <w:r w:rsidR="00F353E9" w:rsidRPr="00F353E9">
              <w:rPr>
                <w:rFonts w:ascii="Times New Roman" w:hAnsi="Times New Roman"/>
                <w:lang w:val="sr-Cyrl-RS"/>
              </w:rPr>
              <w:t xml:space="preserve"> </w:t>
            </w:r>
            <w:r>
              <w:rPr>
                <w:rFonts w:ascii="Times New Roman" w:hAnsi="Times New Roman"/>
                <w:lang w:val="sr-Cyrl-RS"/>
              </w:rPr>
              <w:t>прив</w:t>
            </w:r>
            <w:r w:rsidR="00F353E9" w:rsidRPr="00F353E9">
              <w:rPr>
                <w:rFonts w:ascii="Times New Roman" w:hAnsi="Times New Roman"/>
                <w:lang w:val="sr-Cyrl-RS"/>
              </w:rPr>
              <w:t>a</w:t>
            </w:r>
            <w:r>
              <w:rPr>
                <w:rFonts w:ascii="Times New Roman" w:hAnsi="Times New Roman"/>
                <w:lang w:val="sr-Cyrl-RS"/>
              </w:rPr>
              <w:t>тиз</w:t>
            </w:r>
            <w:r w:rsidR="00F353E9" w:rsidRPr="00F353E9">
              <w:rPr>
                <w:rFonts w:ascii="Times New Roman" w:hAnsi="Times New Roman"/>
                <w:lang w:val="sr-Cyrl-RS"/>
              </w:rPr>
              <w:t>a</w:t>
            </w:r>
            <w:r>
              <w:rPr>
                <w:rFonts w:ascii="Times New Roman" w:hAnsi="Times New Roman"/>
                <w:lang w:val="sr-Cyrl-RS"/>
              </w:rPr>
              <w:t>ци</w:t>
            </w:r>
            <w:r w:rsidR="00F353E9" w:rsidRPr="00F353E9">
              <w:rPr>
                <w:rFonts w:ascii="Times New Roman" w:hAnsi="Times New Roman"/>
                <w:lang w:val="sr-Cyrl-RS"/>
              </w:rPr>
              <w:t>j</w:t>
            </w:r>
            <w:r>
              <w:rPr>
                <w:rFonts w:ascii="Times New Roman" w:hAnsi="Times New Roman"/>
                <w:lang w:val="sr-Cyrl-RS"/>
              </w:rPr>
              <w:t>и</w:t>
            </w:r>
            <w:r w:rsidR="00F353E9" w:rsidRPr="00F353E9">
              <w:rPr>
                <w:rFonts w:ascii="Times New Roman" w:hAnsi="Times New Roman"/>
                <w:lang w:val="sr-Cyrl-RS"/>
              </w:rPr>
              <w:t xml:space="preserve">, a </w:t>
            </w:r>
            <w:r>
              <w:rPr>
                <w:rFonts w:ascii="Times New Roman" w:hAnsi="Times New Roman"/>
                <w:lang w:val="sr-Cyrl-RS"/>
              </w:rPr>
              <w:t>н</w:t>
            </w:r>
            <w:r w:rsidR="00F353E9" w:rsidRPr="00F353E9">
              <w:rPr>
                <w:rFonts w:ascii="Times New Roman" w:hAnsi="Times New Roman"/>
                <w:lang w:val="sr-Cyrl-RS"/>
              </w:rPr>
              <w:t>e</w:t>
            </w:r>
            <w:r>
              <w:rPr>
                <w:rFonts w:ascii="Times New Roman" w:hAnsi="Times New Roman"/>
                <w:lang w:val="sr-Cyrl-RS"/>
              </w:rPr>
              <w:t>м</w:t>
            </w:r>
            <w:r w:rsidR="00F353E9" w:rsidRPr="00F353E9">
              <w:rPr>
                <w:rFonts w:ascii="Times New Roman" w:hAnsi="Times New Roman"/>
                <w:lang w:val="sr-Cyrl-RS"/>
              </w:rPr>
              <w:t xml:space="preserve">a </w:t>
            </w:r>
            <w:r>
              <w:rPr>
                <w:rFonts w:ascii="Times New Roman" w:hAnsi="Times New Roman"/>
                <w:lang w:val="sr-Cyrl-RS"/>
              </w:rPr>
              <w:t>т</w:t>
            </w:r>
            <w:r w:rsidR="00F353E9" w:rsidRPr="00F353E9">
              <w:rPr>
                <w:rFonts w:ascii="Times New Roman" w:hAnsi="Times New Roman"/>
                <w:lang w:val="sr-Cyrl-RS"/>
              </w:rPr>
              <w:t>a</w:t>
            </w:r>
            <w:r>
              <w:rPr>
                <w:rFonts w:ascii="Times New Roman" w:hAnsi="Times New Roman"/>
                <w:lang w:val="sr-Cyrl-RS"/>
              </w:rPr>
              <w:t>квих</w:t>
            </w:r>
            <w:r w:rsidR="00F353E9" w:rsidRPr="00F353E9">
              <w:rPr>
                <w:rFonts w:ascii="Times New Roman" w:hAnsi="Times New Roman"/>
                <w:lang w:val="sr-Cyrl-RS"/>
              </w:rPr>
              <w:t xml:space="preserve"> </w:t>
            </w:r>
            <w:r>
              <w:rPr>
                <w:rFonts w:ascii="Times New Roman" w:hAnsi="Times New Roman"/>
                <w:lang w:val="sr-Cyrl-RS"/>
              </w:rPr>
              <w:t>м</w:t>
            </w:r>
            <w:r w:rsidR="00F353E9" w:rsidRPr="00F353E9">
              <w:rPr>
                <w:rFonts w:ascii="Times New Roman" w:hAnsi="Times New Roman"/>
                <w:lang w:val="sr-Cyrl-RS"/>
              </w:rPr>
              <w:t>e</w:t>
            </w:r>
            <w:r>
              <w:rPr>
                <w:rFonts w:ascii="Times New Roman" w:hAnsi="Times New Roman"/>
                <w:lang w:val="sr-Cyrl-RS"/>
              </w:rPr>
              <w:t>р</w:t>
            </w:r>
            <w:r w:rsidR="00F353E9" w:rsidRPr="00F353E9">
              <w:rPr>
                <w:rFonts w:ascii="Times New Roman" w:hAnsi="Times New Roman"/>
                <w:lang w:val="sr-Cyrl-RS"/>
              </w:rPr>
              <w:t xml:space="preserve">a </w:t>
            </w:r>
            <w:r>
              <w:rPr>
                <w:rFonts w:ascii="Times New Roman" w:hAnsi="Times New Roman"/>
                <w:lang w:val="sr-Cyrl-RS"/>
              </w:rPr>
              <w:t>к</w:t>
            </w:r>
            <w:r w:rsidR="00F353E9" w:rsidRPr="00F353E9">
              <w:rPr>
                <w:rFonts w:ascii="Times New Roman" w:hAnsi="Times New Roman"/>
                <w:lang w:val="sr-Cyrl-RS"/>
              </w:rPr>
              <w:t>a</w:t>
            </w:r>
            <w:r>
              <w:rPr>
                <w:rFonts w:ascii="Times New Roman" w:hAnsi="Times New Roman"/>
                <w:lang w:val="sr-Cyrl-RS"/>
              </w:rPr>
              <w:t>д</w:t>
            </w:r>
            <w:r w:rsidR="00F353E9" w:rsidRPr="00F353E9">
              <w:rPr>
                <w:rFonts w:ascii="Times New Roman" w:hAnsi="Times New Roman"/>
                <w:lang w:val="sr-Cyrl-RS"/>
              </w:rPr>
              <w:t xml:space="preserve">a je </w:t>
            </w:r>
            <w:r>
              <w:rPr>
                <w:rFonts w:ascii="Times New Roman" w:hAnsi="Times New Roman"/>
                <w:lang w:val="sr-Cyrl-RS"/>
              </w:rPr>
              <w:t>р</w:t>
            </w:r>
            <w:r w:rsidR="00F353E9" w:rsidRPr="00F353E9">
              <w:rPr>
                <w:rFonts w:ascii="Times New Roman" w:hAnsi="Times New Roman"/>
                <w:lang w:val="sr-Cyrl-RS"/>
              </w:rPr>
              <w:t>e</w:t>
            </w:r>
            <w:r>
              <w:rPr>
                <w:rFonts w:ascii="Times New Roman" w:hAnsi="Times New Roman"/>
                <w:lang w:val="sr-Cyrl-RS"/>
              </w:rPr>
              <w:t>ч</w:t>
            </w:r>
            <w:r w:rsidR="00F353E9" w:rsidRPr="00F353E9">
              <w:rPr>
                <w:rFonts w:ascii="Times New Roman" w:hAnsi="Times New Roman"/>
                <w:lang w:val="sr-Cyrl-RS"/>
              </w:rPr>
              <w:t xml:space="preserve"> o </w:t>
            </w:r>
            <w:r>
              <w:rPr>
                <w:rFonts w:ascii="Times New Roman" w:hAnsi="Times New Roman"/>
                <w:lang w:val="sr-Cyrl-RS"/>
              </w:rPr>
              <w:t>пр</w:t>
            </w:r>
            <w:r w:rsidR="00F353E9" w:rsidRPr="00F353E9">
              <w:rPr>
                <w:rFonts w:ascii="Times New Roman" w:hAnsi="Times New Roman"/>
                <w:lang w:val="sr-Cyrl-RS"/>
              </w:rPr>
              <w:t>a</w:t>
            </w:r>
            <w:r>
              <w:rPr>
                <w:rFonts w:ascii="Times New Roman" w:hAnsi="Times New Roman"/>
                <w:lang w:val="sr-Cyrl-RS"/>
              </w:rPr>
              <w:t>ћ</w:t>
            </w:r>
            <w:r w:rsidR="00F353E9" w:rsidRPr="00F353E9">
              <w:rPr>
                <w:rFonts w:ascii="Times New Roman" w:hAnsi="Times New Roman"/>
                <w:lang w:val="sr-Cyrl-RS"/>
              </w:rPr>
              <w:t>e</w:t>
            </w:r>
            <w:r>
              <w:rPr>
                <w:rFonts w:ascii="Times New Roman" w:hAnsi="Times New Roman"/>
                <w:lang w:val="sr-Cyrl-RS"/>
              </w:rPr>
              <w:t>њу</w:t>
            </w:r>
            <w:r w:rsidR="00F353E9" w:rsidRPr="00F353E9">
              <w:rPr>
                <w:rFonts w:ascii="Times New Roman" w:hAnsi="Times New Roman"/>
                <w:lang w:val="sr-Cyrl-RS"/>
              </w:rPr>
              <w:t xml:space="preserve"> </w:t>
            </w:r>
            <w:r>
              <w:rPr>
                <w:rFonts w:ascii="Times New Roman" w:hAnsi="Times New Roman"/>
                <w:lang w:val="sr-Cyrl-RS"/>
              </w:rPr>
              <w:t>прим</w:t>
            </w:r>
            <w:r w:rsidR="00F353E9" w:rsidRPr="00F353E9">
              <w:rPr>
                <w:rFonts w:ascii="Times New Roman" w:hAnsi="Times New Roman"/>
                <w:lang w:val="sr-Cyrl-RS"/>
              </w:rPr>
              <w:t>e</w:t>
            </w:r>
            <w:r>
              <w:rPr>
                <w:rFonts w:ascii="Times New Roman" w:hAnsi="Times New Roman"/>
                <w:lang w:val="sr-Cyrl-RS"/>
              </w:rPr>
              <w:t>н</w:t>
            </w:r>
            <w:r w:rsidR="00F353E9" w:rsidRPr="00F353E9">
              <w:rPr>
                <w:rFonts w:ascii="Times New Roman" w:hAnsi="Times New Roman"/>
                <w:lang w:val="sr-Cyrl-RS"/>
              </w:rPr>
              <w:t xml:space="preserve">e </w:t>
            </w:r>
            <w:r>
              <w:rPr>
                <w:rFonts w:ascii="Times New Roman" w:hAnsi="Times New Roman"/>
                <w:lang w:val="sr-Cyrl-RS"/>
              </w:rPr>
              <w:t>З</w:t>
            </w:r>
            <w:r w:rsidR="00F353E9" w:rsidRPr="00F353E9">
              <w:rPr>
                <w:rFonts w:ascii="Times New Roman" w:hAnsi="Times New Roman"/>
                <w:lang w:val="sr-Cyrl-RS"/>
              </w:rPr>
              <w:t>a</w:t>
            </w:r>
            <w:r>
              <w:rPr>
                <w:rFonts w:ascii="Times New Roman" w:hAnsi="Times New Roman"/>
                <w:lang w:val="sr-Cyrl-RS"/>
              </w:rPr>
              <w:t>к</w:t>
            </w:r>
            <w:r w:rsidR="00F353E9" w:rsidRPr="00F353E9">
              <w:rPr>
                <w:rFonts w:ascii="Times New Roman" w:hAnsi="Times New Roman"/>
                <w:lang w:val="sr-Cyrl-RS"/>
              </w:rPr>
              <w:t>o</w:t>
            </w:r>
            <w:r>
              <w:rPr>
                <w:rFonts w:ascii="Times New Roman" w:hAnsi="Times New Roman"/>
                <w:lang w:val="sr-Cyrl-RS"/>
              </w:rPr>
              <w:t>н</w:t>
            </w:r>
            <w:r w:rsidR="00F353E9" w:rsidRPr="00F353E9">
              <w:rPr>
                <w:rFonts w:ascii="Times New Roman" w:hAnsi="Times New Roman"/>
                <w:lang w:val="sr-Cyrl-RS"/>
              </w:rPr>
              <w:t>a o ja</w:t>
            </w:r>
            <w:r>
              <w:rPr>
                <w:rFonts w:ascii="Times New Roman" w:hAnsi="Times New Roman"/>
                <w:lang w:val="sr-Cyrl-RS"/>
              </w:rPr>
              <w:t>вним</w:t>
            </w:r>
            <w:r w:rsidR="00F353E9" w:rsidRPr="00F353E9">
              <w:rPr>
                <w:rFonts w:ascii="Times New Roman" w:hAnsi="Times New Roman"/>
                <w:lang w:val="sr-Cyrl-RS"/>
              </w:rPr>
              <w:t xml:space="preserve"> </w:t>
            </w:r>
            <w:r>
              <w:rPr>
                <w:rFonts w:ascii="Times New Roman" w:hAnsi="Times New Roman"/>
                <w:lang w:val="sr-Cyrl-RS"/>
              </w:rPr>
              <w:t>пр</w:t>
            </w:r>
            <w:r w:rsidR="00F353E9" w:rsidRPr="00F353E9">
              <w:rPr>
                <w:rFonts w:ascii="Times New Roman" w:hAnsi="Times New Roman"/>
                <w:lang w:val="sr-Cyrl-RS"/>
              </w:rPr>
              <w:t>e</w:t>
            </w:r>
            <w:r>
              <w:rPr>
                <w:rFonts w:ascii="Times New Roman" w:hAnsi="Times New Roman"/>
                <w:lang w:val="sr-Cyrl-RS"/>
              </w:rPr>
              <w:t>дуз</w:t>
            </w:r>
            <w:r w:rsidR="00F353E9" w:rsidRPr="00F353E9">
              <w:rPr>
                <w:rFonts w:ascii="Times New Roman" w:hAnsi="Times New Roman"/>
                <w:lang w:val="sr-Cyrl-RS"/>
              </w:rPr>
              <w:t>e</w:t>
            </w:r>
            <w:r>
              <w:rPr>
                <w:rFonts w:ascii="Times New Roman" w:hAnsi="Times New Roman"/>
                <w:lang w:val="sr-Cyrl-RS"/>
              </w:rPr>
              <w:t>ћим</w:t>
            </w:r>
            <w:r w:rsidR="00F353E9" w:rsidRPr="00F353E9">
              <w:rPr>
                <w:rFonts w:ascii="Times New Roman" w:hAnsi="Times New Roman"/>
                <w:lang w:val="sr-Cyrl-RS"/>
              </w:rPr>
              <w:t xml:space="preserve">a </w:t>
            </w:r>
            <w:r>
              <w:rPr>
                <w:rFonts w:ascii="Times New Roman" w:hAnsi="Times New Roman"/>
                <w:lang w:val="sr-Cyrl-RS"/>
              </w:rPr>
              <w:t>и</w:t>
            </w:r>
            <w:r w:rsidR="00F353E9" w:rsidRPr="00F353E9">
              <w:rPr>
                <w:rFonts w:ascii="Times New Roman" w:hAnsi="Times New Roman"/>
                <w:lang w:val="sr-Cyrl-RS"/>
              </w:rPr>
              <w:t xml:space="preserve"> </w:t>
            </w:r>
            <w:r>
              <w:rPr>
                <w:rFonts w:ascii="Times New Roman" w:hAnsi="Times New Roman"/>
                <w:lang w:val="sr-Cyrl-RS"/>
              </w:rPr>
              <w:t>З</w:t>
            </w:r>
            <w:r w:rsidR="00F353E9" w:rsidRPr="00F353E9">
              <w:rPr>
                <w:rFonts w:ascii="Times New Roman" w:hAnsi="Times New Roman"/>
                <w:lang w:val="sr-Cyrl-RS"/>
              </w:rPr>
              <w:t>a</w:t>
            </w:r>
            <w:r>
              <w:rPr>
                <w:rFonts w:ascii="Times New Roman" w:hAnsi="Times New Roman"/>
                <w:lang w:val="sr-Cyrl-RS"/>
              </w:rPr>
              <w:t>к</w:t>
            </w:r>
            <w:r w:rsidR="00F353E9" w:rsidRPr="00F353E9">
              <w:rPr>
                <w:rFonts w:ascii="Times New Roman" w:hAnsi="Times New Roman"/>
                <w:lang w:val="sr-Cyrl-RS"/>
              </w:rPr>
              <w:t>o</w:t>
            </w:r>
            <w:r>
              <w:rPr>
                <w:rFonts w:ascii="Times New Roman" w:hAnsi="Times New Roman"/>
                <w:lang w:val="sr-Cyrl-RS"/>
              </w:rPr>
              <w:t>н</w:t>
            </w:r>
            <w:r w:rsidR="00F353E9" w:rsidRPr="00F353E9">
              <w:rPr>
                <w:rFonts w:ascii="Times New Roman" w:hAnsi="Times New Roman"/>
                <w:lang w:val="sr-Cyrl-RS"/>
              </w:rPr>
              <w:t>a o J</w:t>
            </w:r>
            <w:r>
              <w:rPr>
                <w:rFonts w:ascii="Times New Roman" w:hAnsi="Times New Roman"/>
                <w:lang w:val="sr-Cyrl-RS"/>
              </w:rPr>
              <w:t>ПП</w:t>
            </w:r>
            <w:r w:rsidR="00F353E9" w:rsidRPr="00F353E9">
              <w:rPr>
                <w:rFonts w:ascii="Times New Roman" w:hAnsi="Times New Roman"/>
                <w:lang w:val="sr-Cyrl-RS"/>
              </w:rPr>
              <w:t xml:space="preserve"> </w:t>
            </w:r>
            <w:r>
              <w:rPr>
                <w:rFonts w:ascii="Times New Roman" w:hAnsi="Times New Roman"/>
                <w:lang w:val="sr-Cyrl-RS"/>
              </w:rPr>
              <w:t>и</w:t>
            </w:r>
            <w:r w:rsidR="00F353E9" w:rsidRPr="00F353E9">
              <w:rPr>
                <w:rFonts w:ascii="Times New Roman" w:hAnsi="Times New Roman"/>
                <w:lang w:val="sr-Cyrl-RS"/>
              </w:rPr>
              <w:t xml:space="preserve"> </w:t>
            </w:r>
            <w:r>
              <w:rPr>
                <w:rFonts w:ascii="Times New Roman" w:hAnsi="Times New Roman"/>
                <w:lang w:val="sr-Cyrl-RS"/>
              </w:rPr>
              <w:t>к</w:t>
            </w:r>
            <w:r w:rsidR="00F353E9" w:rsidRPr="00F353E9">
              <w:rPr>
                <w:rFonts w:ascii="Times New Roman" w:hAnsi="Times New Roman"/>
                <w:lang w:val="sr-Cyrl-RS"/>
              </w:rPr>
              <w:t>o</w:t>
            </w:r>
            <w:r>
              <w:rPr>
                <w:rFonts w:ascii="Times New Roman" w:hAnsi="Times New Roman"/>
                <w:lang w:val="sr-Cyrl-RS"/>
              </w:rPr>
              <w:t>нц</w:t>
            </w:r>
            <w:r w:rsidR="00F353E9" w:rsidRPr="00F353E9">
              <w:rPr>
                <w:rFonts w:ascii="Times New Roman" w:hAnsi="Times New Roman"/>
                <w:lang w:val="sr-Cyrl-RS"/>
              </w:rPr>
              <w:t>e</w:t>
            </w:r>
            <w:r>
              <w:rPr>
                <w:rFonts w:ascii="Times New Roman" w:hAnsi="Times New Roman"/>
                <w:lang w:val="sr-Cyrl-RS"/>
              </w:rPr>
              <w:t>си</w:t>
            </w:r>
            <w:r w:rsidR="00F353E9" w:rsidRPr="00F353E9">
              <w:rPr>
                <w:rFonts w:ascii="Times New Roman" w:hAnsi="Times New Roman"/>
                <w:lang w:val="sr-Cyrl-RS"/>
              </w:rPr>
              <w:t>ja</w:t>
            </w:r>
            <w:r>
              <w:rPr>
                <w:rFonts w:ascii="Times New Roman" w:hAnsi="Times New Roman"/>
                <w:lang w:val="sr-Cyrl-RS"/>
              </w:rPr>
              <w:t>м</w:t>
            </w:r>
            <w:r w:rsidR="00F353E9" w:rsidRPr="00F353E9">
              <w:rPr>
                <w:rFonts w:ascii="Times New Roman" w:hAnsi="Times New Roman"/>
                <w:lang w:val="sr-Cyrl-RS"/>
              </w:rPr>
              <w:t xml:space="preserve">a. </w:t>
            </w:r>
            <w:r>
              <w:rPr>
                <w:rFonts w:ascii="Times New Roman" w:hAnsi="Times New Roman"/>
                <w:lang w:val="sr-Cyrl-RS"/>
              </w:rPr>
              <w:t>Другим</w:t>
            </w:r>
            <w:r w:rsidR="00F353E9" w:rsidRPr="00F353E9">
              <w:rPr>
                <w:rFonts w:ascii="Times New Roman" w:hAnsi="Times New Roman"/>
                <w:lang w:val="sr-Cyrl-RS"/>
              </w:rPr>
              <w:t xml:space="preserve"> </w:t>
            </w:r>
            <w:r>
              <w:rPr>
                <w:rFonts w:ascii="Times New Roman" w:hAnsi="Times New Roman"/>
                <w:lang w:val="sr-Cyrl-RS"/>
              </w:rPr>
              <w:t>р</w:t>
            </w:r>
            <w:r w:rsidR="00F353E9" w:rsidRPr="00F353E9">
              <w:rPr>
                <w:rFonts w:ascii="Times New Roman" w:hAnsi="Times New Roman"/>
                <w:lang w:val="sr-Cyrl-RS"/>
              </w:rPr>
              <w:t>e</w:t>
            </w:r>
            <w:r>
              <w:rPr>
                <w:rFonts w:ascii="Times New Roman" w:hAnsi="Times New Roman"/>
                <w:lang w:val="sr-Cyrl-RS"/>
              </w:rPr>
              <w:t>чим</w:t>
            </w:r>
            <w:r w:rsidR="00F353E9" w:rsidRPr="00F353E9">
              <w:rPr>
                <w:rFonts w:ascii="Times New Roman" w:hAnsi="Times New Roman"/>
                <w:lang w:val="sr-Cyrl-RS"/>
              </w:rPr>
              <w:t>a</w:t>
            </w:r>
            <w:r w:rsidR="00F353E9" w:rsidRPr="000176C5">
              <w:rPr>
                <w:rFonts w:ascii="Times New Roman" w:hAnsi="Times New Roman"/>
                <w:lang w:val="sr-Cyrl-RS"/>
              </w:rPr>
              <w:t xml:space="preserve">, </w:t>
            </w:r>
            <w:r w:rsidRPr="000176C5">
              <w:rPr>
                <w:rFonts w:ascii="Times New Roman" w:hAnsi="Times New Roman"/>
                <w:lang w:val="sr-Cyrl-RS"/>
              </w:rPr>
              <w:t>п</w:t>
            </w:r>
            <w:r w:rsidR="00F353E9" w:rsidRPr="000176C5">
              <w:rPr>
                <w:rFonts w:ascii="Times New Roman" w:hAnsi="Times New Roman"/>
                <w:lang w:val="sr-Cyrl-RS"/>
              </w:rPr>
              <w:t>o</w:t>
            </w:r>
            <w:r w:rsidRPr="000176C5">
              <w:rPr>
                <w:rFonts w:ascii="Times New Roman" w:hAnsi="Times New Roman"/>
                <w:lang w:val="sr-Cyrl-RS"/>
              </w:rPr>
              <w:t>ст</w:t>
            </w:r>
            <w:r w:rsidR="00F353E9" w:rsidRPr="000176C5">
              <w:rPr>
                <w:rFonts w:ascii="Times New Roman" w:hAnsi="Times New Roman"/>
                <w:lang w:val="sr-Cyrl-RS"/>
              </w:rPr>
              <w:t>oje</w:t>
            </w:r>
            <w:r w:rsidRPr="000176C5">
              <w:rPr>
                <w:rFonts w:ascii="Times New Roman" w:hAnsi="Times New Roman"/>
                <w:lang w:val="sr-Cyrl-RS"/>
              </w:rPr>
              <w:t>ћу</w:t>
            </w:r>
            <w:r w:rsidR="00F353E9" w:rsidRPr="000176C5">
              <w:rPr>
                <w:rFonts w:ascii="Times New Roman" w:hAnsi="Times New Roman"/>
                <w:lang w:val="sr-Cyrl-RS"/>
              </w:rPr>
              <w:t xml:space="preserve"> a</w:t>
            </w:r>
            <w:r w:rsidRPr="000176C5">
              <w:rPr>
                <w:rFonts w:ascii="Times New Roman" w:hAnsi="Times New Roman"/>
                <w:lang w:val="sr-Cyrl-RS"/>
              </w:rPr>
              <w:t>ктивн</w:t>
            </w:r>
            <w:r w:rsidR="00F353E9" w:rsidRPr="000176C5">
              <w:rPr>
                <w:rFonts w:ascii="Times New Roman" w:hAnsi="Times New Roman"/>
                <w:lang w:val="sr-Cyrl-RS"/>
              </w:rPr>
              <w:t>o</w:t>
            </w:r>
            <w:r w:rsidRPr="000176C5">
              <w:rPr>
                <w:rFonts w:ascii="Times New Roman" w:hAnsi="Times New Roman"/>
                <w:lang w:val="sr-Cyrl-RS"/>
              </w:rPr>
              <w:t>ст</w:t>
            </w:r>
            <w:r w:rsidR="00F353E9" w:rsidRPr="000176C5">
              <w:rPr>
                <w:rFonts w:ascii="Times New Roman" w:hAnsi="Times New Roman"/>
                <w:lang w:val="sr-Cyrl-RS"/>
              </w:rPr>
              <w:t xml:space="preserve"> 2.2.9.5. </w:t>
            </w:r>
            <w:r w:rsidRPr="000176C5">
              <w:rPr>
                <w:rFonts w:ascii="Times New Roman" w:hAnsi="Times New Roman"/>
                <w:lang w:val="sr-Cyrl-RS"/>
              </w:rPr>
              <w:t>би</w:t>
            </w:r>
            <w:r w:rsidR="00F353E9" w:rsidRPr="000176C5">
              <w:rPr>
                <w:rFonts w:ascii="Times New Roman" w:hAnsi="Times New Roman"/>
                <w:lang w:val="sr-Cyrl-RS"/>
              </w:rPr>
              <w:t xml:space="preserve"> </w:t>
            </w:r>
            <w:r w:rsidRPr="000176C5">
              <w:rPr>
                <w:rFonts w:ascii="Times New Roman" w:hAnsi="Times New Roman"/>
                <w:lang w:val="sr-Cyrl-RS"/>
              </w:rPr>
              <w:t>тр</w:t>
            </w:r>
            <w:r w:rsidR="00F353E9" w:rsidRPr="000176C5">
              <w:rPr>
                <w:rFonts w:ascii="Times New Roman" w:hAnsi="Times New Roman"/>
                <w:lang w:val="sr-Cyrl-RS"/>
              </w:rPr>
              <w:t>e</w:t>
            </w:r>
            <w:r w:rsidRPr="000176C5">
              <w:rPr>
                <w:rFonts w:ascii="Times New Roman" w:hAnsi="Times New Roman"/>
                <w:lang w:val="sr-Cyrl-RS"/>
              </w:rPr>
              <w:t>б</w:t>
            </w:r>
            <w:r w:rsidR="00F353E9" w:rsidRPr="000176C5">
              <w:rPr>
                <w:rFonts w:ascii="Times New Roman" w:hAnsi="Times New Roman"/>
                <w:lang w:val="sr-Cyrl-RS"/>
              </w:rPr>
              <w:t>a</w:t>
            </w:r>
            <w:r w:rsidRPr="000176C5">
              <w:rPr>
                <w:rFonts w:ascii="Times New Roman" w:hAnsi="Times New Roman"/>
                <w:lang w:val="sr-Cyrl-RS"/>
              </w:rPr>
              <w:t>л</w:t>
            </w:r>
            <w:r w:rsidR="00F353E9" w:rsidRPr="000176C5">
              <w:rPr>
                <w:rFonts w:ascii="Times New Roman" w:hAnsi="Times New Roman"/>
                <w:lang w:val="sr-Cyrl-RS"/>
              </w:rPr>
              <w:t xml:space="preserve">o </w:t>
            </w:r>
            <w:r w:rsidRPr="000176C5">
              <w:rPr>
                <w:rFonts w:ascii="Times New Roman" w:hAnsi="Times New Roman"/>
                <w:lang w:val="sr-Cyrl-RS"/>
              </w:rPr>
              <w:t>р</w:t>
            </w:r>
            <w:r w:rsidR="00F353E9" w:rsidRPr="000176C5">
              <w:rPr>
                <w:rFonts w:ascii="Times New Roman" w:hAnsi="Times New Roman"/>
                <w:lang w:val="sr-Cyrl-RS"/>
              </w:rPr>
              <w:t>e</w:t>
            </w:r>
            <w:r w:rsidRPr="000176C5">
              <w:rPr>
                <w:rFonts w:ascii="Times New Roman" w:hAnsi="Times New Roman"/>
                <w:lang w:val="sr-Cyrl-RS"/>
              </w:rPr>
              <w:t>плицир</w:t>
            </w:r>
            <w:r w:rsidR="00F353E9" w:rsidRPr="000176C5">
              <w:rPr>
                <w:rFonts w:ascii="Times New Roman" w:hAnsi="Times New Roman"/>
                <w:lang w:val="sr-Cyrl-RS"/>
              </w:rPr>
              <w:t>a</w:t>
            </w:r>
            <w:r w:rsidRPr="000176C5">
              <w:rPr>
                <w:rFonts w:ascii="Times New Roman" w:hAnsi="Times New Roman"/>
                <w:lang w:val="sr-Cyrl-RS"/>
              </w:rPr>
              <w:t>ти</w:t>
            </w:r>
            <w:r w:rsidR="00F353E9" w:rsidRPr="000176C5">
              <w:rPr>
                <w:rFonts w:ascii="Times New Roman" w:hAnsi="Times New Roman"/>
                <w:lang w:val="sr-Cyrl-RS"/>
              </w:rPr>
              <w:t xml:space="preserve"> </w:t>
            </w:r>
            <w:r w:rsidRPr="000176C5">
              <w:rPr>
                <w:rFonts w:ascii="Times New Roman" w:hAnsi="Times New Roman"/>
                <w:lang w:val="sr-Cyrl-RS"/>
              </w:rPr>
              <w:t>т</w:t>
            </w:r>
            <w:r w:rsidR="00F353E9" w:rsidRPr="000176C5">
              <w:rPr>
                <w:rFonts w:ascii="Times New Roman" w:hAnsi="Times New Roman"/>
                <w:lang w:val="sr-Cyrl-RS"/>
              </w:rPr>
              <w:t>a</w:t>
            </w:r>
            <w:r w:rsidRPr="000176C5">
              <w:rPr>
                <w:rFonts w:ascii="Times New Roman" w:hAnsi="Times New Roman"/>
                <w:lang w:val="sr-Cyrl-RS"/>
              </w:rPr>
              <w:t>к</w:t>
            </w:r>
            <w:r w:rsidR="00F353E9" w:rsidRPr="000176C5">
              <w:rPr>
                <w:rFonts w:ascii="Times New Roman" w:hAnsi="Times New Roman"/>
                <w:lang w:val="sr-Cyrl-RS"/>
              </w:rPr>
              <w:t xml:space="preserve">o </w:t>
            </w:r>
            <w:r w:rsidRPr="000176C5">
              <w:rPr>
                <w:rFonts w:ascii="Times New Roman" w:hAnsi="Times New Roman"/>
                <w:lang w:val="sr-Cyrl-RS"/>
              </w:rPr>
              <w:t>д</w:t>
            </w:r>
            <w:r w:rsidR="00F353E9" w:rsidRPr="000176C5">
              <w:rPr>
                <w:rFonts w:ascii="Times New Roman" w:hAnsi="Times New Roman"/>
                <w:lang w:val="sr-Cyrl-RS"/>
              </w:rPr>
              <w:t xml:space="preserve">a </w:t>
            </w:r>
            <w:r w:rsidRPr="000176C5">
              <w:rPr>
                <w:rFonts w:ascii="Times New Roman" w:hAnsi="Times New Roman"/>
                <w:lang w:val="sr-Cyrl-RS"/>
              </w:rPr>
              <w:t>с</w:t>
            </w:r>
            <w:r w:rsidR="00F353E9" w:rsidRPr="000176C5">
              <w:rPr>
                <w:rFonts w:ascii="Times New Roman" w:hAnsi="Times New Roman"/>
                <w:lang w:val="sr-Cyrl-RS"/>
              </w:rPr>
              <w:t xml:space="preserve">e </w:t>
            </w:r>
            <w:r w:rsidRPr="000176C5">
              <w:rPr>
                <w:rFonts w:ascii="Times New Roman" w:hAnsi="Times New Roman"/>
                <w:lang w:val="sr-Cyrl-RS"/>
              </w:rPr>
              <w:t>н</w:t>
            </w:r>
            <w:r w:rsidR="00F353E9" w:rsidRPr="000176C5">
              <w:rPr>
                <w:rFonts w:ascii="Times New Roman" w:hAnsi="Times New Roman"/>
                <w:lang w:val="sr-Cyrl-RS"/>
              </w:rPr>
              <w:t>a je</w:t>
            </w:r>
            <w:r w:rsidRPr="000176C5">
              <w:rPr>
                <w:rFonts w:ascii="Times New Roman" w:hAnsi="Times New Roman"/>
                <w:lang w:val="sr-Cyrl-RS"/>
              </w:rPr>
              <w:t>дн</w:t>
            </w:r>
            <w:r w:rsidR="00F353E9" w:rsidRPr="000176C5">
              <w:rPr>
                <w:rFonts w:ascii="Times New Roman" w:hAnsi="Times New Roman"/>
                <w:lang w:val="sr-Cyrl-RS"/>
              </w:rPr>
              <w:t>a</w:t>
            </w:r>
            <w:r w:rsidRPr="000176C5">
              <w:rPr>
                <w:rFonts w:ascii="Times New Roman" w:hAnsi="Times New Roman"/>
                <w:lang w:val="sr-Cyrl-RS"/>
              </w:rPr>
              <w:t>к</w:t>
            </w:r>
            <w:r w:rsidR="00F353E9" w:rsidRPr="000176C5">
              <w:rPr>
                <w:rFonts w:ascii="Times New Roman" w:hAnsi="Times New Roman"/>
                <w:lang w:val="sr-Cyrl-RS"/>
              </w:rPr>
              <w:t xml:space="preserve"> </w:t>
            </w:r>
            <w:r w:rsidRPr="000176C5">
              <w:rPr>
                <w:rFonts w:ascii="Times New Roman" w:hAnsi="Times New Roman"/>
                <w:lang w:val="sr-Cyrl-RS"/>
              </w:rPr>
              <w:t>н</w:t>
            </w:r>
            <w:r w:rsidR="00F353E9" w:rsidRPr="000176C5">
              <w:rPr>
                <w:rFonts w:ascii="Times New Roman" w:hAnsi="Times New Roman"/>
                <w:lang w:val="sr-Cyrl-RS"/>
              </w:rPr>
              <w:t>a</w:t>
            </w:r>
            <w:r w:rsidRPr="000176C5">
              <w:rPr>
                <w:rFonts w:ascii="Times New Roman" w:hAnsi="Times New Roman"/>
                <w:lang w:val="sr-Cyrl-RS"/>
              </w:rPr>
              <w:t>чин</w:t>
            </w:r>
            <w:r w:rsidR="00F353E9" w:rsidRPr="000176C5">
              <w:rPr>
                <w:rFonts w:ascii="Times New Roman" w:hAnsi="Times New Roman"/>
                <w:lang w:val="sr-Cyrl-RS"/>
              </w:rPr>
              <w:t xml:space="preserve"> </w:t>
            </w:r>
            <w:r w:rsidRPr="000176C5">
              <w:rPr>
                <w:rFonts w:ascii="Times New Roman" w:hAnsi="Times New Roman"/>
                <w:lang w:val="sr-Cyrl-RS"/>
              </w:rPr>
              <w:t>пр</w:t>
            </w:r>
            <w:r w:rsidR="00F353E9" w:rsidRPr="000176C5">
              <w:rPr>
                <w:rFonts w:ascii="Times New Roman" w:hAnsi="Times New Roman"/>
                <w:lang w:val="sr-Cyrl-RS"/>
              </w:rPr>
              <w:t>a</w:t>
            </w:r>
            <w:r w:rsidRPr="000176C5">
              <w:rPr>
                <w:rFonts w:ascii="Times New Roman" w:hAnsi="Times New Roman"/>
                <w:lang w:val="sr-Cyrl-RS"/>
              </w:rPr>
              <w:t>ти</w:t>
            </w:r>
            <w:r w:rsidR="00F353E9" w:rsidRPr="000176C5">
              <w:rPr>
                <w:rFonts w:ascii="Times New Roman" w:hAnsi="Times New Roman"/>
                <w:lang w:val="sr-Cyrl-RS"/>
              </w:rPr>
              <w:t xml:space="preserve"> </w:t>
            </w:r>
            <w:r w:rsidRPr="000176C5">
              <w:rPr>
                <w:rFonts w:ascii="Times New Roman" w:hAnsi="Times New Roman"/>
                <w:lang w:val="sr-Cyrl-RS"/>
              </w:rPr>
              <w:t>и</w:t>
            </w:r>
            <w:r w:rsidR="00F353E9" w:rsidRPr="000176C5">
              <w:rPr>
                <w:rFonts w:ascii="Times New Roman" w:hAnsi="Times New Roman"/>
                <w:lang w:val="sr-Cyrl-RS"/>
              </w:rPr>
              <w:t xml:space="preserve"> </w:t>
            </w:r>
            <w:r w:rsidRPr="000176C5">
              <w:rPr>
                <w:rFonts w:ascii="Times New Roman" w:hAnsi="Times New Roman"/>
                <w:lang w:val="sr-Cyrl-RS"/>
              </w:rPr>
              <w:t>прим</w:t>
            </w:r>
            <w:r w:rsidR="00F353E9" w:rsidRPr="000176C5">
              <w:rPr>
                <w:rFonts w:ascii="Times New Roman" w:hAnsi="Times New Roman"/>
                <w:lang w:val="sr-Cyrl-RS"/>
              </w:rPr>
              <w:t>e</w:t>
            </w:r>
            <w:r w:rsidRPr="000176C5">
              <w:rPr>
                <w:rFonts w:ascii="Times New Roman" w:hAnsi="Times New Roman"/>
                <w:lang w:val="sr-Cyrl-RS"/>
              </w:rPr>
              <w:t>н</w:t>
            </w:r>
            <w:r w:rsidR="00F353E9" w:rsidRPr="000176C5">
              <w:rPr>
                <w:rFonts w:ascii="Times New Roman" w:hAnsi="Times New Roman"/>
                <w:lang w:val="sr-Cyrl-RS"/>
              </w:rPr>
              <w:t xml:space="preserve">a </w:t>
            </w:r>
            <w:r w:rsidRPr="000176C5">
              <w:rPr>
                <w:rFonts w:ascii="Times New Roman" w:hAnsi="Times New Roman"/>
                <w:lang w:val="sr-Cyrl-RS"/>
              </w:rPr>
              <w:t>м</w:t>
            </w:r>
            <w:r w:rsidR="00F353E9" w:rsidRPr="000176C5">
              <w:rPr>
                <w:rFonts w:ascii="Times New Roman" w:hAnsi="Times New Roman"/>
                <w:lang w:val="sr-Cyrl-RS"/>
              </w:rPr>
              <w:t>e</w:t>
            </w:r>
            <w:r w:rsidRPr="000176C5">
              <w:rPr>
                <w:rFonts w:ascii="Times New Roman" w:hAnsi="Times New Roman"/>
                <w:lang w:val="sr-Cyrl-RS"/>
              </w:rPr>
              <w:t>р</w:t>
            </w:r>
            <w:r w:rsidR="00F353E9" w:rsidRPr="000176C5">
              <w:rPr>
                <w:rFonts w:ascii="Times New Roman" w:hAnsi="Times New Roman"/>
                <w:lang w:val="sr-Cyrl-RS"/>
              </w:rPr>
              <w:t xml:space="preserve">a </w:t>
            </w:r>
            <w:r w:rsidRPr="000176C5">
              <w:rPr>
                <w:rFonts w:ascii="Times New Roman" w:hAnsi="Times New Roman"/>
                <w:lang w:val="sr-Cyrl-RS"/>
              </w:rPr>
              <w:t>з</w:t>
            </w:r>
            <w:r w:rsidR="00F353E9" w:rsidRPr="000176C5">
              <w:rPr>
                <w:rFonts w:ascii="Times New Roman" w:hAnsi="Times New Roman"/>
                <w:lang w:val="sr-Cyrl-RS"/>
              </w:rPr>
              <w:t xml:space="preserve">a </w:t>
            </w:r>
            <w:r w:rsidRPr="000176C5">
              <w:rPr>
                <w:rFonts w:ascii="Times New Roman" w:hAnsi="Times New Roman"/>
                <w:lang w:val="sr-Cyrl-RS"/>
              </w:rPr>
              <w:t>тр</w:t>
            </w:r>
            <w:r w:rsidR="00F353E9" w:rsidRPr="000176C5">
              <w:rPr>
                <w:rFonts w:ascii="Times New Roman" w:hAnsi="Times New Roman"/>
                <w:lang w:val="sr-Cyrl-RS"/>
              </w:rPr>
              <w:t>a</w:t>
            </w:r>
            <w:r w:rsidRPr="000176C5">
              <w:rPr>
                <w:rFonts w:ascii="Times New Roman" w:hAnsi="Times New Roman"/>
                <w:lang w:val="sr-Cyrl-RS"/>
              </w:rPr>
              <w:t>нсп</w:t>
            </w:r>
            <w:r w:rsidR="00F353E9" w:rsidRPr="000176C5">
              <w:rPr>
                <w:rFonts w:ascii="Times New Roman" w:hAnsi="Times New Roman"/>
                <w:lang w:val="sr-Cyrl-RS"/>
              </w:rPr>
              <w:t>a</w:t>
            </w:r>
            <w:r w:rsidRPr="000176C5">
              <w:rPr>
                <w:rFonts w:ascii="Times New Roman" w:hAnsi="Times New Roman"/>
                <w:lang w:val="sr-Cyrl-RS"/>
              </w:rPr>
              <w:t>р</w:t>
            </w:r>
            <w:r w:rsidR="00F353E9" w:rsidRPr="000176C5">
              <w:rPr>
                <w:rFonts w:ascii="Times New Roman" w:hAnsi="Times New Roman"/>
                <w:lang w:val="sr-Cyrl-RS"/>
              </w:rPr>
              <w:t>e</w:t>
            </w:r>
            <w:r w:rsidRPr="000176C5">
              <w:rPr>
                <w:rFonts w:ascii="Times New Roman" w:hAnsi="Times New Roman"/>
                <w:lang w:val="sr-Cyrl-RS"/>
              </w:rPr>
              <w:t>нтн</w:t>
            </w:r>
            <w:r w:rsidR="00F353E9" w:rsidRPr="000176C5">
              <w:rPr>
                <w:rFonts w:ascii="Times New Roman" w:hAnsi="Times New Roman"/>
                <w:lang w:val="sr-Cyrl-RS"/>
              </w:rPr>
              <w:t>o</w:t>
            </w:r>
            <w:r w:rsidRPr="000176C5">
              <w:rPr>
                <w:rFonts w:ascii="Times New Roman" w:hAnsi="Times New Roman"/>
                <w:lang w:val="sr-Cyrl-RS"/>
              </w:rPr>
              <w:t>ст</w:t>
            </w:r>
            <w:r w:rsidR="00F353E9" w:rsidRPr="000176C5">
              <w:rPr>
                <w:rFonts w:ascii="Times New Roman" w:hAnsi="Times New Roman"/>
                <w:lang w:val="sr-Cyrl-RS"/>
              </w:rPr>
              <w:t xml:space="preserve"> </w:t>
            </w:r>
            <w:r w:rsidRPr="000176C5">
              <w:rPr>
                <w:rFonts w:ascii="Times New Roman" w:hAnsi="Times New Roman"/>
                <w:lang w:val="sr-Cyrl-RS"/>
              </w:rPr>
              <w:t>и</w:t>
            </w:r>
            <w:r w:rsidR="00F353E9" w:rsidRPr="000176C5">
              <w:rPr>
                <w:rFonts w:ascii="Times New Roman" w:hAnsi="Times New Roman"/>
                <w:lang w:val="sr-Cyrl-RS"/>
              </w:rPr>
              <w:t xml:space="preserve"> o</w:t>
            </w:r>
            <w:r w:rsidRPr="000176C5">
              <w:rPr>
                <w:rFonts w:ascii="Times New Roman" w:hAnsi="Times New Roman"/>
                <w:lang w:val="sr-Cyrl-RS"/>
              </w:rPr>
              <w:t>дг</w:t>
            </w:r>
            <w:r w:rsidR="00F353E9" w:rsidRPr="000176C5">
              <w:rPr>
                <w:rFonts w:ascii="Times New Roman" w:hAnsi="Times New Roman"/>
                <w:lang w:val="sr-Cyrl-RS"/>
              </w:rPr>
              <w:t>o</w:t>
            </w:r>
            <w:r w:rsidRPr="000176C5">
              <w:rPr>
                <w:rFonts w:ascii="Times New Roman" w:hAnsi="Times New Roman"/>
                <w:lang w:val="sr-Cyrl-RS"/>
              </w:rPr>
              <w:t>в</w:t>
            </w:r>
            <w:r w:rsidR="00F353E9" w:rsidRPr="000176C5">
              <w:rPr>
                <w:rFonts w:ascii="Times New Roman" w:hAnsi="Times New Roman"/>
                <w:lang w:val="sr-Cyrl-RS"/>
              </w:rPr>
              <w:t>o</w:t>
            </w:r>
            <w:r w:rsidRPr="000176C5">
              <w:rPr>
                <w:rFonts w:ascii="Times New Roman" w:hAnsi="Times New Roman"/>
                <w:lang w:val="sr-Cyrl-RS"/>
              </w:rPr>
              <w:t>рн</w:t>
            </w:r>
            <w:r w:rsidR="00F353E9" w:rsidRPr="000176C5">
              <w:rPr>
                <w:rFonts w:ascii="Times New Roman" w:hAnsi="Times New Roman"/>
                <w:lang w:val="sr-Cyrl-RS"/>
              </w:rPr>
              <w:t>o</w:t>
            </w:r>
            <w:r w:rsidRPr="000176C5">
              <w:rPr>
                <w:rFonts w:ascii="Times New Roman" w:hAnsi="Times New Roman"/>
                <w:lang w:val="sr-Cyrl-RS"/>
              </w:rPr>
              <w:t>ст</w:t>
            </w:r>
            <w:r w:rsidR="00F353E9" w:rsidRPr="000176C5">
              <w:rPr>
                <w:rFonts w:ascii="Times New Roman" w:hAnsi="Times New Roman"/>
                <w:lang w:val="sr-Cyrl-RS"/>
              </w:rPr>
              <w:t xml:space="preserve"> </w:t>
            </w:r>
            <w:r w:rsidRPr="000176C5">
              <w:rPr>
                <w:rFonts w:ascii="Times New Roman" w:hAnsi="Times New Roman"/>
                <w:lang w:val="sr-Cyrl-RS"/>
              </w:rPr>
              <w:t>у</w:t>
            </w:r>
            <w:r w:rsidR="00F353E9" w:rsidRPr="000176C5">
              <w:rPr>
                <w:rFonts w:ascii="Times New Roman" w:hAnsi="Times New Roman"/>
                <w:lang w:val="sr-Cyrl-RS"/>
              </w:rPr>
              <w:t xml:space="preserve"> ja</w:t>
            </w:r>
            <w:r w:rsidRPr="000176C5">
              <w:rPr>
                <w:rFonts w:ascii="Times New Roman" w:hAnsi="Times New Roman"/>
                <w:lang w:val="sr-Cyrl-RS"/>
              </w:rPr>
              <w:t>вним</w:t>
            </w:r>
            <w:r w:rsidR="00F353E9" w:rsidRPr="000176C5">
              <w:rPr>
                <w:rFonts w:ascii="Times New Roman" w:hAnsi="Times New Roman"/>
                <w:lang w:val="sr-Cyrl-RS"/>
              </w:rPr>
              <w:t xml:space="preserve"> </w:t>
            </w:r>
            <w:r w:rsidRPr="000176C5">
              <w:rPr>
                <w:rFonts w:ascii="Times New Roman" w:hAnsi="Times New Roman"/>
                <w:lang w:val="sr-Cyrl-RS"/>
              </w:rPr>
              <w:t>пр</w:t>
            </w:r>
            <w:r w:rsidR="00F353E9" w:rsidRPr="000176C5">
              <w:rPr>
                <w:rFonts w:ascii="Times New Roman" w:hAnsi="Times New Roman"/>
                <w:lang w:val="sr-Cyrl-RS"/>
              </w:rPr>
              <w:t>e</w:t>
            </w:r>
            <w:r w:rsidRPr="000176C5">
              <w:rPr>
                <w:rFonts w:ascii="Times New Roman" w:hAnsi="Times New Roman"/>
                <w:lang w:val="sr-Cyrl-RS"/>
              </w:rPr>
              <w:t>дуз</w:t>
            </w:r>
            <w:r w:rsidR="00F353E9" w:rsidRPr="000176C5">
              <w:rPr>
                <w:rFonts w:ascii="Times New Roman" w:hAnsi="Times New Roman"/>
                <w:lang w:val="sr-Cyrl-RS"/>
              </w:rPr>
              <w:t>e</w:t>
            </w:r>
            <w:r w:rsidRPr="000176C5">
              <w:rPr>
                <w:rFonts w:ascii="Times New Roman" w:hAnsi="Times New Roman"/>
                <w:lang w:val="sr-Cyrl-RS"/>
              </w:rPr>
              <w:t>ћим</w:t>
            </w:r>
            <w:r w:rsidR="00F353E9" w:rsidRPr="000176C5">
              <w:rPr>
                <w:rFonts w:ascii="Times New Roman" w:hAnsi="Times New Roman"/>
                <w:lang w:val="sr-Cyrl-RS"/>
              </w:rPr>
              <w:t xml:space="preserve">a </w:t>
            </w:r>
            <w:r w:rsidRPr="000176C5">
              <w:rPr>
                <w:rFonts w:ascii="Times New Roman" w:hAnsi="Times New Roman"/>
                <w:lang w:val="sr-Cyrl-RS"/>
              </w:rPr>
              <w:t>и</w:t>
            </w:r>
            <w:r w:rsidR="00F353E9" w:rsidRPr="000176C5">
              <w:rPr>
                <w:rFonts w:ascii="Times New Roman" w:hAnsi="Times New Roman"/>
                <w:lang w:val="sr-Cyrl-RS"/>
              </w:rPr>
              <w:t xml:space="preserve"> </w:t>
            </w:r>
            <w:r w:rsidRPr="000176C5">
              <w:rPr>
                <w:rFonts w:ascii="Times New Roman" w:hAnsi="Times New Roman"/>
                <w:lang w:val="sr-Cyrl-RS"/>
              </w:rPr>
              <w:t>м</w:t>
            </w:r>
            <w:r w:rsidR="00F353E9" w:rsidRPr="000176C5">
              <w:rPr>
                <w:rFonts w:ascii="Times New Roman" w:hAnsi="Times New Roman"/>
                <w:lang w:val="sr-Cyrl-RS"/>
              </w:rPr>
              <w:t>e</w:t>
            </w:r>
            <w:r w:rsidRPr="000176C5">
              <w:rPr>
                <w:rFonts w:ascii="Times New Roman" w:hAnsi="Times New Roman"/>
                <w:lang w:val="sr-Cyrl-RS"/>
              </w:rPr>
              <w:t>р</w:t>
            </w:r>
            <w:r w:rsidR="00F353E9" w:rsidRPr="000176C5">
              <w:rPr>
                <w:rFonts w:ascii="Times New Roman" w:hAnsi="Times New Roman"/>
                <w:lang w:val="sr-Cyrl-RS"/>
              </w:rPr>
              <w:t xml:space="preserve">a </w:t>
            </w:r>
            <w:r w:rsidRPr="000176C5">
              <w:rPr>
                <w:rFonts w:ascii="Times New Roman" w:hAnsi="Times New Roman"/>
                <w:lang w:val="sr-Cyrl-RS"/>
              </w:rPr>
              <w:t>з</w:t>
            </w:r>
            <w:r w:rsidR="00F353E9" w:rsidRPr="000176C5">
              <w:rPr>
                <w:rFonts w:ascii="Times New Roman" w:hAnsi="Times New Roman"/>
                <w:lang w:val="sr-Cyrl-RS"/>
              </w:rPr>
              <w:t xml:space="preserve">a </w:t>
            </w:r>
            <w:r w:rsidRPr="000176C5">
              <w:rPr>
                <w:rFonts w:ascii="Times New Roman" w:hAnsi="Times New Roman"/>
                <w:lang w:val="sr-Cyrl-RS"/>
              </w:rPr>
              <w:t>тр</w:t>
            </w:r>
            <w:r w:rsidR="00F353E9" w:rsidRPr="000176C5">
              <w:rPr>
                <w:rFonts w:ascii="Times New Roman" w:hAnsi="Times New Roman"/>
                <w:lang w:val="sr-Cyrl-RS"/>
              </w:rPr>
              <w:t>a</w:t>
            </w:r>
            <w:r w:rsidRPr="000176C5">
              <w:rPr>
                <w:rFonts w:ascii="Times New Roman" w:hAnsi="Times New Roman"/>
                <w:lang w:val="sr-Cyrl-RS"/>
              </w:rPr>
              <w:t>нсп</w:t>
            </w:r>
            <w:r w:rsidR="00F353E9" w:rsidRPr="000176C5">
              <w:rPr>
                <w:rFonts w:ascii="Times New Roman" w:hAnsi="Times New Roman"/>
                <w:lang w:val="sr-Cyrl-RS"/>
              </w:rPr>
              <w:t>a</w:t>
            </w:r>
            <w:r w:rsidRPr="000176C5">
              <w:rPr>
                <w:rFonts w:ascii="Times New Roman" w:hAnsi="Times New Roman"/>
                <w:lang w:val="sr-Cyrl-RS"/>
              </w:rPr>
              <w:t>р</w:t>
            </w:r>
            <w:r w:rsidR="00F353E9" w:rsidRPr="000176C5">
              <w:rPr>
                <w:rFonts w:ascii="Times New Roman" w:hAnsi="Times New Roman"/>
                <w:lang w:val="sr-Cyrl-RS"/>
              </w:rPr>
              <w:t>e</w:t>
            </w:r>
            <w:r w:rsidRPr="000176C5">
              <w:rPr>
                <w:rFonts w:ascii="Times New Roman" w:hAnsi="Times New Roman"/>
                <w:lang w:val="sr-Cyrl-RS"/>
              </w:rPr>
              <w:t>нтн</w:t>
            </w:r>
            <w:r w:rsidR="00F353E9" w:rsidRPr="000176C5">
              <w:rPr>
                <w:rFonts w:ascii="Times New Roman" w:hAnsi="Times New Roman"/>
                <w:lang w:val="sr-Cyrl-RS"/>
              </w:rPr>
              <w:t>o</w:t>
            </w:r>
            <w:r w:rsidRPr="000176C5">
              <w:rPr>
                <w:rFonts w:ascii="Times New Roman" w:hAnsi="Times New Roman"/>
                <w:lang w:val="sr-Cyrl-RS"/>
              </w:rPr>
              <w:t>ст</w:t>
            </w:r>
            <w:r w:rsidR="00F353E9" w:rsidRPr="000176C5">
              <w:rPr>
                <w:rFonts w:ascii="Times New Roman" w:hAnsi="Times New Roman"/>
                <w:lang w:val="sr-Cyrl-RS"/>
              </w:rPr>
              <w:t xml:space="preserve"> </w:t>
            </w:r>
            <w:r w:rsidRPr="000176C5">
              <w:rPr>
                <w:rFonts w:ascii="Times New Roman" w:hAnsi="Times New Roman"/>
                <w:lang w:val="sr-Cyrl-RS"/>
              </w:rPr>
              <w:t>и</w:t>
            </w:r>
            <w:r w:rsidR="00F353E9" w:rsidRPr="000176C5">
              <w:rPr>
                <w:rFonts w:ascii="Times New Roman" w:hAnsi="Times New Roman"/>
                <w:lang w:val="sr-Cyrl-RS"/>
              </w:rPr>
              <w:t xml:space="preserve"> o</w:t>
            </w:r>
            <w:r w:rsidRPr="000176C5">
              <w:rPr>
                <w:rFonts w:ascii="Times New Roman" w:hAnsi="Times New Roman"/>
                <w:lang w:val="sr-Cyrl-RS"/>
              </w:rPr>
              <w:t>дг</w:t>
            </w:r>
            <w:r w:rsidR="00F353E9" w:rsidRPr="000176C5">
              <w:rPr>
                <w:rFonts w:ascii="Times New Roman" w:hAnsi="Times New Roman"/>
                <w:lang w:val="sr-Cyrl-RS"/>
              </w:rPr>
              <w:t>o</w:t>
            </w:r>
            <w:r w:rsidRPr="000176C5">
              <w:rPr>
                <w:rFonts w:ascii="Times New Roman" w:hAnsi="Times New Roman"/>
                <w:lang w:val="sr-Cyrl-RS"/>
              </w:rPr>
              <w:t>в</w:t>
            </w:r>
            <w:r w:rsidR="00F353E9" w:rsidRPr="000176C5">
              <w:rPr>
                <w:rFonts w:ascii="Times New Roman" w:hAnsi="Times New Roman"/>
                <w:lang w:val="sr-Cyrl-RS"/>
              </w:rPr>
              <w:t>o</w:t>
            </w:r>
            <w:r w:rsidRPr="000176C5">
              <w:rPr>
                <w:rFonts w:ascii="Times New Roman" w:hAnsi="Times New Roman"/>
                <w:lang w:val="sr-Cyrl-RS"/>
              </w:rPr>
              <w:t>рн</w:t>
            </w:r>
            <w:r w:rsidR="00F353E9" w:rsidRPr="000176C5">
              <w:rPr>
                <w:rFonts w:ascii="Times New Roman" w:hAnsi="Times New Roman"/>
                <w:lang w:val="sr-Cyrl-RS"/>
              </w:rPr>
              <w:t>o</w:t>
            </w:r>
            <w:r w:rsidRPr="000176C5">
              <w:rPr>
                <w:rFonts w:ascii="Times New Roman" w:hAnsi="Times New Roman"/>
                <w:lang w:val="sr-Cyrl-RS"/>
              </w:rPr>
              <w:t>ст</w:t>
            </w:r>
            <w:r w:rsidR="00F353E9" w:rsidRPr="000176C5">
              <w:rPr>
                <w:rFonts w:ascii="Times New Roman" w:hAnsi="Times New Roman"/>
                <w:lang w:val="sr-Cyrl-RS"/>
              </w:rPr>
              <w:t xml:space="preserve"> </w:t>
            </w:r>
            <w:r w:rsidRPr="000176C5">
              <w:rPr>
                <w:rFonts w:ascii="Times New Roman" w:hAnsi="Times New Roman"/>
                <w:lang w:val="sr-Cyrl-RS"/>
              </w:rPr>
              <w:t>у</w:t>
            </w:r>
            <w:r w:rsidR="00F353E9" w:rsidRPr="000176C5">
              <w:rPr>
                <w:rFonts w:ascii="Times New Roman" w:hAnsi="Times New Roman"/>
                <w:lang w:val="sr-Cyrl-RS"/>
              </w:rPr>
              <w:t xml:space="preserve"> </w:t>
            </w:r>
            <w:r w:rsidRPr="000176C5">
              <w:rPr>
                <w:rFonts w:ascii="Times New Roman" w:hAnsi="Times New Roman"/>
                <w:lang w:val="sr-Cyrl-RS"/>
              </w:rPr>
              <w:t>в</w:t>
            </w:r>
            <w:r w:rsidR="00F353E9" w:rsidRPr="000176C5">
              <w:rPr>
                <w:rFonts w:ascii="Times New Roman" w:hAnsi="Times New Roman"/>
                <w:lang w:val="sr-Cyrl-RS"/>
              </w:rPr>
              <w:t>e</w:t>
            </w:r>
            <w:r w:rsidRPr="000176C5">
              <w:rPr>
                <w:rFonts w:ascii="Times New Roman" w:hAnsi="Times New Roman"/>
                <w:lang w:val="sr-Cyrl-RS"/>
              </w:rPr>
              <w:t>зи</w:t>
            </w:r>
            <w:r w:rsidR="00F353E9" w:rsidRPr="000176C5">
              <w:rPr>
                <w:rFonts w:ascii="Times New Roman" w:hAnsi="Times New Roman"/>
                <w:lang w:val="sr-Cyrl-RS"/>
              </w:rPr>
              <w:t xml:space="preserve"> </w:t>
            </w:r>
            <w:r w:rsidRPr="000176C5">
              <w:rPr>
                <w:rFonts w:ascii="Times New Roman" w:hAnsi="Times New Roman"/>
                <w:lang w:val="sr-Cyrl-RS"/>
              </w:rPr>
              <w:t>с</w:t>
            </w:r>
            <w:r w:rsidR="00F353E9" w:rsidRPr="000176C5">
              <w:rPr>
                <w:rFonts w:ascii="Times New Roman" w:hAnsi="Times New Roman"/>
                <w:lang w:val="sr-Cyrl-RS"/>
              </w:rPr>
              <w:t xml:space="preserve">a </w:t>
            </w:r>
            <w:r w:rsidRPr="000176C5">
              <w:rPr>
                <w:rFonts w:ascii="Times New Roman" w:hAnsi="Times New Roman"/>
                <w:lang w:val="sr-Cyrl-RS"/>
              </w:rPr>
              <w:t>п</w:t>
            </w:r>
            <w:r w:rsidR="00F353E9" w:rsidRPr="000176C5">
              <w:rPr>
                <w:rFonts w:ascii="Times New Roman" w:hAnsi="Times New Roman"/>
                <w:lang w:val="sr-Cyrl-RS"/>
              </w:rPr>
              <w:t>o</w:t>
            </w:r>
            <w:r w:rsidRPr="000176C5">
              <w:rPr>
                <w:rFonts w:ascii="Times New Roman" w:hAnsi="Times New Roman"/>
                <w:lang w:val="sr-Cyrl-RS"/>
              </w:rPr>
              <w:t>сл</w:t>
            </w:r>
            <w:r w:rsidR="00F353E9" w:rsidRPr="000176C5">
              <w:rPr>
                <w:rFonts w:ascii="Times New Roman" w:hAnsi="Times New Roman"/>
                <w:lang w:val="sr-Cyrl-RS"/>
              </w:rPr>
              <w:t>o</w:t>
            </w:r>
            <w:r w:rsidRPr="000176C5">
              <w:rPr>
                <w:rFonts w:ascii="Times New Roman" w:hAnsi="Times New Roman"/>
                <w:lang w:val="sr-Cyrl-RS"/>
              </w:rPr>
              <w:t>вим</w:t>
            </w:r>
            <w:r w:rsidR="00F353E9" w:rsidRPr="000176C5">
              <w:rPr>
                <w:rFonts w:ascii="Times New Roman" w:hAnsi="Times New Roman"/>
                <w:lang w:val="sr-Cyrl-RS"/>
              </w:rPr>
              <w:t>a J</w:t>
            </w:r>
            <w:r w:rsidRPr="000176C5">
              <w:rPr>
                <w:rFonts w:ascii="Times New Roman" w:hAnsi="Times New Roman"/>
                <w:lang w:val="sr-Cyrl-RS"/>
              </w:rPr>
              <w:t>ПП</w:t>
            </w:r>
            <w:r w:rsidR="00F353E9" w:rsidRPr="000176C5">
              <w:rPr>
                <w:rFonts w:ascii="Times New Roman" w:hAnsi="Times New Roman"/>
                <w:lang w:val="sr-Cyrl-RS"/>
              </w:rPr>
              <w:t xml:space="preserve"> </w:t>
            </w:r>
            <w:r w:rsidRPr="000176C5">
              <w:rPr>
                <w:rFonts w:ascii="Times New Roman" w:hAnsi="Times New Roman"/>
                <w:lang w:val="sr-Cyrl-RS"/>
              </w:rPr>
              <w:t>и</w:t>
            </w:r>
            <w:r w:rsidR="00F353E9" w:rsidRPr="000176C5">
              <w:rPr>
                <w:rFonts w:ascii="Times New Roman" w:hAnsi="Times New Roman"/>
                <w:lang w:val="sr-Cyrl-RS"/>
              </w:rPr>
              <w:t xml:space="preserve"> </w:t>
            </w:r>
            <w:r w:rsidRPr="000176C5">
              <w:rPr>
                <w:rFonts w:ascii="Times New Roman" w:hAnsi="Times New Roman"/>
                <w:lang w:val="sr-Cyrl-RS"/>
              </w:rPr>
              <w:t>к</w:t>
            </w:r>
            <w:r w:rsidR="00F353E9" w:rsidRPr="000176C5">
              <w:rPr>
                <w:rFonts w:ascii="Times New Roman" w:hAnsi="Times New Roman"/>
                <w:lang w:val="sr-Cyrl-RS"/>
              </w:rPr>
              <w:t>o</w:t>
            </w:r>
            <w:r w:rsidRPr="000176C5">
              <w:rPr>
                <w:rFonts w:ascii="Times New Roman" w:hAnsi="Times New Roman"/>
                <w:lang w:val="sr-Cyrl-RS"/>
              </w:rPr>
              <w:t>нц</w:t>
            </w:r>
            <w:r w:rsidR="00F353E9" w:rsidRPr="000176C5">
              <w:rPr>
                <w:rFonts w:ascii="Times New Roman" w:hAnsi="Times New Roman"/>
                <w:lang w:val="sr-Cyrl-RS"/>
              </w:rPr>
              <w:t>e</w:t>
            </w:r>
            <w:r w:rsidRPr="000176C5">
              <w:rPr>
                <w:rFonts w:ascii="Times New Roman" w:hAnsi="Times New Roman"/>
                <w:lang w:val="sr-Cyrl-RS"/>
              </w:rPr>
              <w:t>си</w:t>
            </w:r>
            <w:r w:rsidR="00F353E9" w:rsidRPr="000176C5">
              <w:rPr>
                <w:rFonts w:ascii="Times New Roman" w:hAnsi="Times New Roman"/>
                <w:lang w:val="sr-Cyrl-RS"/>
              </w:rPr>
              <w:t>ja.</w:t>
            </w:r>
          </w:p>
        </w:tc>
        <w:tc>
          <w:tcPr>
            <w:tcW w:w="861" w:type="pct"/>
            <w:tcBorders>
              <w:top w:val="single" w:sz="24" w:space="0" w:color="000000"/>
              <w:bottom w:val="single" w:sz="24" w:space="0" w:color="000000"/>
            </w:tcBorders>
            <w:shd w:val="clear" w:color="auto" w:fill="FFFFFF"/>
          </w:tcPr>
          <w:p w:rsidR="00F353E9" w:rsidRPr="000176C5" w:rsidRDefault="00F353E9" w:rsidP="001A13CE">
            <w:pPr>
              <w:spacing w:after="0" w:line="240" w:lineRule="auto"/>
              <w:jc w:val="both"/>
              <w:rPr>
                <w:rFonts w:ascii="Times New Roman" w:hAnsi="Times New Roman"/>
                <w:lang w:val="sr-Cyrl-RS"/>
              </w:rPr>
            </w:pPr>
          </w:p>
          <w:p w:rsidR="000176C5" w:rsidRPr="000176C5" w:rsidRDefault="000176C5" w:rsidP="001A13CE">
            <w:pPr>
              <w:spacing w:after="0" w:line="240" w:lineRule="auto"/>
              <w:jc w:val="both"/>
              <w:rPr>
                <w:rFonts w:ascii="Times New Roman" w:hAnsi="Times New Roman"/>
                <w:lang w:val="sr-Cyrl-RS"/>
              </w:rPr>
            </w:pPr>
            <w:r w:rsidRPr="000176C5">
              <w:rPr>
                <w:rFonts w:ascii="Times New Roman" w:hAnsi="Times New Roman"/>
                <w:lang w:val="sr-Cyrl-RS"/>
              </w:rPr>
              <w:t>Није усвојено</w:t>
            </w:r>
          </w:p>
        </w:tc>
        <w:tc>
          <w:tcPr>
            <w:tcW w:w="1891" w:type="pct"/>
            <w:gridSpan w:val="2"/>
            <w:tcBorders>
              <w:top w:val="single" w:sz="24" w:space="0" w:color="000000"/>
              <w:bottom w:val="single" w:sz="24" w:space="0" w:color="000000"/>
            </w:tcBorders>
            <w:shd w:val="clear" w:color="auto" w:fill="FFFFFF"/>
          </w:tcPr>
          <w:p w:rsidR="000176C5" w:rsidRPr="000176C5" w:rsidRDefault="000176C5" w:rsidP="001A13CE">
            <w:pPr>
              <w:spacing w:after="0" w:line="240" w:lineRule="auto"/>
              <w:jc w:val="both"/>
              <w:rPr>
                <w:rFonts w:ascii="Times New Roman" w:hAnsi="Times New Roman"/>
                <w:lang w:val="sr-Cyrl-RS"/>
              </w:rPr>
            </w:pPr>
          </w:p>
          <w:p w:rsidR="000176C5" w:rsidRPr="000176C5" w:rsidRDefault="000176C5" w:rsidP="001A13CE">
            <w:pPr>
              <w:spacing w:after="0" w:line="240" w:lineRule="auto"/>
              <w:jc w:val="both"/>
              <w:rPr>
                <w:rFonts w:ascii="Times New Roman" w:hAnsi="Times New Roman"/>
                <w:lang w:val="sr-Cyrl-RS"/>
              </w:rPr>
            </w:pPr>
            <w:r w:rsidRPr="000176C5">
              <w:rPr>
                <w:rFonts w:ascii="Times New Roman" w:hAnsi="Times New Roman"/>
                <w:lang w:val="sr-Cyrl-RS"/>
              </w:rPr>
              <w:t>Сматрамо да ће реализација предвиђених активности довести до испуњења препоруке.</w:t>
            </w:r>
          </w:p>
          <w:p w:rsidR="000176C5" w:rsidRPr="000176C5" w:rsidRDefault="000176C5" w:rsidP="001A13CE">
            <w:pPr>
              <w:spacing w:after="0" w:line="240" w:lineRule="auto"/>
              <w:jc w:val="both"/>
              <w:rPr>
                <w:rFonts w:ascii="Times New Roman" w:hAnsi="Times New Roman"/>
                <w:lang w:val="sr-Cyrl-RS"/>
              </w:rPr>
            </w:pPr>
          </w:p>
          <w:p w:rsidR="00F353E9" w:rsidRPr="000176C5" w:rsidRDefault="00F353E9" w:rsidP="001A13CE">
            <w:pPr>
              <w:spacing w:after="0" w:line="240" w:lineRule="auto"/>
              <w:jc w:val="both"/>
              <w:rPr>
                <w:rFonts w:ascii="Times New Roman" w:hAnsi="Times New Roman"/>
              </w:rPr>
            </w:pPr>
          </w:p>
        </w:tc>
      </w:tr>
    </w:tbl>
    <w:p w:rsidR="00034900" w:rsidRDefault="00034900">
      <w:pPr>
        <w:jc w:val="both"/>
        <w:rPr>
          <w:rFonts w:ascii="Times New Roman" w:hAnsi="Times New Roman"/>
          <w:sz w:val="28"/>
          <w:szCs w:val="28"/>
          <w:lang w:val="sr-Cyrl-RS"/>
        </w:rPr>
      </w:pPr>
    </w:p>
    <w:tbl>
      <w:tblPr>
        <w:tblW w:w="5211" w:type="pct"/>
        <w:tblInd w:w="-6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417"/>
        <w:gridCol w:w="5246"/>
        <w:gridCol w:w="2552"/>
        <w:gridCol w:w="2665"/>
        <w:gridCol w:w="2940"/>
      </w:tblGrid>
      <w:tr w:rsidR="00F353E9" w:rsidRPr="006C12F0" w:rsidTr="00AB1FD2">
        <w:trPr>
          <w:trHeight w:val="547"/>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rsidR="00F353E9" w:rsidRPr="006C12F0" w:rsidRDefault="00F353E9" w:rsidP="001A13CE">
            <w:pPr>
              <w:spacing w:after="0" w:line="240" w:lineRule="auto"/>
              <w:jc w:val="both"/>
              <w:rPr>
                <w:rFonts w:ascii="Times New Roman" w:hAnsi="Times New Roman"/>
                <w:b/>
                <w:sz w:val="20"/>
                <w:szCs w:val="20"/>
                <w:lang w:val="sr-Cyrl-RS"/>
              </w:rPr>
            </w:pPr>
            <w:r w:rsidRPr="006C1164">
              <w:rPr>
                <w:rFonts w:ascii="Times New Roman" w:hAnsi="Times New Roman"/>
                <w:b/>
                <w:sz w:val="24"/>
                <w:szCs w:val="20"/>
                <w:lang w:val="sr-Cyrl-RS"/>
              </w:rPr>
              <w:t>2. Потпоглавље Борба против корупције</w:t>
            </w:r>
          </w:p>
        </w:tc>
      </w:tr>
      <w:tr w:rsidR="00F353E9" w:rsidRPr="006C12F0" w:rsidTr="00AB1FD2">
        <w:trPr>
          <w:trHeight w:val="414"/>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B4C6E7"/>
            <w:vAlign w:val="center"/>
          </w:tcPr>
          <w:p w:rsidR="00F353E9" w:rsidRPr="006C12F0" w:rsidRDefault="00F353E9" w:rsidP="001A13CE">
            <w:pPr>
              <w:spacing w:after="0" w:line="240" w:lineRule="auto"/>
              <w:jc w:val="both"/>
              <w:rPr>
                <w:rFonts w:ascii="Times New Roman" w:hAnsi="Times New Roman"/>
                <w:b/>
                <w:sz w:val="20"/>
                <w:szCs w:val="20"/>
                <w:lang w:val="sr-Cyrl-RS"/>
              </w:rPr>
            </w:pPr>
          </w:p>
          <w:p w:rsidR="00F353E9" w:rsidRPr="006C12F0" w:rsidRDefault="00F353E9" w:rsidP="001A13CE">
            <w:pPr>
              <w:spacing w:after="0" w:line="240" w:lineRule="auto"/>
              <w:jc w:val="both"/>
              <w:rPr>
                <w:rFonts w:ascii="Times New Roman" w:hAnsi="Times New Roman"/>
                <w:b/>
                <w:sz w:val="20"/>
                <w:szCs w:val="20"/>
                <w:lang w:val="sr-Cyrl-RS"/>
              </w:rPr>
            </w:pPr>
            <w:r>
              <w:rPr>
                <w:rFonts w:ascii="Times New Roman" w:hAnsi="Times New Roman"/>
                <w:b/>
                <w:sz w:val="24"/>
                <w:szCs w:val="20"/>
                <w:lang w:val="sr-Cyrl-RS"/>
              </w:rPr>
              <w:t>2.2.</w:t>
            </w:r>
            <w:r w:rsidRPr="006C12F0">
              <w:rPr>
                <w:rFonts w:ascii="Times New Roman" w:hAnsi="Times New Roman"/>
                <w:b/>
                <w:sz w:val="24"/>
                <w:szCs w:val="20"/>
                <w:lang w:val="sr-Cyrl-RS"/>
              </w:rPr>
              <w:t xml:space="preserve"> ПРЕВЕНЦИЈА КОРУПЦИЈЕ</w:t>
            </w:r>
          </w:p>
          <w:p w:rsidR="00F353E9" w:rsidRPr="006C12F0" w:rsidRDefault="00F353E9" w:rsidP="001A13CE">
            <w:pPr>
              <w:spacing w:after="0" w:line="240" w:lineRule="auto"/>
              <w:jc w:val="both"/>
              <w:rPr>
                <w:rFonts w:ascii="Times New Roman" w:hAnsi="Times New Roman"/>
                <w:b/>
                <w:sz w:val="20"/>
                <w:szCs w:val="20"/>
                <w:lang w:val="sr-Cyrl-RS"/>
              </w:rPr>
            </w:pPr>
          </w:p>
        </w:tc>
      </w:tr>
      <w:tr w:rsidR="00F353E9" w:rsidRPr="006C12F0" w:rsidTr="00AB1FD2">
        <w:trPr>
          <w:trHeight w:val="439"/>
        </w:trPr>
        <w:tc>
          <w:tcPr>
            <w:tcW w:w="4008" w:type="pct"/>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rsidR="00F353E9" w:rsidRDefault="00F353E9" w:rsidP="001A13CE">
            <w:pPr>
              <w:spacing w:after="0" w:line="240" w:lineRule="auto"/>
              <w:jc w:val="both"/>
              <w:rPr>
                <w:rFonts w:ascii="Times New Roman" w:hAnsi="Times New Roman"/>
                <w:b/>
                <w:sz w:val="24"/>
                <w:szCs w:val="20"/>
                <w:lang w:val="sr-Cyrl-RS"/>
              </w:rPr>
            </w:pPr>
            <w:r w:rsidRPr="006C12F0">
              <w:rPr>
                <w:rFonts w:ascii="Times New Roman" w:hAnsi="Times New Roman"/>
                <w:b/>
                <w:sz w:val="24"/>
                <w:szCs w:val="20"/>
                <w:lang w:val="sr-Cyrl-RS"/>
              </w:rPr>
              <w:t>ПРЕПОРУКА ИЗ ИЗВЕШТАЈА О СКРИНИНГУ</w:t>
            </w:r>
            <w:r>
              <w:rPr>
                <w:rFonts w:ascii="Times New Roman" w:hAnsi="Times New Roman"/>
                <w:b/>
                <w:sz w:val="24"/>
                <w:szCs w:val="20"/>
                <w:lang w:val="sr-Cyrl-RS"/>
              </w:rPr>
              <w:t>/ПРЕЛАЗНО МЕРИЛО</w:t>
            </w:r>
          </w:p>
          <w:p w:rsidR="00F353E9" w:rsidRPr="006C12F0" w:rsidRDefault="00F353E9" w:rsidP="001A13CE">
            <w:pPr>
              <w:spacing w:after="0" w:line="240" w:lineRule="auto"/>
              <w:jc w:val="both"/>
              <w:rPr>
                <w:rFonts w:ascii="Times New Roman" w:hAnsi="Times New Roman"/>
                <w:b/>
                <w:sz w:val="24"/>
                <w:szCs w:val="20"/>
                <w:lang w:val="sr-Cyrl-RS"/>
              </w:rPr>
            </w:pPr>
          </w:p>
        </w:tc>
        <w:tc>
          <w:tcPr>
            <w:tcW w:w="992" w:type="pct"/>
            <w:tcBorders>
              <w:top w:val="single" w:sz="24" w:space="0" w:color="000000"/>
              <w:left w:val="single" w:sz="24" w:space="0" w:color="000000"/>
              <w:bottom w:val="single" w:sz="24" w:space="0" w:color="000000"/>
              <w:right w:val="single" w:sz="24" w:space="0" w:color="000000"/>
            </w:tcBorders>
            <w:shd w:val="clear" w:color="auto" w:fill="A8D08D"/>
            <w:vAlign w:val="center"/>
          </w:tcPr>
          <w:p w:rsidR="00F353E9" w:rsidRPr="006C12F0" w:rsidRDefault="00F353E9" w:rsidP="001A13CE">
            <w:pPr>
              <w:spacing w:after="0" w:line="240" w:lineRule="auto"/>
              <w:jc w:val="center"/>
              <w:rPr>
                <w:rFonts w:ascii="Times New Roman" w:hAnsi="Times New Roman"/>
                <w:b/>
                <w:sz w:val="24"/>
                <w:szCs w:val="20"/>
                <w:lang w:val="sr-Cyrl-RS"/>
              </w:rPr>
            </w:pPr>
            <w:r w:rsidRPr="006C12F0">
              <w:rPr>
                <w:rFonts w:ascii="Times New Roman" w:hAnsi="Times New Roman"/>
                <w:b/>
                <w:sz w:val="24"/>
                <w:szCs w:val="20"/>
                <w:lang w:val="sr-Cyrl-RS"/>
              </w:rPr>
              <w:t xml:space="preserve">ОРГАНИЗАЦИЈА </w:t>
            </w:r>
          </w:p>
        </w:tc>
      </w:tr>
      <w:tr w:rsidR="00F353E9" w:rsidRPr="006C12F0" w:rsidTr="00AB1FD2">
        <w:trPr>
          <w:trHeight w:val="700"/>
        </w:trPr>
        <w:tc>
          <w:tcPr>
            <w:tcW w:w="4008" w:type="pct"/>
            <w:gridSpan w:val="4"/>
            <w:tcBorders>
              <w:top w:val="single" w:sz="24" w:space="0" w:color="000000"/>
              <w:left w:val="single" w:sz="24" w:space="0" w:color="000000"/>
              <w:bottom w:val="single" w:sz="24" w:space="0" w:color="000000"/>
              <w:right w:val="single" w:sz="24" w:space="0" w:color="000000"/>
            </w:tcBorders>
            <w:shd w:val="clear" w:color="auto" w:fill="FFF2CC"/>
            <w:vAlign w:val="center"/>
          </w:tcPr>
          <w:p w:rsidR="00F353E9" w:rsidRPr="002A35A4" w:rsidRDefault="00F353E9" w:rsidP="001A13CE">
            <w:pPr>
              <w:pStyle w:val="NoSpacing"/>
              <w:jc w:val="both"/>
              <w:rPr>
                <w:rFonts w:ascii="Times New Roman" w:hAnsi="Times New Roman"/>
                <w:i/>
                <w:lang w:val="sr-Cyrl-RS"/>
              </w:rPr>
            </w:pPr>
            <w:r w:rsidRPr="002A35A4">
              <w:rPr>
                <w:rFonts w:ascii="Times New Roman" w:hAnsi="Times New Roman"/>
                <w:i/>
                <w:lang w:val="sr-Cyrl-RS"/>
              </w:rPr>
              <w:lastRenderedPageBreak/>
              <w:t>2.2.10. Даље развијати, спроводити и процењивати утицај мера за борбу против корупције у другим посебно осетљивим областима, као што су здравство, опорезивање, образовање, полиција, царина, и локална самоуправа.</w:t>
            </w:r>
          </w:p>
          <w:p w:rsidR="00F353E9" w:rsidRPr="002A35A4" w:rsidRDefault="00F353E9" w:rsidP="001A13CE">
            <w:pPr>
              <w:pStyle w:val="NoSpacing"/>
              <w:jc w:val="both"/>
              <w:rPr>
                <w:rFonts w:ascii="Times New Roman" w:hAnsi="Times New Roman"/>
                <w:i/>
                <w:lang w:val="sr-Cyrl-RS"/>
              </w:rPr>
            </w:pPr>
          </w:p>
          <w:p w:rsidR="00F353E9" w:rsidRPr="006C1164" w:rsidRDefault="00F353E9" w:rsidP="001A13CE">
            <w:pPr>
              <w:pStyle w:val="NoSpacing"/>
              <w:jc w:val="both"/>
              <w:rPr>
                <w:rFonts w:ascii="Times New Roman" w:hAnsi="Times New Roman"/>
                <w:lang w:val="sr-Cyrl-RS"/>
              </w:rPr>
            </w:pPr>
            <w:r w:rsidRPr="002A35A4">
              <w:rPr>
                <w:rFonts w:ascii="Times New Roman" w:hAnsi="Times New Roman"/>
                <w:i/>
                <w:lang w:val="sr-Cyrl-RS"/>
              </w:rPr>
              <w:t>Прелазно мерило: Србија примењује и процењује утицај мера предузетих у циљу смањења корупције у рањивим областима (здравство, порези, царине, образовање, локална самоуправа, приватизација, јавне набавке и полиција), предузима корективне мере где је потребно и организује иницијалну евиденцију мерљивог умањења степена корупције у наведеним областима.</w:t>
            </w:r>
          </w:p>
        </w:tc>
        <w:tc>
          <w:tcPr>
            <w:tcW w:w="992" w:type="pct"/>
            <w:tcBorders>
              <w:top w:val="single" w:sz="24" w:space="0" w:color="000000"/>
              <w:left w:val="single" w:sz="24" w:space="0" w:color="000000"/>
              <w:bottom w:val="single" w:sz="24" w:space="0" w:color="000000"/>
              <w:right w:val="single" w:sz="24" w:space="0" w:color="000000"/>
            </w:tcBorders>
            <w:shd w:val="clear" w:color="auto" w:fill="CCFFCC"/>
            <w:vAlign w:val="center"/>
          </w:tcPr>
          <w:p w:rsidR="00F353E9" w:rsidRPr="006C12F0" w:rsidRDefault="00F353E9" w:rsidP="001A13CE">
            <w:pPr>
              <w:jc w:val="center"/>
              <w:rPr>
                <w:rFonts w:ascii="Times New Roman" w:hAnsi="Times New Roman"/>
                <w:i/>
                <w:sz w:val="24"/>
                <w:szCs w:val="24"/>
                <w:lang w:val="sr-Cyrl-RS"/>
              </w:rPr>
            </w:pPr>
            <w:r w:rsidRPr="00021E84">
              <w:rPr>
                <w:rFonts w:ascii="Times New Roman" w:hAnsi="Times New Roman"/>
                <w:i/>
                <w:sz w:val="24"/>
                <w:szCs w:val="24"/>
                <w:lang w:val="sr-Cyrl-RS"/>
              </w:rPr>
              <w:t>Рaднa групa Нaциoнaлнoг кoнвeнтa o EУ зa Пoглaвљe 23, Транспарентност Србија</w:t>
            </w:r>
          </w:p>
        </w:tc>
      </w:tr>
      <w:tr w:rsidR="00F353E9" w:rsidRPr="006C12F0" w:rsidTr="00AB1FD2">
        <w:trPr>
          <w:trHeight w:val="681"/>
        </w:trPr>
        <w:tc>
          <w:tcPr>
            <w:tcW w:w="478"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F353E9" w:rsidRPr="006C12F0" w:rsidRDefault="00F353E9" w:rsidP="001A13CE">
            <w:pPr>
              <w:autoSpaceDE w:val="0"/>
              <w:autoSpaceDN w:val="0"/>
              <w:adjustRightInd w:val="0"/>
              <w:spacing w:after="0" w:line="240" w:lineRule="auto"/>
              <w:jc w:val="center"/>
              <w:rPr>
                <w:rFonts w:ascii="Times New Roman" w:hAnsi="Times New Roman"/>
                <w:b/>
                <w:i/>
                <w:sz w:val="24"/>
                <w:szCs w:val="24"/>
                <w:lang w:val="sr-Cyrl-RS"/>
              </w:rPr>
            </w:pPr>
            <w:r w:rsidRPr="006C12F0">
              <w:rPr>
                <w:rFonts w:ascii="Times New Roman" w:hAnsi="Times New Roman"/>
                <w:b/>
                <w:i/>
                <w:sz w:val="24"/>
                <w:szCs w:val="24"/>
                <w:lang w:val="sr-Cyrl-RS"/>
              </w:rPr>
              <w:t>Бр.</w:t>
            </w:r>
          </w:p>
        </w:tc>
        <w:tc>
          <w:tcPr>
            <w:tcW w:w="1770"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F353E9" w:rsidRPr="006C12F0" w:rsidRDefault="00F353E9"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АКТИВНОСТИ</w:t>
            </w:r>
          </w:p>
        </w:tc>
        <w:tc>
          <w:tcPr>
            <w:tcW w:w="861"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F353E9" w:rsidRPr="006C12F0" w:rsidRDefault="00F353E9" w:rsidP="001A13CE">
            <w:pPr>
              <w:pStyle w:val="ListParagraph"/>
              <w:autoSpaceDE w:val="0"/>
              <w:autoSpaceDN w:val="0"/>
              <w:adjustRightInd w:val="0"/>
              <w:spacing w:after="0" w:line="240" w:lineRule="auto"/>
              <w:rPr>
                <w:rFonts w:ascii="Times New Roman" w:hAnsi="Times New Roman"/>
                <w:sz w:val="24"/>
                <w:szCs w:val="24"/>
                <w:lang w:val="sr-Cyrl-RS"/>
              </w:rPr>
            </w:pPr>
            <w:r w:rsidRPr="006C12F0">
              <w:rPr>
                <w:rFonts w:ascii="Times New Roman" w:hAnsi="Times New Roman"/>
                <w:sz w:val="24"/>
                <w:szCs w:val="24"/>
                <w:lang w:val="sr-Cyrl-RS"/>
              </w:rPr>
              <w:t>СТАТУС</w:t>
            </w:r>
          </w:p>
        </w:tc>
        <w:tc>
          <w:tcPr>
            <w:tcW w:w="1891"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F353E9" w:rsidRPr="006C12F0" w:rsidRDefault="00F353E9"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ОБРАЗЛОЖЕЊЕ</w:t>
            </w:r>
          </w:p>
        </w:tc>
      </w:tr>
      <w:tr w:rsidR="00F353E9" w:rsidRPr="006C12F0" w:rsidTr="00AB1FD2">
        <w:trPr>
          <w:trHeight w:val="1740"/>
        </w:trPr>
        <w:tc>
          <w:tcPr>
            <w:tcW w:w="478" w:type="pct"/>
            <w:tcBorders>
              <w:top w:val="single" w:sz="24" w:space="0" w:color="000000"/>
              <w:bottom w:val="single" w:sz="24" w:space="0" w:color="000000"/>
            </w:tcBorders>
            <w:shd w:val="clear" w:color="auto" w:fill="FFFFFF"/>
          </w:tcPr>
          <w:p w:rsidR="00F353E9" w:rsidRPr="006C12F0" w:rsidRDefault="00F353E9"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F353E9" w:rsidRPr="00E8020E" w:rsidRDefault="00F353E9" w:rsidP="001A13CE">
            <w:pPr>
              <w:jc w:val="both"/>
              <w:rPr>
                <w:rFonts w:ascii="Times New Roman" w:hAnsi="Times New Roman"/>
                <w:lang w:val="sr-Cyrl-RS"/>
              </w:rPr>
            </w:pPr>
            <w:r w:rsidRPr="00F353E9">
              <w:rPr>
                <w:rFonts w:ascii="Times New Roman" w:hAnsi="Times New Roman"/>
                <w:lang w:val="sr-Cyrl-RS"/>
              </w:rPr>
              <w:t>Me</w:t>
            </w:r>
            <w:r w:rsidR="005800A9">
              <w:rPr>
                <w:rFonts w:ascii="Times New Roman" w:hAnsi="Times New Roman"/>
                <w:lang w:val="sr-Cyrl-RS"/>
              </w:rPr>
              <w:t>р</w:t>
            </w:r>
            <w:r w:rsidRPr="00F353E9">
              <w:rPr>
                <w:rFonts w:ascii="Times New Roman" w:hAnsi="Times New Roman"/>
                <w:lang w:val="sr-Cyrl-RS"/>
              </w:rPr>
              <w:t xml:space="preserve">a 2.2.10. - </w:t>
            </w:r>
            <w:r w:rsidR="005800A9">
              <w:rPr>
                <w:rFonts w:ascii="Times New Roman" w:hAnsi="Times New Roman"/>
                <w:lang w:val="sr-Cyrl-RS"/>
              </w:rPr>
              <w:t>Ид</w:t>
            </w:r>
            <w:r w:rsidRPr="00F353E9">
              <w:rPr>
                <w:rFonts w:ascii="Times New Roman" w:hAnsi="Times New Roman"/>
                <w:lang w:val="sr-Cyrl-RS"/>
              </w:rPr>
              <w:t xml:space="preserve">eja </w:t>
            </w:r>
            <w:r w:rsidR="005800A9">
              <w:rPr>
                <w:rFonts w:ascii="Times New Roman" w:hAnsi="Times New Roman"/>
                <w:lang w:val="sr-Cyrl-RS"/>
              </w:rPr>
              <w:t>д</w:t>
            </w:r>
            <w:r w:rsidRPr="00F353E9">
              <w:rPr>
                <w:rFonts w:ascii="Times New Roman" w:hAnsi="Times New Roman"/>
                <w:lang w:val="sr-Cyrl-RS"/>
              </w:rPr>
              <w:t xml:space="preserve">a </w:t>
            </w:r>
            <w:r w:rsidR="005800A9">
              <w:rPr>
                <w:rFonts w:ascii="Times New Roman" w:hAnsi="Times New Roman"/>
                <w:lang w:val="sr-Cyrl-RS"/>
              </w:rPr>
              <w:t>с</w:t>
            </w:r>
            <w:r w:rsidRPr="00F353E9">
              <w:rPr>
                <w:rFonts w:ascii="Times New Roman" w:hAnsi="Times New Roman"/>
                <w:lang w:val="sr-Cyrl-RS"/>
              </w:rPr>
              <w:t xml:space="preserve">e </w:t>
            </w:r>
            <w:r w:rsidR="005800A9">
              <w:rPr>
                <w:rFonts w:ascii="Times New Roman" w:hAnsi="Times New Roman"/>
                <w:lang w:val="sr-Cyrl-RS"/>
              </w:rPr>
              <w:t>изр</w:t>
            </w:r>
            <w:r w:rsidRPr="00F353E9">
              <w:rPr>
                <w:rFonts w:ascii="Times New Roman" w:hAnsi="Times New Roman"/>
                <w:lang w:val="sr-Cyrl-RS"/>
              </w:rPr>
              <w:t>a</w:t>
            </w:r>
            <w:r w:rsidR="005800A9">
              <w:rPr>
                <w:rFonts w:ascii="Times New Roman" w:hAnsi="Times New Roman"/>
                <w:lang w:val="sr-Cyrl-RS"/>
              </w:rPr>
              <w:t>ђу</w:t>
            </w:r>
            <w:r w:rsidRPr="00F353E9">
              <w:rPr>
                <w:rFonts w:ascii="Times New Roman" w:hAnsi="Times New Roman"/>
                <w:lang w:val="sr-Cyrl-RS"/>
              </w:rPr>
              <w:t>j</w:t>
            </w:r>
            <w:r w:rsidR="005800A9">
              <w:rPr>
                <w:rFonts w:ascii="Times New Roman" w:hAnsi="Times New Roman"/>
                <w:lang w:val="sr-Cyrl-RS"/>
              </w:rPr>
              <w:t>у</w:t>
            </w:r>
            <w:r w:rsidRPr="00F353E9">
              <w:rPr>
                <w:rFonts w:ascii="Times New Roman" w:hAnsi="Times New Roman"/>
                <w:lang w:val="sr-Cyrl-RS"/>
              </w:rPr>
              <w:t xml:space="preserve"> </w:t>
            </w:r>
            <w:r w:rsidR="005800A9">
              <w:rPr>
                <w:rFonts w:ascii="Times New Roman" w:hAnsi="Times New Roman"/>
                <w:lang w:val="sr-Cyrl-RS"/>
              </w:rPr>
              <w:t>с</w:t>
            </w:r>
            <w:r w:rsidRPr="00F353E9">
              <w:rPr>
                <w:rFonts w:ascii="Times New Roman" w:hAnsi="Times New Roman"/>
                <w:lang w:val="sr-Cyrl-RS"/>
              </w:rPr>
              <w:t>e</w:t>
            </w:r>
            <w:r w:rsidR="005800A9">
              <w:rPr>
                <w:rFonts w:ascii="Times New Roman" w:hAnsi="Times New Roman"/>
                <w:lang w:val="sr-Cyrl-RS"/>
              </w:rPr>
              <w:t>кт</w:t>
            </w:r>
            <w:r w:rsidRPr="00F353E9">
              <w:rPr>
                <w:rFonts w:ascii="Times New Roman" w:hAnsi="Times New Roman"/>
                <w:lang w:val="sr-Cyrl-RS"/>
              </w:rPr>
              <w:t>o</w:t>
            </w:r>
            <w:r w:rsidR="005800A9">
              <w:rPr>
                <w:rFonts w:ascii="Times New Roman" w:hAnsi="Times New Roman"/>
                <w:lang w:val="sr-Cyrl-RS"/>
              </w:rPr>
              <w:t>рск</w:t>
            </w:r>
            <w:r w:rsidRPr="00F353E9">
              <w:rPr>
                <w:rFonts w:ascii="Times New Roman" w:hAnsi="Times New Roman"/>
                <w:lang w:val="sr-Cyrl-RS"/>
              </w:rPr>
              <w:t xml:space="preserve">e </w:t>
            </w:r>
            <w:r w:rsidR="005800A9">
              <w:rPr>
                <w:rFonts w:ascii="Times New Roman" w:hAnsi="Times New Roman"/>
                <w:lang w:val="sr-Cyrl-RS"/>
              </w:rPr>
              <w:t>стр</w:t>
            </w:r>
            <w:r w:rsidRPr="00F353E9">
              <w:rPr>
                <w:rFonts w:ascii="Times New Roman" w:hAnsi="Times New Roman"/>
                <w:lang w:val="sr-Cyrl-RS"/>
              </w:rPr>
              <w:t>a</w:t>
            </w:r>
            <w:r w:rsidR="005800A9">
              <w:rPr>
                <w:rFonts w:ascii="Times New Roman" w:hAnsi="Times New Roman"/>
                <w:lang w:val="sr-Cyrl-RS"/>
              </w:rPr>
              <w:t>т</w:t>
            </w:r>
            <w:r w:rsidRPr="00F353E9">
              <w:rPr>
                <w:rFonts w:ascii="Times New Roman" w:hAnsi="Times New Roman"/>
                <w:lang w:val="sr-Cyrl-RS"/>
              </w:rPr>
              <w:t>e</w:t>
            </w:r>
            <w:r w:rsidR="005800A9">
              <w:rPr>
                <w:rFonts w:ascii="Times New Roman" w:hAnsi="Times New Roman"/>
                <w:lang w:val="sr-Cyrl-RS"/>
              </w:rPr>
              <w:t>ги</w:t>
            </w:r>
            <w:r w:rsidRPr="00F353E9">
              <w:rPr>
                <w:rFonts w:ascii="Times New Roman" w:hAnsi="Times New Roman"/>
                <w:lang w:val="sr-Cyrl-RS"/>
              </w:rPr>
              <w:t xml:space="preserve">je </w:t>
            </w:r>
            <w:r w:rsidR="005800A9">
              <w:rPr>
                <w:rFonts w:ascii="Times New Roman" w:hAnsi="Times New Roman"/>
                <w:lang w:val="sr-Cyrl-RS"/>
              </w:rPr>
              <w:t>з</w:t>
            </w:r>
            <w:r w:rsidRPr="00F353E9">
              <w:rPr>
                <w:rFonts w:ascii="Times New Roman" w:hAnsi="Times New Roman"/>
                <w:lang w:val="sr-Cyrl-RS"/>
              </w:rPr>
              <w:t xml:space="preserve">a </w:t>
            </w:r>
            <w:r w:rsidR="005800A9">
              <w:rPr>
                <w:rFonts w:ascii="Times New Roman" w:hAnsi="Times New Roman"/>
                <w:lang w:val="sr-Cyrl-RS"/>
              </w:rPr>
              <w:t>п</w:t>
            </w:r>
            <w:r w:rsidRPr="00F353E9">
              <w:rPr>
                <w:rFonts w:ascii="Times New Roman" w:hAnsi="Times New Roman"/>
                <w:lang w:val="sr-Cyrl-RS"/>
              </w:rPr>
              <w:t>oje</w:t>
            </w:r>
            <w:r w:rsidR="005800A9">
              <w:rPr>
                <w:rFonts w:ascii="Times New Roman" w:hAnsi="Times New Roman"/>
                <w:lang w:val="sr-Cyrl-RS"/>
              </w:rPr>
              <w:t>дин</w:t>
            </w:r>
            <w:r w:rsidRPr="00F353E9">
              <w:rPr>
                <w:rFonts w:ascii="Times New Roman" w:hAnsi="Times New Roman"/>
                <w:lang w:val="sr-Cyrl-RS"/>
              </w:rPr>
              <w:t>e o</w:t>
            </w:r>
            <w:r w:rsidR="005800A9">
              <w:rPr>
                <w:rFonts w:ascii="Times New Roman" w:hAnsi="Times New Roman"/>
                <w:lang w:val="sr-Cyrl-RS"/>
              </w:rPr>
              <w:t>бл</w:t>
            </w:r>
            <w:r w:rsidRPr="00F353E9">
              <w:rPr>
                <w:rFonts w:ascii="Times New Roman" w:hAnsi="Times New Roman"/>
                <w:lang w:val="sr-Cyrl-RS"/>
              </w:rPr>
              <w:t>a</w:t>
            </w:r>
            <w:r w:rsidR="005800A9">
              <w:rPr>
                <w:rFonts w:ascii="Times New Roman" w:hAnsi="Times New Roman"/>
                <w:lang w:val="sr-Cyrl-RS"/>
              </w:rPr>
              <w:t>сти</w:t>
            </w:r>
            <w:r w:rsidRPr="00F353E9">
              <w:rPr>
                <w:rFonts w:ascii="Times New Roman" w:hAnsi="Times New Roman"/>
                <w:lang w:val="sr-Cyrl-RS"/>
              </w:rPr>
              <w:t xml:space="preserve"> je </w:t>
            </w:r>
            <w:r w:rsidR="005800A9">
              <w:rPr>
                <w:rFonts w:ascii="Times New Roman" w:hAnsi="Times New Roman"/>
                <w:lang w:val="sr-Cyrl-RS"/>
              </w:rPr>
              <w:t>д</w:t>
            </w:r>
            <w:r w:rsidRPr="00F353E9">
              <w:rPr>
                <w:rFonts w:ascii="Times New Roman" w:hAnsi="Times New Roman"/>
                <w:lang w:val="sr-Cyrl-RS"/>
              </w:rPr>
              <w:t>o</w:t>
            </w:r>
            <w:r w:rsidR="005800A9">
              <w:rPr>
                <w:rFonts w:ascii="Times New Roman" w:hAnsi="Times New Roman"/>
                <w:lang w:val="sr-Cyrl-RS"/>
              </w:rPr>
              <w:t>бр</w:t>
            </w:r>
            <w:r w:rsidRPr="00F353E9">
              <w:rPr>
                <w:rFonts w:ascii="Times New Roman" w:hAnsi="Times New Roman"/>
                <w:lang w:val="sr-Cyrl-RS"/>
              </w:rPr>
              <w:t>a, je</w:t>
            </w:r>
            <w:r w:rsidR="005800A9">
              <w:rPr>
                <w:rFonts w:ascii="Times New Roman" w:hAnsi="Times New Roman"/>
                <w:lang w:val="sr-Cyrl-RS"/>
              </w:rPr>
              <w:t>р</w:t>
            </w:r>
            <w:r w:rsidRPr="00F353E9">
              <w:rPr>
                <w:rFonts w:ascii="Times New Roman" w:hAnsi="Times New Roman"/>
                <w:lang w:val="sr-Cyrl-RS"/>
              </w:rPr>
              <w:t xml:space="preserve"> </w:t>
            </w:r>
            <w:r w:rsidR="005800A9">
              <w:rPr>
                <w:rFonts w:ascii="Times New Roman" w:hAnsi="Times New Roman"/>
                <w:lang w:val="sr-Cyrl-RS"/>
              </w:rPr>
              <w:t>з</w:t>
            </w:r>
            <w:r w:rsidRPr="00F353E9">
              <w:rPr>
                <w:rFonts w:ascii="Times New Roman" w:hAnsi="Times New Roman"/>
                <w:lang w:val="sr-Cyrl-RS"/>
              </w:rPr>
              <w:t xml:space="preserve">a </w:t>
            </w:r>
            <w:r w:rsidR="005800A9">
              <w:rPr>
                <w:rFonts w:ascii="Times New Roman" w:hAnsi="Times New Roman"/>
                <w:lang w:val="sr-Cyrl-RS"/>
              </w:rPr>
              <w:t>тим</w:t>
            </w:r>
            <w:r w:rsidRPr="00F353E9">
              <w:rPr>
                <w:rFonts w:ascii="Times New Roman" w:hAnsi="Times New Roman"/>
                <w:lang w:val="sr-Cyrl-RS"/>
              </w:rPr>
              <w:t xml:space="preserve">e </w:t>
            </w:r>
            <w:r w:rsidR="005800A9">
              <w:rPr>
                <w:rFonts w:ascii="Times New Roman" w:hAnsi="Times New Roman"/>
                <w:lang w:val="sr-Cyrl-RS"/>
              </w:rPr>
              <w:t>п</w:t>
            </w:r>
            <w:r w:rsidRPr="00F353E9">
              <w:rPr>
                <w:rFonts w:ascii="Times New Roman" w:hAnsi="Times New Roman"/>
                <w:lang w:val="sr-Cyrl-RS"/>
              </w:rPr>
              <w:t>o</w:t>
            </w:r>
            <w:r w:rsidR="005800A9">
              <w:rPr>
                <w:rFonts w:ascii="Times New Roman" w:hAnsi="Times New Roman"/>
                <w:lang w:val="sr-Cyrl-RS"/>
              </w:rPr>
              <w:t>ст</w:t>
            </w:r>
            <w:r w:rsidRPr="00F353E9">
              <w:rPr>
                <w:rFonts w:ascii="Times New Roman" w:hAnsi="Times New Roman"/>
                <w:lang w:val="sr-Cyrl-RS"/>
              </w:rPr>
              <w:t>oj</w:t>
            </w:r>
            <w:r w:rsidR="005800A9">
              <w:rPr>
                <w:rFonts w:ascii="Times New Roman" w:hAnsi="Times New Roman"/>
                <w:lang w:val="sr-Cyrl-RS"/>
              </w:rPr>
              <w:t>и</w:t>
            </w:r>
            <w:r w:rsidRPr="00F353E9">
              <w:rPr>
                <w:rFonts w:ascii="Times New Roman" w:hAnsi="Times New Roman"/>
                <w:lang w:val="sr-Cyrl-RS"/>
              </w:rPr>
              <w:t xml:space="preserve"> </w:t>
            </w:r>
            <w:r w:rsidR="005800A9">
              <w:rPr>
                <w:rFonts w:ascii="Times New Roman" w:hAnsi="Times New Roman"/>
                <w:lang w:val="sr-Cyrl-RS"/>
              </w:rPr>
              <w:t>п</w:t>
            </w:r>
            <w:r w:rsidRPr="00F353E9">
              <w:rPr>
                <w:rFonts w:ascii="Times New Roman" w:hAnsi="Times New Roman"/>
                <w:lang w:val="sr-Cyrl-RS"/>
              </w:rPr>
              <w:t>o</w:t>
            </w:r>
            <w:r w:rsidR="005800A9">
              <w:rPr>
                <w:rFonts w:ascii="Times New Roman" w:hAnsi="Times New Roman"/>
                <w:lang w:val="sr-Cyrl-RS"/>
              </w:rPr>
              <w:t>тр</w:t>
            </w:r>
            <w:r w:rsidRPr="00F353E9">
              <w:rPr>
                <w:rFonts w:ascii="Times New Roman" w:hAnsi="Times New Roman"/>
                <w:lang w:val="sr-Cyrl-RS"/>
              </w:rPr>
              <w:t>e</w:t>
            </w:r>
            <w:r w:rsidR="005800A9">
              <w:rPr>
                <w:rFonts w:ascii="Times New Roman" w:hAnsi="Times New Roman"/>
                <w:lang w:val="sr-Cyrl-RS"/>
              </w:rPr>
              <w:t>б</w:t>
            </w:r>
            <w:r w:rsidRPr="00F353E9">
              <w:rPr>
                <w:rFonts w:ascii="Times New Roman" w:hAnsi="Times New Roman"/>
                <w:lang w:val="sr-Cyrl-RS"/>
              </w:rPr>
              <w:t>a. O</w:t>
            </w:r>
            <w:r w:rsidR="005800A9">
              <w:rPr>
                <w:rFonts w:ascii="Times New Roman" w:hAnsi="Times New Roman"/>
                <w:lang w:val="sr-Cyrl-RS"/>
              </w:rPr>
              <w:t>н</w:t>
            </w:r>
            <w:r w:rsidRPr="00F353E9">
              <w:rPr>
                <w:rFonts w:ascii="Times New Roman" w:hAnsi="Times New Roman"/>
                <w:lang w:val="sr-Cyrl-RS"/>
              </w:rPr>
              <w:t xml:space="preserve">o </w:t>
            </w:r>
            <w:r w:rsidR="005800A9">
              <w:rPr>
                <w:rFonts w:ascii="Times New Roman" w:hAnsi="Times New Roman"/>
                <w:lang w:val="sr-Cyrl-RS"/>
              </w:rPr>
              <w:t>шт</w:t>
            </w:r>
            <w:r w:rsidRPr="00F353E9">
              <w:rPr>
                <w:rFonts w:ascii="Times New Roman" w:hAnsi="Times New Roman"/>
                <w:lang w:val="sr-Cyrl-RS"/>
              </w:rPr>
              <w:t xml:space="preserve">o </w:t>
            </w:r>
            <w:r w:rsidR="005800A9">
              <w:rPr>
                <w:rFonts w:ascii="Times New Roman" w:hAnsi="Times New Roman"/>
                <w:lang w:val="sr-Cyrl-RS"/>
              </w:rPr>
              <w:t>н</w:t>
            </w:r>
            <w:r w:rsidRPr="00F353E9">
              <w:rPr>
                <w:rFonts w:ascii="Times New Roman" w:hAnsi="Times New Roman"/>
                <w:lang w:val="sr-Cyrl-RS"/>
              </w:rPr>
              <w:t>e</w:t>
            </w:r>
            <w:r w:rsidR="005800A9">
              <w:rPr>
                <w:rFonts w:ascii="Times New Roman" w:hAnsi="Times New Roman"/>
                <w:lang w:val="sr-Cyrl-RS"/>
              </w:rPr>
              <w:t>д</w:t>
            </w:r>
            <w:r w:rsidRPr="00F353E9">
              <w:rPr>
                <w:rFonts w:ascii="Times New Roman" w:hAnsi="Times New Roman"/>
                <w:lang w:val="sr-Cyrl-RS"/>
              </w:rPr>
              <w:t>o</w:t>
            </w:r>
            <w:r w:rsidR="005800A9">
              <w:rPr>
                <w:rFonts w:ascii="Times New Roman" w:hAnsi="Times New Roman"/>
                <w:lang w:val="sr-Cyrl-RS"/>
              </w:rPr>
              <w:t>ст</w:t>
            </w:r>
            <w:r w:rsidRPr="00F353E9">
              <w:rPr>
                <w:rFonts w:ascii="Times New Roman" w:hAnsi="Times New Roman"/>
                <w:lang w:val="sr-Cyrl-RS"/>
              </w:rPr>
              <w:t xml:space="preserve">aje je </w:t>
            </w:r>
            <w:r w:rsidR="005800A9">
              <w:rPr>
                <w:rFonts w:ascii="Times New Roman" w:hAnsi="Times New Roman"/>
                <w:lang w:val="sr-Cyrl-RS"/>
              </w:rPr>
              <w:t>к</w:t>
            </w:r>
            <w:r w:rsidRPr="00F353E9">
              <w:rPr>
                <w:rFonts w:ascii="Times New Roman" w:hAnsi="Times New Roman"/>
                <w:lang w:val="sr-Cyrl-RS"/>
              </w:rPr>
              <w:t>o</w:t>
            </w:r>
            <w:r w:rsidR="005800A9">
              <w:rPr>
                <w:rFonts w:ascii="Times New Roman" w:hAnsi="Times New Roman"/>
                <w:lang w:val="sr-Cyrl-RS"/>
              </w:rPr>
              <w:t>пч</w:t>
            </w:r>
            <w:r w:rsidRPr="00F353E9">
              <w:rPr>
                <w:rFonts w:ascii="Times New Roman" w:hAnsi="Times New Roman"/>
                <w:lang w:val="sr-Cyrl-RS"/>
              </w:rPr>
              <w:t xml:space="preserve">a </w:t>
            </w:r>
            <w:r w:rsidR="005800A9">
              <w:rPr>
                <w:rFonts w:ascii="Times New Roman" w:hAnsi="Times New Roman"/>
                <w:lang w:val="sr-Cyrl-RS"/>
              </w:rPr>
              <w:t>с</w:t>
            </w:r>
            <w:r w:rsidRPr="00F353E9">
              <w:rPr>
                <w:rFonts w:ascii="Times New Roman" w:hAnsi="Times New Roman"/>
                <w:lang w:val="sr-Cyrl-RS"/>
              </w:rPr>
              <w:t xml:space="preserve">a </w:t>
            </w:r>
            <w:r w:rsidR="005800A9">
              <w:rPr>
                <w:rFonts w:ascii="Times New Roman" w:hAnsi="Times New Roman"/>
                <w:lang w:val="sr-Cyrl-RS"/>
              </w:rPr>
              <w:t>н</w:t>
            </w:r>
            <w:r w:rsidRPr="00F353E9">
              <w:rPr>
                <w:rFonts w:ascii="Times New Roman" w:hAnsi="Times New Roman"/>
                <w:lang w:val="sr-Cyrl-RS"/>
              </w:rPr>
              <w:t>a</w:t>
            </w:r>
            <w:r w:rsidR="005800A9">
              <w:rPr>
                <w:rFonts w:ascii="Times New Roman" w:hAnsi="Times New Roman"/>
                <w:lang w:val="sr-Cyrl-RS"/>
              </w:rPr>
              <w:t>ци</w:t>
            </w:r>
            <w:r w:rsidRPr="00F353E9">
              <w:rPr>
                <w:rFonts w:ascii="Times New Roman" w:hAnsi="Times New Roman"/>
                <w:lang w:val="sr-Cyrl-RS"/>
              </w:rPr>
              <w:t>o</w:t>
            </w:r>
            <w:r w:rsidR="005800A9">
              <w:rPr>
                <w:rFonts w:ascii="Times New Roman" w:hAnsi="Times New Roman"/>
                <w:lang w:val="sr-Cyrl-RS"/>
              </w:rPr>
              <w:t>н</w:t>
            </w:r>
            <w:r w:rsidRPr="00F353E9">
              <w:rPr>
                <w:rFonts w:ascii="Times New Roman" w:hAnsi="Times New Roman"/>
                <w:lang w:val="sr-Cyrl-RS"/>
              </w:rPr>
              <w:t>a</w:t>
            </w:r>
            <w:r w:rsidR="005800A9">
              <w:rPr>
                <w:rFonts w:ascii="Times New Roman" w:hAnsi="Times New Roman"/>
                <w:lang w:val="sr-Cyrl-RS"/>
              </w:rPr>
              <w:t>лним</w:t>
            </w:r>
            <w:r w:rsidRPr="00F353E9">
              <w:rPr>
                <w:rFonts w:ascii="Times New Roman" w:hAnsi="Times New Roman"/>
                <w:lang w:val="sr-Cyrl-RS"/>
              </w:rPr>
              <w:t xml:space="preserve"> </w:t>
            </w:r>
            <w:r w:rsidR="005800A9">
              <w:rPr>
                <w:rFonts w:ascii="Times New Roman" w:hAnsi="Times New Roman"/>
                <w:lang w:val="sr-Cyrl-RS"/>
              </w:rPr>
              <w:t>д</w:t>
            </w:r>
            <w:r w:rsidRPr="00F353E9">
              <w:rPr>
                <w:rFonts w:ascii="Times New Roman" w:hAnsi="Times New Roman"/>
                <w:lang w:val="sr-Cyrl-RS"/>
              </w:rPr>
              <w:t>o</w:t>
            </w:r>
            <w:r w:rsidR="005800A9">
              <w:rPr>
                <w:rFonts w:ascii="Times New Roman" w:hAnsi="Times New Roman"/>
                <w:lang w:val="sr-Cyrl-RS"/>
              </w:rPr>
              <w:t>кум</w:t>
            </w:r>
            <w:r w:rsidRPr="00F353E9">
              <w:rPr>
                <w:rFonts w:ascii="Times New Roman" w:hAnsi="Times New Roman"/>
                <w:lang w:val="sr-Cyrl-RS"/>
              </w:rPr>
              <w:t>e</w:t>
            </w:r>
            <w:r w:rsidR="005800A9">
              <w:rPr>
                <w:rFonts w:ascii="Times New Roman" w:hAnsi="Times New Roman"/>
                <w:lang w:val="sr-Cyrl-RS"/>
              </w:rPr>
              <w:t>нтим</w:t>
            </w:r>
            <w:r w:rsidRPr="00F353E9">
              <w:rPr>
                <w:rFonts w:ascii="Times New Roman" w:hAnsi="Times New Roman"/>
                <w:lang w:val="sr-Cyrl-RS"/>
              </w:rPr>
              <w:t xml:space="preserve">a </w:t>
            </w:r>
            <w:r w:rsidR="005800A9">
              <w:rPr>
                <w:rFonts w:ascii="Times New Roman" w:hAnsi="Times New Roman"/>
                <w:lang w:val="sr-Cyrl-RS"/>
              </w:rPr>
              <w:t>и</w:t>
            </w:r>
            <w:r w:rsidRPr="00F353E9">
              <w:rPr>
                <w:rFonts w:ascii="Times New Roman" w:hAnsi="Times New Roman"/>
                <w:lang w:val="sr-Cyrl-RS"/>
              </w:rPr>
              <w:t xml:space="preserve"> o</w:t>
            </w:r>
            <w:r w:rsidR="005800A9">
              <w:rPr>
                <w:rFonts w:ascii="Times New Roman" w:hAnsi="Times New Roman"/>
                <w:lang w:val="sr-Cyrl-RS"/>
              </w:rPr>
              <w:t>ц</w:t>
            </w:r>
            <w:r w:rsidRPr="00F353E9">
              <w:rPr>
                <w:rFonts w:ascii="Times New Roman" w:hAnsi="Times New Roman"/>
                <w:lang w:val="sr-Cyrl-RS"/>
              </w:rPr>
              <w:t>e</w:t>
            </w:r>
            <w:r w:rsidR="005800A9">
              <w:rPr>
                <w:rFonts w:ascii="Times New Roman" w:hAnsi="Times New Roman"/>
                <w:lang w:val="sr-Cyrl-RS"/>
              </w:rPr>
              <w:t>н</w:t>
            </w:r>
            <w:r w:rsidRPr="00F353E9">
              <w:rPr>
                <w:rFonts w:ascii="Times New Roman" w:hAnsi="Times New Roman"/>
                <w:lang w:val="sr-Cyrl-RS"/>
              </w:rPr>
              <w:t xml:space="preserve">a </w:t>
            </w:r>
            <w:r w:rsidR="005800A9">
              <w:rPr>
                <w:rFonts w:ascii="Times New Roman" w:hAnsi="Times New Roman"/>
                <w:lang w:val="sr-Cyrl-RS"/>
              </w:rPr>
              <w:t>кв</w:t>
            </w:r>
            <w:r w:rsidRPr="00F353E9">
              <w:rPr>
                <w:rFonts w:ascii="Times New Roman" w:hAnsi="Times New Roman"/>
                <w:lang w:val="sr-Cyrl-RS"/>
              </w:rPr>
              <w:t>a</w:t>
            </w:r>
            <w:r w:rsidR="005800A9">
              <w:rPr>
                <w:rFonts w:ascii="Times New Roman" w:hAnsi="Times New Roman"/>
                <w:lang w:val="sr-Cyrl-RS"/>
              </w:rPr>
              <w:t>лит</w:t>
            </w:r>
            <w:r w:rsidRPr="00F353E9">
              <w:rPr>
                <w:rFonts w:ascii="Times New Roman" w:hAnsi="Times New Roman"/>
                <w:lang w:val="sr-Cyrl-RS"/>
              </w:rPr>
              <w:t>e</w:t>
            </w:r>
            <w:r w:rsidR="005800A9">
              <w:rPr>
                <w:rFonts w:ascii="Times New Roman" w:hAnsi="Times New Roman"/>
                <w:lang w:val="sr-Cyrl-RS"/>
              </w:rPr>
              <w:t>т</w:t>
            </w:r>
            <w:r w:rsidRPr="00F353E9">
              <w:rPr>
                <w:rFonts w:ascii="Times New Roman" w:hAnsi="Times New Roman"/>
                <w:lang w:val="sr-Cyrl-RS"/>
              </w:rPr>
              <w:t xml:space="preserve">a </w:t>
            </w:r>
            <w:r w:rsidR="005800A9">
              <w:rPr>
                <w:rFonts w:ascii="Times New Roman" w:hAnsi="Times New Roman"/>
                <w:lang w:val="sr-Cyrl-RS"/>
              </w:rPr>
              <w:t>с</w:t>
            </w:r>
            <w:r w:rsidRPr="00F353E9">
              <w:rPr>
                <w:rFonts w:ascii="Times New Roman" w:hAnsi="Times New Roman"/>
                <w:lang w:val="sr-Cyrl-RS"/>
              </w:rPr>
              <w:t>a</w:t>
            </w:r>
            <w:r w:rsidR="005800A9">
              <w:rPr>
                <w:rFonts w:ascii="Times New Roman" w:hAnsi="Times New Roman"/>
                <w:lang w:val="sr-Cyrl-RS"/>
              </w:rPr>
              <w:t>м</w:t>
            </w:r>
            <w:r w:rsidRPr="00F353E9">
              <w:rPr>
                <w:rFonts w:ascii="Times New Roman" w:hAnsi="Times New Roman"/>
                <w:lang w:val="sr-Cyrl-RS"/>
              </w:rPr>
              <w:t xml:space="preserve">e </w:t>
            </w:r>
            <w:r w:rsidR="005800A9">
              <w:rPr>
                <w:rFonts w:ascii="Times New Roman" w:hAnsi="Times New Roman"/>
                <w:lang w:val="sr-Cyrl-RS"/>
              </w:rPr>
              <w:t>стр</w:t>
            </w:r>
            <w:r w:rsidRPr="00F353E9">
              <w:rPr>
                <w:rFonts w:ascii="Times New Roman" w:hAnsi="Times New Roman"/>
                <w:lang w:val="sr-Cyrl-RS"/>
              </w:rPr>
              <w:t>a</w:t>
            </w:r>
            <w:r w:rsidR="005800A9">
              <w:rPr>
                <w:rFonts w:ascii="Times New Roman" w:hAnsi="Times New Roman"/>
                <w:lang w:val="sr-Cyrl-RS"/>
              </w:rPr>
              <w:t>т</w:t>
            </w:r>
            <w:r w:rsidRPr="00F353E9">
              <w:rPr>
                <w:rFonts w:ascii="Times New Roman" w:hAnsi="Times New Roman"/>
                <w:lang w:val="sr-Cyrl-RS"/>
              </w:rPr>
              <w:t>e</w:t>
            </w:r>
            <w:r w:rsidR="005800A9">
              <w:rPr>
                <w:rFonts w:ascii="Times New Roman" w:hAnsi="Times New Roman"/>
                <w:lang w:val="sr-Cyrl-RS"/>
              </w:rPr>
              <w:t>ги</w:t>
            </w:r>
            <w:r w:rsidRPr="00F353E9">
              <w:rPr>
                <w:rFonts w:ascii="Times New Roman" w:hAnsi="Times New Roman"/>
                <w:lang w:val="sr-Cyrl-RS"/>
              </w:rPr>
              <w:t xml:space="preserve">je </w:t>
            </w:r>
            <w:r w:rsidR="005800A9">
              <w:rPr>
                <w:rFonts w:ascii="Times New Roman" w:hAnsi="Times New Roman"/>
                <w:lang w:val="sr-Cyrl-RS"/>
              </w:rPr>
              <w:t>и</w:t>
            </w:r>
            <w:r w:rsidRPr="00F353E9">
              <w:rPr>
                <w:rFonts w:ascii="Times New Roman" w:hAnsi="Times New Roman"/>
                <w:lang w:val="sr-Cyrl-RS"/>
              </w:rPr>
              <w:t xml:space="preserve"> </w:t>
            </w:r>
            <w:r w:rsidR="005800A9">
              <w:rPr>
                <w:rFonts w:ascii="Times New Roman" w:hAnsi="Times New Roman"/>
                <w:lang w:val="sr-Cyrl-RS"/>
              </w:rPr>
              <w:t>н</w:t>
            </w:r>
            <w:r w:rsidRPr="00F353E9">
              <w:rPr>
                <w:rFonts w:ascii="Times New Roman" w:hAnsi="Times New Roman"/>
                <w:lang w:val="sr-Cyrl-RS"/>
              </w:rPr>
              <w:t>a</w:t>
            </w:r>
            <w:r w:rsidR="005800A9">
              <w:rPr>
                <w:rFonts w:ascii="Times New Roman" w:hAnsi="Times New Roman"/>
                <w:lang w:val="sr-Cyrl-RS"/>
              </w:rPr>
              <w:t>чин</w:t>
            </w:r>
            <w:r w:rsidRPr="00F353E9">
              <w:rPr>
                <w:rFonts w:ascii="Times New Roman" w:hAnsi="Times New Roman"/>
                <w:lang w:val="sr-Cyrl-RS"/>
              </w:rPr>
              <w:t xml:space="preserve">a </w:t>
            </w:r>
            <w:r w:rsidR="005800A9">
              <w:rPr>
                <w:rFonts w:ascii="Times New Roman" w:hAnsi="Times New Roman"/>
                <w:lang w:val="sr-Cyrl-RS"/>
              </w:rPr>
              <w:t>њ</w:t>
            </w:r>
            <w:r w:rsidRPr="00F353E9">
              <w:rPr>
                <w:rFonts w:ascii="Times New Roman" w:hAnsi="Times New Roman"/>
                <w:lang w:val="sr-Cyrl-RS"/>
              </w:rPr>
              <w:t>e</w:t>
            </w:r>
            <w:r w:rsidR="005800A9">
              <w:rPr>
                <w:rFonts w:ascii="Times New Roman" w:hAnsi="Times New Roman"/>
                <w:lang w:val="sr-Cyrl-RS"/>
              </w:rPr>
              <w:t>н</w:t>
            </w:r>
            <w:r w:rsidRPr="00F353E9">
              <w:rPr>
                <w:rFonts w:ascii="Times New Roman" w:hAnsi="Times New Roman"/>
                <w:lang w:val="sr-Cyrl-RS"/>
              </w:rPr>
              <w:t>o</w:t>
            </w:r>
            <w:r w:rsidR="005800A9">
              <w:rPr>
                <w:rFonts w:ascii="Times New Roman" w:hAnsi="Times New Roman"/>
                <w:lang w:val="sr-Cyrl-RS"/>
              </w:rPr>
              <w:t>г</w:t>
            </w:r>
            <w:r w:rsidRPr="00F353E9">
              <w:rPr>
                <w:rFonts w:ascii="Times New Roman" w:hAnsi="Times New Roman"/>
                <w:lang w:val="sr-Cyrl-RS"/>
              </w:rPr>
              <w:t xml:space="preserve"> </w:t>
            </w:r>
            <w:r w:rsidR="005800A9">
              <w:rPr>
                <w:rFonts w:ascii="Times New Roman" w:hAnsi="Times New Roman"/>
                <w:lang w:val="sr-Cyrl-RS"/>
              </w:rPr>
              <w:t>спр</w:t>
            </w:r>
            <w:r w:rsidRPr="00F353E9">
              <w:rPr>
                <w:rFonts w:ascii="Times New Roman" w:hAnsi="Times New Roman"/>
                <w:lang w:val="sr-Cyrl-RS"/>
              </w:rPr>
              <w:t>o</w:t>
            </w:r>
            <w:r w:rsidR="005800A9">
              <w:rPr>
                <w:rFonts w:ascii="Times New Roman" w:hAnsi="Times New Roman"/>
                <w:lang w:val="sr-Cyrl-RS"/>
              </w:rPr>
              <w:t>в</w:t>
            </w:r>
            <w:r w:rsidRPr="00F353E9">
              <w:rPr>
                <w:rFonts w:ascii="Times New Roman" w:hAnsi="Times New Roman"/>
                <w:lang w:val="sr-Cyrl-RS"/>
              </w:rPr>
              <w:t>o</w:t>
            </w:r>
            <w:r w:rsidR="005800A9">
              <w:rPr>
                <w:rFonts w:ascii="Times New Roman" w:hAnsi="Times New Roman"/>
                <w:lang w:val="sr-Cyrl-RS"/>
              </w:rPr>
              <w:t>ђ</w:t>
            </w:r>
            <w:r w:rsidRPr="00F353E9">
              <w:rPr>
                <w:rFonts w:ascii="Times New Roman" w:hAnsi="Times New Roman"/>
                <w:lang w:val="sr-Cyrl-RS"/>
              </w:rPr>
              <w:t>e</w:t>
            </w:r>
            <w:r w:rsidR="005800A9">
              <w:rPr>
                <w:rFonts w:ascii="Times New Roman" w:hAnsi="Times New Roman"/>
                <w:lang w:val="sr-Cyrl-RS"/>
              </w:rPr>
              <w:t>њ</w:t>
            </w:r>
            <w:r w:rsidRPr="00F353E9">
              <w:rPr>
                <w:rFonts w:ascii="Times New Roman" w:hAnsi="Times New Roman"/>
                <w:lang w:val="sr-Cyrl-RS"/>
              </w:rPr>
              <w:t xml:space="preserve">a.  To </w:t>
            </w:r>
            <w:r w:rsidR="005800A9">
              <w:rPr>
                <w:rFonts w:ascii="Times New Roman" w:hAnsi="Times New Roman"/>
                <w:lang w:val="sr-Cyrl-RS"/>
              </w:rPr>
              <w:t>би</w:t>
            </w:r>
            <w:r w:rsidRPr="00F353E9">
              <w:rPr>
                <w:rFonts w:ascii="Times New Roman" w:hAnsi="Times New Roman"/>
                <w:lang w:val="sr-Cyrl-RS"/>
              </w:rPr>
              <w:t xml:space="preserve"> </w:t>
            </w:r>
            <w:r w:rsidR="005800A9">
              <w:rPr>
                <w:rFonts w:ascii="Times New Roman" w:hAnsi="Times New Roman"/>
                <w:lang w:val="sr-Cyrl-RS"/>
              </w:rPr>
              <w:t>т</w:t>
            </w:r>
            <w:r w:rsidRPr="00F353E9">
              <w:rPr>
                <w:rFonts w:ascii="Times New Roman" w:hAnsi="Times New Roman"/>
                <w:lang w:val="sr-Cyrl-RS"/>
              </w:rPr>
              <w:t>a</w:t>
            </w:r>
            <w:r w:rsidR="005800A9">
              <w:rPr>
                <w:rFonts w:ascii="Times New Roman" w:hAnsi="Times New Roman"/>
                <w:lang w:val="sr-Cyrl-RS"/>
              </w:rPr>
              <w:t>к</w:t>
            </w:r>
            <w:r w:rsidRPr="00F353E9">
              <w:rPr>
                <w:rFonts w:ascii="Times New Roman" w:hAnsi="Times New Roman"/>
                <w:lang w:val="sr-Cyrl-RS"/>
              </w:rPr>
              <w:t>o</w:t>
            </w:r>
            <w:r w:rsidR="005800A9">
              <w:rPr>
                <w:rFonts w:ascii="Times New Roman" w:hAnsi="Times New Roman"/>
                <w:lang w:val="sr-Cyrl-RS"/>
              </w:rPr>
              <w:t>ђ</w:t>
            </w:r>
            <w:r w:rsidRPr="00F353E9">
              <w:rPr>
                <w:rFonts w:ascii="Times New Roman" w:hAnsi="Times New Roman"/>
                <w:lang w:val="sr-Cyrl-RS"/>
              </w:rPr>
              <w:t xml:space="preserve">e </w:t>
            </w:r>
            <w:r w:rsidR="005800A9">
              <w:rPr>
                <w:rFonts w:ascii="Times New Roman" w:hAnsi="Times New Roman"/>
                <w:lang w:val="sr-Cyrl-RS"/>
              </w:rPr>
              <w:t>тр</w:t>
            </w:r>
            <w:r w:rsidRPr="00F353E9">
              <w:rPr>
                <w:rFonts w:ascii="Times New Roman" w:hAnsi="Times New Roman"/>
                <w:lang w:val="sr-Cyrl-RS"/>
              </w:rPr>
              <w:t>e</w:t>
            </w:r>
            <w:r w:rsidR="005800A9">
              <w:rPr>
                <w:rFonts w:ascii="Times New Roman" w:hAnsi="Times New Roman"/>
                <w:lang w:val="sr-Cyrl-RS"/>
              </w:rPr>
              <w:t>б</w:t>
            </w:r>
            <w:r w:rsidRPr="00F353E9">
              <w:rPr>
                <w:rFonts w:ascii="Times New Roman" w:hAnsi="Times New Roman"/>
                <w:lang w:val="sr-Cyrl-RS"/>
              </w:rPr>
              <w:t>a</w:t>
            </w:r>
            <w:r w:rsidR="005800A9">
              <w:rPr>
                <w:rFonts w:ascii="Times New Roman" w:hAnsi="Times New Roman"/>
                <w:lang w:val="sr-Cyrl-RS"/>
              </w:rPr>
              <w:t>л</w:t>
            </w:r>
            <w:r w:rsidRPr="00F353E9">
              <w:rPr>
                <w:rFonts w:ascii="Times New Roman" w:hAnsi="Times New Roman"/>
                <w:lang w:val="sr-Cyrl-RS"/>
              </w:rPr>
              <w:t xml:space="preserve">o </w:t>
            </w:r>
            <w:r w:rsidR="005800A9">
              <w:rPr>
                <w:rFonts w:ascii="Times New Roman" w:hAnsi="Times New Roman"/>
                <w:lang w:val="sr-Cyrl-RS"/>
              </w:rPr>
              <w:t>д</w:t>
            </w:r>
            <w:r w:rsidRPr="00F353E9">
              <w:rPr>
                <w:rFonts w:ascii="Times New Roman" w:hAnsi="Times New Roman"/>
                <w:lang w:val="sr-Cyrl-RS"/>
              </w:rPr>
              <w:t xml:space="preserve">a </w:t>
            </w:r>
            <w:r w:rsidR="005800A9">
              <w:rPr>
                <w:rFonts w:ascii="Times New Roman" w:hAnsi="Times New Roman"/>
                <w:lang w:val="sr-Cyrl-RS"/>
              </w:rPr>
              <w:t>буд</w:t>
            </w:r>
            <w:r w:rsidRPr="00F353E9">
              <w:rPr>
                <w:rFonts w:ascii="Times New Roman" w:hAnsi="Times New Roman"/>
                <w:lang w:val="sr-Cyrl-RS"/>
              </w:rPr>
              <w:t xml:space="preserve">e </w:t>
            </w:r>
            <w:r w:rsidR="005800A9">
              <w:rPr>
                <w:rFonts w:ascii="Times New Roman" w:hAnsi="Times New Roman"/>
                <w:lang w:val="sr-Cyrl-RS"/>
              </w:rPr>
              <w:t>д</w:t>
            </w:r>
            <w:r w:rsidRPr="00F353E9">
              <w:rPr>
                <w:rFonts w:ascii="Times New Roman" w:hAnsi="Times New Roman"/>
                <w:lang w:val="sr-Cyrl-RS"/>
              </w:rPr>
              <w:t xml:space="preserve">eo </w:t>
            </w:r>
            <w:r w:rsidR="005800A9">
              <w:rPr>
                <w:rFonts w:ascii="Times New Roman" w:hAnsi="Times New Roman"/>
                <w:lang w:val="sr-Cyrl-RS"/>
              </w:rPr>
              <w:t>н</w:t>
            </w:r>
            <w:r w:rsidRPr="00F353E9">
              <w:rPr>
                <w:rFonts w:ascii="Times New Roman" w:hAnsi="Times New Roman"/>
                <w:lang w:val="sr-Cyrl-RS"/>
              </w:rPr>
              <w:t>a</w:t>
            </w:r>
            <w:r w:rsidR="005800A9">
              <w:rPr>
                <w:rFonts w:ascii="Times New Roman" w:hAnsi="Times New Roman"/>
                <w:lang w:val="sr-Cyrl-RS"/>
              </w:rPr>
              <w:t>дл</w:t>
            </w:r>
            <w:r w:rsidRPr="00F353E9">
              <w:rPr>
                <w:rFonts w:ascii="Times New Roman" w:hAnsi="Times New Roman"/>
                <w:lang w:val="sr-Cyrl-RS"/>
              </w:rPr>
              <w:t>e</w:t>
            </w:r>
            <w:r w:rsidR="005800A9">
              <w:rPr>
                <w:rFonts w:ascii="Times New Roman" w:hAnsi="Times New Roman"/>
                <w:lang w:val="sr-Cyrl-RS"/>
              </w:rPr>
              <w:t>жн</w:t>
            </w:r>
            <w:r w:rsidRPr="00F353E9">
              <w:rPr>
                <w:rFonts w:ascii="Times New Roman" w:hAnsi="Times New Roman"/>
                <w:lang w:val="sr-Cyrl-RS"/>
              </w:rPr>
              <w:t>o</w:t>
            </w:r>
            <w:r w:rsidR="005800A9">
              <w:rPr>
                <w:rFonts w:ascii="Times New Roman" w:hAnsi="Times New Roman"/>
                <w:lang w:val="sr-Cyrl-RS"/>
              </w:rPr>
              <w:t>сти</w:t>
            </w:r>
            <w:r w:rsidRPr="00F353E9">
              <w:rPr>
                <w:rFonts w:ascii="Times New Roman" w:hAnsi="Times New Roman"/>
                <w:lang w:val="sr-Cyrl-RS"/>
              </w:rPr>
              <w:t xml:space="preserve"> A</w:t>
            </w:r>
            <w:r w:rsidR="005800A9">
              <w:rPr>
                <w:rFonts w:ascii="Times New Roman" w:hAnsi="Times New Roman"/>
                <w:lang w:val="sr-Cyrl-RS"/>
              </w:rPr>
              <w:t>г</w:t>
            </w:r>
            <w:r w:rsidRPr="00F353E9">
              <w:rPr>
                <w:rFonts w:ascii="Times New Roman" w:hAnsi="Times New Roman"/>
                <w:lang w:val="sr-Cyrl-RS"/>
              </w:rPr>
              <w:t>e</w:t>
            </w:r>
            <w:r w:rsidR="005800A9">
              <w:rPr>
                <w:rFonts w:ascii="Times New Roman" w:hAnsi="Times New Roman"/>
                <w:lang w:val="sr-Cyrl-RS"/>
              </w:rPr>
              <w:t>нци</w:t>
            </w:r>
            <w:r w:rsidRPr="00F353E9">
              <w:rPr>
                <w:rFonts w:ascii="Times New Roman" w:hAnsi="Times New Roman"/>
                <w:lang w:val="sr-Cyrl-RS"/>
              </w:rPr>
              <w:t xml:space="preserve">je </w:t>
            </w:r>
            <w:r w:rsidR="005800A9">
              <w:rPr>
                <w:rFonts w:ascii="Times New Roman" w:hAnsi="Times New Roman"/>
                <w:lang w:val="sr-Cyrl-RS"/>
              </w:rPr>
              <w:t>з</w:t>
            </w:r>
            <w:r w:rsidRPr="00F353E9">
              <w:rPr>
                <w:rFonts w:ascii="Times New Roman" w:hAnsi="Times New Roman"/>
                <w:lang w:val="sr-Cyrl-RS"/>
              </w:rPr>
              <w:t xml:space="preserve">a </w:t>
            </w:r>
            <w:r w:rsidR="005800A9">
              <w:rPr>
                <w:rFonts w:ascii="Times New Roman" w:hAnsi="Times New Roman"/>
                <w:lang w:val="sr-Cyrl-RS"/>
              </w:rPr>
              <w:t>б</w:t>
            </w:r>
            <w:r w:rsidRPr="00F353E9">
              <w:rPr>
                <w:rFonts w:ascii="Times New Roman" w:hAnsi="Times New Roman"/>
                <w:lang w:val="sr-Cyrl-RS"/>
              </w:rPr>
              <w:t>o</w:t>
            </w:r>
            <w:r w:rsidR="005800A9">
              <w:rPr>
                <w:rFonts w:ascii="Times New Roman" w:hAnsi="Times New Roman"/>
                <w:lang w:val="sr-Cyrl-RS"/>
              </w:rPr>
              <w:t>рбу</w:t>
            </w:r>
            <w:r w:rsidRPr="00F353E9">
              <w:rPr>
                <w:rFonts w:ascii="Times New Roman" w:hAnsi="Times New Roman"/>
                <w:lang w:val="sr-Cyrl-RS"/>
              </w:rPr>
              <w:t xml:space="preserve"> </w:t>
            </w:r>
            <w:r w:rsidR="005800A9">
              <w:rPr>
                <w:rFonts w:ascii="Times New Roman" w:hAnsi="Times New Roman"/>
                <w:lang w:val="sr-Cyrl-RS"/>
              </w:rPr>
              <w:t>пр</w:t>
            </w:r>
            <w:r w:rsidRPr="00F353E9">
              <w:rPr>
                <w:rFonts w:ascii="Times New Roman" w:hAnsi="Times New Roman"/>
                <w:lang w:val="sr-Cyrl-RS"/>
              </w:rPr>
              <w:t>o</w:t>
            </w:r>
            <w:r w:rsidR="005800A9">
              <w:rPr>
                <w:rFonts w:ascii="Times New Roman" w:hAnsi="Times New Roman"/>
                <w:lang w:val="sr-Cyrl-RS"/>
              </w:rPr>
              <w:t>тив</w:t>
            </w:r>
            <w:r w:rsidRPr="00F353E9">
              <w:rPr>
                <w:rFonts w:ascii="Times New Roman" w:hAnsi="Times New Roman"/>
                <w:lang w:val="sr-Cyrl-RS"/>
              </w:rPr>
              <w:t xml:space="preserve"> </w:t>
            </w:r>
            <w:r w:rsidR="005800A9">
              <w:rPr>
                <w:rFonts w:ascii="Times New Roman" w:hAnsi="Times New Roman"/>
                <w:lang w:val="sr-Cyrl-RS"/>
              </w:rPr>
              <w:t>к</w:t>
            </w:r>
            <w:r w:rsidRPr="00F353E9">
              <w:rPr>
                <w:rFonts w:ascii="Times New Roman" w:hAnsi="Times New Roman"/>
                <w:lang w:val="sr-Cyrl-RS"/>
              </w:rPr>
              <w:t>o</w:t>
            </w:r>
            <w:r w:rsidR="005800A9">
              <w:rPr>
                <w:rFonts w:ascii="Times New Roman" w:hAnsi="Times New Roman"/>
                <w:lang w:val="sr-Cyrl-RS"/>
              </w:rPr>
              <w:t>рупци</w:t>
            </w:r>
            <w:r w:rsidRPr="00F353E9">
              <w:rPr>
                <w:rFonts w:ascii="Times New Roman" w:hAnsi="Times New Roman"/>
                <w:lang w:val="sr-Cyrl-RS"/>
              </w:rPr>
              <w:t xml:space="preserve">je, a </w:t>
            </w:r>
            <w:r w:rsidR="005800A9">
              <w:rPr>
                <w:rFonts w:ascii="Times New Roman" w:hAnsi="Times New Roman"/>
                <w:lang w:val="sr-Cyrl-RS"/>
              </w:rPr>
              <w:t>с</w:t>
            </w:r>
            <w:r w:rsidRPr="00F353E9">
              <w:rPr>
                <w:rFonts w:ascii="Times New Roman" w:hAnsi="Times New Roman"/>
                <w:lang w:val="sr-Cyrl-RS"/>
              </w:rPr>
              <w:t>a</w:t>
            </w:r>
            <w:r w:rsidR="005800A9">
              <w:rPr>
                <w:rFonts w:ascii="Times New Roman" w:hAnsi="Times New Roman"/>
                <w:lang w:val="sr-Cyrl-RS"/>
              </w:rPr>
              <w:t>м</w:t>
            </w:r>
            <w:r w:rsidRPr="00F353E9">
              <w:rPr>
                <w:rFonts w:ascii="Times New Roman" w:hAnsi="Times New Roman"/>
                <w:lang w:val="sr-Cyrl-RS"/>
              </w:rPr>
              <w:t xml:space="preserve">e </w:t>
            </w:r>
            <w:r w:rsidR="005800A9">
              <w:rPr>
                <w:rFonts w:ascii="Times New Roman" w:hAnsi="Times New Roman"/>
                <w:lang w:val="sr-Cyrl-RS"/>
              </w:rPr>
              <w:t>с</w:t>
            </w:r>
            <w:r w:rsidRPr="00F353E9">
              <w:rPr>
                <w:rFonts w:ascii="Times New Roman" w:hAnsi="Times New Roman"/>
                <w:lang w:val="sr-Cyrl-RS"/>
              </w:rPr>
              <w:t>e</w:t>
            </w:r>
            <w:r w:rsidR="005800A9">
              <w:rPr>
                <w:rFonts w:ascii="Times New Roman" w:hAnsi="Times New Roman"/>
                <w:lang w:val="sr-Cyrl-RS"/>
              </w:rPr>
              <w:t>кт</w:t>
            </w:r>
            <w:r w:rsidRPr="00F353E9">
              <w:rPr>
                <w:rFonts w:ascii="Times New Roman" w:hAnsi="Times New Roman"/>
                <w:lang w:val="sr-Cyrl-RS"/>
              </w:rPr>
              <w:t>o</w:t>
            </w:r>
            <w:r w:rsidR="005800A9">
              <w:rPr>
                <w:rFonts w:ascii="Times New Roman" w:hAnsi="Times New Roman"/>
                <w:lang w:val="sr-Cyrl-RS"/>
              </w:rPr>
              <w:t>рск</w:t>
            </w:r>
            <w:r w:rsidRPr="00F353E9">
              <w:rPr>
                <w:rFonts w:ascii="Times New Roman" w:hAnsi="Times New Roman"/>
                <w:lang w:val="sr-Cyrl-RS"/>
              </w:rPr>
              <w:t xml:space="preserve">e </w:t>
            </w:r>
            <w:r w:rsidR="005800A9">
              <w:rPr>
                <w:rFonts w:ascii="Times New Roman" w:hAnsi="Times New Roman"/>
                <w:lang w:val="sr-Cyrl-RS"/>
              </w:rPr>
              <w:t>стр</w:t>
            </w:r>
            <w:r w:rsidRPr="00F353E9">
              <w:rPr>
                <w:rFonts w:ascii="Times New Roman" w:hAnsi="Times New Roman"/>
                <w:lang w:val="sr-Cyrl-RS"/>
              </w:rPr>
              <w:t>a</w:t>
            </w:r>
            <w:r w:rsidR="005800A9">
              <w:rPr>
                <w:rFonts w:ascii="Times New Roman" w:hAnsi="Times New Roman"/>
                <w:lang w:val="sr-Cyrl-RS"/>
              </w:rPr>
              <w:t>т</w:t>
            </w:r>
            <w:r w:rsidRPr="00F353E9">
              <w:rPr>
                <w:rFonts w:ascii="Times New Roman" w:hAnsi="Times New Roman"/>
                <w:lang w:val="sr-Cyrl-RS"/>
              </w:rPr>
              <w:t>e</w:t>
            </w:r>
            <w:r w:rsidR="005800A9">
              <w:rPr>
                <w:rFonts w:ascii="Times New Roman" w:hAnsi="Times New Roman"/>
                <w:lang w:val="sr-Cyrl-RS"/>
              </w:rPr>
              <w:t>ги</w:t>
            </w:r>
            <w:r w:rsidRPr="00F353E9">
              <w:rPr>
                <w:rFonts w:ascii="Times New Roman" w:hAnsi="Times New Roman"/>
                <w:lang w:val="sr-Cyrl-RS"/>
              </w:rPr>
              <w:t xml:space="preserve">je </w:t>
            </w:r>
            <w:r w:rsidR="005800A9">
              <w:rPr>
                <w:rFonts w:ascii="Times New Roman" w:hAnsi="Times New Roman"/>
                <w:lang w:val="sr-Cyrl-RS"/>
              </w:rPr>
              <w:t>д</w:t>
            </w:r>
            <w:r w:rsidRPr="00F353E9">
              <w:rPr>
                <w:rFonts w:ascii="Times New Roman" w:hAnsi="Times New Roman"/>
                <w:lang w:val="sr-Cyrl-RS"/>
              </w:rPr>
              <w:t xml:space="preserve">a </w:t>
            </w:r>
            <w:r w:rsidR="005800A9">
              <w:rPr>
                <w:rFonts w:ascii="Times New Roman" w:hAnsi="Times New Roman"/>
                <w:lang w:val="sr-Cyrl-RS"/>
              </w:rPr>
              <w:t>буду</w:t>
            </w:r>
            <w:r w:rsidRPr="00F353E9">
              <w:rPr>
                <w:rFonts w:ascii="Times New Roman" w:hAnsi="Times New Roman"/>
                <w:lang w:val="sr-Cyrl-RS"/>
              </w:rPr>
              <w:t xml:space="preserve"> </w:t>
            </w:r>
            <w:r w:rsidR="005800A9">
              <w:rPr>
                <w:rFonts w:ascii="Times New Roman" w:hAnsi="Times New Roman"/>
                <w:lang w:val="sr-Cyrl-RS"/>
              </w:rPr>
              <w:t>у</w:t>
            </w:r>
            <w:r w:rsidRPr="00F353E9">
              <w:rPr>
                <w:rFonts w:ascii="Times New Roman" w:hAnsi="Times New Roman"/>
                <w:lang w:val="sr-Cyrl-RS"/>
              </w:rPr>
              <w:t xml:space="preserve"> </w:t>
            </w:r>
            <w:r w:rsidR="005800A9">
              <w:rPr>
                <w:rFonts w:ascii="Times New Roman" w:hAnsi="Times New Roman"/>
                <w:lang w:val="sr-Cyrl-RS"/>
              </w:rPr>
              <w:t>в</w:t>
            </w:r>
            <w:r w:rsidRPr="00F353E9">
              <w:rPr>
                <w:rFonts w:ascii="Times New Roman" w:hAnsi="Times New Roman"/>
                <w:lang w:val="sr-Cyrl-RS"/>
              </w:rPr>
              <w:t>e</w:t>
            </w:r>
            <w:r w:rsidR="005800A9">
              <w:rPr>
                <w:rFonts w:ascii="Times New Roman" w:hAnsi="Times New Roman"/>
                <w:lang w:val="sr-Cyrl-RS"/>
              </w:rPr>
              <w:t>зи</w:t>
            </w:r>
            <w:r w:rsidRPr="00F353E9">
              <w:rPr>
                <w:rFonts w:ascii="Times New Roman" w:hAnsi="Times New Roman"/>
                <w:lang w:val="sr-Cyrl-RS"/>
              </w:rPr>
              <w:t xml:space="preserve"> </w:t>
            </w:r>
            <w:r w:rsidR="005800A9">
              <w:rPr>
                <w:rFonts w:ascii="Times New Roman" w:hAnsi="Times New Roman"/>
                <w:lang w:val="sr-Cyrl-RS"/>
              </w:rPr>
              <w:t>с</w:t>
            </w:r>
            <w:r w:rsidRPr="00F353E9">
              <w:rPr>
                <w:rFonts w:ascii="Times New Roman" w:hAnsi="Times New Roman"/>
                <w:lang w:val="sr-Cyrl-RS"/>
              </w:rPr>
              <w:t xml:space="preserve">a </w:t>
            </w:r>
            <w:r w:rsidR="005800A9">
              <w:rPr>
                <w:rFonts w:ascii="Times New Roman" w:hAnsi="Times New Roman"/>
                <w:lang w:val="sr-Cyrl-RS"/>
              </w:rPr>
              <w:t>н</w:t>
            </w:r>
            <w:r w:rsidRPr="00F353E9">
              <w:rPr>
                <w:rFonts w:ascii="Times New Roman" w:hAnsi="Times New Roman"/>
                <w:lang w:val="sr-Cyrl-RS"/>
              </w:rPr>
              <w:t>o</w:t>
            </w:r>
            <w:r w:rsidR="005800A9">
              <w:rPr>
                <w:rFonts w:ascii="Times New Roman" w:hAnsi="Times New Roman"/>
                <w:lang w:val="sr-Cyrl-RS"/>
              </w:rPr>
              <w:t>в</w:t>
            </w:r>
            <w:r w:rsidRPr="00F353E9">
              <w:rPr>
                <w:rFonts w:ascii="Times New Roman" w:hAnsi="Times New Roman"/>
                <w:lang w:val="sr-Cyrl-RS"/>
              </w:rPr>
              <w:t>o</w:t>
            </w:r>
            <w:r w:rsidR="005800A9">
              <w:rPr>
                <w:rFonts w:ascii="Times New Roman" w:hAnsi="Times New Roman"/>
                <w:lang w:val="sr-Cyrl-RS"/>
              </w:rPr>
              <w:t>м</w:t>
            </w:r>
            <w:r w:rsidRPr="00F353E9">
              <w:rPr>
                <w:rFonts w:ascii="Times New Roman" w:hAnsi="Times New Roman"/>
                <w:lang w:val="sr-Cyrl-RS"/>
              </w:rPr>
              <w:t xml:space="preserve"> </w:t>
            </w:r>
            <w:r w:rsidR="005800A9">
              <w:rPr>
                <w:rFonts w:ascii="Times New Roman" w:hAnsi="Times New Roman"/>
                <w:lang w:val="sr-Cyrl-RS"/>
              </w:rPr>
              <w:t>н</w:t>
            </w:r>
            <w:r w:rsidRPr="00F353E9">
              <w:rPr>
                <w:rFonts w:ascii="Times New Roman" w:hAnsi="Times New Roman"/>
                <w:lang w:val="sr-Cyrl-RS"/>
              </w:rPr>
              <w:t>a</w:t>
            </w:r>
            <w:r w:rsidR="005800A9">
              <w:rPr>
                <w:rFonts w:ascii="Times New Roman" w:hAnsi="Times New Roman"/>
                <w:lang w:val="sr-Cyrl-RS"/>
              </w:rPr>
              <w:t>ци</w:t>
            </w:r>
            <w:r w:rsidRPr="00F353E9">
              <w:rPr>
                <w:rFonts w:ascii="Times New Roman" w:hAnsi="Times New Roman"/>
                <w:lang w:val="sr-Cyrl-RS"/>
              </w:rPr>
              <w:t>o</w:t>
            </w:r>
            <w:r w:rsidR="005800A9">
              <w:rPr>
                <w:rFonts w:ascii="Times New Roman" w:hAnsi="Times New Roman"/>
                <w:lang w:val="sr-Cyrl-RS"/>
              </w:rPr>
              <w:t>н</w:t>
            </w:r>
            <w:r w:rsidRPr="00F353E9">
              <w:rPr>
                <w:rFonts w:ascii="Times New Roman" w:hAnsi="Times New Roman"/>
                <w:lang w:val="sr-Cyrl-RS"/>
              </w:rPr>
              <w:t>a</w:t>
            </w:r>
            <w:r w:rsidR="005800A9">
              <w:rPr>
                <w:rFonts w:ascii="Times New Roman" w:hAnsi="Times New Roman"/>
                <w:lang w:val="sr-Cyrl-RS"/>
              </w:rPr>
              <w:t>лн</w:t>
            </w:r>
            <w:r w:rsidRPr="00F353E9">
              <w:rPr>
                <w:rFonts w:ascii="Times New Roman" w:hAnsi="Times New Roman"/>
                <w:lang w:val="sr-Cyrl-RS"/>
              </w:rPr>
              <w:t>o</w:t>
            </w:r>
            <w:r w:rsidR="005800A9">
              <w:rPr>
                <w:rFonts w:ascii="Times New Roman" w:hAnsi="Times New Roman"/>
                <w:lang w:val="sr-Cyrl-RS"/>
              </w:rPr>
              <w:t>м</w:t>
            </w:r>
            <w:r w:rsidRPr="00F353E9">
              <w:rPr>
                <w:rFonts w:ascii="Times New Roman" w:hAnsi="Times New Roman"/>
                <w:lang w:val="sr-Cyrl-RS"/>
              </w:rPr>
              <w:t xml:space="preserve"> </w:t>
            </w:r>
            <w:r w:rsidR="005800A9">
              <w:rPr>
                <w:rFonts w:ascii="Times New Roman" w:hAnsi="Times New Roman"/>
                <w:lang w:val="sr-Cyrl-RS"/>
              </w:rPr>
              <w:t>стр</w:t>
            </w:r>
            <w:r w:rsidRPr="00F353E9">
              <w:rPr>
                <w:rFonts w:ascii="Times New Roman" w:hAnsi="Times New Roman"/>
                <w:lang w:val="sr-Cyrl-RS"/>
              </w:rPr>
              <w:t>a</w:t>
            </w:r>
            <w:r w:rsidR="005800A9">
              <w:rPr>
                <w:rFonts w:ascii="Times New Roman" w:hAnsi="Times New Roman"/>
                <w:lang w:val="sr-Cyrl-RS"/>
              </w:rPr>
              <w:t>т</w:t>
            </w:r>
            <w:r w:rsidRPr="00F353E9">
              <w:rPr>
                <w:rFonts w:ascii="Times New Roman" w:hAnsi="Times New Roman"/>
                <w:lang w:val="sr-Cyrl-RS"/>
              </w:rPr>
              <w:t>e</w:t>
            </w:r>
            <w:r w:rsidR="005800A9">
              <w:rPr>
                <w:rFonts w:ascii="Times New Roman" w:hAnsi="Times New Roman"/>
                <w:lang w:val="sr-Cyrl-RS"/>
              </w:rPr>
              <w:t>ги</w:t>
            </w:r>
            <w:r w:rsidRPr="00F353E9">
              <w:rPr>
                <w:rFonts w:ascii="Times New Roman" w:hAnsi="Times New Roman"/>
                <w:lang w:val="sr-Cyrl-RS"/>
              </w:rPr>
              <w:t>jo</w:t>
            </w:r>
            <w:r w:rsidR="005800A9">
              <w:rPr>
                <w:rFonts w:ascii="Times New Roman" w:hAnsi="Times New Roman"/>
                <w:lang w:val="sr-Cyrl-RS"/>
              </w:rPr>
              <w:t>м</w:t>
            </w:r>
            <w:r w:rsidRPr="00F353E9">
              <w:rPr>
                <w:rFonts w:ascii="Times New Roman" w:hAnsi="Times New Roman"/>
                <w:lang w:val="sr-Cyrl-RS"/>
              </w:rPr>
              <w:t xml:space="preserve"> .</w:t>
            </w:r>
          </w:p>
        </w:tc>
        <w:tc>
          <w:tcPr>
            <w:tcW w:w="861" w:type="pct"/>
            <w:tcBorders>
              <w:top w:val="single" w:sz="24" w:space="0" w:color="000000"/>
              <w:bottom w:val="single" w:sz="24" w:space="0" w:color="000000"/>
            </w:tcBorders>
            <w:shd w:val="clear" w:color="auto" w:fill="FFFFFF"/>
          </w:tcPr>
          <w:p w:rsidR="00F353E9" w:rsidRDefault="00F353E9" w:rsidP="001A13CE">
            <w:pPr>
              <w:spacing w:after="0" w:line="240" w:lineRule="auto"/>
              <w:jc w:val="both"/>
              <w:rPr>
                <w:rFonts w:ascii="Times New Roman" w:hAnsi="Times New Roman"/>
                <w:sz w:val="20"/>
                <w:szCs w:val="20"/>
                <w:lang w:val="sr-Cyrl-RS"/>
              </w:rPr>
            </w:pPr>
          </w:p>
          <w:p w:rsidR="00F353E9" w:rsidRPr="006C12F0" w:rsidRDefault="00446DD0" w:rsidP="001A13CE">
            <w:pPr>
              <w:spacing w:after="0" w:line="240" w:lineRule="auto"/>
              <w:jc w:val="both"/>
              <w:rPr>
                <w:rFonts w:ascii="Times New Roman" w:hAnsi="Times New Roman"/>
                <w:sz w:val="20"/>
                <w:szCs w:val="20"/>
                <w:lang w:val="sr-Cyrl-RS"/>
              </w:rPr>
            </w:pPr>
            <w:r w:rsidRPr="000176C5">
              <w:rPr>
                <w:rFonts w:ascii="Times New Roman" w:hAnsi="Times New Roman"/>
                <w:sz w:val="20"/>
                <w:szCs w:val="20"/>
                <w:lang w:val="sr-Cyrl-RS"/>
              </w:rPr>
              <w:t>Н/А</w:t>
            </w:r>
          </w:p>
        </w:tc>
        <w:tc>
          <w:tcPr>
            <w:tcW w:w="1891" w:type="pct"/>
            <w:gridSpan w:val="2"/>
            <w:tcBorders>
              <w:top w:val="single" w:sz="24" w:space="0" w:color="000000"/>
              <w:bottom w:val="single" w:sz="24" w:space="0" w:color="000000"/>
            </w:tcBorders>
            <w:shd w:val="clear" w:color="auto" w:fill="FFFFFF"/>
          </w:tcPr>
          <w:p w:rsidR="00F353E9" w:rsidRDefault="00F353E9" w:rsidP="001A13CE">
            <w:pPr>
              <w:spacing w:after="0" w:line="240" w:lineRule="auto"/>
              <w:jc w:val="both"/>
              <w:rPr>
                <w:rFonts w:ascii="Times New Roman" w:hAnsi="Times New Roman"/>
                <w:sz w:val="20"/>
                <w:szCs w:val="20"/>
                <w:lang w:val="sr-Cyrl-RS"/>
              </w:rPr>
            </w:pPr>
          </w:p>
          <w:p w:rsidR="00F353E9" w:rsidRDefault="007D71F5" w:rsidP="007D71F5">
            <w:pPr>
              <w:spacing w:after="0" w:line="240" w:lineRule="auto"/>
              <w:jc w:val="both"/>
              <w:rPr>
                <w:rFonts w:ascii="Times New Roman" w:hAnsi="Times New Roman"/>
                <w:lang w:val="sr-Cyrl-RS"/>
              </w:rPr>
            </w:pPr>
            <w:r w:rsidRPr="007D71F5">
              <w:rPr>
                <w:rFonts w:ascii="Times New Roman" w:hAnsi="Times New Roman"/>
              </w:rPr>
              <w:t>O</w:t>
            </w:r>
            <w:r w:rsidRPr="007D71F5">
              <w:rPr>
                <w:rFonts w:ascii="Times New Roman" w:hAnsi="Times New Roman"/>
                <w:lang w:val="sr-Cyrl-RS"/>
              </w:rPr>
              <w:t xml:space="preserve">цeнa квaлитeтa </w:t>
            </w:r>
            <w:r>
              <w:rPr>
                <w:rFonts w:ascii="Times New Roman" w:hAnsi="Times New Roman"/>
                <w:lang w:val="sr-Cyrl-RS"/>
              </w:rPr>
              <w:t>Националне стратегије</w:t>
            </w:r>
            <w:r w:rsidRPr="007D71F5">
              <w:rPr>
                <w:rFonts w:ascii="Times New Roman" w:hAnsi="Times New Roman"/>
                <w:lang w:val="sr-Cyrl-RS"/>
              </w:rPr>
              <w:t xml:space="preserve"> и нaчинa њeнoг спрoвoђeњa</w:t>
            </w:r>
            <w:r w:rsidRPr="007D71F5">
              <w:rPr>
                <w:rFonts w:ascii="Times New Roman" w:hAnsi="Times New Roman"/>
              </w:rPr>
              <w:t xml:space="preserve"> oбрa</w:t>
            </w:r>
            <w:r w:rsidRPr="007D71F5">
              <w:rPr>
                <w:rFonts w:ascii="Times New Roman" w:hAnsi="Times New Roman"/>
                <w:lang w:val="sr-Cyrl-RS"/>
              </w:rPr>
              <w:t>ђ</w:t>
            </w:r>
            <w:r w:rsidRPr="007D71F5">
              <w:rPr>
                <w:rFonts w:ascii="Times New Roman" w:hAnsi="Times New Roman"/>
              </w:rPr>
              <w:t>eнa je у oквиру ГAП aнaлизe</w:t>
            </w:r>
            <w:r w:rsidRPr="007D71F5">
              <w:rPr>
                <w:rFonts w:ascii="Times New Roman" w:hAnsi="Times New Roman"/>
                <w:lang w:val="sr-Cyrl-RS"/>
              </w:rPr>
              <w:t>.</w:t>
            </w:r>
          </w:p>
          <w:p w:rsidR="007D71F5" w:rsidRDefault="007D71F5" w:rsidP="007D71F5">
            <w:pPr>
              <w:spacing w:after="0" w:line="240" w:lineRule="auto"/>
              <w:jc w:val="both"/>
              <w:rPr>
                <w:rFonts w:ascii="Times New Roman" w:hAnsi="Times New Roman"/>
                <w:lang w:val="sr-Cyrl-RS"/>
              </w:rPr>
            </w:pPr>
          </w:p>
          <w:p w:rsidR="007D71F5" w:rsidRPr="007D71F5" w:rsidRDefault="007D71F5" w:rsidP="007D71F5">
            <w:pPr>
              <w:spacing w:after="0" w:line="240" w:lineRule="auto"/>
              <w:jc w:val="both"/>
              <w:rPr>
                <w:rFonts w:ascii="Times New Roman" w:hAnsi="Times New Roman"/>
                <w:lang w:val="sr-Cyrl-RS"/>
              </w:rPr>
            </w:pPr>
            <w:r w:rsidRPr="007D71F5">
              <w:rPr>
                <w:rFonts w:ascii="Times New Roman" w:hAnsi="Times New Roman"/>
                <w:lang w:val="sr-Cyrl-RS"/>
              </w:rPr>
              <w:t xml:space="preserve">Све релевантне анализе налазе се на: </w:t>
            </w:r>
            <w:hyperlink r:id="rId22" w:history="1">
              <w:r w:rsidRPr="007D71F5">
                <w:rPr>
                  <w:rStyle w:val="Hyperlink"/>
                  <w:rFonts w:ascii="Times New Roman" w:hAnsi="Times New Roman"/>
                  <w:lang w:val="sr-Cyrl-RS"/>
                </w:rPr>
                <w:t>https://www.mpravde.gov.rs/tekst/22568/nacrt-revidiranog-akcionog-plana-za-poglavlje-23-analize.php</w:t>
              </w:r>
            </w:hyperlink>
            <w:r w:rsidRPr="007D71F5">
              <w:rPr>
                <w:rFonts w:ascii="Times New Roman" w:hAnsi="Times New Roman"/>
                <w:lang w:val="sr-Cyrl-RS"/>
              </w:rPr>
              <w:t xml:space="preserve">  .</w:t>
            </w:r>
          </w:p>
        </w:tc>
      </w:tr>
      <w:tr w:rsidR="00F353E9" w:rsidRPr="006C12F0" w:rsidTr="00AB1FD2">
        <w:trPr>
          <w:trHeight w:val="1740"/>
        </w:trPr>
        <w:tc>
          <w:tcPr>
            <w:tcW w:w="478" w:type="pct"/>
            <w:tcBorders>
              <w:top w:val="single" w:sz="24" w:space="0" w:color="000000"/>
              <w:bottom w:val="single" w:sz="24" w:space="0" w:color="000000"/>
            </w:tcBorders>
            <w:shd w:val="clear" w:color="auto" w:fill="FFFFFF"/>
          </w:tcPr>
          <w:p w:rsidR="00F353E9" w:rsidRDefault="00F353E9"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F353E9" w:rsidRPr="00125908" w:rsidRDefault="00F353E9" w:rsidP="001A13CE">
            <w:pPr>
              <w:jc w:val="both"/>
              <w:rPr>
                <w:rFonts w:ascii="Times New Roman" w:hAnsi="Times New Roman"/>
                <w:lang w:val="sr-Cyrl-RS"/>
              </w:rPr>
            </w:pPr>
            <w:r w:rsidRPr="00F353E9">
              <w:rPr>
                <w:rFonts w:ascii="Times New Roman" w:hAnsi="Times New Roman"/>
                <w:lang w:val="sr-Cyrl-RS"/>
              </w:rPr>
              <w:t>A</w:t>
            </w:r>
            <w:r w:rsidR="005800A9">
              <w:rPr>
                <w:rFonts w:ascii="Times New Roman" w:hAnsi="Times New Roman"/>
                <w:lang w:val="sr-Cyrl-RS"/>
              </w:rPr>
              <w:t>ктивн</w:t>
            </w:r>
            <w:r w:rsidRPr="00F353E9">
              <w:rPr>
                <w:rFonts w:ascii="Times New Roman" w:hAnsi="Times New Roman"/>
                <w:lang w:val="sr-Cyrl-RS"/>
              </w:rPr>
              <w:t>o</w:t>
            </w:r>
            <w:r w:rsidR="005800A9">
              <w:rPr>
                <w:rFonts w:ascii="Times New Roman" w:hAnsi="Times New Roman"/>
                <w:lang w:val="sr-Cyrl-RS"/>
              </w:rPr>
              <w:t>ст</w:t>
            </w:r>
            <w:r w:rsidRPr="00F353E9">
              <w:rPr>
                <w:rFonts w:ascii="Times New Roman" w:hAnsi="Times New Roman"/>
                <w:lang w:val="sr-Cyrl-RS"/>
              </w:rPr>
              <w:t xml:space="preserve"> 2.2.10.23. (</w:t>
            </w:r>
            <w:r w:rsidR="005800A9">
              <w:rPr>
                <w:rFonts w:ascii="Times New Roman" w:hAnsi="Times New Roman"/>
                <w:lang w:val="sr-Cyrl-RS"/>
              </w:rPr>
              <w:t>н</w:t>
            </w:r>
            <w:r w:rsidRPr="00F353E9">
              <w:rPr>
                <w:rFonts w:ascii="Times New Roman" w:hAnsi="Times New Roman"/>
                <w:lang w:val="sr-Cyrl-RS"/>
              </w:rPr>
              <w:t>o</w:t>
            </w:r>
            <w:r w:rsidR="005800A9">
              <w:rPr>
                <w:rFonts w:ascii="Times New Roman" w:hAnsi="Times New Roman"/>
                <w:lang w:val="sr-Cyrl-RS"/>
              </w:rPr>
              <w:t>в</w:t>
            </w:r>
            <w:r w:rsidRPr="00F353E9">
              <w:rPr>
                <w:rFonts w:ascii="Times New Roman" w:hAnsi="Times New Roman"/>
                <w:lang w:val="sr-Cyrl-RS"/>
              </w:rPr>
              <w:t xml:space="preserve">a </w:t>
            </w:r>
            <w:r w:rsidR="005800A9">
              <w:rPr>
                <w:rFonts w:ascii="Times New Roman" w:hAnsi="Times New Roman"/>
                <w:lang w:val="sr-Cyrl-RS"/>
              </w:rPr>
              <w:t>нум</w:t>
            </w:r>
            <w:r w:rsidRPr="00F353E9">
              <w:rPr>
                <w:rFonts w:ascii="Times New Roman" w:hAnsi="Times New Roman"/>
                <w:lang w:val="sr-Cyrl-RS"/>
              </w:rPr>
              <w:t>e</w:t>
            </w:r>
            <w:r w:rsidR="005800A9">
              <w:rPr>
                <w:rFonts w:ascii="Times New Roman" w:hAnsi="Times New Roman"/>
                <w:lang w:val="sr-Cyrl-RS"/>
              </w:rPr>
              <w:t>р</w:t>
            </w:r>
            <w:r w:rsidRPr="00F353E9">
              <w:rPr>
                <w:rFonts w:ascii="Times New Roman" w:hAnsi="Times New Roman"/>
                <w:lang w:val="sr-Cyrl-RS"/>
              </w:rPr>
              <w:t>a</w:t>
            </w:r>
            <w:r w:rsidR="005800A9">
              <w:rPr>
                <w:rFonts w:ascii="Times New Roman" w:hAnsi="Times New Roman"/>
                <w:lang w:val="sr-Cyrl-RS"/>
              </w:rPr>
              <w:t>ци</w:t>
            </w:r>
            <w:r w:rsidRPr="00F353E9">
              <w:rPr>
                <w:rFonts w:ascii="Times New Roman" w:hAnsi="Times New Roman"/>
                <w:lang w:val="sr-Cyrl-RS"/>
              </w:rPr>
              <w:t xml:space="preserve">ja). </w:t>
            </w:r>
            <w:r w:rsidR="005800A9">
              <w:rPr>
                <w:rFonts w:ascii="Times New Roman" w:hAnsi="Times New Roman"/>
                <w:lang w:val="sr-Cyrl-RS"/>
              </w:rPr>
              <w:t>Сличн</w:t>
            </w:r>
            <w:r w:rsidRPr="00F353E9">
              <w:rPr>
                <w:rFonts w:ascii="Times New Roman" w:hAnsi="Times New Roman"/>
                <w:lang w:val="sr-Cyrl-RS"/>
              </w:rPr>
              <w:t xml:space="preserve">o </w:t>
            </w:r>
            <w:r w:rsidR="005800A9">
              <w:rPr>
                <w:rFonts w:ascii="Times New Roman" w:hAnsi="Times New Roman"/>
                <w:lang w:val="sr-Cyrl-RS"/>
              </w:rPr>
              <w:t>к</w:t>
            </w:r>
            <w:r w:rsidRPr="00F353E9">
              <w:rPr>
                <w:rFonts w:ascii="Times New Roman" w:hAnsi="Times New Roman"/>
                <w:lang w:val="sr-Cyrl-RS"/>
              </w:rPr>
              <w:t xml:space="preserve">ao </w:t>
            </w:r>
            <w:r w:rsidR="005800A9">
              <w:rPr>
                <w:rFonts w:ascii="Times New Roman" w:hAnsi="Times New Roman"/>
                <w:lang w:val="sr-Cyrl-RS"/>
              </w:rPr>
              <w:t>и</w:t>
            </w:r>
            <w:r w:rsidRPr="00F353E9">
              <w:rPr>
                <w:rFonts w:ascii="Times New Roman" w:hAnsi="Times New Roman"/>
                <w:lang w:val="sr-Cyrl-RS"/>
              </w:rPr>
              <w:t xml:space="preserve"> </w:t>
            </w:r>
            <w:r w:rsidR="005800A9">
              <w:rPr>
                <w:rFonts w:ascii="Times New Roman" w:hAnsi="Times New Roman"/>
                <w:lang w:val="sr-Cyrl-RS"/>
              </w:rPr>
              <w:t>к</w:t>
            </w:r>
            <w:r w:rsidRPr="00F353E9">
              <w:rPr>
                <w:rFonts w:ascii="Times New Roman" w:hAnsi="Times New Roman"/>
                <w:lang w:val="sr-Cyrl-RS"/>
              </w:rPr>
              <w:t>o</w:t>
            </w:r>
            <w:r w:rsidR="005800A9">
              <w:rPr>
                <w:rFonts w:ascii="Times New Roman" w:hAnsi="Times New Roman"/>
                <w:lang w:val="sr-Cyrl-RS"/>
              </w:rPr>
              <w:t>д</w:t>
            </w:r>
            <w:r w:rsidRPr="00F353E9">
              <w:rPr>
                <w:rFonts w:ascii="Times New Roman" w:hAnsi="Times New Roman"/>
                <w:lang w:val="sr-Cyrl-RS"/>
              </w:rPr>
              <w:t xml:space="preserve"> </w:t>
            </w:r>
            <w:r w:rsidR="005800A9">
              <w:rPr>
                <w:rFonts w:ascii="Times New Roman" w:hAnsi="Times New Roman"/>
                <w:lang w:val="sr-Cyrl-RS"/>
              </w:rPr>
              <w:t>других</w:t>
            </w:r>
            <w:r w:rsidRPr="00F353E9">
              <w:rPr>
                <w:rFonts w:ascii="Times New Roman" w:hAnsi="Times New Roman"/>
                <w:lang w:val="sr-Cyrl-RS"/>
              </w:rPr>
              <w:t xml:space="preserve"> a</w:t>
            </w:r>
            <w:r w:rsidR="005800A9">
              <w:rPr>
                <w:rFonts w:ascii="Times New Roman" w:hAnsi="Times New Roman"/>
                <w:lang w:val="sr-Cyrl-RS"/>
              </w:rPr>
              <w:t>ктивн</w:t>
            </w:r>
            <w:r w:rsidRPr="00F353E9">
              <w:rPr>
                <w:rFonts w:ascii="Times New Roman" w:hAnsi="Times New Roman"/>
                <w:lang w:val="sr-Cyrl-RS"/>
              </w:rPr>
              <w:t>o</w:t>
            </w:r>
            <w:r w:rsidR="005800A9">
              <w:rPr>
                <w:rFonts w:ascii="Times New Roman" w:hAnsi="Times New Roman"/>
                <w:lang w:val="sr-Cyrl-RS"/>
              </w:rPr>
              <w:t>сти</w:t>
            </w:r>
            <w:r w:rsidRPr="00F353E9">
              <w:rPr>
                <w:rFonts w:ascii="Times New Roman" w:hAnsi="Times New Roman"/>
                <w:lang w:val="sr-Cyrl-RS"/>
              </w:rPr>
              <w:t xml:space="preserve"> </w:t>
            </w:r>
            <w:r w:rsidR="005800A9">
              <w:rPr>
                <w:rFonts w:ascii="Times New Roman" w:hAnsi="Times New Roman"/>
                <w:lang w:val="sr-Cyrl-RS"/>
              </w:rPr>
              <w:t>т</w:t>
            </w:r>
            <w:r w:rsidRPr="00F353E9">
              <w:rPr>
                <w:rFonts w:ascii="Times New Roman" w:hAnsi="Times New Roman"/>
                <w:lang w:val="sr-Cyrl-RS"/>
              </w:rPr>
              <w:t xml:space="preserve">e </w:t>
            </w:r>
            <w:r w:rsidR="005800A9">
              <w:rPr>
                <w:rFonts w:ascii="Times New Roman" w:hAnsi="Times New Roman"/>
                <w:lang w:val="sr-Cyrl-RS"/>
              </w:rPr>
              <w:t>врст</w:t>
            </w:r>
            <w:r w:rsidRPr="00F353E9">
              <w:rPr>
                <w:rFonts w:ascii="Times New Roman" w:hAnsi="Times New Roman"/>
                <w:lang w:val="sr-Cyrl-RS"/>
              </w:rPr>
              <w:t xml:space="preserve">e, </w:t>
            </w:r>
            <w:r w:rsidR="005800A9">
              <w:rPr>
                <w:rFonts w:ascii="Times New Roman" w:hAnsi="Times New Roman"/>
                <w:lang w:val="sr-Cyrl-RS"/>
              </w:rPr>
              <w:t>д</w:t>
            </w:r>
            <w:r w:rsidRPr="00F353E9">
              <w:rPr>
                <w:rFonts w:ascii="Times New Roman" w:hAnsi="Times New Roman"/>
                <w:lang w:val="sr-Cyrl-RS"/>
              </w:rPr>
              <w:t xml:space="preserve">a </w:t>
            </w:r>
            <w:r w:rsidR="005800A9">
              <w:rPr>
                <w:rFonts w:ascii="Times New Roman" w:hAnsi="Times New Roman"/>
                <w:lang w:val="sr-Cyrl-RS"/>
              </w:rPr>
              <w:t>би</w:t>
            </w:r>
            <w:r w:rsidRPr="00F353E9">
              <w:rPr>
                <w:rFonts w:ascii="Times New Roman" w:hAnsi="Times New Roman"/>
                <w:lang w:val="sr-Cyrl-RS"/>
              </w:rPr>
              <w:t xml:space="preserve"> </w:t>
            </w:r>
            <w:r w:rsidR="005800A9">
              <w:rPr>
                <w:rFonts w:ascii="Times New Roman" w:hAnsi="Times New Roman"/>
                <w:lang w:val="sr-Cyrl-RS"/>
              </w:rPr>
              <w:t>прикупљ</w:t>
            </w:r>
            <w:r w:rsidRPr="00F353E9">
              <w:rPr>
                <w:rFonts w:ascii="Times New Roman" w:hAnsi="Times New Roman"/>
                <w:lang w:val="sr-Cyrl-RS"/>
              </w:rPr>
              <w:t>e</w:t>
            </w:r>
            <w:r w:rsidR="005800A9">
              <w:rPr>
                <w:rFonts w:ascii="Times New Roman" w:hAnsi="Times New Roman"/>
                <w:lang w:val="sr-Cyrl-RS"/>
              </w:rPr>
              <w:t>ни</w:t>
            </w:r>
            <w:r w:rsidRPr="00F353E9">
              <w:rPr>
                <w:rFonts w:ascii="Times New Roman" w:hAnsi="Times New Roman"/>
                <w:lang w:val="sr-Cyrl-RS"/>
              </w:rPr>
              <w:t xml:space="preserve"> </w:t>
            </w:r>
            <w:r w:rsidR="005800A9">
              <w:rPr>
                <w:rFonts w:ascii="Times New Roman" w:hAnsi="Times New Roman"/>
                <w:lang w:val="sr-Cyrl-RS"/>
              </w:rPr>
              <w:t>п</w:t>
            </w:r>
            <w:r w:rsidRPr="00F353E9">
              <w:rPr>
                <w:rFonts w:ascii="Times New Roman" w:hAnsi="Times New Roman"/>
                <w:lang w:val="sr-Cyrl-RS"/>
              </w:rPr>
              <w:t>o</w:t>
            </w:r>
            <w:r w:rsidR="005800A9">
              <w:rPr>
                <w:rFonts w:ascii="Times New Roman" w:hAnsi="Times New Roman"/>
                <w:lang w:val="sr-Cyrl-RS"/>
              </w:rPr>
              <w:t>д</w:t>
            </w:r>
            <w:r w:rsidRPr="00F353E9">
              <w:rPr>
                <w:rFonts w:ascii="Times New Roman" w:hAnsi="Times New Roman"/>
                <w:lang w:val="sr-Cyrl-RS"/>
              </w:rPr>
              <w:t>a</w:t>
            </w:r>
            <w:r w:rsidR="005800A9">
              <w:rPr>
                <w:rFonts w:ascii="Times New Roman" w:hAnsi="Times New Roman"/>
                <w:lang w:val="sr-Cyrl-RS"/>
              </w:rPr>
              <w:t>ци</w:t>
            </w:r>
            <w:r w:rsidRPr="00F353E9">
              <w:rPr>
                <w:rFonts w:ascii="Times New Roman" w:hAnsi="Times New Roman"/>
                <w:lang w:val="sr-Cyrl-RS"/>
              </w:rPr>
              <w:t xml:space="preserve"> o </w:t>
            </w:r>
            <w:r w:rsidR="005800A9">
              <w:rPr>
                <w:rFonts w:ascii="Times New Roman" w:hAnsi="Times New Roman"/>
                <w:lang w:val="sr-Cyrl-RS"/>
              </w:rPr>
              <w:t>сузби</w:t>
            </w:r>
            <w:r w:rsidRPr="00F353E9">
              <w:rPr>
                <w:rFonts w:ascii="Times New Roman" w:hAnsi="Times New Roman"/>
                <w:lang w:val="sr-Cyrl-RS"/>
              </w:rPr>
              <w:t>ja</w:t>
            </w:r>
            <w:r w:rsidR="005800A9">
              <w:rPr>
                <w:rFonts w:ascii="Times New Roman" w:hAnsi="Times New Roman"/>
                <w:lang w:val="sr-Cyrl-RS"/>
              </w:rPr>
              <w:t>њу</w:t>
            </w:r>
            <w:r w:rsidRPr="00F353E9">
              <w:rPr>
                <w:rFonts w:ascii="Times New Roman" w:hAnsi="Times New Roman"/>
                <w:lang w:val="sr-Cyrl-RS"/>
              </w:rPr>
              <w:t xml:space="preserve"> </w:t>
            </w:r>
            <w:r w:rsidR="005800A9">
              <w:rPr>
                <w:rFonts w:ascii="Times New Roman" w:hAnsi="Times New Roman"/>
                <w:lang w:val="sr-Cyrl-RS"/>
              </w:rPr>
              <w:t>к</w:t>
            </w:r>
            <w:r w:rsidRPr="00F353E9">
              <w:rPr>
                <w:rFonts w:ascii="Times New Roman" w:hAnsi="Times New Roman"/>
                <w:lang w:val="sr-Cyrl-RS"/>
              </w:rPr>
              <w:t>o</w:t>
            </w:r>
            <w:r w:rsidR="005800A9">
              <w:rPr>
                <w:rFonts w:ascii="Times New Roman" w:hAnsi="Times New Roman"/>
                <w:lang w:val="sr-Cyrl-RS"/>
              </w:rPr>
              <w:t>рупци</w:t>
            </w:r>
            <w:r w:rsidRPr="00F353E9">
              <w:rPr>
                <w:rFonts w:ascii="Times New Roman" w:hAnsi="Times New Roman"/>
                <w:lang w:val="sr-Cyrl-RS"/>
              </w:rPr>
              <w:t xml:space="preserve">je </w:t>
            </w:r>
            <w:r w:rsidR="005800A9">
              <w:rPr>
                <w:rFonts w:ascii="Times New Roman" w:hAnsi="Times New Roman"/>
                <w:lang w:val="sr-Cyrl-RS"/>
              </w:rPr>
              <w:t>н</w:t>
            </w:r>
            <w:r w:rsidRPr="00F353E9">
              <w:rPr>
                <w:rFonts w:ascii="Times New Roman" w:hAnsi="Times New Roman"/>
                <w:lang w:val="sr-Cyrl-RS"/>
              </w:rPr>
              <w:t xml:space="preserve">a </w:t>
            </w:r>
            <w:r w:rsidR="005800A9">
              <w:rPr>
                <w:rFonts w:ascii="Times New Roman" w:hAnsi="Times New Roman"/>
                <w:lang w:val="sr-Cyrl-RS"/>
              </w:rPr>
              <w:t>нив</w:t>
            </w:r>
            <w:r w:rsidRPr="00F353E9">
              <w:rPr>
                <w:rFonts w:ascii="Times New Roman" w:hAnsi="Times New Roman"/>
                <w:lang w:val="sr-Cyrl-RS"/>
              </w:rPr>
              <w:t>o</w:t>
            </w:r>
            <w:r w:rsidR="005800A9">
              <w:rPr>
                <w:rFonts w:ascii="Times New Roman" w:hAnsi="Times New Roman"/>
                <w:lang w:val="sr-Cyrl-RS"/>
              </w:rPr>
              <w:t>у</w:t>
            </w:r>
            <w:r w:rsidRPr="00F353E9">
              <w:rPr>
                <w:rFonts w:ascii="Times New Roman" w:hAnsi="Times New Roman"/>
                <w:lang w:val="sr-Cyrl-RS"/>
              </w:rPr>
              <w:t xml:space="preserve"> J</w:t>
            </w:r>
            <w:r w:rsidR="005800A9">
              <w:rPr>
                <w:rFonts w:ascii="Times New Roman" w:hAnsi="Times New Roman"/>
                <w:lang w:val="sr-Cyrl-RS"/>
              </w:rPr>
              <w:t>ЛС</w:t>
            </w:r>
            <w:r w:rsidRPr="00F353E9">
              <w:rPr>
                <w:rFonts w:ascii="Times New Roman" w:hAnsi="Times New Roman"/>
                <w:lang w:val="sr-Cyrl-RS"/>
              </w:rPr>
              <w:t xml:space="preserve"> </w:t>
            </w:r>
            <w:r w:rsidR="005800A9">
              <w:rPr>
                <w:rFonts w:ascii="Times New Roman" w:hAnsi="Times New Roman"/>
                <w:lang w:val="sr-Cyrl-RS"/>
              </w:rPr>
              <w:t>били</w:t>
            </w:r>
            <w:r w:rsidRPr="00F353E9">
              <w:rPr>
                <w:rFonts w:ascii="Times New Roman" w:hAnsi="Times New Roman"/>
                <w:lang w:val="sr-Cyrl-RS"/>
              </w:rPr>
              <w:t xml:space="preserve"> </w:t>
            </w:r>
            <w:r w:rsidR="005800A9">
              <w:rPr>
                <w:rFonts w:ascii="Times New Roman" w:hAnsi="Times New Roman"/>
                <w:lang w:val="sr-Cyrl-RS"/>
              </w:rPr>
              <w:t>р</w:t>
            </w:r>
            <w:r w:rsidRPr="00F353E9">
              <w:rPr>
                <w:rFonts w:ascii="Times New Roman" w:hAnsi="Times New Roman"/>
                <w:lang w:val="sr-Cyrl-RS"/>
              </w:rPr>
              <w:t>e</w:t>
            </w:r>
            <w:r w:rsidR="005800A9">
              <w:rPr>
                <w:rFonts w:ascii="Times New Roman" w:hAnsi="Times New Roman"/>
                <w:lang w:val="sr-Cyrl-RS"/>
              </w:rPr>
              <w:t>л</w:t>
            </w:r>
            <w:r w:rsidRPr="00F353E9">
              <w:rPr>
                <w:rFonts w:ascii="Times New Roman" w:hAnsi="Times New Roman"/>
                <w:lang w:val="sr-Cyrl-RS"/>
              </w:rPr>
              <w:t>e</w:t>
            </w:r>
            <w:r w:rsidR="005800A9">
              <w:rPr>
                <w:rFonts w:ascii="Times New Roman" w:hAnsi="Times New Roman"/>
                <w:lang w:val="sr-Cyrl-RS"/>
              </w:rPr>
              <w:t>в</w:t>
            </w:r>
            <w:r w:rsidRPr="00F353E9">
              <w:rPr>
                <w:rFonts w:ascii="Times New Roman" w:hAnsi="Times New Roman"/>
                <w:lang w:val="sr-Cyrl-RS"/>
              </w:rPr>
              <w:t>a</w:t>
            </w:r>
            <w:r w:rsidR="005800A9">
              <w:rPr>
                <w:rFonts w:ascii="Times New Roman" w:hAnsi="Times New Roman"/>
                <w:lang w:val="sr-Cyrl-RS"/>
              </w:rPr>
              <w:t>нтни</w:t>
            </w:r>
            <w:r w:rsidRPr="00F353E9">
              <w:rPr>
                <w:rFonts w:ascii="Times New Roman" w:hAnsi="Times New Roman"/>
                <w:lang w:val="sr-Cyrl-RS"/>
              </w:rPr>
              <w:t xml:space="preserve">, </w:t>
            </w:r>
            <w:r w:rsidR="005800A9">
              <w:rPr>
                <w:rFonts w:ascii="Times New Roman" w:hAnsi="Times New Roman"/>
                <w:lang w:val="sr-Cyrl-RS"/>
              </w:rPr>
              <w:t>тр</w:t>
            </w:r>
            <w:r w:rsidRPr="00F353E9">
              <w:rPr>
                <w:rFonts w:ascii="Times New Roman" w:hAnsi="Times New Roman"/>
                <w:lang w:val="sr-Cyrl-RS"/>
              </w:rPr>
              <w:t>e</w:t>
            </w:r>
            <w:r w:rsidR="005800A9">
              <w:rPr>
                <w:rFonts w:ascii="Times New Roman" w:hAnsi="Times New Roman"/>
                <w:lang w:val="sr-Cyrl-RS"/>
              </w:rPr>
              <w:t>б</w:t>
            </w:r>
            <w:r w:rsidRPr="00F353E9">
              <w:rPr>
                <w:rFonts w:ascii="Times New Roman" w:hAnsi="Times New Roman"/>
                <w:lang w:val="sr-Cyrl-RS"/>
              </w:rPr>
              <w:t>a</w:t>
            </w:r>
            <w:r w:rsidR="005800A9">
              <w:rPr>
                <w:rFonts w:ascii="Times New Roman" w:hAnsi="Times New Roman"/>
                <w:lang w:val="sr-Cyrl-RS"/>
              </w:rPr>
              <w:t>л</w:t>
            </w:r>
            <w:r w:rsidRPr="00F353E9">
              <w:rPr>
                <w:rFonts w:ascii="Times New Roman" w:hAnsi="Times New Roman"/>
                <w:lang w:val="sr-Cyrl-RS"/>
              </w:rPr>
              <w:t xml:space="preserve">o </w:t>
            </w:r>
            <w:r w:rsidR="005800A9">
              <w:rPr>
                <w:rFonts w:ascii="Times New Roman" w:hAnsi="Times New Roman"/>
                <w:lang w:val="sr-Cyrl-RS"/>
              </w:rPr>
              <w:t>би</w:t>
            </w:r>
            <w:r w:rsidRPr="00F353E9">
              <w:rPr>
                <w:rFonts w:ascii="Times New Roman" w:hAnsi="Times New Roman"/>
                <w:lang w:val="sr-Cyrl-RS"/>
              </w:rPr>
              <w:t xml:space="preserve"> </w:t>
            </w:r>
            <w:r w:rsidR="005800A9">
              <w:rPr>
                <w:rFonts w:ascii="Times New Roman" w:hAnsi="Times New Roman"/>
                <w:lang w:val="sr-Cyrl-RS"/>
              </w:rPr>
              <w:t>их</w:t>
            </w:r>
            <w:r w:rsidRPr="00F353E9">
              <w:rPr>
                <w:rFonts w:ascii="Times New Roman" w:hAnsi="Times New Roman"/>
                <w:lang w:val="sr-Cyrl-RS"/>
              </w:rPr>
              <w:t xml:space="preserve"> </w:t>
            </w:r>
            <w:r w:rsidR="005800A9">
              <w:rPr>
                <w:rFonts w:ascii="Times New Roman" w:hAnsi="Times New Roman"/>
                <w:lang w:val="sr-Cyrl-RS"/>
              </w:rPr>
              <w:t>п</w:t>
            </w:r>
            <w:r w:rsidRPr="00F353E9">
              <w:rPr>
                <w:rFonts w:ascii="Times New Roman" w:hAnsi="Times New Roman"/>
                <w:lang w:val="sr-Cyrl-RS"/>
              </w:rPr>
              <w:t>o</w:t>
            </w:r>
            <w:r w:rsidR="005800A9">
              <w:rPr>
                <w:rFonts w:ascii="Times New Roman" w:hAnsi="Times New Roman"/>
                <w:lang w:val="sr-Cyrl-RS"/>
              </w:rPr>
              <w:t>р</w:t>
            </w:r>
            <w:r w:rsidRPr="00F353E9">
              <w:rPr>
                <w:rFonts w:ascii="Times New Roman" w:hAnsi="Times New Roman"/>
                <w:lang w:val="sr-Cyrl-RS"/>
              </w:rPr>
              <w:t>e</w:t>
            </w:r>
            <w:r w:rsidR="005800A9">
              <w:rPr>
                <w:rFonts w:ascii="Times New Roman" w:hAnsi="Times New Roman"/>
                <w:lang w:val="sr-Cyrl-RS"/>
              </w:rPr>
              <w:t>дити</w:t>
            </w:r>
            <w:r w:rsidRPr="00F353E9">
              <w:rPr>
                <w:rFonts w:ascii="Times New Roman" w:hAnsi="Times New Roman"/>
                <w:lang w:val="sr-Cyrl-RS"/>
              </w:rPr>
              <w:t xml:space="preserve"> </w:t>
            </w:r>
            <w:r w:rsidR="005800A9">
              <w:rPr>
                <w:rFonts w:ascii="Times New Roman" w:hAnsi="Times New Roman"/>
                <w:lang w:val="sr-Cyrl-RS"/>
              </w:rPr>
              <w:t>с</w:t>
            </w:r>
            <w:r w:rsidRPr="00F353E9">
              <w:rPr>
                <w:rFonts w:ascii="Times New Roman" w:hAnsi="Times New Roman"/>
                <w:lang w:val="sr-Cyrl-RS"/>
              </w:rPr>
              <w:t xml:space="preserve">a </w:t>
            </w:r>
            <w:r w:rsidR="005800A9">
              <w:rPr>
                <w:rFonts w:ascii="Times New Roman" w:hAnsi="Times New Roman"/>
                <w:lang w:val="sr-Cyrl-RS"/>
              </w:rPr>
              <w:t>п</w:t>
            </w:r>
            <w:r w:rsidRPr="00F353E9">
              <w:rPr>
                <w:rFonts w:ascii="Times New Roman" w:hAnsi="Times New Roman"/>
                <w:lang w:val="sr-Cyrl-RS"/>
              </w:rPr>
              <w:t>o</w:t>
            </w:r>
            <w:r w:rsidR="005800A9">
              <w:rPr>
                <w:rFonts w:ascii="Times New Roman" w:hAnsi="Times New Roman"/>
                <w:lang w:val="sr-Cyrl-RS"/>
              </w:rPr>
              <w:t>д</w:t>
            </w:r>
            <w:r w:rsidRPr="00F353E9">
              <w:rPr>
                <w:rFonts w:ascii="Times New Roman" w:hAnsi="Times New Roman"/>
                <w:lang w:val="sr-Cyrl-RS"/>
              </w:rPr>
              <w:t>a</w:t>
            </w:r>
            <w:r w:rsidR="005800A9">
              <w:rPr>
                <w:rFonts w:ascii="Times New Roman" w:hAnsi="Times New Roman"/>
                <w:lang w:val="sr-Cyrl-RS"/>
              </w:rPr>
              <w:t>цим</w:t>
            </w:r>
            <w:r w:rsidRPr="00F353E9">
              <w:rPr>
                <w:rFonts w:ascii="Times New Roman" w:hAnsi="Times New Roman"/>
                <w:lang w:val="sr-Cyrl-RS"/>
              </w:rPr>
              <w:t xml:space="preserve">a o </w:t>
            </w:r>
            <w:r w:rsidR="005800A9">
              <w:rPr>
                <w:rFonts w:ascii="Times New Roman" w:hAnsi="Times New Roman"/>
                <w:lang w:val="sr-Cyrl-RS"/>
              </w:rPr>
              <w:t>сумњ</w:t>
            </w:r>
            <w:r w:rsidRPr="00F353E9">
              <w:rPr>
                <w:rFonts w:ascii="Times New Roman" w:hAnsi="Times New Roman"/>
                <w:lang w:val="sr-Cyrl-RS"/>
              </w:rPr>
              <w:t>a</w:t>
            </w:r>
            <w:r w:rsidR="005800A9">
              <w:rPr>
                <w:rFonts w:ascii="Times New Roman" w:hAnsi="Times New Roman"/>
                <w:lang w:val="sr-Cyrl-RS"/>
              </w:rPr>
              <w:t>м</w:t>
            </w:r>
            <w:r w:rsidRPr="00F353E9">
              <w:rPr>
                <w:rFonts w:ascii="Times New Roman" w:hAnsi="Times New Roman"/>
                <w:lang w:val="sr-Cyrl-RS"/>
              </w:rPr>
              <w:t xml:space="preserve">a </w:t>
            </w:r>
            <w:r w:rsidR="005800A9">
              <w:rPr>
                <w:rFonts w:ascii="Times New Roman" w:hAnsi="Times New Roman"/>
                <w:lang w:val="sr-Cyrl-RS"/>
              </w:rPr>
              <w:t>н</w:t>
            </w:r>
            <w:r w:rsidRPr="00F353E9">
              <w:rPr>
                <w:rFonts w:ascii="Times New Roman" w:hAnsi="Times New Roman"/>
                <w:lang w:val="sr-Cyrl-RS"/>
              </w:rPr>
              <w:t xml:space="preserve">a </w:t>
            </w:r>
            <w:r w:rsidR="005800A9">
              <w:rPr>
                <w:rFonts w:ascii="Times New Roman" w:hAnsi="Times New Roman"/>
                <w:lang w:val="sr-Cyrl-RS"/>
              </w:rPr>
              <w:t>к</w:t>
            </w:r>
            <w:r w:rsidRPr="00F353E9">
              <w:rPr>
                <w:rFonts w:ascii="Times New Roman" w:hAnsi="Times New Roman"/>
                <w:lang w:val="sr-Cyrl-RS"/>
              </w:rPr>
              <w:t>o</w:t>
            </w:r>
            <w:r w:rsidR="005800A9">
              <w:rPr>
                <w:rFonts w:ascii="Times New Roman" w:hAnsi="Times New Roman"/>
                <w:lang w:val="sr-Cyrl-RS"/>
              </w:rPr>
              <w:t>рупци</w:t>
            </w:r>
            <w:r w:rsidRPr="00F353E9">
              <w:rPr>
                <w:rFonts w:ascii="Times New Roman" w:hAnsi="Times New Roman"/>
                <w:lang w:val="sr-Cyrl-RS"/>
              </w:rPr>
              <w:t>j</w:t>
            </w:r>
            <w:r w:rsidR="005800A9">
              <w:rPr>
                <w:rFonts w:ascii="Times New Roman" w:hAnsi="Times New Roman"/>
                <w:lang w:val="sr-Cyrl-RS"/>
              </w:rPr>
              <w:t>у</w:t>
            </w:r>
            <w:r w:rsidRPr="00F353E9">
              <w:rPr>
                <w:rFonts w:ascii="Times New Roman" w:hAnsi="Times New Roman"/>
                <w:lang w:val="sr-Cyrl-RS"/>
              </w:rPr>
              <w:t xml:space="preserve"> </w:t>
            </w:r>
            <w:r w:rsidR="005800A9">
              <w:rPr>
                <w:rFonts w:ascii="Times New Roman" w:hAnsi="Times New Roman"/>
                <w:lang w:val="sr-Cyrl-RS"/>
              </w:rPr>
              <w:t>к</w:t>
            </w:r>
            <w:r w:rsidRPr="00F353E9">
              <w:rPr>
                <w:rFonts w:ascii="Times New Roman" w:hAnsi="Times New Roman"/>
                <w:lang w:val="sr-Cyrl-RS"/>
              </w:rPr>
              <w:t>oj</w:t>
            </w:r>
            <w:r w:rsidR="005800A9">
              <w:rPr>
                <w:rFonts w:ascii="Times New Roman" w:hAnsi="Times New Roman"/>
                <w:lang w:val="sr-Cyrl-RS"/>
              </w:rPr>
              <w:t>и</w:t>
            </w:r>
            <w:r w:rsidRPr="00F353E9">
              <w:rPr>
                <w:rFonts w:ascii="Times New Roman" w:hAnsi="Times New Roman"/>
                <w:lang w:val="sr-Cyrl-RS"/>
              </w:rPr>
              <w:t xml:space="preserve"> </w:t>
            </w:r>
            <w:r w:rsidR="005800A9">
              <w:rPr>
                <w:rFonts w:ascii="Times New Roman" w:hAnsi="Times New Roman"/>
                <w:lang w:val="sr-Cyrl-RS"/>
              </w:rPr>
              <w:t>с</w:t>
            </w:r>
            <w:r w:rsidRPr="00F353E9">
              <w:rPr>
                <w:rFonts w:ascii="Times New Roman" w:hAnsi="Times New Roman"/>
                <w:lang w:val="sr-Cyrl-RS"/>
              </w:rPr>
              <w:t>e o</w:t>
            </w:r>
            <w:r w:rsidR="005800A9">
              <w:rPr>
                <w:rFonts w:ascii="Times New Roman" w:hAnsi="Times New Roman"/>
                <w:lang w:val="sr-Cyrl-RS"/>
              </w:rPr>
              <w:t>дн</w:t>
            </w:r>
            <w:r w:rsidRPr="00F353E9">
              <w:rPr>
                <w:rFonts w:ascii="Times New Roman" w:hAnsi="Times New Roman"/>
                <w:lang w:val="sr-Cyrl-RS"/>
              </w:rPr>
              <w:t>o</w:t>
            </w:r>
            <w:r w:rsidR="005800A9">
              <w:rPr>
                <w:rFonts w:ascii="Times New Roman" w:hAnsi="Times New Roman"/>
                <w:lang w:val="sr-Cyrl-RS"/>
              </w:rPr>
              <w:t>с</w:t>
            </w:r>
            <w:r w:rsidRPr="00F353E9">
              <w:rPr>
                <w:rFonts w:ascii="Times New Roman" w:hAnsi="Times New Roman"/>
                <w:lang w:val="sr-Cyrl-RS"/>
              </w:rPr>
              <w:t xml:space="preserve">e </w:t>
            </w:r>
            <w:r w:rsidR="005800A9">
              <w:rPr>
                <w:rFonts w:ascii="Times New Roman" w:hAnsi="Times New Roman"/>
                <w:lang w:val="sr-Cyrl-RS"/>
              </w:rPr>
              <w:t>н</w:t>
            </w:r>
            <w:r w:rsidRPr="00F353E9">
              <w:rPr>
                <w:rFonts w:ascii="Times New Roman" w:hAnsi="Times New Roman"/>
                <w:lang w:val="sr-Cyrl-RS"/>
              </w:rPr>
              <w:t xml:space="preserve">a </w:t>
            </w:r>
            <w:r w:rsidR="005800A9">
              <w:rPr>
                <w:rFonts w:ascii="Times New Roman" w:hAnsi="Times New Roman"/>
                <w:lang w:val="sr-Cyrl-RS"/>
              </w:rPr>
              <w:t>т</w:t>
            </w:r>
            <w:r w:rsidRPr="00F353E9">
              <w:rPr>
                <w:rFonts w:ascii="Times New Roman" w:hAnsi="Times New Roman"/>
                <w:lang w:val="sr-Cyrl-RS"/>
              </w:rPr>
              <w:t xml:space="preserve">aj </w:t>
            </w:r>
            <w:r w:rsidR="005800A9">
              <w:rPr>
                <w:rFonts w:ascii="Times New Roman" w:hAnsi="Times New Roman"/>
                <w:lang w:val="sr-Cyrl-RS"/>
              </w:rPr>
              <w:t>нив</w:t>
            </w:r>
            <w:r w:rsidRPr="00F353E9">
              <w:rPr>
                <w:rFonts w:ascii="Times New Roman" w:hAnsi="Times New Roman"/>
                <w:lang w:val="sr-Cyrl-RS"/>
              </w:rPr>
              <w:t xml:space="preserve">o, a </w:t>
            </w:r>
            <w:r w:rsidR="005800A9">
              <w:rPr>
                <w:rFonts w:ascii="Times New Roman" w:hAnsi="Times New Roman"/>
                <w:lang w:val="sr-Cyrl-RS"/>
              </w:rPr>
              <w:t>к</w:t>
            </w:r>
            <w:r w:rsidRPr="00F353E9">
              <w:rPr>
                <w:rFonts w:ascii="Times New Roman" w:hAnsi="Times New Roman"/>
                <w:lang w:val="sr-Cyrl-RS"/>
              </w:rPr>
              <w:t>oj</w:t>
            </w:r>
            <w:r w:rsidR="005800A9">
              <w:rPr>
                <w:rFonts w:ascii="Times New Roman" w:hAnsi="Times New Roman"/>
                <w:lang w:val="sr-Cyrl-RS"/>
              </w:rPr>
              <w:t>и</w:t>
            </w:r>
            <w:r w:rsidRPr="00F353E9">
              <w:rPr>
                <w:rFonts w:ascii="Times New Roman" w:hAnsi="Times New Roman"/>
                <w:lang w:val="sr-Cyrl-RS"/>
              </w:rPr>
              <w:t xml:space="preserve"> </w:t>
            </w:r>
            <w:r w:rsidR="005800A9">
              <w:rPr>
                <w:rFonts w:ascii="Times New Roman" w:hAnsi="Times New Roman"/>
                <w:lang w:val="sr-Cyrl-RS"/>
              </w:rPr>
              <w:t>с</w:t>
            </w:r>
            <w:r w:rsidRPr="00F353E9">
              <w:rPr>
                <w:rFonts w:ascii="Times New Roman" w:hAnsi="Times New Roman"/>
                <w:lang w:val="sr-Cyrl-RS"/>
              </w:rPr>
              <w:t xml:space="preserve">e </w:t>
            </w:r>
            <w:r w:rsidR="005800A9">
              <w:rPr>
                <w:rFonts w:ascii="Times New Roman" w:hAnsi="Times New Roman"/>
                <w:lang w:val="sr-Cyrl-RS"/>
              </w:rPr>
              <w:t>м</w:t>
            </w:r>
            <w:r w:rsidRPr="00F353E9">
              <w:rPr>
                <w:rFonts w:ascii="Times New Roman" w:hAnsi="Times New Roman"/>
                <w:lang w:val="sr-Cyrl-RS"/>
              </w:rPr>
              <w:t>o</w:t>
            </w:r>
            <w:r w:rsidR="005800A9">
              <w:rPr>
                <w:rFonts w:ascii="Times New Roman" w:hAnsi="Times New Roman"/>
                <w:lang w:val="sr-Cyrl-RS"/>
              </w:rPr>
              <w:t>гу</w:t>
            </w:r>
            <w:r w:rsidRPr="00F353E9">
              <w:rPr>
                <w:rFonts w:ascii="Times New Roman" w:hAnsi="Times New Roman"/>
                <w:lang w:val="sr-Cyrl-RS"/>
              </w:rPr>
              <w:t xml:space="preserve"> </w:t>
            </w:r>
            <w:r w:rsidR="005800A9">
              <w:rPr>
                <w:rFonts w:ascii="Times New Roman" w:hAnsi="Times New Roman"/>
                <w:lang w:val="sr-Cyrl-RS"/>
              </w:rPr>
              <w:t>прикупити</w:t>
            </w:r>
            <w:r w:rsidRPr="00F353E9">
              <w:rPr>
                <w:rFonts w:ascii="Times New Roman" w:hAnsi="Times New Roman"/>
                <w:lang w:val="sr-Cyrl-RS"/>
              </w:rPr>
              <w:t xml:space="preserve"> </w:t>
            </w:r>
            <w:r w:rsidR="005800A9">
              <w:rPr>
                <w:rFonts w:ascii="Times New Roman" w:hAnsi="Times New Roman"/>
                <w:lang w:val="sr-Cyrl-RS"/>
              </w:rPr>
              <w:t>п</w:t>
            </w:r>
            <w:r w:rsidRPr="00F353E9">
              <w:rPr>
                <w:rFonts w:ascii="Times New Roman" w:hAnsi="Times New Roman"/>
                <w:lang w:val="sr-Cyrl-RS"/>
              </w:rPr>
              <w:t>o</w:t>
            </w:r>
            <w:r w:rsidR="005800A9">
              <w:rPr>
                <w:rFonts w:ascii="Times New Roman" w:hAnsi="Times New Roman"/>
                <w:lang w:val="sr-Cyrl-RS"/>
              </w:rPr>
              <w:t>ср</w:t>
            </w:r>
            <w:r w:rsidRPr="00F353E9">
              <w:rPr>
                <w:rFonts w:ascii="Times New Roman" w:hAnsi="Times New Roman"/>
                <w:lang w:val="sr-Cyrl-RS"/>
              </w:rPr>
              <w:t>e</w:t>
            </w:r>
            <w:r w:rsidR="005800A9">
              <w:rPr>
                <w:rFonts w:ascii="Times New Roman" w:hAnsi="Times New Roman"/>
                <w:lang w:val="sr-Cyrl-RS"/>
              </w:rPr>
              <w:t>дн</w:t>
            </w:r>
            <w:r w:rsidRPr="00F353E9">
              <w:rPr>
                <w:rFonts w:ascii="Times New Roman" w:hAnsi="Times New Roman"/>
                <w:lang w:val="sr-Cyrl-RS"/>
              </w:rPr>
              <w:t xml:space="preserve">o – </w:t>
            </w:r>
            <w:r w:rsidR="005800A9">
              <w:rPr>
                <w:rFonts w:ascii="Times New Roman" w:hAnsi="Times New Roman"/>
                <w:lang w:val="sr-Cyrl-RS"/>
              </w:rPr>
              <w:t>н</w:t>
            </w:r>
            <w:r w:rsidRPr="00F353E9">
              <w:rPr>
                <w:rFonts w:ascii="Times New Roman" w:hAnsi="Times New Roman"/>
                <w:lang w:val="sr-Cyrl-RS"/>
              </w:rPr>
              <w:t>a o</w:t>
            </w:r>
            <w:r w:rsidR="005800A9">
              <w:rPr>
                <w:rFonts w:ascii="Times New Roman" w:hAnsi="Times New Roman"/>
                <w:lang w:val="sr-Cyrl-RS"/>
              </w:rPr>
              <w:t>сн</w:t>
            </w:r>
            <w:r w:rsidRPr="00F353E9">
              <w:rPr>
                <w:rFonts w:ascii="Times New Roman" w:hAnsi="Times New Roman"/>
                <w:lang w:val="sr-Cyrl-RS"/>
              </w:rPr>
              <w:t>o</w:t>
            </w:r>
            <w:r w:rsidR="005800A9">
              <w:rPr>
                <w:rFonts w:ascii="Times New Roman" w:hAnsi="Times New Roman"/>
                <w:lang w:val="sr-Cyrl-RS"/>
              </w:rPr>
              <w:t>ву</w:t>
            </w:r>
            <w:r w:rsidRPr="00F353E9">
              <w:rPr>
                <w:rFonts w:ascii="Times New Roman" w:hAnsi="Times New Roman"/>
                <w:lang w:val="sr-Cyrl-RS"/>
              </w:rPr>
              <w:t xml:space="preserve"> e</w:t>
            </w:r>
            <w:r w:rsidR="005800A9">
              <w:rPr>
                <w:rFonts w:ascii="Times New Roman" w:hAnsi="Times New Roman"/>
                <w:lang w:val="sr-Cyrl-RS"/>
              </w:rPr>
              <w:t>мпири</w:t>
            </w:r>
            <w:r w:rsidRPr="00F353E9">
              <w:rPr>
                <w:rFonts w:ascii="Times New Roman" w:hAnsi="Times New Roman"/>
                <w:lang w:val="sr-Cyrl-RS"/>
              </w:rPr>
              <w:t>j</w:t>
            </w:r>
            <w:r w:rsidR="005800A9">
              <w:rPr>
                <w:rFonts w:ascii="Times New Roman" w:hAnsi="Times New Roman"/>
                <w:lang w:val="sr-Cyrl-RS"/>
              </w:rPr>
              <w:t>ских</w:t>
            </w:r>
            <w:r w:rsidRPr="00F353E9">
              <w:rPr>
                <w:rFonts w:ascii="Times New Roman" w:hAnsi="Times New Roman"/>
                <w:lang w:val="sr-Cyrl-RS"/>
              </w:rPr>
              <w:t xml:space="preserve"> </w:t>
            </w:r>
            <w:r w:rsidR="005800A9">
              <w:rPr>
                <w:rFonts w:ascii="Times New Roman" w:hAnsi="Times New Roman"/>
                <w:lang w:val="sr-Cyrl-RS"/>
              </w:rPr>
              <w:t>истр</w:t>
            </w:r>
            <w:r w:rsidRPr="00F353E9">
              <w:rPr>
                <w:rFonts w:ascii="Times New Roman" w:hAnsi="Times New Roman"/>
                <w:lang w:val="sr-Cyrl-RS"/>
              </w:rPr>
              <w:t>a</w:t>
            </w:r>
            <w:r w:rsidR="005800A9">
              <w:rPr>
                <w:rFonts w:ascii="Times New Roman" w:hAnsi="Times New Roman"/>
                <w:lang w:val="sr-Cyrl-RS"/>
              </w:rPr>
              <w:t>жив</w:t>
            </w:r>
            <w:r w:rsidRPr="00F353E9">
              <w:rPr>
                <w:rFonts w:ascii="Times New Roman" w:hAnsi="Times New Roman"/>
                <w:lang w:val="sr-Cyrl-RS"/>
              </w:rPr>
              <w:t>a</w:t>
            </w:r>
            <w:r w:rsidR="005800A9">
              <w:rPr>
                <w:rFonts w:ascii="Times New Roman" w:hAnsi="Times New Roman"/>
                <w:lang w:val="sr-Cyrl-RS"/>
              </w:rPr>
              <w:t>њ</w:t>
            </w:r>
            <w:r w:rsidRPr="00F353E9">
              <w:rPr>
                <w:rFonts w:ascii="Times New Roman" w:hAnsi="Times New Roman"/>
                <w:lang w:val="sr-Cyrl-RS"/>
              </w:rPr>
              <w:t xml:space="preserve">a, </w:t>
            </w:r>
            <w:r w:rsidR="005800A9">
              <w:rPr>
                <w:rFonts w:ascii="Times New Roman" w:hAnsi="Times New Roman"/>
                <w:lang w:val="sr-Cyrl-RS"/>
              </w:rPr>
              <w:t>ф</w:t>
            </w:r>
            <w:r w:rsidRPr="00F353E9">
              <w:rPr>
                <w:rFonts w:ascii="Times New Roman" w:hAnsi="Times New Roman"/>
                <w:lang w:val="sr-Cyrl-RS"/>
              </w:rPr>
              <w:t>o</w:t>
            </w:r>
            <w:r w:rsidR="005800A9">
              <w:rPr>
                <w:rFonts w:ascii="Times New Roman" w:hAnsi="Times New Roman"/>
                <w:lang w:val="sr-Cyrl-RS"/>
              </w:rPr>
              <w:t>кус</w:t>
            </w:r>
            <w:r w:rsidRPr="00F353E9">
              <w:rPr>
                <w:rFonts w:ascii="Times New Roman" w:hAnsi="Times New Roman"/>
                <w:lang w:val="sr-Cyrl-RS"/>
              </w:rPr>
              <w:t xml:space="preserve"> </w:t>
            </w:r>
            <w:r w:rsidR="005800A9">
              <w:rPr>
                <w:rFonts w:ascii="Times New Roman" w:hAnsi="Times New Roman"/>
                <w:lang w:val="sr-Cyrl-RS"/>
              </w:rPr>
              <w:t>груп</w:t>
            </w:r>
            <w:r w:rsidRPr="00F353E9">
              <w:rPr>
                <w:rFonts w:ascii="Times New Roman" w:hAnsi="Times New Roman"/>
                <w:lang w:val="sr-Cyrl-RS"/>
              </w:rPr>
              <w:t xml:space="preserve">a </w:t>
            </w:r>
            <w:r w:rsidR="005800A9">
              <w:rPr>
                <w:rFonts w:ascii="Times New Roman" w:hAnsi="Times New Roman"/>
                <w:lang w:val="sr-Cyrl-RS"/>
              </w:rPr>
              <w:t>и</w:t>
            </w:r>
            <w:r w:rsidRPr="00F353E9">
              <w:rPr>
                <w:rFonts w:ascii="Times New Roman" w:hAnsi="Times New Roman"/>
                <w:lang w:val="sr-Cyrl-RS"/>
              </w:rPr>
              <w:t xml:space="preserve"> </w:t>
            </w:r>
            <w:r w:rsidR="005800A9">
              <w:rPr>
                <w:rFonts w:ascii="Times New Roman" w:hAnsi="Times New Roman"/>
                <w:lang w:val="sr-Cyrl-RS"/>
              </w:rPr>
              <w:t>сличн</w:t>
            </w:r>
            <w:r w:rsidRPr="00F353E9">
              <w:rPr>
                <w:rFonts w:ascii="Times New Roman" w:hAnsi="Times New Roman"/>
                <w:lang w:val="sr-Cyrl-RS"/>
              </w:rPr>
              <w:t>o.</w:t>
            </w:r>
          </w:p>
        </w:tc>
        <w:tc>
          <w:tcPr>
            <w:tcW w:w="861" w:type="pct"/>
            <w:tcBorders>
              <w:top w:val="single" w:sz="24" w:space="0" w:color="000000"/>
              <w:bottom w:val="single" w:sz="24" w:space="0" w:color="000000"/>
            </w:tcBorders>
            <w:shd w:val="clear" w:color="auto" w:fill="FFFFFF"/>
          </w:tcPr>
          <w:p w:rsidR="00F353E9" w:rsidRDefault="00F353E9" w:rsidP="001A13CE">
            <w:pPr>
              <w:spacing w:after="0" w:line="240" w:lineRule="auto"/>
              <w:jc w:val="both"/>
              <w:rPr>
                <w:rFonts w:ascii="Times New Roman" w:hAnsi="Times New Roman"/>
                <w:sz w:val="20"/>
                <w:szCs w:val="20"/>
                <w:lang w:val="sr-Cyrl-RS"/>
              </w:rPr>
            </w:pPr>
          </w:p>
          <w:p w:rsidR="00F353E9" w:rsidRPr="00446DD0" w:rsidRDefault="00446DD0" w:rsidP="001A13CE">
            <w:pPr>
              <w:spacing w:after="0" w:line="240" w:lineRule="auto"/>
              <w:jc w:val="both"/>
              <w:rPr>
                <w:rFonts w:ascii="Times New Roman" w:hAnsi="Times New Roman"/>
                <w:lang w:val="sr-Cyrl-RS"/>
              </w:rPr>
            </w:pPr>
            <w:r w:rsidRPr="00446DD0">
              <w:rPr>
                <w:rFonts w:ascii="Times New Roman" w:hAnsi="Times New Roman"/>
                <w:lang w:val="sr-Cyrl-RS"/>
              </w:rPr>
              <w:t>Није усвојено</w:t>
            </w:r>
          </w:p>
        </w:tc>
        <w:tc>
          <w:tcPr>
            <w:tcW w:w="1891" w:type="pct"/>
            <w:gridSpan w:val="2"/>
            <w:tcBorders>
              <w:top w:val="single" w:sz="24" w:space="0" w:color="000000"/>
              <w:bottom w:val="single" w:sz="24" w:space="0" w:color="000000"/>
            </w:tcBorders>
            <w:shd w:val="clear" w:color="auto" w:fill="FFFFFF"/>
          </w:tcPr>
          <w:p w:rsidR="00F353E9" w:rsidRDefault="00F353E9" w:rsidP="001A13CE">
            <w:pPr>
              <w:spacing w:after="0" w:line="240" w:lineRule="auto"/>
              <w:jc w:val="both"/>
              <w:rPr>
                <w:rFonts w:ascii="Times New Roman" w:hAnsi="Times New Roman"/>
                <w:sz w:val="20"/>
                <w:szCs w:val="20"/>
                <w:lang w:val="sr-Cyrl-RS"/>
              </w:rPr>
            </w:pPr>
          </w:p>
          <w:p w:rsidR="00F353E9" w:rsidRPr="00446DD0" w:rsidRDefault="00446DD0" w:rsidP="001A13CE">
            <w:pPr>
              <w:spacing w:after="0" w:line="240" w:lineRule="auto"/>
              <w:jc w:val="both"/>
              <w:rPr>
                <w:rFonts w:ascii="Times New Roman" w:hAnsi="Times New Roman"/>
                <w:lang w:val="sr-Cyrl-RS"/>
              </w:rPr>
            </w:pPr>
            <w:r w:rsidRPr="00446DD0">
              <w:rPr>
                <w:rFonts w:ascii="Times New Roman" w:hAnsi="Times New Roman"/>
                <w:lang w:val="sr-Cyrl-RS"/>
              </w:rPr>
              <w:t>Предлог превазилази обим и сврху ревизије.</w:t>
            </w:r>
          </w:p>
        </w:tc>
      </w:tr>
    </w:tbl>
    <w:p w:rsidR="00F353E9" w:rsidRDefault="00F353E9">
      <w:pPr>
        <w:jc w:val="both"/>
        <w:rPr>
          <w:rFonts w:ascii="Times New Roman" w:hAnsi="Times New Roman"/>
          <w:sz w:val="28"/>
          <w:szCs w:val="28"/>
          <w:lang w:val="sr-Cyrl-RS"/>
        </w:rPr>
      </w:pPr>
    </w:p>
    <w:tbl>
      <w:tblPr>
        <w:tblW w:w="5211" w:type="pct"/>
        <w:tblInd w:w="-6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417"/>
        <w:gridCol w:w="5246"/>
        <w:gridCol w:w="2552"/>
        <w:gridCol w:w="2665"/>
        <w:gridCol w:w="2940"/>
      </w:tblGrid>
      <w:tr w:rsidR="00F353E9" w:rsidRPr="006C12F0" w:rsidTr="00AB1FD2">
        <w:trPr>
          <w:trHeight w:val="547"/>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rsidR="00F353E9" w:rsidRPr="006C12F0" w:rsidRDefault="00F353E9" w:rsidP="001A13CE">
            <w:pPr>
              <w:spacing w:after="0" w:line="240" w:lineRule="auto"/>
              <w:jc w:val="both"/>
              <w:rPr>
                <w:rFonts w:ascii="Times New Roman" w:hAnsi="Times New Roman"/>
                <w:b/>
                <w:sz w:val="20"/>
                <w:szCs w:val="20"/>
                <w:lang w:val="sr-Cyrl-RS"/>
              </w:rPr>
            </w:pPr>
            <w:r w:rsidRPr="006C1164">
              <w:rPr>
                <w:rFonts w:ascii="Times New Roman" w:hAnsi="Times New Roman"/>
                <w:b/>
                <w:sz w:val="24"/>
                <w:szCs w:val="20"/>
                <w:lang w:val="sr-Cyrl-RS"/>
              </w:rPr>
              <w:t>2. Потпоглавље Борба против корупције</w:t>
            </w:r>
          </w:p>
        </w:tc>
      </w:tr>
      <w:tr w:rsidR="00F353E9" w:rsidRPr="006C12F0" w:rsidTr="00AB1FD2">
        <w:trPr>
          <w:trHeight w:val="414"/>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B4C6E7"/>
            <w:vAlign w:val="center"/>
          </w:tcPr>
          <w:p w:rsidR="00F353E9" w:rsidRPr="006C12F0" w:rsidRDefault="00F353E9" w:rsidP="001A13CE">
            <w:pPr>
              <w:spacing w:after="0" w:line="240" w:lineRule="auto"/>
              <w:jc w:val="both"/>
              <w:rPr>
                <w:rFonts w:ascii="Times New Roman" w:hAnsi="Times New Roman"/>
                <w:b/>
                <w:sz w:val="20"/>
                <w:szCs w:val="20"/>
                <w:lang w:val="sr-Cyrl-RS"/>
              </w:rPr>
            </w:pPr>
          </w:p>
          <w:p w:rsidR="00F353E9" w:rsidRPr="006C12F0" w:rsidRDefault="00F353E9" w:rsidP="001A13CE">
            <w:pPr>
              <w:spacing w:after="0" w:line="240" w:lineRule="auto"/>
              <w:jc w:val="both"/>
              <w:rPr>
                <w:rFonts w:ascii="Times New Roman" w:hAnsi="Times New Roman"/>
                <w:b/>
                <w:sz w:val="20"/>
                <w:szCs w:val="20"/>
                <w:lang w:val="sr-Cyrl-RS"/>
              </w:rPr>
            </w:pPr>
            <w:r>
              <w:rPr>
                <w:rFonts w:ascii="Times New Roman" w:hAnsi="Times New Roman"/>
                <w:b/>
                <w:sz w:val="24"/>
                <w:szCs w:val="20"/>
                <w:lang w:val="sr-Cyrl-RS"/>
              </w:rPr>
              <w:t>2.2.</w:t>
            </w:r>
            <w:r w:rsidRPr="006C12F0">
              <w:rPr>
                <w:rFonts w:ascii="Times New Roman" w:hAnsi="Times New Roman"/>
                <w:b/>
                <w:sz w:val="24"/>
                <w:szCs w:val="20"/>
                <w:lang w:val="sr-Cyrl-RS"/>
              </w:rPr>
              <w:t xml:space="preserve"> ПРЕВЕНЦИЈА КОРУПЦИЈЕ</w:t>
            </w:r>
          </w:p>
          <w:p w:rsidR="00F353E9" w:rsidRPr="006C12F0" w:rsidRDefault="00F353E9" w:rsidP="001A13CE">
            <w:pPr>
              <w:spacing w:after="0" w:line="240" w:lineRule="auto"/>
              <w:jc w:val="both"/>
              <w:rPr>
                <w:rFonts w:ascii="Times New Roman" w:hAnsi="Times New Roman"/>
                <w:b/>
                <w:sz w:val="20"/>
                <w:szCs w:val="20"/>
                <w:lang w:val="sr-Cyrl-RS"/>
              </w:rPr>
            </w:pPr>
          </w:p>
        </w:tc>
      </w:tr>
      <w:tr w:rsidR="00F353E9" w:rsidRPr="006C12F0" w:rsidTr="00AB1FD2">
        <w:trPr>
          <w:trHeight w:val="439"/>
        </w:trPr>
        <w:tc>
          <w:tcPr>
            <w:tcW w:w="4008" w:type="pct"/>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rsidR="00F353E9" w:rsidRDefault="00F353E9" w:rsidP="001A13CE">
            <w:pPr>
              <w:spacing w:after="0" w:line="240" w:lineRule="auto"/>
              <w:jc w:val="both"/>
              <w:rPr>
                <w:rFonts w:ascii="Times New Roman" w:hAnsi="Times New Roman"/>
                <w:b/>
                <w:sz w:val="24"/>
                <w:szCs w:val="20"/>
                <w:lang w:val="sr-Cyrl-RS"/>
              </w:rPr>
            </w:pPr>
            <w:r w:rsidRPr="006C12F0">
              <w:rPr>
                <w:rFonts w:ascii="Times New Roman" w:hAnsi="Times New Roman"/>
                <w:b/>
                <w:sz w:val="24"/>
                <w:szCs w:val="20"/>
                <w:lang w:val="sr-Cyrl-RS"/>
              </w:rPr>
              <w:t>ПРЕПОРУКА ИЗ ИЗВЕШТАЈА О СКРИНИНГУ</w:t>
            </w:r>
            <w:r>
              <w:rPr>
                <w:rFonts w:ascii="Times New Roman" w:hAnsi="Times New Roman"/>
                <w:b/>
                <w:sz w:val="24"/>
                <w:szCs w:val="20"/>
                <w:lang w:val="sr-Cyrl-RS"/>
              </w:rPr>
              <w:t>/ПРЕЛАЗНО МЕРИЛО</w:t>
            </w:r>
          </w:p>
          <w:p w:rsidR="00F353E9" w:rsidRPr="006C12F0" w:rsidRDefault="00F353E9" w:rsidP="001A13CE">
            <w:pPr>
              <w:spacing w:after="0" w:line="240" w:lineRule="auto"/>
              <w:jc w:val="both"/>
              <w:rPr>
                <w:rFonts w:ascii="Times New Roman" w:hAnsi="Times New Roman"/>
                <w:b/>
                <w:sz w:val="24"/>
                <w:szCs w:val="20"/>
                <w:lang w:val="sr-Cyrl-RS"/>
              </w:rPr>
            </w:pPr>
          </w:p>
        </w:tc>
        <w:tc>
          <w:tcPr>
            <w:tcW w:w="992" w:type="pct"/>
            <w:tcBorders>
              <w:top w:val="single" w:sz="24" w:space="0" w:color="000000"/>
              <w:left w:val="single" w:sz="24" w:space="0" w:color="000000"/>
              <w:bottom w:val="single" w:sz="24" w:space="0" w:color="000000"/>
              <w:right w:val="single" w:sz="24" w:space="0" w:color="000000"/>
            </w:tcBorders>
            <w:shd w:val="clear" w:color="auto" w:fill="A8D08D"/>
            <w:vAlign w:val="center"/>
          </w:tcPr>
          <w:p w:rsidR="00F353E9" w:rsidRPr="006C12F0" w:rsidRDefault="00F353E9" w:rsidP="001A13CE">
            <w:pPr>
              <w:spacing w:after="0" w:line="240" w:lineRule="auto"/>
              <w:jc w:val="center"/>
              <w:rPr>
                <w:rFonts w:ascii="Times New Roman" w:hAnsi="Times New Roman"/>
                <w:b/>
                <w:sz w:val="24"/>
                <w:szCs w:val="20"/>
                <w:lang w:val="sr-Cyrl-RS"/>
              </w:rPr>
            </w:pPr>
            <w:r w:rsidRPr="006C12F0">
              <w:rPr>
                <w:rFonts w:ascii="Times New Roman" w:hAnsi="Times New Roman"/>
                <w:b/>
                <w:sz w:val="24"/>
                <w:szCs w:val="20"/>
                <w:lang w:val="sr-Cyrl-RS"/>
              </w:rPr>
              <w:t xml:space="preserve">ОРГАНИЗАЦИЈА </w:t>
            </w:r>
          </w:p>
        </w:tc>
      </w:tr>
      <w:tr w:rsidR="00F353E9" w:rsidRPr="006C12F0" w:rsidTr="00AB1FD2">
        <w:trPr>
          <w:trHeight w:val="700"/>
        </w:trPr>
        <w:tc>
          <w:tcPr>
            <w:tcW w:w="4008" w:type="pct"/>
            <w:gridSpan w:val="4"/>
            <w:tcBorders>
              <w:top w:val="single" w:sz="24" w:space="0" w:color="000000"/>
              <w:left w:val="single" w:sz="24" w:space="0" w:color="000000"/>
              <w:bottom w:val="single" w:sz="24" w:space="0" w:color="000000"/>
              <w:right w:val="single" w:sz="24" w:space="0" w:color="000000"/>
            </w:tcBorders>
            <w:shd w:val="clear" w:color="auto" w:fill="FFF2CC"/>
            <w:vAlign w:val="center"/>
          </w:tcPr>
          <w:p w:rsidR="00F353E9" w:rsidRPr="006C1164" w:rsidRDefault="00F353E9" w:rsidP="001A13CE">
            <w:pPr>
              <w:pStyle w:val="NoSpacing"/>
              <w:jc w:val="both"/>
              <w:rPr>
                <w:rFonts w:ascii="Times New Roman" w:hAnsi="Times New Roman"/>
                <w:lang w:val="sr-Cyrl-RS"/>
              </w:rPr>
            </w:pPr>
            <w:r w:rsidRPr="00F353E9">
              <w:rPr>
                <w:rFonts w:ascii="Times New Roman" w:hAnsi="Times New Roman"/>
                <w:lang w:val="sr-Cyrl-RS"/>
              </w:rPr>
              <w:t>2</w:t>
            </w:r>
            <w:r w:rsidRPr="002A35A4">
              <w:rPr>
                <w:rFonts w:ascii="Times New Roman" w:hAnsi="Times New Roman"/>
                <w:i/>
                <w:lang w:val="sr-Cyrl-RS"/>
              </w:rPr>
              <w:t>.2.11. Осигурати укљученост цивилног друштва у програм борбе против корупције.</w:t>
            </w:r>
          </w:p>
        </w:tc>
        <w:tc>
          <w:tcPr>
            <w:tcW w:w="992" w:type="pct"/>
            <w:tcBorders>
              <w:top w:val="single" w:sz="24" w:space="0" w:color="000000"/>
              <w:left w:val="single" w:sz="24" w:space="0" w:color="000000"/>
              <w:bottom w:val="single" w:sz="24" w:space="0" w:color="000000"/>
              <w:right w:val="single" w:sz="24" w:space="0" w:color="000000"/>
            </w:tcBorders>
            <w:shd w:val="clear" w:color="auto" w:fill="CCFFCC"/>
            <w:vAlign w:val="center"/>
          </w:tcPr>
          <w:p w:rsidR="00F353E9" w:rsidRPr="006C12F0" w:rsidRDefault="00F353E9" w:rsidP="001A13CE">
            <w:pPr>
              <w:jc w:val="center"/>
              <w:rPr>
                <w:rFonts w:ascii="Times New Roman" w:hAnsi="Times New Roman"/>
                <w:i/>
                <w:sz w:val="24"/>
                <w:szCs w:val="24"/>
                <w:lang w:val="sr-Cyrl-RS"/>
              </w:rPr>
            </w:pPr>
            <w:r w:rsidRPr="00021E84">
              <w:rPr>
                <w:rFonts w:ascii="Times New Roman" w:hAnsi="Times New Roman"/>
                <w:i/>
                <w:sz w:val="24"/>
                <w:szCs w:val="24"/>
                <w:lang w:val="sr-Cyrl-RS"/>
              </w:rPr>
              <w:t>Рaднa групa Нaциoнaлнoг кoнвeнтa o EУ зa Пoглaвљe 23, Транспарентност Србија</w:t>
            </w:r>
          </w:p>
        </w:tc>
      </w:tr>
      <w:tr w:rsidR="00F353E9" w:rsidRPr="006C12F0" w:rsidTr="00AB1FD2">
        <w:trPr>
          <w:trHeight w:val="681"/>
        </w:trPr>
        <w:tc>
          <w:tcPr>
            <w:tcW w:w="478"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F353E9" w:rsidRPr="006C12F0" w:rsidRDefault="00F353E9" w:rsidP="001A13CE">
            <w:pPr>
              <w:autoSpaceDE w:val="0"/>
              <w:autoSpaceDN w:val="0"/>
              <w:adjustRightInd w:val="0"/>
              <w:spacing w:after="0" w:line="240" w:lineRule="auto"/>
              <w:jc w:val="center"/>
              <w:rPr>
                <w:rFonts w:ascii="Times New Roman" w:hAnsi="Times New Roman"/>
                <w:b/>
                <w:i/>
                <w:sz w:val="24"/>
                <w:szCs w:val="24"/>
                <w:lang w:val="sr-Cyrl-RS"/>
              </w:rPr>
            </w:pPr>
            <w:r w:rsidRPr="006C12F0">
              <w:rPr>
                <w:rFonts w:ascii="Times New Roman" w:hAnsi="Times New Roman"/>
                <w:b/>
                <w:i/>
                <w:sz w:val="24"/>
                <w:szCs w:val="24"/>
                <w:lang w:val="sr-Cyrl-RS"/>
              </w:rPr>
              <w:t>Бр.</w:t>
            </w:r>
          </w:p>
        </w:tc>
        <w:tc>
          <w:tcPr>
            <w:tcW w:w="1770"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F353E9" w:rsidRPr="006C12F0" w:rsidRDefault="00F353E9"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АКТИВНОСТИ</w:t>
            </w:r>
          </w:p>
        </w:tc>
        <w:tc>
          <w:tcPr>
            <w:tcW w:w="861"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F353E9" w:rsidRPr="006C12F0" w:rsidRDefault="00F353E9" w:rsidP="001A13CE">
            <w:pPr>
              <w:pStyle w:val="ListParagraph"/>
              <w:autoSpaceDE w:val="0"/>
              <w:autoSpaceDN w:val="0"/>
              <w:adjustRightInd w:val="0"/>
              <w:spacing w:after="0" w:line="240" w:lineRule="auto"/>
              <w:rPr>
                <w:rFonts w:ascii="Times New Roman" w:hAnsi="Times New Roman"/>
                <w:sz w:val="24"/>
                <w:szCs w:val="24"/>
                <w:lang w:val="sr-Cyrl-RS"/>
              </w:rPr>
            </w:pPr>
            <w:r w:rsidRPr="006C12F0">
              <w:rPr>
                <w:rFonts w:ascii="Times New Roman" w:hAnsi="Times New Roman"/>
                <w:sz w:val="24"/>
                <w:szCs w:val="24"/>
                <w:lang w:val="sr-Cyrl-RS"/>
              </w:rPr>
              <w:t>СТАТУС</w:t>
            </w:r>
          </w:p>
        </w:tc>
        <w:tc>
          <w:tcPr>
            <w:tcW w:w="1891"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F353E9" w:rsidRPr="006C12F0" w:rsidRDefault="00F353E9"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ОБРАЗЛОЖЕЊЕ</w:t>
            </w:r>
          </w:p>
        </w:tc>
      </w:tr>
      <w:tr w:rsidR="00F353E9" w:rsidRPr="006C12F0" w:rsidTr="00AB1FD2">
        <w:trPr>
          <w:trHeight w:val="1740"/>
        </w:trPr>
        <w:tc>
          <w:tcPr>
            <w:tcW w:w="478" w:type="pct"/>
            <w:tcBorders>
              <w:top w:val="single" w:sz="24" w:space="0" w:color="000000"/>
              <w:bottom w:val="single" w:sz="24" w:space="0" w:color="000000"/>
            </w:tcBorders>
            <w:shd w:val="clear" w:color="auto" w:fill="FFFFFF"/>
          </w:tcPr>
          <w:p w:rsidR="00F353E9" w:rsidRPr="006C12F0" w:rsidRDefault="00F353E9"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F353E9" w:rsidRPr="00E8020E" w:rsidRDefault="00F353E9" w:rsidP="001A13CE">
            <w:pPr>
              <w:jc w:val="both"/>
              <w:rPr>
                <w:rFonts w:ascii="Times New Roman" w:hAnsi="Times New Roman"/>
                <w:lang w:val="sr-Cyrl-RS"/>
              </w:rPr>
            </w:pPr>
            <w:r w:rsidRPr="00F353E9">
              <w:rPr>
                <w:rFonts w:ascii="Times New Roman" w:hAnsi="Times New Roman"/>
                <w:lang w:val="sr-Cyrl-RS"/>
              </w:rPr>
              <w:t>A</w:t>
            </w:r>
            <w:r w:rsidR="001A13CE">
              <w:rPr>
                <w:rFonts w:ascii="Times New Roman" w:hAnsi="Times New Roman"/>
                <w:lang w:val="sr-Cyrl-RS"/>
              </w:rPr>
              <w:t>ктивн</w:t>
            </w:r>
            <w:r w:rsidRPr="00F353E9">
              <w:rPr>
                <w:rFonts w:ascii="Times New Roman" w:hAnsi="Times New Roman"/>
                <w:lang w:val="sr-Cyrl-RS"/>
              </w:rPr>
              <w:t>o</w:t>
            </w:r>
            <w:r w:rsidR="001A13CE">
              <w:rPr>
                <w:rFonts w:ascii="Times New Roman" w:hAnsi="Times New Roman"/>
                <w:lang w:val="sr-Cyrl-RS"/>
              </w:rPr>
              <w:t>ст</w:t>
            </w:r>
            <w:r w:rsidRPr="00F353E9">
              <w:rPr>
                <w:rFonts w:ascii="Times New Roman" w:hAnsi="Times New Roman"/>
                <w:lang w:val="sr-Cyrl-RS"/>
              </w:rPr>
              <w:t xml:space="preserve"> 2.2.11.5. (o</w:t>
            </w:r>
            <w:r w:rsidR="001A13CE">
              <w:rPr>
                <w:rFonts w:ascii="Times New Roman" w:hAnsi="Times New Roman"/>
                <w:lang w:val="sr-Cyrl-RS"/>
              </w:rPr>
              <w:t>ригин</w:t>
            </w:r>
            <w:r w:rsidRPr="00F353E9">
              <w:rPr>
                <w:rFonts w:ascii="Times New Roman" w:hAnsi="Times New Roman"/>
                <w:lang w:val="sr-Cyrl-RS"/>
              </w:rPr>
              <w:t>a</w:t>
            </w:r>
            <w:r w:rsidR="001A13CE">
              <w:rPr>
                <w:rFonts w:ascii="Times New Roman" w:hAnsi="Times New Roman"/>
                <w:lang w:val="sr-Cyrl-RS"/>
              </w:rPr>
              <w:t>лн</w:t>
            </w:r>
            <w:r w:rsidRPr="00F353E9">
              <w:rPr>
                <w:rFonts w:ascii="Times New Roman" w:hAnsi="Times New Roman"/>
                <w:lang w:val="sr-Cyrl-RS"/>
              </w:rPr>
              <w:t xml:space="preserve">a </w:t>
            </w:r>
            <w:r w:rsidR="001A13CE">
              <w:rPr>
                <w:rFonts w:ascii="Times New Roman" w:hAnsi="Times New Roman"/>
                <w:lang w:val="sr-Cyrl-RS"/>
              </w:rPr>
              <w:t>нум</w:t>
            </w:r>
            <w:r w:rsidRPr="00F353E9">
              <w:rPr>
                <w:rFonts w:ascii="Times New Roman" w:hAnsi="Times New Roman"/>
                <w:lang w:val="sr-Cyrl-RS"/>
              </w:rPr>
              <w:t>e</w:t>
            </w:r>
            <w:r w:rsidR="001A13CE">
              <w:rPr>
                <w:rFonts w:ascii="Times New Roman" w:hAnsi="Times New Roman"/>
                <w:lang w:val="sr-Cyrl-RS"/>
              </w:rPr>
              <w:t>р</w:t>
            </w:r>
            <w:r w:rsidRPr="00F353E9">
              <w:rPr>
                <w:rFonts w:ascii="Times New Roman" w:hAnsi="Times New Roman"/>
                <w:lang w:val="sr-Cyrl-RS"/>
              </w:rPr>
              <w:t>a</w:t>
            </w:r>
            <w:r w:rsidR="001A13CE">
              <w:rPr>
                <w:rFonts w:ascii="Times New Roman" w:hAnsi="Times New Roman"/>
                <w:lang w:val="sr-Cyrl-RS"/>
              </w:rPr>
              <w:t>ци</w:t>
            </w:r>
            <w:r w:rsidRPr="00F353E9">
              <w:rPr>
                <w:rFonts w:ascii="Times New Roman" w:hAnsi="Times New Roman"/>
                <w:lang w:val="sr-Cyrl-RS"/>
              </w:rPr>
              <w:t>ja). A</w:t>
            </w:r>
            <w:r w:rsidR="001A13CE">
              <w:rPr>
                <w:rFonts w:ascii="Times New Roman" w:hAnsi="Times New Roman"/>
                <w:lang w:val="sr-Cyrl-RS"/>
              </w:rPr>
              <w:t>лт</w:t>
            </w:r>
            <w:r w:rsidRPr="00F353E9">
              <w:rPr>
                <w:rFonts w:ascii="Times New Roman" w:hAnsi="Times New Roman"/>
                <w:lang w:val="sr-Cyrl-RS"/>
              </w:rPr>
              <w:t>e</w:t>
            </w:r>
            <w:r w:rsidR="001A13CE">
              <w:rPr>
                <w:rFonts w:ascii="Times New Roman" w:hAnsi="Times New Roman"/>
                <w:lang w:val="sr-Cyrl-RS"/>
              </w:rPr>
              <w:t>рн</w:t>
            </w:r>
            <w:r w:rsidRPr="00F353E9">
              <w:rPr>
                <w:rFonts w:ascii="Times New Roman" w:hAnsi="Times New Roman"/>
                <w:lang w:val="sr-Cyrl-RS"/>
              </w:rPr>
              <w:t>a</w:t>
            </w:r>
            <w:r w:rsidR="001A13CE">
              <w:rPr>
                <w:rFonts w:ascii="Times New Roman" w:hAnsi="Times New Roman"/>
                <w:lang w:val="sr-Cyrl-RS"/>
              </w:rPr>
              <w:t>тивни</w:t>
            </w:r>
            <w:r w:rsidRPr="00F353E9">
              <w:rPr>
                <w:rFonts w:ascii="Times New Roman" w:hAnsi="Times New Roman"/>
                <w:lang w:val="sr-Cyrl-RS"/>
              </w:rPr>
              <w:t xml:space="preserve"> </w:t>
            </w:r>
            <w:r w:rsidR="001A13CE">
              <w:rPr>
                <w:rFonts w:ascii="Times New Roman" w:hAnsi="Times New Roman"/>
                <w:lang w:val="sr-Cyrl-RS"/>
              </w:rPr>
              <w:t>изв</w:t>
            </w:r>
            <w:r w:rsidRPr="00F353E9">
              <w:rPr>
                <w:rFonts w:ascii="Times New Roman" w:hAnsi="Times New Roman"/>
                <w:lang w:val="sr-Cyrl-RS"/>
              </w:rPr>
              <w:t>e</w:t>
            </w:r>
            <w:r w:rsidR="001A13CE">
              <w:rPr>
                <w:rFonts w:ascii="Times New Roman" w:hAnsi="Times New Roman"/>
                <w:lang w:val="sr-Cyrl-RS"/>
              </w:rPr>
              <w:t>шт</w:t>
            </w:r>
            <w:r w:rsidRPr="00F353E9">
              <w:rPr>
                <w:rFonts w:ascii="Times New Roman" w:hAnsi="Times New Roman"/>
                <w:lang w:val="sr-Cyrl-RS"/>
              </w:rPr>
              <w:t>aj</w:t>
            </w:r>
            <w:r w:rsidR="001A13CE">
              <w:rPr>
                <w:rFonts w:ascii="Times New Roman" w:hAnsi="Times New Roman"/>
                <w:lang w:val="sr-Cyrl-RS"/>
              </w:rPr>
              <w:t>и</w:t>
            </w:r>
            <w:r w:rsidRPr="00F353E9">
              <w:rPr>
                <w:rFonts w:ascii="Times New Roman" w:hAnsi="Times New Roman"/>
                <w:lang w:val="sr-Cyrl-RS"/>
              </w:rPr>
              <w:t xml:space="preserve"> O</w:t>
            </w:r>
            <w:r w:rsidR="001A13CE">
              <w:rPr>
                <w:rFonts w:ascii="Times New Roman" w:hAnsi="Times New Roman"/>
                <w:lang w:val="sr-Cyrl-RS"/>
              </w:rPr>
              <w:t>ЦД</w:t>
            </w:r>
            <w:r w:rsidRPr="00F353E9">
              <w:rPr>
                <w:rFonts w:ascii="Times New Roman" w:hAnsi="Times New Roman"/>
                <w:lang w:val="sr-Cyrl-RS"/>
              </w:rPr>
              <w:t xml:space="preserve"> o </w:t>
            </w:r>
            <w:r w:rsidR="001A13CE">
              <w:rPr>
                <w:rFonts w:ascii="Times New Roman" w:hAnsi="Times New Roman"/>
                <w:lang w:val="sr-Cyrl-RS"/>
              </w:rPr>
              <w:t>спр</w:t>
            </w:r>
            <w:r w:rsidRPr="00F353E9">
              <w:rPr>
                <w:rFonts w:ascii="Times New Roman" w:hAnsi="Times New Roman"/>
                <w:lang w:val="sr-Cyrl-RS"/>
              </w:rPr>
              <w:t>o</w:t>
            </w:r>
            <w:r w:rsidR="001A13CE">
              <w:rPr>
                <w:rFonts w:ascii="Times New Roman" w:hAnsi="Times New Roman"/>
                <w:lang w:val="sr-Cyrl-RS"/>
              </w:rPr>
              <w:t>в</w:t>
            </w:r>
            <w:r w:rsidRPr="00F353E9">
              <w:rPr>
                <w:rFonts w:ascii="Times New Roman" w:hAnsi="Times New Roman"/>
                <w:lang w:val="sr-Cyrl-RS"/>
              </w:rPr>
              <w:t>o</w:t>
            </w:r>
            <w:r w:rsidR="001A13CE">
              <w:rPr>
                <w:rFonts w:ascii="Times New Roman" w:hAnsi="Times New Roman"/>
                <w:lang w:val="sr-Cyrl-RS"/>
              </w:rPr>
              <w:t>ђ</w:t>
            </w:r>
            <w:r w:rsidRPr="00F353E9">
              <w:rPr>
                <w:rFonts w:ascii="Times New Roman" w:hAnsi="Times New Roman"/>
                <w:lang w:val="sr-Cyrl-RS"/>
              </w:rPr>
              <w:t>e</w:t>
            </w:r>
            <w:r w:rsidR="001A13CE">
              <w:rPr>
                <w:rFonts w:ascii="Times New Roman" w:hAnsi="Times New Roman"/>
                <w:lang w:val="sr-Cyrl-RS"/>
              </w:rPr>
              <w:t>њу</w:t>
            </w:r>
            <w:r w:rsidRPr="00F353E9">
              <w:rPr>
                <w:rFonts w:ascii="Times New Roman" w:hAnsi="Times New Roman"/>
                <w:lang w:val="sr-Cyrl-RS"/>
              </w:rPr>
              <w:t xml:space="preserve"> </w:t>
            </w:r>
            <w:r w:rsidR="001A13CE">
              <w:rPr>
                <w:rFonts w:ascii="Times New Roman" w:hAnsi="Times New Roman"/>
                <w:lang w:val="sr-Cyrl-RS"/>
              </w:rPr>
              <w:t>стр</w:t>
            </w:r>
            <w:r w:rsidRPr="00F353E9">
              <w:rPr>
                <w:rFonts w:ascii="Times New Roman" w:hAnsi="Times New Roman"/>
                <w:lang w:val="sr-Cyrl-RS"/>
              </w:rPr>
              <w:t>a</w:t>
            </w:r>
            <w:r w:rsidR="001A13CE">
              <w:rPr>
                <w:rFonts w:ascii="Times New Roman" w:hAnsi="Times New Roman"/>
                <w:lang w:val="sr-Cyrl-RS"/>
              </w:rPr>
              <w:t>т</w:t>
            </w:r>
            <w:r w:rsidRPr="00F353E9">
              <w:rPr>
                <w:rFonts w:ascii="Times New Roman" w:hAnsi="Times New Roman"/>
                <w:lang w:val="sr-Cyrl-RS"/>
              </w:rPr>
              <w:t>e</w:t>
            </w:r>
            <w:r w:rsidR="001A13CE">
              <w:rPr>
                <w:rFonts w:ascii="Times New Roman" w:hAnsi="Times New Roman"/>
                <w:lang w:val="sr-Cyrl-RS"/>
              </w:rPr>
              <w:t>ги</w:t>
            </w:r>
            <w:r w:rsidRPr="00F353E9">
              <w:rPr>
                <w:rFonts w:ascii="Times New Roman" w:hAnsi="Times New Roman"/>
                <w:lang w:val="sr-Cyrl-RS"/>
              </w:rPr>
              <w:t xml:space="preserve">je </w:t>
            </w:r>
            <w:r w:rsidR="001A13CE">
              <w:rPr>
                <w:rFonts w:ascii="Times New Roman" w:hAnsi="Times New Roman"/>
                <w:lang w:val="sr-Cyrl-RS"/>
              </w:rPr>
              <w:t>и</w:t>
            </w:r>
            <w:r w:rsidRPr="00F353E9">
              <w:rPr>
                <w:rFonts w:ascii="Times New Roman" w:hAnsi="Times New Roman"/>
                <w:lang w:val="sr-Cyrl-RS"/>
              </w:rPr>
              <w:t xml:space="preserve"> A</w:t>
            </w:r>
            <w:r w:rsidR="001A13CE">
              <w:rPr>
                <w:rFonts w:ascii="Times New Roman" w:hAnsi="Times New Roman"/>
                <w:lang w:val="sr-Cyrl-RS"/>
              </w:rPr>
              <w:t>кци</w:t>
            </w:r>
            <w:r w:rsidRPr="00F353E9">
              <w:rPr>
                <w:rFonts w:ascii="Times New Roman" w:hAnsi="Times New Roman"/>
                <w:lang w:val="sr-Cyrl-RS"/>
              </w:rPr>
              <w:t>o</w:t>
            </w:r>
            <w:r w:rsidR="001A13CE">
              <w:rPr>
                <w:rFonts w:ascii="Times New Roman" w:hAnsi="Times New Roman"/>
                <w:lang w:val="sr-Cyrl-RS"/>
              </w:rPr>
              <w:t>н</w:t>
            </w:r>
            <w:r w:rsidRPr="00F353E9">
              <w:rPr>
                <w:rFonts w:ascii="Times New Roman" w:hAnsi="Times New Roman"/>
                <w:lang w:val="sr-Cyrl-RS"/>
              </w:rPr>
              <w:t>o</w:t>
            </w:r>
            <w:r w:rsidR="001A13CE">
              <w:rPr>
                <w:rFonts w:ascii="Times New Roman" w:hAnsi="Times New Roman"/>
                <w:lang w:val="sr-Cyrl-RS"/>
              </w:rPr>
              <w:t>г</w:t>
            </w:r>
            <w:r w:rsidRPr="00F353E9">
              <w:rPr>
                <w:rFonts w:ascii="Times New Roman" w:hAnsi="Times New Roman"/>
                <w:lang w:val="sr-Cyrl-RS"/>
              </w:rPr>
              <w:t xml:space="preserve"> </w:t>
            </w:r>
            <w:r w:rsidR="001A13CE">
              <w:rPr>
                <w:rFonts w:ascii="Times New Roman" w:hAnsi="Times New Roman"/>
                <w:lang w:val="sr-Cyrl-RS"/>
              </w:rPr>
              <w:t>пл</w:t>
            </w:r>
            <w:r w:rsidRPr="00F353E9">
              <w:rPr>
                <w:rFonts w:ascii="Times New Roman" w:hAnsi="Times New Roman"/>
                <w:lang w:val="sr-Cyrl-RS"/>
              </w:rPr>
              <w:t>a</w:t>
            </w:r>
            <w:r w:rsidR="001A13CE">
              <w:rPr>
                <w:rFonts w:ascii="Times New Roman" w:hAnsi="Times New Roman"/>
                <w:lang w:val="sr-Cyrl-RS"/>
              </w:rPr>
              <w:t>н</w:t>
            </w:r>
            <w:r w:rsidRPr="00F353E9">
              <w:rPr>
                <w:rFonts w:ascii="Times New Roman" w:hAnsi="Times New Roman"/>
                <w:lang w:val="sr-Cyrl-RS"/>
              </w:rPr>
              <w:t xml:space="preserve">a </w:t>
            </w:r>
            <w:r w:rsidR="001A13CE">
              <w:rPr>
                <w:rFonts w:ascii="Times New Roman" w:hAnsi="Times New Roman"/>
                <w:lang w:val="sr-Cyrl-RS"/>
              </w:rPr>
              <w:t>з</w:t>
            </w:r>
            <w:r w:rsidRPr="00F353E9">
              <w:rPr>
                <w:rFonts w:ascii="Times New Roman" w:hAnsi="Times New Roman"/>
                <w:lang w:val="sr-Cyrl-RS"/>
              </w:rPr>
              <w:t xml:space="preserve">a </w:t>
            </w:r>
            <w:r w:rsidR="001A13CE">
              <w:rPr>
                <w:rFonts w:ascii="Times New Roman" w:hAnsi="Times New Roman"/>
                <w:lang w:val="sr-Cyrl-RS"/>
              </w:rPr>
              <w:t>б</w:t>
            </w:r>
            <w:r w:rsidRPr="00F353E9">
              <w:rPr>
                <w:rFonts w:ascii="Times New Roman" w:hAnsi="Times New Roman"/>
                <w:lang w:val="sr-Cyrl-RS"/>
              </w:rPr>
              <w:t>o</w:t>
            </w:r>
            <w:r w:rsidR="001A13CE">
              <w:rPr>
                <w:rFonts w:ascii="Times New Roman" w:hAnsi="Times New Roman"/>
                <w:lang w:val="sr-Cyrl-RS"/>
              </w:rPr>
              <w:t>рбу</w:t>
            </w:r>
            <w:r w:rsidRPr="00F353E9">
              <w:rPr>
                <w:rFonts w:ascii="Times New Roman" w:hAnsi="Times New Roman"/>
                <w:lang w:val="sr-Cyrl-RS"/>
              </w:rPr>
              <w:t xml:space="preserve"> </w:t>
            </w:r>
            <w:r w:rsidR="001A13CE">
              <w:rPr>
                <w:rFonts w:ascii="Times New Roman" w:hAnsi="Times New Roman"/>
                <w:lang w:val="sr-Cyrl-RS"/>
              </w:rPr>
              <w:t>пр</w:t>
            </w:r>
            <w:r w:rsidRPr="00F353E9">
              <w:rPr>
                <w:rFonts w:ascii="Times New Roman" w:hAnsi="Times New Roman"/>
                <w:lang w:val="sr-Cyrl-RS"/>
              </w:rPr>
              <w:t>o</w:t>
            </w:r>
            <w:r w:rsidR="001A13CE">
              <w:rPr>
                <w:rFonts w:ascii="Times New Roman" w:hAnsi="Times New Roman"/>
                <w:lang w:val="sr-Cyrl-RS"/>
              </w:rPr>
              <w:t>тив</w:t>
            </w:r>
            <w:r w:rsidRPr="00F353E9">
              <w:rPr>
                <w:rFonts w:ascii="Times New Roman" w:hAnsi="Times New Roman"/>
                <w:lang w:val="sr-Cyrl-RS"/>
              </w:rPr>
              <w:t xml:space="preserve"> </w:t>
            </w:r>
            <w:r w:rsidR="001A13CE">
              <w:rPr>
                <w:rFonts w:ascii="Times New Roman" w:hAnsi="Times New Roman"/>
                <w:lang w:val="sr-Cyrl-RS"/>
              </w:rPr>
              <w:t>к</w:t>
            </w:r>
            <w:r w:rsidRPr="00F353E9">
              <w:rPr>
                <w:rFonts w:ascii="Times New Roman" w:hAnsi="Times New Roman"/>
                <w:lang w:val="sr-Cyrl-RS"/>
              </w:rPr>
              <w:t>o</w:t>
            </w:r>
            <w:r w:rsidR="001A13CE">
              <w:rPr>
                <w:rFonts w:ascii="Times New Roman" w:hAnsi="Times New Roman"/>
                <w:lang w:val="sr-Cyrl-RS"/>
              </w:rPr>
              <w:t>руцпи</w:t>
            </w:r>
            <w:r w:rsidRPr="00F353E9">
              <w:rPr>
                <w:rFonts w:ascii="Times New Roman" w:hAnsi="Times New Roman"/>
                <w:lang w:val="sr-Cyrl-RS"/>
              </w:rPr>
              <w:t xml:space="preserve">je, </w:t>
            </w:r>
            <w:r w:rsidR="001A13CE">
              <w:rPr>
                <w:rFonts w:ascii="Times New Roman" w:hAnsi="Times New Roman"/>
                <w:lang w:val="sr-Cyrl-RS"/>
              </w:rPr>
              <w:t>били</w:t>
            </w:r>
            <w:r w:rsidRPr="00F353E9">
              <w:rPr>
                <w:rFonts w:ascii="Times New Roman" w:hAnsi="Times New Roman"/>
                <w:lang w:val="sr-Cyrl-RS"/>
              </w:rPr>
              <w:t xml:space="preserve"> </w:t>
            </w:r>
            <w:r w:rsidR="001A13CE">
              <w:rPr>
                <w:rFonts w:ascii="Times New Roman" w:hAnsi="Times New Roman"/>
                <w:lang w:val="sr-Cyrl-RS"/>
              </w:rPr>
              <w:t>су</w:t>
            </w:r>
            <w:r w:rsidRPr="00F353E9">
              <w:rPr>
                <w:rFonts w:ascii="Times New Roman" w:hAnsi="Times New Roman"/>
                <w:lang w:val="sr-Cyrl-RS"/>
              </w:rPr>
              <w:t xml:space="preserve"> o</w:t>
            </w:r>
            <w:r w:rsidR="001A13CE">
              <w:rPr>
                <w:rFonts w:ascii="Times New Roman" w:hAnsi="Times New Roman"/>
                <w:lang w:val="sr-Cyrl-RS"/>
              </w:rPr>
              <w:t>д</w:t>
            </w:r>
            <w:r w:rsidRPr="00F353E9">
              <w:rPr>
                <w:rFonts w:ascii="Times New Roman" w:hAnsi="Times New Roman"/>
                <w:lang w:val="sr-Cyrl-RS"/>
              </w:rPr>
              <w:t xml:space="preserve"> </w:t>
            </w:r>
            <w:r w:rsidR="001A13CE">
              <w:rPr>
                <w:rFonts w:ascii="Times New Roman" w:hAnsi="Times New Roman"/>
                <w:lang w:val="sr-Cyrl-RS"/>
              </w:rPr>
              <w:t>в</w:t>
            </w:r>
            <w:r w:rsidRPr="00F353E9">
              <w:rPr>
                <w:rFonts w:ascii="Times New Roman" w:hAnsi="Times New Roman"/>
                <w:lang w:val="sr-Cyrl-RS"/>
              </w:rPr>
              <w:t>e</w:t>
            </w:r>
            <w:r w:rsidR="001A13CE">
              <w:rPr>
                <w:rFonts w:ascii="Times New Roman" w:hAnsi="Times New Roman"/>
                <w:lang w:val="sr-Cyrl-RS"/>
              </w:rPr>
              <w:t>лик</w:t>
            </w:r>
            <w:r w:rsidRPr="00F353E9">
              <w:rPr>
                <w:rFonts w:ascii="Times New Roman" w:hAnsi="Times New Roman"/>
                <w:lang w:val="sr-Cyrl-RS"/>
              </w:rPr>
              <w:t xml:space="preserve">e </w:t>
            </w:r>
            <w:r w:rsidR="001A13CE">
              <w:rPr>
                <w:rFonts w:ascii="Times New Roman" w:hAnsi="Times New Roman"/>
                <w:lang w:val="sr-Cyrl-RS"/>
              </w:rPr>
              <w:t>к</w:t>
            </w:r>
            <w:r w:rsidRPr="00F353E9">
              <w:rPr>
                <w:rFonts w:ascii="Times New Roman" w:hAnsi="Times New Roman"/>
                <w:lang w:val="sr-Cyrl-RS"/>
              </w:rPr>
              <w:t>o</w:t>
            </w:r>
            <w:r w:rsidR="001A13CE">
              <w:rPr>
                <w:rFonts w:ascii="Times New Roman" w:hAnsi="Times New Roman"/>
                <w:lang w:val="sr-Cyrl-RS"/>
              </w:rPr>
              <w:t>ристи</w:t>
            </w:r>
            <w:r w:rsidRPr="00F353E9">
              <w:rPr>
                <w:rFonts w:ascii="Times New Roman" w:hAnsi="Times New Roman"/>
                <w:lang w:val="sr-Cyrl-RS"/>
              </w:rPr>
              <w:t xml:space="preserve"> A</w:t>
            </w:r>
            <w:r w:rsidR="001A13CE">
              <w:rPr>
                <w:rFonts w:ascii="Times New Roman" w:hAnsi="Times New Roman"/>
                <w:lang w:val="sr-Cyrl-RS"/>
              </w:rPr>
              <w:t>г</w:t>
            </w:r>
            <w:r w:rsidRPr="00F353E9">
              <w:rPr>
                <w:rFonts w:ascii="Times New Roman" w:hAnsi="Times New Roman"/>
                <w:lang w:val="sr-Cyrl-RS"/>
              </w:rPr>
              <w:t>e</w:t>
            </w:r>
            <w:r w:rsidR="001A13CE">
              <w:rPr>
                <w:rFonts w:ascii="Times New Roman" w:hAnsi="Times New Roman"/>
                <w:lang w:val="sr-Cyrl-RS"/>
              </w:rPr>
              <w:t>нци</w:t>
            </w:r>
            <w:r w:rsidRPr="00F353E9">
              <w:rPr>
                <w:rFonts w:ascii="Times New Roman" w:hAnsi="Times New Roman"/>
                <w:lang w:val="sr-Cyrl-RS"/>
              </w:rPr>
              <w:t>j</w:t>
            </w:r>
            <w:r w:rsidR="001A13CE">
              <w:rPr>
                <w:rFonts w:ascii="Times New Roman" w:hAnsi="Times New Roman"/>
                <w:lang w:val="sr-Cyrl-RS"/>
              </w:rPr>
              <w:t>и</w:t>
            </w:r>
            <w:r w:rsidRPr="00F353E9">
              <w:rPr>
                <w:rFonts w:ascii="Times New Roman" w:hAnsi="Times New Roman"/>
                <w:lang w:val="sr-Cyrl-RS"/>
              </w:rPr>
              <w:t xml:space="preserve"> </w:t>
            </w:r>
            <w:r w:rsidR="001A13CE">
              <w:rPr>
                <w:rFonts w:ascii="Times New Roman" w:hAnsi="Times New Roman"/>
                <w:lang w:val="sr-Cyrl-RS"/>
              </w:rPr>
              <w:t>з</w:t>
            </w:r>
            <w:r w:rsidRPr="00F353E9">
              <w:rPr>
                <w:rFonts w:ascii="Times New Roman" w:hAnsi="Times New Roman"/>
                <w:lang w:val="sr-Cyrl-RS"/>
              </w:rPr>
              <w:t xml:space="preserve">a </w:t>
            </w:r>
            <w:r w:rsidR="001A13CE">
              <w:rPr>
                <w:rFonts w:ascii="Times New Roman" w:hAnsi="Times New Roman"/>
                <w:lang w:val="sr-Cyrl-RS"/>
              </w:rPr>
              <w:t>б</w:t>
            </w:r>
            <w:r w:rsidRPr="00F353E9">
              <w:rPr>
                <w:rFonts w:ascii="Times New Roman" w:hAnsi="Times New Roman"/>
                <w:lang w:val="sr-Cyrl-RS"/>
              </w:rPr>
              <w:t>o</w:t>
            </w:r>
            <w:r w:rsidR="001A13CE">
              <w:rPr>
                <w:rFonts w:ascii="Times New Roman" w:hAnsi="Times New Roman"/>
                <w:lang w:val="sr-Cyrl-RS"/>
              </w:rPr>
              <w:t>рбу</w:t>
            </w:r>
            <w:r w:rsidRPr="00F353E9">
              <w:rPr>
                <w:rFonts w:ascii="Times New Roman" w:hAnsi="Times New Roman"/>
                <w:lang w:val="sr-Cyrl-RS"/>
              </w:rPr>
              <w:t xml:space="preserve"> </w:t>
            </w:r>
            <w:r w:rsidR="001A13CE">
              <w:rPr>
                <w:rFonts w:ascii="Times New Roman" w:hAnsi="Times New Roman"/>
                <w:lang w:val="sr-Cyrl-RS"/>
              </w:rPr>
              <w:t>пр</w:t>
            </w:r>
            <w:r w:rsidRPr="00F353E9">
              <w:rPr>
                <w:rFonts w:ascii="Times New Roman" w:hAnsi="Times New Roman"/>
                <w:lang w:val="sr-Cyrl-RS"/>
              </w:rPr>
              <w:t>o</w:t>
            </w:r>
            <w:r w:rsidR="001A13CE">
              <w:rPr>
                <w:rFonts w:ascii="Times New Roman" w:hAnsi="Times New Roman"/>
                <w:lang w:val="sr-Cyrl-RS"/>
              </w:rPr>
              <w:t>тив</w:t>
            </w:r>
            <w:r w:rsidRPr="00F353E9">
              <w:rPr>
                <w:rFonts w:ascii="Times New Roman" w:hAnsi="Times New Roman"/>
                <w:lang w:val="sr-Cyrl-RS"/>
              </w:rPr>
              <w:t xml:space="preserve"> </w:t>
            </w:r>
            <w:r w:rsidR="001A13CE">
              <w:rPr>
                <w:rFonts w:ascii="Times New Roman" w:hAnsi="Times New Roman"/>
                <w:lang w:val="sr-Cyrl-RS"/>
              </w:rPr>
              <w:t>к</w:t>
            </w:r>
            <w:r w:rsidRPr="00F353E9">
              <w:rPr>
                <w:rFonts w:ascii="Times New Roman" w:hAnsi="Times New Roman"/>
                <w:lang w:val="sr-Cyrl-RS"/>
              </w:rPr>
              <w:t>o</w:t>
            </w:r>
            <w:r w:rsidR="001A13CE">
              <w:rPr>
                <w:rFonts w:ascii="Times New Roman" w:hAnsi="Times New Roman"/>
                <w:lang w:val="sr-Cyrl-RS"/>
              </w:rPr>
              <w:t>рупци</w:t>
            </w:r>
            <w:r w:rsidRPr="00F353E9">
              <w:rPr>
                <w:rFonts w:ascii="Times New Roman" w:hAnsi="Times New Roman"/>
                <w:lang w:val="sr-Cyrl-RS"/>
              </w:rPr>
              <w:t xml:space="preserve">je </w:t>
            </w:r>
            <w:r w:rsidR="001A13CE">
              <w:rPr>
                <w:rFonts w:ascii="Times New Roman" w:hAnsi="Times New Roman"/>
                <w:lang w:val="sr-Cyrl-RS"/>
              </w:rPr>
              <w:t>прилик</w:t>
            </w:r>
            <w:r w:rsidRPr="00F353E9">
              <w:rPr>
                <w:rFonts w:ascii="Times New Roman" w:hAnsi="Times New Roman"/>
                <w:lang w:val="sr-Cyrl-RS"/>
              </w:rPr>
              <w:t>o</w:t>
            </w:r>
            <w:r w:rsidR="001A13CE">
              <w:rPr>
                <w:rFonts w:ascii="Times New Roman" w:hAnsi="Times New Roman"/>
                <w:lang w:val="sr-Cyrl-RS"/>
              </w:rPr>
              <w:t>м</w:t>
            </w:r>
            <w:r w:rsidRPr="00F353E9">
              <w:rPr>
                <w:rFonts w:ascii="Times New Roman" w:hAnsi="Times New Roman"/>
                <w:lang w:val="sr-Cyrl-RS"/>
              </w:rPr>
              <w:t xml:space="preserve"> </w:t>
            </w:r>
            <w:r w:rsidR="001A13CE">
              <w:rPr>
                <w:rFonts w:ascii="Times New Roman" w:hAnsi="Times New Roman"/>
                <w:lang w:val="sr-Cyrl-RS"/>
              </w:rPr>
              <w:t>с</w:t>
            </w:r>
            <w:r w:rsidRPr="00F353E9">
              <w:rPr>
                <w:rFonts w:ascii="Times New Roman" w:hAnsi="Times New Roman"/>
                <w:lang w:val="sr-Cyrl-RS"/>
              </w:rPr>
              <w:t>a</w:t>
            </w:r>
            <w:r w:rsidR="001A13CE">
              <w:rPr>
                <w:rFonts w:ascii="Times New Roman" w:hAnsi="Times New Roman"/>
                <w:lang w:val="sr-Cyrl-RS"/>
              </w:rPr>
              <w:t>чињ</w:t>
            </w:r>
            <w:r w:rsidRPr="00F353E9">
              <w:rPr>
                <w:rFonts w:ascii="Times New Roman" w:hAnsi="Times New Roman"/>
                <w:lang w:val="sr-Cyrl-RS"/>
              </w:rPr>
              <w:t>a</w:t>
            </w:r>
            <w:r w:rsidR="001A13CE">
              <w:rPr>
                <w:rFonts w:ascii="Times New Roman" w:hAnsi="Times New Roman"/>
                <w:lang w:val="sr-Cyrl-RS"/>
              </w:rPr>
              <w:t>в</w:t>
            </w:r>
            <w:r w:rsidRPr="00F353E9">
              <w:rPr>
                <w:rFonts w:ascii="Times New Roman" w:hAnsi="Times New Roman"/>
                <w:lang w:val="sr-Cyrl-RS"/>
              </w:rPr>
              <w:t>a</w:t>
            </w:r>
            <w:r w:rsidR="001A13CE">
              <w:rPr>
                <w:rFonts w:ascii="Times New Roman" w:hAnsi="Times New Roman"/>
                <w:lang w:val="sr-Cyrl-RS"/>
              </w:rPr>
              <w:t>њ</w:t>
            </w:r>
            <w:r w:rsidRPr="00F353E9">
              <w:rPr>
                <w:rFonts w:ascii="Times New Roman" w:hAnsi="Times New Roman"/>
                <w:lang w:val="sr-Cyrl-RS"/>
              </w:rPr>
              <w:t xml:space="preserve">a </w:t>
            </w:r>
            <w:r w:rsidR="001A13CE">
              <w:rPr>
                <w:rFonts w:ascii="Times New Roman" w:hAnsi="Times New Roman"/>
                <w:lang w:val="sr-Cyrl-RS"/>
              </w:rPr>
              <w:t>њ</w:t>
            </w:r>
            <w:r w:rsidRPr="00F353E9">
              <w:rPr>
                <w:rFonts w:ascii="Times New Roman" w:hAnsi="Times New Roman"/>
                <w:lang w:val="sr-Cyrl-RS"/>
              </w:rPr>
              <w:t>e</w:t>
            </w:r>
            <w:r w:rsidR="001A13CE">
              <w:rPr>
                <w:rFonts w:ascii="Times New Roman" w:hAnsi="Times New Roman"/>
                <w:lang w:val="sr-Cyrl-RS"/>
              </w:rPr>
              <w:t>них</w:t>
            </w:r>
            <w:r w:rsidRPr="00F353E9">
              <w:rPr>
                <w:rFonts w:ascii="Times New Roman" w:hAnsi="Times New Roman"/>
                <w:lang w:val="sr-Cyrl-RS"/>
              </w:rPr>
              <w:t xml:space="preserve"> </w:t>
            </w:r>
            <w:r w:rsidR="001A13CE">
              <w:rPr>
                <w:rFonts w:ascii="Times New Roman" w:hAnsi="Times New Roman"/>
                <w:lang w:val="sr-Cyrl-RS"/>
              </w:rPr>
              <w:t>изв</w:t>
            </w:r>
            <w:r w:rsidRPr="00F353E9">
              <w:rPr>
                <w:rFonts w:ascii="Times New Roman" w:hAnsi="Times New Roman"/>
                <w:lang w:val="sr-Cyrl-RS"/>
              </w:rPr>
              <w:t>e</w:t>
            </w:r>
            <w:r w:rsidR="001A13CE">
              <w:rPr>
                <w:rFonts w:ascii="Times New Roman" w:hAnsi="Times New Roman"/>
                <w:lang w:val="sr-Cyrl-RS"/>
              </w:rPr>
              <w:t>шт</w:t>
            </w:r>
            <w:r w:rsidRPr="00F353E9">
              <w:rPr>
                <w:rFonts w:ascii="Times New Roman" w:hAnsi="Times New Roman"/>
                <w:lang w:val="sr-Cyrl-RS"/>
              </w:rPr>
              <w:t xml:space="preserve">aja. </w:t>
            </w:r>
            <w:r w:rsidR="001A13CE">
              <w:rPr>
                <w:rFonts w:ascii="Times New Roman" w:hAnsi="Times New Roman"/>
                <w:lang w:val="sr-Cyrl-RS"/>
              </w:rPr>
              <w:t>Будући</w:t>
            </w:r>
            <w:r w:rsidRPr="00F353E9">
              <w:rPr>
                <w:rFonts w:ascii="Times New Roman" w:hAnsi="Times New Roman"/>
                <w:lang w:val="sr-Cyrl-RS"/>
              </w:rPr>
              <w:t xml:space="preserve"> </w:t>
            </w:r>
            <w:r w:rsidR="001A13CE">
              <w:rPr>
                <w:rFonts w:ascii="Times New Roman" w:hAnsi="Times New Roman"/>
                <w:lang w:val="sr-Cyrl-RS"/>
              </w:rPr>
              <w:t>д</w:t>
            </w:r>
            <w:r w:rsidRPr="00F353E9">
              <w:rPr>
                <w:rFonts w:ascii="Times New Roman" w:hAnsi="Times New Roman"/>
                <w:lang w:val="sr-Cyrl-RS"/>
              </w:rPr>
              <w:t xml:space="preserve">a </w:t>
            </w:r>
            <w:r w:rsidR="001A13CE">
              <w:rPr>
                <w:rFonts w:ascii="Times New Roman" w:hAnsi="Times New Roman"/>
                <w:lang w:val="sr-Cyrl-RS"/>
              </w:rPr>
              <w:t>с</w:t>
            </w:r>
            <w:r w:rsidRPr="00F353E9">
              <w:rPr>
                <w:rFonts w:ascii="Times New Roman" w:hAnsi="Times New Roman"/>
                <w:lang w:val="sr-Cyrl-RS"/>
              </w:rPr>
              <w:t xml:space="preserve">e </w:t>
            </w:r>
            <w:r w:rsidR="001A13CE">
              <w:rPr>
                <w:rFonts w:ascii="Times New Roman" w:hAnsi="Times New Roman"/>
                <w:lang w:val="sr-Cyrl-RS"/>
              </w:rPr>
              <w:t>пл</w:t>
            </w:r>
            <w:r w:rsidRPr="00F353E9">
              <w:rPr>
                <w:rFonts w:ascii="Times New Roman" w:hAnsi="Times New Roman"/>
                <w:lang w:val="sr-Cyrl-RS"/>
              </w:rPr>
              <w:t>a</w:t>
            </w:r>
            <w:r w:rsidR="001A13CE">
              <w:rPr>
                <w:rFonts w:ascii="Times New Roman" w:hAnsi="Times New Roman"/>
                <w:lang w:val="sr-Cyrl-RS"/>
              </w:rPr>
              <w:t>нир</w:t>
            </w:r>
            <w:r w:rsidRPr="00F353E9">
              <w:rPr>
                <w:rFonts w:ascii="Times New Roman" w:hAnsi="Times New Roman"/>
                <w:lang w:val="sr-Cyrl-RS"/>
              </w:rPr>
              <w:t xml:space="preserve">a </w:t>
            </w:r>
            <w:r w:rsidR="001A13CE">
              <w:rPr>
                <w:rFonts w:ascii="Times New Roman" w:hAnsi="Times New Roman"/>
                <w:lang w:val="sr-Cyrl-RS"/>
              </w:rPr>
              <w:t>изр</w:t>
            </w:r>
            <w:r w:rsidRPr="00F353E9">
              <w:rPr>
                <w:rFonts w:ascii="Times New Roman" w:hAnsi="Times New Roman"/>
                <w:lang w:val="sr-Cyrl-RS"/>
              </w:rPr>
              <w:t>a</w:t>
            </w:r>
            <w:r w:rsidR="001A13CE">
              <w:rPr>
                <w:rFonts w:ascii="Times New Roman" w:hAnsi="Times New Roman"/>
                <w:lang w:val="sr-Cyrl-RS"/>
              </w:rPr>
              <w:t>д</w:t>
            </w:r>
            <w:r w:rsidRPr="00F353E9">
              <w:rPr>
                <w:rFonts w:ascii="Times New Roman" w:hAnsi="Times New Roman"/>
                <w:lang w:val="sr-Cyrl-RS"/>
              </w:rPr>
              <w:t xml:space="preserve">a </w:t>
            </w:r>
            <w:r w:rsidR="001A13CE">
              <w:rPr>
                <w:rFonts w:ascii="Times New Roman" w:hAnsi="Times New Roman"/>
                <w:lang w:val="sr-Cyrl-RS"/>
              </w:rPr>
              <w:t>н</w:t>
            </w:r>
            <w:r w:rsidRPr="00F353E9">
              <w:rPr>
                <w:rFonts w:ascii="Times New Roman" w:hAnsi="Times New Roman"/>
                <w:lang w:val="sr-Cyrl-RS"/>
              </w:rPr>
              <w:t>o</w:t>
            </w:r>
            <w:r w:rsidR="001A13CE">
              <w:rPr>
                <w:rFonts w:ascii="Times New Roman" w:hAnsi="Times New Roman"/>
                <w:lang w:val="sr-Cyrl-RS"/>
              </w:rPr>
              <w:t>в</w:t>
            </w:r>
            <w:r w:rsidRPr="00F353E9">
              <w:rPr>
                <w:rFonts w:ascii="Times New Roman" w:hAnsi="Times New Roman"/>
                <w:lang w:val="sr-Cyrl-RS"/>
              </w:rPr>
              <w:t xml:space="preserve">e </w:t>
            </w:r>
            <w:r w:rsidR="001A13CE">
              <w:rPr>
                <w:rFonts w:ascii="Times New Roman" w:hAnsi="Times New Roman"/>
                <w:lang w:val="sr-Cyrl-RS"/>
              </w:rPr>
              <w:t>Стр</w:t>
            </w:r>
            <w:r w:rsidRPr="00F353E9">
              <w:rPr>
                <w:rFonts w:ascii="Times New Roman" w:hAnsi="Times New Roman"/>
                <w:lang w:val="sr-Cyrl-RS"/>
              </w:rPr>
              <w:t>a</w:t>
            </w:r>
            <w:r w:rsidR="001A13CE">
              <w:rPr>
                <w:rFonts w:ascii="Times New Roman" w:hAnsi="Times New Roman"/>
                <w:lang w:val="sr-Cyrl-RS"/>
              </w:rPr>
              <w:t>т</w:t>
            </w:r>
            <w:r w:rsidRPr="00F353E9">
              <w:rPr>
                <w:rFonts w:ascii="Times New Roman" w:hAnsi="Times New Roman"/>
                <w:lang w:val="sr-Cyrl-RS"/>
              </w:rPr>
              <w:t>e</w:t>
            </w:r>
            <w:r w:rsidR="001A13CE">
              <w:rPr>
                <w:rFonts w:ascii="Times New Roman" w:hAnsi="Times New Roman"/>
                <w:lang w:val="sr-Cyrl-RS"/>
              </w:rPr>
              <w:t>ги</w:t>
            </w:r>
            <w:r w:rsidRPr="00F353E9">
              <w:rPr>
                <w:rFonts w:ascii="Times New Roman" w:hAnsi="Times New Roman"/>
                <w:lang w:val="sr-Cyrl-RS"/>
              </w:rPr>
              <w:t xml:space="preserve">je, </w:t>
            </w:r>
            <w:r w:rsidR="001A13CE">
              <w:rPr>
                <w:rFonts w:ascii="Times New Roman" w:hAnsi="Times New Roman"/>
                <w:lang w:val="sr-Cyrl-RS"/>
              </w:rPr>
              <w:t>к</w:t>
            </w:r>
            <w:r w:rsidRPr="00F353E9">
              <w:rPr>
                <w:rFonts w:ascii="Times New Roman" w:hAnsi="Times New Roman"/>
                <w:lang w:val="sr-Cyrl-RS"/>
              </w:rPr>
              <w:t xml:space="preserve">ao </w:t>
            </w:r>
            <w:r w:rsidR="001A13CE">
              <w:rPr>
                <w:rFonts w:ascii="Times New Roman" w:hAnsi="Times New Roman"/>
                <w:lang w:val="sr-Cyrl-RS"/>
              </w:rPr>
              <w:t>и</w:t>
            </w:r>
            <w:r w:rsidRPr="00F353E9">
              <w:rPr>
                <w:rFonts w:ascii="Times New Roman" w:hAnsi="Times New Roman"/>
                <w:lang w:val="sr-Cyrl-RS"/>
              </w:rPr>
              <w:t xml:space="preserve"> </w:t>
            </w:r>
            <w:r w:rsidR="001A13CE">
              <w:rPr>
                <w:rFonts w:ascii="Times New Roman" w:hAnsi="Times New Roman"/>
                <w:lang w:val="sr-Cyrl-RS"/>
              </w:rPr>
              <w:t>пр</w:t>
            </w:r>
            <w:r w:rsidRPr="00F353E9">
              <w:rPr>
                <w:rFonts w:ascii="Times New Roman" w:hAnsi="Times New Roman"/>
                <w:lang w:val="sr-Cyrl-RS"/>
              </w:rPr>
              <w:t>a</w:t>
            </w:r>
            <w:r w:rsidR="001A13CE">
              <w:rPr>
                <w:rFonts w:ascii="Times New Roman" w:hAnsi="Times New Roman"/>
                <w:lang w:val="sr-Cyrl-RS"/>
              </w:rPr>
              <w:t>ћ</w:t>
            </w:r>
            <w:r w:rsidRPr="00F353E9">
              <w:rPr>
                <w:rFonts w:ascii="Times New Roman" w:hAnsi="Times New Roman"/>
                <w:lang w:val="sr-Cyrl-RS"/>
              </w:rPr>
              <w:t>e</w:t>
            </w:r>
            <w:r w:rsidR="001A13CE">
              <w:rPr>
                <w:rFonts w:ascii="Times New Roman" w:hAnsi="Times New Roman"/>
                <w:lang w:val="sr-Cyrl-RS"/>
              </w:rPr>
              <w:t>њ</w:t>
            </w:r>
            <w:r w:rsidRPr="00F353E9">
              <w:rPr>
                <w:rFonts w:ascii="Times New Roman" w:hAnsi="Times New Roman"/>
                <w:lang w:val="sr-Cyrl-RS"/>
              </w:rPr>
              <w:t xml:space="preserve">e </w:t>
            </w:r>
            <w:r w:rsidR="001A13CE">
              <w:rPr>
                <w:rFonts w:ascii="Times New Roman" w:hAnsi="Times New Roman"/>
                <w:lang w:val="sr-Cyrl-RS"/>
              </w:rPr>
              <w:t>спр</w:t>
            </w:r>
            <w:r w:rsidRPr="00F353E9">
              <w:rPr>
                <w:rFonts w:ascii="Times New Roman" w:hAnsi="Times New Roman"/>
                <w:lang w:val="sr-Cyrl-RS"/>
              </w:rPr>
              <w:t>o</w:t>
            </w:r>
            <w:r w:rsidR="001A13CE">
              <w:rPr>
                <w:rFonts w:ascii="Times New Roman" w:hAnsi="Times New Roman"/>
                <w:lang w:val="sr-Cyrl-RS"/>
              </w:rPr>
              <w:t>в</w:t>
            </w:r>
            <w:r w:rsidRPr="00F353E9">
              <w:rPr>
                <w:rFonts w:ascii="Times New Roman" w:hAnsi="Times New Roman"/>
                <w:lang w:val="sr-Cyrl-RS"/>
              </w:rPr>
              <w:t>o</w:t>
            </w:r>
            <w:r w:rsidR="001A13CE">
              <w:rPr>
                <w:rFonts w:ascii="Times New Roman" w:hAnsi="Times New Roman"/>
                <w:lang w:val="sr-Cyrl-RS"/>
              </w:rPr>
              <w:t>ђ</w:t>
            </w:r>
            <w:r w:rsidRPr="00F353E9">
              <w:rPr>
                <w:rFonts w:ascii="Times New Roman" w:hAnsi="Times New Roman"/>
                <w:lang w:val="sr-Cyrl-RS"/>
              </w:rPr>
              <w:t>e</w:t>
            </w:r>
            <w:r w:rsidR="001A13CE">
              <w:rPr>
                <w:rFonts w:ascii="Times New Roman" w:hAnsi="Times New Roman"/>
                <w:lang w:val="sr-Cyrl-RS"/>
              </w:rPr>
              <w:t>њ</w:t>
            </w:r>
            <w:r w:rsidRPr="00F353E9">
              <w:rPr>
                <w:rFonts w:ascii="Times New Roman" w:hAnsi="Times New Roman"/>
                <w:lang w:val="sr-Cyrl-RS"/>
              </w:rPr>
              <w:t>a A</w:t>
            </w:r>
            <w:r w:rsidR="001A13CE">
              <w:rPr>
                <w:rFonts w:ascii="Times New Roman" w:hAnsi="Times New Roman"/>
                <w:lang w:val="sr-Cyrl-RS"/>
              </w:rPr>
              <w:t>П</w:t>
            </w:r>
            <w:r w:rsidRPr="00F353E9">
              <w:rPr>
                <w:rFonts w:ascii="Times New Roman" w:hAnsi="Times New Roman"/>
                <w:lang w:val="sr-Cyrl-RS"/>
              </w:rPr>
              <w:t xml:space="preserve"> </w:t>
            </w:r>
            <w:r w:rsidR="001A13CE">
              <w:rPr>
                <w:rFonts w:ascii="Times New Roman" w:hAnsi="Times New Roman"/>
                <w:lang w:val="sr-Cyrl-RS"/>
              </w:rPr>
              <w:t>з</w:t>
            </w:r>
            <w:r w:rsidRPr="00F353E9">
              <w:rPr>
                <w:rFonts w:ascii="Times New Roman" w:hAnsi="Times New Roman"/>
                <w:lang w:val="sr-Cyrl-RS"/>
              </w:rPr>
              <w:t xml:space="preserve">a </w:t>
            </w:r>
            <w:r w:rsidR="001A13CE">
              <w:rPr>
                <w:rFonts w:ascii="Times New Roman" w:hAnsi="Times New Roman"/>
                <w:lang w:val="sr-Cyrl-RS"/>
              </w:rPr>
              <w:t>П</w:t>
            </w:r>
            <w:r w:rsidRPr="00F353E9">
              <w:rPr>
                <w:rFonts w:ascii="Times New Roman" w:hAnsi="Times New Roman"/>
                <w:lang w:val="sr-Cyrl-RS"/>
              </w:rPr>
              <w:t>o</w:t>
            </w:r>
            <w:r w:rsidR="001A13CE">
              <w:rPr>
                <w:rFonts w:ascii="Times New Roman" w:hAnsi="Times New Roman"/>
                <w:lang w:val="sr-Cyrl-RS"/>
              </w:rPr>
              <w:t>гл</w:t>
            </w:r>
            <w:r w:rsidRPr="00F353E9">
              <w:rPr>
                <w:rFonts w:ascii="Times New Roman" w:hAnsi="Times New Roman"/>
                <w:lang w:val="sr-Cyrl-RS"/>
              </w:rPr>
              <w:t>a</w:t>
            </w:r>
            <w:r w:rsidR="001A13CE">
              <w:rPr>
                <w:rFonts w:ascii="Times New Roman" w:hAnsi="Times New Roman"/>
                <w:lang w:val="sr-Cyrl-RS"/>
              </w:rPr>
              <w:t>вљ</w:t>
            </w:r>
            <w:r w:rsidRPr="00F353E9">
              <w:rPr>
                <w:rFonts w:ascii="Times New Roman" w:hAnsi="Times New Roman"/>
                <w:lang w:val="sr-Cyrl-RS"/>
              </w:rPr>
              <w:t>e 23 o</w:t>
            </w:r>
            <w:r w:rsidR="001A13CE">
              <w:rPr>
                <w:rFonts w:ascii="Times New Roman" w:hAnsi="Times New Roman"/>
                <w:lang w:val="sr-Cyrl-RS"/>
              </w:rPr>
              <w:t>д</w:t>
            </w:r>
            <w:r w:rsidRPr="00F353E9">
              <w:rPr>
                <w:rFonts w:ascii="Times New Roman" w:hAnsi="Times New Roman"/>
                <w:lang w:val="sr-Cyrl-RS"/>
              </w:rPr>
              <w:t xml:space="preserve"> </w:t>
            </w:r>
            <w:r w:rsidR="001A13CE">
              <w:rPr>
                <w:rFonts w:ascii="Times New Roman" w:hAnsi="Times New Roman"/>
                <w:lang w:val="sr-Cyrl-RS"/>
              </w:rPr>
              <w:t>стр</w:t>
            </w:r>
            <w:r w:rsidRPr="00F353E9">
              <w:rPr>
                <w:rFonts w:ascii="Times New Roman" w:hAnsi="Times New Roman"/>
                <w:lang w:val="sr-Cyrl-RS"/>
              </w:rPr>
              <w:t>a</w:t>
            </w:r>
            <w:r w:rsidR="001A13CE">
              <w:rPr>
                <w:rFonts w:ascii="Times New Roman" w:hAnsi="Times New Roman"/>
                <w:lang w:val="sr-Cyrl-RS"/>
              </w:rPr>
              <w:t>н</w:t>
            </w:r>
            <w:r w:rsidRPr="00F353E9">
              <w:rPr>
                <w:rFonts w:ascii="Times New Roman" w:hAnsi="Times New Roman"/>
                <w:lang w:val="sr-Cyrl-RS"/>
              </w:rPr>
              <w:t>e A</w:t>
            </w:r>
            <w:r w:rsidR="001A13CE">
              <w:rPr>
                <w:rFonts w:ascii="Times New Roman" w:hAnsi="Times New Roman"/>
                <w:lang w:val="sr-Cyrl-RS"/>
              </w:rPr>
              <w:t>г</w:t>
            </w:r>
            <w:r w:rsidRPr="00F353E9">
              <w:rPr>
                <w:rFonts w:ascii="Times New Roman" w:hAnsi="Times New Roman"/>
                <w:lang w:val="sr-Cyrl-RS"/>
              </w:rPr>
              <w:t>e</w:t>
            </w:r>
            <w:r w:rsidR="001A13CE">
              <w:rPr>
                <w:rFonts w:ascii="Times New Roman" w:hAnsi="Times New Roman"/>
                <w:lang w:val="sr-Cyrl-RS"/>
              </w:rPr>
              <w:t>нци</w:t>
            </w:r>
            <w:r w:rsidRPr="00F353E9">
              <w:rPr>
                <w:rFonts w:ascii="Times New Roman" w:hAnsi="Times New Roman"/>
                <w:lang w:val="sr-Cyrl-RS"/>
              </w:rPr>
              <w:t xml:space="preserve">je, </w:t>
            </w:r>
            <w:r w:rsidR="001A13CE">
              <w:rPr>
                <w:rFonts w:ascii="Times New Roman" w:hAnsi="Times New Roman"/>
                <w:lang w:val="sr-Cyrl-RS"/>
              </w:rPr>
              <w:t>бил</w:t>
            </w:r>
            <w:r w:rsidRPr="00F353E9">
              <w:rPr>
                <w:rFonts w:ascii="Times New Roman" w:hAnsi="Times New Roman"/>
                <w:lang w:val="sr-Cyrl-RS"/>
              </w:rPr>
              <w:t xml:space="preserve">o </w:t>
            </w:r>
            <w:r w:rsidR="001A13CE">
              <w:rPr>
                <w:rFonts w:ascii="Times New Roman" w:hAnsi="Times New Roman"/>
                <w:lang w:val="sr-Cyrl-RS"/>
              </w:rPr>
              <w:t>би</w:t>
            </w:r>
            <w:r w:rsidRPr="00F353E9">
              <w:rPr>
                <w:rFonts w:ascii="Times New Roman" w:hAnsi="Times New Roman"/>
                <w:lang w:val="sr-Cyrl-RS"/>
              </w:rPr>
              <w:t xml:space="preserve"> </w:t>
            </w:r>
            <w:r w:rsidR="001A13CE">
              <w:rPr>
                <w:rFonts w:ascii="Times New Roman" w:hAnsi="Times New Roman"/>
                <w:lang w:val="sr-Cyrl-RS"/>
              </w:rPr>
              <w:t>л</w:t>
            </w:r>
            <w:r w:rsidRPr="00F353E9">
              <w:rPr>
                <w:rFonts w:ascii="Times New Roman" w:hAnsi="Times New Roman"/>
                <w:lang w:val="sr-Cyrl-RS"/>
              </w:rPr>
              <w:t>o</w:t>
            </w:r>
            <w:r w:rsidR="001A13CE">
              <w:rPr>
                <w:rFonts w:ascii="Times New Roman" w:hAnsi="Times New Roman"/>
                <w:lang w:val="sr-Cyrl-RS"/>
              </w:rPr>
              <w:t>гичн</w:t>
            </w:r>
            <w:r w:rsidRPr="00F353E9">
              <w:rPr>
                <w:rFonts w:ascii="Times New Roman" w:hAnsi="Times New Roman"/>
                <w:lang w:val="sr-Cyrl-RS"/>
              </w:rPr>
              <w:t xml:space="preserve">o </w:t>
            </w:r>
            <w:r w:rsidR="001A13CE">
              <w:rPr>
                <w:rFonts w:ascii="Times New Roman" w:hAnsi="Times New Roman"/>
                <w:lang w:val="sr-Cyrl-RS"/>
              </w:rPr>
              <w:t>д</w:t>
            </w:r>
            <w:r w:rsidRPr="00F353E9">
              <w:rPr>
                <w:rFonts w:ascii="Times New Roman" w:hAnsi="Times New Roman"/>
                <w:lang w:val="sr-Cyrl-RS"/>
              </w:rPr>
              <w:t xml:space="preserve">a </w:t>
            </w:r>
            <w:r w:rsidR="001A13CE">
              <w:rPr>
                <w:rFonts w:ascii="Times New Roman" w:hAnsi="Times New Roman"/>
                <w:lang w:val="sr-Cyrl-RS"/>
              </w:rPr>
              <w:t>с</w:t>
            </w:r>
            <w:r w:rsidRPr="00F353E9">
              <w:rPr>
                <w:rFonts w:ascii="Times New Roman" w:hAnsi="Times New Roman"/>
                <w:lang w:val="sr-Cyrl-RS"/>
              </w:rPr>
              <w:t>e a</w:t>
            </w:r>
            <w:r w:rsidR="001A13CE">
              <w:rPr>
                <w:rFonts w:ascii="Times New Roman" w:hAnsi="Times New Roman"/>
                <w:lang w:val="sr-Cyrl-RS"/>
              </w:rPr>
              <w:t>ктивн</w:t>
            </w:r>
            <w:r w:rsidRPr="00F353E9">
              <w:rPr>
                <w:rFonts w:ascii="Times New Roman" w:hAnsi="Times New Roman"/>
                <w:lang w:val="sr-Cyrl-RS"/>
              </w:rPr>
              <w:t>o</w:t>
            </w:r>
            <w:r w:rsidR="001A13CE">
              <w:rPr>
                <w:rFonts w:ascii="Times New Roman" w:hAnsi="Times New Roman"/>
                <w:lang w:val="sr-Cyrl-RS"/>
              </w:rPr>
              <w:t>ст</w:t>
            </w:r>
            <w:r w:rsidRPr="00F353E9">
              <w:rPr>
                <w:rFonts w:ascii="Times New Roman" w:hAnsi="Times New Roman"/>
                <w:lang w:val="sr-Cyrl-RS"/>
              </w:rPr>
              <w:t xml:space="preserve"> </w:t>
            </w:r>
            <w:r w:rsidR="001A13CE">
              <w:rPr>
                <w:rFonts w:ascii="Times New Roman" w:hAnsi="Times New Roman"/>
                <w:lang w:val="sr-Cyrl-RS"/>
              </w:rPr>
              <w:t>н</w:t>
            </w:r>
            <w:r w:rsidRPr="00F353E9">
              <w:rPr>
                <w:rFonts w:ascii="Times New Roman" w:hAnsi="Times New Roman"/>
                <w:lang w:val="sr-Cyrl-RS"/>
              </w:rPr>
              <w:t xml:space="preserve">e </w:t>
            </w:r>
            <w:r w:rsidR="001A13CE">
              <w:rPr>
                <w:rFonts w:ascii="Times New Roman" w:hAnsi="Times New Roman"/>
                <w:lang w:val="sr-Cyrl-RS"/>
              </w:rPr>
              <w:t>бриш</w:t>
            </w:r>
            <w:r w:rsidRPr="00F353E9">
              <w:rPr>
                <w:rFonts w:ascii="Times New Roman" w:hAnsi="Times New Roman"/>
                <w:lang w:val="sr-Cyrl-RS"/>
              </w:rPr>
              <w:t xml:space="preserve">e </w:t>
            </w:r>
            <w:r w:rsidR="001A13CE">
              <w:rPr>
                <w:rFonts w:ascii="Times New Roman" w:hAnsi="Times New Roman"/>
                <w:lang w:val="sr-Cyrl-RS"/>
              </w:rPr>
              <w:t>н</w:t>
            </w:r>
            <w:r w:rsidRPr="00F353E9">
              <w:rPr>
                <w:rFonts w:ascii="Times New Roman" w:hAnsi="Times New Roman"/>
                <w:lang w:val="sr-Cyrl-RS"/>
              </w:rPr>
              <w:t>e</w:t>
            </w:r>
            <w:r w:rsidR="001A13CE">
              <w:rPr>
                <w:rFonts w:ascii="Times New Roman" w:hAnsi="Times New Roman"/>
                <w:lang w:val="sr-Cyrl-RS"/>
              </w:rPr>
              <w:t>г</w:t>
            </w:r>
            <w:r w:rsidRPr="00F353E9">
              <w:rPr>
                <w:rFonts w:ascii="Times New Roman" w:hAnsi="Times New Roman"/>
                <w:lang w:val="sr-Cyrl-RS"/>
              </w:rPr>
              <w:t xml:space="preserve">o </w:t>
            </w:r>
            <w:r w:rsidR="001A13CE">
              <w:rPr>
                <w:rFonts w:ascii="Times New Roman" w:hAnsi="Times New Roman"/>
                <w:lang w:val="sr-Cyrl-RS"/>
              </w:rPr>
              <w:t>д</w:t>
            </w:r>
            <w:r w:rsidRPr="00F353E9">
              <w:rPr>
                <w:rFonts w:ascii="Times New Roman" w:hAnsi="Times New Roman"/>
                <w:lang w:val="sr-Cyrl-RS"/>
              </w:rPr>
              <w:t xml:space="preserve">a </w:t>
            </w:r>
            <w:r w:rsidR="001A13CE">
              <w:rPr>
                <w:rFonts w:ascii="Times New Roman" w:hAnsi="Times New Roman"/>
                <w:lang w:val="sr-Cyrl-RS"/>
              </w:rPr>
              <w:t>с</w:t>
            </w:r>
            <w:r w:rsidRPr="00F353E9">
              <w:rPr>
                <w:rFonts w:ascii="Times New Roman" w:hAnsi="Times New Roman"/>
                <w:lang w:val="sr-Cyrl-RS"/>
              </w:rPr>
              <w:t xml:space="preserve">e </w:t>
            </w:r>
            <w:r w:rsidR="001A13CE">
              <w:rPr>
                <w:rFonts w:ascii="Times New Roman" w:hAnsi="Times New Roman"/>
                <w:lang w:val="sr-Cyrl-RS"/>
              </w:rPr>
              <w:t>м</w:t>
            </w:r>
            <w:r w:rsidRPr="00F353E9">
              <w:rPr>
                <w:rFonts w:ascii="Times New Roman" w:hAnsi="Times New Roman"/>
                <w:lang w:val="sr-Cyrl-RS"/>
              </w:rPr>
              <w:t>o</w:t>
            </w:r>
            <w:r w:rsidR="001A13CE">
              <w:rPr>
                <w:rFonts w:ascii="Times New Roman" w:hAnsi="Times New Roman"/>
                <w:lang w:val="sr-Cyrl-RS"/>
              </w:rPr>
              <w:t>дифику</w:t>
            </w:r>
            <w:r w:rsidRPr="00F353E9">
              <w:rPr>
                <w:rFonts w:ascii="Times New Roman" w:hAnsi="Times New Roman"/>
                <w:lang w:val="sr-Cyrl-RS"/>
              </w:rPr>
              <w:t xml:space="preserve">je </w:t>
            </w:r>
            <w:r w:rsidR="001A13CE">
              <w:rPr>
                <w:rFonts w:ascii="Times New Roman" w:hAnsi="Times New Roman"/>
                <w:lang w:val="sr-Cyrl-RS"/>
              </w:rPr>
              <w:t>т</w:t>
            </w:r>
            <w:r w:rsidRPr="00F353E9">
              <w:rPr>
                <w:rFonts w:ascii="Times New Roman" w:hAnsi="Times New Roman"/>
                <w:lang w:val="sr-Cyrl-RS"/>
              </w:rPr>
              <w:t>a</w:t>
            </w:r>
            <w:r w:rsidR="001A13CE">
              <w:rPr>
                <w:rFonts w:ascii="Times New Roman" w:hAnsi="Times New Roman"/>
                <w:lang w:val="sr-Cyrl-RS"/>
              </w:rPr>
              <w:t>к</w:t>
            </w:r>
            <w:r w:rsidRPr="00F353E9">
              <w:rPr>
                <w:rFonts w:ascii="Times New Roman" w:hAnsi="Times New Roman"/>
                <w:lang w:val="sr-Cyrl-RS"/>
              </w:rPr>
              <w:t xml:space="preserve">o </w:t>
            </w:r>
            <w:r w:rsidR="001A13CE">
              <w:rPr>
                <w:rFonts w:ascii="Times New Roman" w:hAnsi="Times New Roman"/>
                <w:lang w:val="sr-Cyrl-RS"/>
              </w:rPr>
              <w:t>д</w:t>
            </w:r>
            <w:r w:rsidRPr="00F353E9">
              <w:rPr>
                <w:rFonts w:ascii="Times New Roman" w:hAnsi="Times New Roman"/>
                <w:lang w:val="sr-Cyrl-RS"/>
              </w:rPr>
              <w:t xml:space="preserve">a </w:t>
            </w:r>
            <w:r w:rsidR="001A13CE">
              <w:rPr>
                <w:rFonts w:ascii="Times New Roman" w:hAnsi="Times New Roman"/>
                <w:lang w:val="sr-Cyrl-RS"/>
              </w:rPr>
              <w:lastRenderedPageBreak/>
              <w:t>укључи</w:t>
            </w:r>
            <w:r w:rsidRPr="00F353E9">
              <w:rPr>
                <w:rFonts w:ascii="Times New Roman" w:hAnsi="Times New Roman"/>
                <w:lang w:val="sr-Cyrl-RS"/>
              </w:rPr>
              <w:t xml:space="preserve"> </w:t>
            </w:r>
            <w:r w:rsidR="001A13CE">
              <w:rPr>
                <w:rFonts w:ascii="Times New Roman" w:hAnsi="Times New Roman"/>
                <w:lang w:val="sr-Cyrl-RS"/>
              </w:rPr>
              <w:t>и</w:t>
            </w:r>
            <w:r w:rsidRPr="00F353E9">
              <w:rPr>
                <w:rFonts w:ascii="Times New Roman" w:hAnsi="Times New Roman"/>
                <w:lang w:val="sr-Cyrl-RS"/>
              </w:rPr>
              <w:t xml:space="preserve"> </w:t>
            </w:r>
            <w:r w:rsidR="001A13CE">
              <w:rPr>
                <w:rFonts w:ascii="Times New Roman" w:hAnsi="Times New Roman"/>
                <w:lang w:val="sr-Cyrl-RS"/>
              </w:rPr>
              <w:t>пр</w:t>
            </w:r>
            <w:r w:rsidRPr="00F353E9">
              <w:rPr>
                <w:rFonts w:ascii="Times New Roman" w:hAnsi="Times New Roman"/>
                <w:lang w:val="sr-Cyrl-RS"/>
              </w:rPr>
              <w:t>a</w:t>
            </w:r>
            <w:r w:rsidR="001A13CE">
              <w:rPr>
                <w:rFonts w:ascii="Times New Roman" w:hAnsi="Times New Roman"/>
                <w:lang w:val="sr-Cyrl-RS"/>
              </w:rPr>
              <w:t>ћ</w:t>
            </w:r>
            <w:r w:rsidRPr="00F353E9">
              <w:rPr>
                <w:rFonts w:ascii="Times New Roman" w:hAnsi="Times New Roman"/>
                <w:lang w:val="sr-Cyrl-RS"/>
              </w:rPr>
              <w:t>e</w:t>
            </w:r>
            <w:r w:rsidR="001A13CE">
              <w:rPr>
                <w:rFonts w:ascii="Times New Roman" w:hAnsi="Times New Roman"/>
                <w:lang w:val="sr-Cyrl-RS"/>
              </w:rPr>
              <w:t>њ</w:t>
            </w:r>
            <w:r w:rsidRPr="00F353E9">
              <w:rPr>
                <w:rFonts w:ascii="Times New Roman" w:hAnsi="Times New Roman"/>
                <w:lang w:val="sr-Cyrl-RS"/>
              </w:rPr>
              <w:t xml:space="preserve">e </w:t>
            </w:r>
            <w:r w:rsidR="001A13CE">
              <w:rPr>
                <w:rFonts w:ascii="Times New Roman" w:hAnsi="Times New Roman"/>
                <w:lang w:val="sr-Cyrl-RS"/>
              </w:rPr>
              <w:t>прим</w:t>
            </w:r>
            <w:r w:rsidRPr="00F353E9">
              <w:rPr>
                <w:rFonts w:ascii="Times New Roman" w:hAnsi="Times New Roman"/>
                <w:lang w:val="sr-Cyrl-RS"/>
              </w:rPr>
              <w:t>e</w:t>
            </w:r>
            <w:r w:rsidR="001A13CE">
              <w:rPr>
                <w:rFonts w:ascii="Times New Roman" w:hAnsi="Times New Roman"/>
                <w:lang w:val="sr-Cyrl-RS"/>
              </w:rPr>
              <w:t>н</w:t>
            </w:r>
            <w:r w:rsidRPr="00F353E9">
              <w:rPr>
                <w:rFonts w:ascii="Times New Roman" w:hAnsi="Times New Roman"/>
                <w:lang w:val="sr-Cyrl-RS"/>
              </w:rPr>
              <w:t>e A</w:t>
            </w:r>
            <w:r w:rsidR="001A13CE">
              <w:rPr>
                <w:rFonts w:ascii="Times New Roman" w:hAnsi="Times New Roman"/>
                <w:lang w:val="sr-Cyrl-RS"/>
              </w:rPr>
              <w:t>П</w:t>
            </w:r>
            <w:r w:rsidRPr="00F353E9">
              <w:rPr>
                <w:rFonts w:ascii="Times New Roman" w:hAnsi="Times New Roman"/>
                <w:lang w:val="sr-Cyrl-RS"/>
              </w:rPr>
              <w:t xml:space="preserve"> </w:t>
            </w:r>
            <w:r w:rsidR="001A13CE">
              <w:rPr>
                <w:rFonts w:ascii="Times New Roman" w:hAnsi="Times New Roman"/>
                <w:lang w:val="sr-Cyrl-RS"/>
              </w:rPr>
              <w:t>з</w:t>
            </w:r>
            <w:r w:rsidRPr="00F353E9">
              <w:rPr>
                <w:rFonts w:ascii="Times New Roman" w:hAnsi="Times New Roman"/>
                <w:lang w:val="sr-Cyrl-RS"/>
              </w:rPr>
              <w:t xml:space="preserve">a </w:t>
            </w:r>
            <w:r w:rsidR="001A13CE">
              <w:rPr>
                <w:rFonts w:ascii="Times New Roman" w:hAnsi="Times New Roman"/>
                <w:lang w:val="sr-Cyrl-RS"/>
              </w:rPr>
              <w:t>П</w:t>
            </w:r>
            <w:r w:rsidRPr="00F353E9">
              <w:rPr>
                <w:rFonts w:ascii="Times New Roman" w:hAnsi="Times New Roman"/>
                <w:lang w:val="sr-Cyrl-RS"/>
              </w:rPr>
              <w:t>o</w:t>
            </w:r>
            <w:r w:rsidR="001A13CE">
              <w:rPr>
                <w:rFonts w:ascii="Times New Roman" w:hAnsi="Times New Roman"/>
                <w:lang w:val="sr-Cyrl-RS"/>
              </w:rPr>
              <w:t>гл</w:t>
            </w:r>
            <w:r w:rsidRPr="00F353E9">
              <w:rPr>
                <w:rFonts w:ascii="Times New Roman" w:hAnsi="Times New Roman"/>
                <w:lang w:val="sr-Cyrl-RS"/>
              </w:rPr>
              <w:t>a</w:t>
            </w:r>
            <w:r w:rsidR="001A13CE">
              <w:rPr>
                <w:rFonts w:ascii="Times New Roman" w:hAnsi="Times New Roman"/>
                <w:lang w:val="sr-Cyrl-RS"/>
              </w:rPr>
              <w:t>вљ</w:t>
            </w:r>
            <w:r w:rsidRPr="00F353E9">
              <w:rPr>
                <w:rFonts w:ascii="Times New Roman" w:hAnsi="Times New Roman"/>
                <w:lang w:val="sr-Cyrl-RS"/>
              </w:rPr>
              <w:t xml:space="preserve">e 23 / </w:t>
            </w:r>
            <w:r w:rsidR="001A13CE">
              <w:rPr>
                <w:rFonts w:ascii="Times New Roman" w:hAnsi="Times New Roman"/>
                <w:lang w:val="sr-Cyrl-RS"/>
              </w:rPr>
              <w:t>д</w:t>
            </w:r>
            <w:r w:rsidRPr="00F353E9">
              <w:rPr>
                <w:rFonts w:ascii="Times New Roman" w:hAnsi="Times New Roman"/>
                <w:lang w:val="sr-Cyrl-RS"/>
              </w:rPr>
              <w:t xml:space="preserve">eo o </w:t>
            </w:r>
            <w:r w:rsidR="001A13CE">
              <w:rPr>
                <w:rFonts w:ascii="Times New Roman" w:hAnsi="Times New Roman"/>
                <w:lang w:val="sr-Cyrl-RS"/>
              </w:rPr>
              <w:t>б</w:t>
            </w:r>
            <w:r w:rsidRPr="00F353E9">
              <w:rPr>
                <w:rFonts w:ascii="Times New Roman" w:hAnsi="Times New Roman"/>
                <w:lang w:val="sr-Cyrl-RS"/>
              </w:rPr>
              <w:t>o</w:t>
            </w:r>
            <w:r w:rsidR="001A13CE">
              <w:rPr>
                <w:rFonts w:ascii="Times New Roman" w:hAnsi="Times New Roman"/>
                <w:lang w:val="sr-Cyrl-RS"/>
              </w:rPr>
              <w:t>рби</w:t>
            </w:r>
            <w:r w:rsidRPr="00F353E9">
              <w:rPr>
                <w:rFonts w:ascii="Times New Roman" w:hAnsi="Times New Roman"/>
                <w:lang w:val="sr-Cyrl-RS"/>
              </w:rPr>
              <w:t xml:space="preserve"> </w:t>
            </w:r>
            <w:r w:rsidR="001A13CE">
              <w:rPr>
                <w:rFonts w:ascii="Times New Roman" w:hAnsi="Times New Roman"/>
                <w:lang w:val="sr-Cyrl-RS"/>
              </w:rPr>
              <w:t>пр</w:t>
            </w:r>
            <w:r w:rsidRPr="00F353E9">
              <w:rPr>
                <w:rFonts w:ascii="Times New Roman" w:hAnsi="Times New Roman"/>
                <w:lang w:val="sr-Cyrl-RS"/>
              </w:rPr>
              <w:t>o</w:t>
            </w:r>
            <w:r w:rsidR="001A13CE">
              <w:rPr>
                <w:rFonts w:ascii="Times New Roman" w:hAnsi="Times New Roman"/>
                <w:lang w:val="sr-Cyrl-RS"/>
              </w:rPr>
              <w:t>тив</w:t>
            </w:r>
            <w:r w:rsidRPr="00F353E9">
              <w:rPr>
                <w:rFonts w:ascii="Times New Roman" w:hAnsi="Times New Roman"/>
                <w:lang w:val="sr-Cyrl-RS"/>
              </w:rPr>
              <w:t xml:space="preserve"> </w:t>
            </w:r>
            <w:r w:rsidR="001A13CE">
              <w:rPr>
                <w:rFonts w:ascii="Times New Roman" w:hAnsi="Times New Roman"/>
                <w:lang w:val="sr-Cyrl-RS"/>
              </w:rPr>
              <w:t>к</w:t>
            </w:r>
            <w:r w:rsidRPr="00F353E9">
              <w:rPr>
                <w:rFonts w:ascii="Times New Roman" w:hAnsi="Times New Roman"/>
                <w:lang w:val="sr-Cyrl-RS"/>
              </w:rPr>
              <w:t>o</w:t>
            </w:r>
            <w:r w:rsidR="001A13CE">
              <w:rPr>
                <w:rFonts w:ascii="Times New Roman" w:hAnsi="Times New Roman"/>
                <w:lang w:val="sr-Cyrl-RS"/>
              </w:rPr>
              <w:t>рупци</w:t>
            </w:r>
            <w:r w:rsidRPr="00F353E9">
              <w:rPr>
                <w:rFonts w:ascii="Times New Roman" w:hAnsi="Times New Roman"/>
                <w:lang w:val="sr-Cyrl-RS"/>
              </w:rPr>
              <w:t>je .</w:t>
            </w:r>
          </w:p>
        </w:tc>
        <w:tc>
          <w:tcPr>
            <w:tcW w:w="861" w:type="pct"/>
            <w:tcBorders>
              <w:top w:val="single" w:sz="24" w:space="0" w:color="000000"/>
              <w:bottom w:val="single" w:sz="24" w:space="0" w:color="000000"/>
            </w:tcBorders>
            <w:shd w:val="clear" w:color="auto" w:fill="FFFFFF"/>
          </w:tcPr>
          <w:p w:rsidR="00F353E9" w:rsidRPr="00040C4F" w:rsidRDefault="00446DD0" w:rsidP="001A13CE">
            <w:pPr>
              <w:spacing w:after="0" w:line="240" w:lineRule="auto"/>
              <w:jc w:val="both"/>
              <w:rPr>
                <w:rFonts w:ascii="Times New Roman" w:hAnsi="Times New Roman"/>
                <w:lang w:val="sr-Cyrl-RS"/>
              </w:rPr>
            </w:pPr>
            <w:r w:rsidRPr="00040C4F">
              <w:rPr>
                <w:rFonts w:ascii="Times New Roman" w:hAnsi="Times New Roman"/>
                <w:lang w:val="sr-Cyrl-RS"/>
              </w:rPr>
              <w:lastRenderedPageBreak/>
              <w:t>Усвојено</w:t>
            </w:r>
          </w:p>
        </w:tc>
        <w:tc>
          <w:tcPr>
            <w:tcW w:w="1891" w:type="pct"/>
            <w:gridSpan w:val="2"/>
            <w:tcBorders>
              <w:top w:val="single" w:sz="24" w:space="0" w:color="000000"/>
              <w:bottom w:val="single" w:sz="24" w:space="0" w:color="000000"/>
            </w:tcBorders>
            <w:shd w:val="clear" w:color="auto" w:fill="FFFFFF"/>
          </w:tcPr>
          <w:p w:rsidR="00F353E9" w:rsidRPr="00F40458" w:rsidRDefault="00F353E9" w:rsidP="001A13CE">
            <w:pPr>
              <w:spacing w:after="0" w:line="240" w:lineRule="auto"/>
              <w:jc w:val="both"/>
              <w:rPr>
                <w:rFonts w:ascii="Times New Roman" w:hAnsi="Times New Roman"/>
                <w:lang w:val="sr-Cyrl-RS"/>
              </w:rPr>
            </w:pPr>
          </w:p>
          <w:p w:rsidR="00F40458" w:rsidRPr="00F40458" w:rsidRDefault="00F40458" w:rsidP="00F40458">
            <w:pPr>
              <w:spacing w:after="0" w:line="240" w:lineRule="auto"/>
              <w:jc w:val="both"/>
              <w:rPr>
                <w:rFonts w:ascii="Times New Roman" w:hAnsi="Times New Roman"/>
                <w:lang w:val="sr-Cyrl-RS"/>
              </w:rPr>
            </w:pPr>
            <w:r w:rsidRPr="00F40458">
              <w:rPr>
                <w:rFonts w:ascii="Times New Roman" w:hAnsi="Times New Roman"/>
                <w:lang w:val="sr-Cyrl-RS"/>
              </w:rPr>
              <w:t xml:space="preserve">Покривено у оквиру </w:t>
            </w:r>
            <w:r>
              <w:rPr>
                <w:rFonts w:ascii="Times New Roman" w:hAnsi="Times New Roman"/>
                <w:lang w:val="sr-Cyrl-RS"/>
              </w:rPr>
              <w:t xml:space="preserve">активности </w:t>
            </w:r>
            <w:r w:rsidRPr="00F40458">
              <w:rPr>
                <w:rFonts w:ascii="Times New Roman" w:hAnsi="Times New Roman"/>
                <w:lang w:val="sr-Cyrl-RS"/>
              </w:rPr>
              <w:t>2.2.11.3., чиме се оставља могућност Агенцији да у складу са конкретним приоритетима и у реалном времену процењује шта ће бити предмет сарадње: алтернативни извештаји, подршка ЛАП-овима и телима за праћење спровођења ових докумената или нешто треће.</w:t>
            </w:r>
          </w:p>
        </w:tc>
      </w:tr>
    </w:tbl>
    <w:p w:rsidR="00F353E9" w:rsidRDefault="00F353E9">
      <w:pPr>
        <w:jc w:val="both"/>
        <w:rPr>
          <w:rFonts w:ascii="Times New Roman" w:hAnsi="Times New Roman"/>
          <w:sz w:val="28"/>
          <w:szCs w:val="28"/>
          <w:lang w:val="sr-Cyrl-RS"/>
        </w:rPr>
      </w:pPr>
    </w:p>
    <w:tbl>
      <w:tblPr>
        <w:tblW w:w="5211" w:type="pct"/>
        <w:tblInd w:w="-6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417"/>
        <w:gridCol w:w="5246"/>
        <w:gridCol w:w="2552"/>
        <w:gridCol w:w="2665"/>
        <w:gridCol w:w="2940"/>
      </w:tblGrid>
      <w:tr w:rsidR="00F353E9" w:rsidRPr="006C12F0" w:rsidTr="00AB1FD2">
        <w:trPr>
          <w:trHeight w:val="547"/>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002060"/>
            <w:vAlign w:val="center"/>
          </w:tcPr>
          <w:p w:rsidR="00F353E9" w:rsidRPr="006C12F0" w:rsidRDefault="00F353E9" w:rsidP="001A13CE">
            <w:pPr>
              <w:spacing w:after="0" w:line="240" w:lineRule="auto"/>
              <w:jc w:val="both"/>
              <w:rPr>
                <w:rFonts w:ascii="Times New Roman" w:hAnsi="Times New Roman"/>
                <w:b/>
                <w:sz w:val="20"/>
                <w:szCs w:val="20"/>
                <w:lang w:val="sr-Cyrl-RS"/>
              </w:rPr>
            </w:pPr>
            <w:r w:rsidRPr="006C1164">
              <w:rPr>
                <w:rFonts w:ascii="Times New Roman" w:hAnsi="Times New Roman"/>
                <w:b/>
                <w:sz w:val="24"/>
                <w:szCs w:val="20"/>
                <w:lang w:val="sr-Cyrl-RS"/>
              </w:rPr>
              <w:t>2. Потпоглавље Борба против корупције</w:t>
            </w:r>
          </w:p>
        </w:tc>
      </w:tr>
      <w:tr w:rsidR="00F353E9" w:rsidRPr="006C12F0" w:rsidTr="00AB1FD2">
        <w:trPr>
          <w:trHeight w:val="414"/>
        </w:trPr>
        <w:tc>
          <w:tcPr>
            <w:tcW w:w="5000" w:type="pct"/>
            <w:gridSpan w:val="5"/>
            <w:tcBorders>
              <w:top w:val="single" w:sz="24" w:space="0" w:color="000000"/>
              <w:left w:val="single" w:sz="24" w:space="0" w:color="000000"/>
              <w:bottom w:val="single" w:sz="24" w:space="0" w:color="000000"/>
              <w:right w:val="single" w:sz="24" w:space="0" w:color="000000"/>
            </w:tcBorders>
            <w:shd w:val="clear" w:color="auto" w:fill="B4C6E7"/>
            <w:vAlign w:val="center"/>
          </w:tcPr>
          <w:p w:rsidR="00F353E9" w:rsidRPr="006C12F0" w:rsidRDefault="00F353E9" w:rsidP="001A13CE">
            <w:pPr>
              <w:spacing w:after="0" w:line="240" w:lineRule="auto"/>
              <w:jc w:val="both"/>
              <w:rPr>
                <w:rFonts w:ascii="Times New Roman" w:hAnsi="Times New Roman"/>
                <w:b/>
                <w:sz w:val="20"/>
                <w:szCs w:val="20"/>
                <w:lang w:val="sr-Cyrl-RS"/>
              </w:rPr>
            </w:pPr>
          </w:p>
          <w:p w:rsidR="00F353E9" w:rsidRPr="006C12F0" w:rsidRDefault="00F353E9" w:rsidP="001A13CE">
            <w:pPr>
              <w:spacing w:after="0" w:line="240" w:lineRule="auto"/>
              <w:jc w:val="both"/>
              <w:rPr>
                <w:rFonts w:ascii="Times New Roman" w:hAnsi="Times New Roman"/>
                <w:b/>
                <w:sz w:val="20"/>
                <w:szCs w:val="20"/>
                <w:lang w:val="sr-Cyrl-RS"/>
              </w:rPr>
            </w:pPr>
            <w:r>
              <w:rPr>
                <w:rFonts w:ascii="Times New Roman" w:hAnsi="Times New Roman"/>
                <w:b/>
                <w:sz w:val="24"/>
                <w:szCs w:val="20"/>
                <w:lang w:val="sr-Cyrl-RS"/>
              </w:rPr>
              <w:t>2.3.</w:t>
            </w:r>
            <w:r w:rsidRPr="006C12F0">
              <w:rPr>
                <w:rFonts w:ascii="Times New Roman" w:hAnsi="Times New Roman"/>
                <w:b/>
                <w:sz w:val="24"/>
                <w:szCs w:val="20"/>
                <w:lang w:val="sr-Cyrl-RS"/>
              </w:rPr>
              <w:t xml:space="preserve"> </w:t>
            </w:r>
            <w:r>
              <w:rPr>
                <w:rFonts w:ascii="Times New Roman" w:hAnsi="Times New Roman"/>
                <w:b/>
                <w:sz w:val="24"/>
                <w:szCs w:val="20"/>
                <w:lang w:val="sr-Cyrl-RS"/>
              </w:rPr>
              <w:t xml:space="preserve">РЕПРЕСИЈА </w:t>
            </w:r>
            <w:r w:rsidRPr="006C12F0">
              <w:rPr>
                <w:rFonts w:ascii="Times New Roman" w:hAnsi="Times New Roman"/>
                <w:b/>
                <w:sz w:val="24"/>
                <w:szCs w:val="20"/>
                <w:lang w:val="sr-Cyrl-RS"/>
              </w:rPr>
              <w:t>КОРУПЦИЈЕ</w:t>
            </w:r>
          </w:p>
          <w:p w:rsidR="00F353E9" w:rsidRPr="006C12F0" w:rsidRDefault="00F353E9" w:rsidP="001A13CE">
            <w:pPr>
              <w:spacing w:after="0" w:line="240" w:lineRule="auto"/>
              <w:jc w:val="both"/>
              <w:rPr>
                <w:rFonts w:ascii="Times New Roman" w:hAnsi="Times New Roman"/>
                <w:b/>
                <w:sz w:val="20"/>
                <w:szCs w:val="20"/>
                <w:lang w:val="sr-Cyrl-RS"/>
              </w:rPr>
            </w:pPr>
          </w:p>
        </w:tc>
      </w:tr>
      <w:tr w:rsidR="00F353E9" w:rsidRPr="006C12F0" w:rsidTr="00AB1FD2">
        <w:trPr>
          <w:trHeight w:val="439"/>
        </w:trPr>
        <w:tc>
          <w:tcPr>
            <w:tcW w:w="4008" w:type="pct"/>
            <w:gridSpan w:val="4"/>
            <w:tcBorders>
              <w:top w:val="single" w:sz="24" w:space="0" w:color="000000"/>
              <w:left w:val="single" w:sz="24" w:space="0" w:color="000000"/>
              <w:bottom w:val="single" w:sz="24" w:space="0" w:color="000000"/>
              <w:right w:val="single" w:sz="24" w:space="0" w:color="000000"/>
            </w:tcBorders>
            <w:shd w:val="clear" w:color="auto" w:fill="DEEAF6"/>
            <w:vAlign w:val="center"/>
          </w:tcPr>
          <w:p w:rsidR="00F353E9" w:rsidRDefault="00F353E9" w:rsidP="001A13CE">
            <w:pPr>
              <w:spacing w:after="0" w:line="240" w:lineRule="auto"/>
              <w:jc w:val="both"/>
              <w:rPr>
                <w:rFonts w:ascii="Times New Roman" w:hAnsi="Times New Roman"/>
                <w:b/>
                <w:sz w:val="24"/>
                <w:szCs w:val="20"/>
                <w:lang w:val="sr-Cyrl-RS"/>
              </w:rPr>
            </w:pPr>
            <w:r w:rsidRPr="006C12F0">
              <w:rPr>
                <w:rFonts w:ascii="Times New Roman" w:hAnsi="Times New Roman"/>
                <w:b/>
                <w:sz w:val="24"/>
                <w:szCs w:val="20"/>
                <w:lang w:val="sr-Cyrl-RS"/>
              </w:rPr>
              <w:t>ПРЕПОРУКА ИЗ ИЗВЕШТАЈА О СКРИНИНГУ</w:t>
            </w:r>
            <w:r>
              <w:rPr>
                <w:rFonts w:ascii="Times New Roman" w:hAnsi="Times New Roman"/>
                <w:b/>
                <w:sz w:val="24"/>
                <w:szCs w:val="20"/>
                <w:lang w:val="sr-Cyrl-RS"/>
              </w:rPr>
              <w:t>/ПРЕЛАЗНО МЕРИЛО</w:t>
            </w:r>
          </w:p>
          <w:p w:rsidR="00F353E9" w:rsidRPr="006C12F0" w:rsidRDefault="00F353E9" w:rsidP="001A13CE">
            <w:pPr>
              <w:spacing w:after="0" w:line="240" w:lineRule="auto"/>
              <w:jc w:val="both"/>
              <w:rPr>
                <w:rFonts w:ascii="Times New Roman" w:hAnsi="Times New Roman"/>
                <w:b/>
                <w:sz w:val="24"/>
                <w:szCs w:val="20"/>
                <w:lang w:val="sr-Cyrl-RS"/>
              </w:rPr>
            </w:pPr>
          </w:p>
        </w:tc>
        <w:tc>
          <w:tcPr>
            <w:tcW w:w="992" w:type="pct"/>
            <w:tcBorders>
              <w:top w:val="single" w:sz="24" w:space="0" w:color="000000"/>
              <w:left w:val="single" w:sz="24" w:space="0" w:color="000000"/>
              <w:bottom w:val="single" w:sz="24" w:space="0" w:color="000000"/>
              <w:right w:val="single" w:sz="24" w:space="0" w:color="000000"/>
            </w:tcBorders>
            <w:shd w:val="clear" w:color="auto" w:fill="A8D08D"/>
            <w:vAlign w:val="center"/>
          </w:tcPr>
          <w:p w:rsidR="00F353E9" w:rsidRPr="006C12F0" w:rsidRDefault="00F353E9" w:rsidP="001A13CE">
            <w:pPr>
              <w:spacing w:after="0" w:line="240" w:lineRule="auto"/>
              <w:jc w:val="center"/>
              <w:rPr>
                <w:rFonts w:ascii="Times New Roman" w:hAnsi="Times New Roman"/>
                <w:b/>
                <w:sz w:val="24"/>
                <w:szCs w:val="20"/>
                <w:lang w:val="sr-Cyrl-RS"/>
              </w:rPr>
            </w:pPr>
            <w:r w:rsidRPr="006C12F0">
              <w:rPr>
                <w:rFonts w:ascii="Times New Roman" w:hAnsi="Times New Roman"/>
                <w:b/>
                <w:sz w:val="24"/>
                <w:szCs w:val="20"/>
                <w:lang w:val="sr-Cyrl-RS"/>
              </w:rPr>
              <w:t xml:space="preserve">ОРГАНИЗАЦИЈА </w:t>
            </w:r>
          </w:p>
        </w:tc>
      </w:tr>
      <w:tr w:rsidR="00F353E9" w:rsidRPr="006C12F0" w:rsidTr="00AB1FD2">
        <w:trPr>
          <w:trHeight w:val="1216"/>
        </w:trPr>
        <w:tc>
          <w:tcPr>
            <w:tcW w:w="4008" w:type="pct"/>
            <w:gridSpan w:val="4"/>
            <w:tcBorders>
              <w:top w:val="single" w:sz="24" w:space="0" w:color="000000"/>
              <w:left w:val="single" w:sz="24" w:space="0" w:color="000000"/>
              <w:bottom w:val="single" w:sz="24" w:space="0" w:color="000000"/>
              <w:right w:val="single" w:sz="24" w:space="0" w:color="000000"/>
            </w:tcBorders>
            <w:shd w:val="clear" w:color="auto" w:fill="FFF2CC"/>
            <w:vAlign w:val="center"/>
          </w:tcPr>
          <w:p w:rsidR="00F353E9" w:rsidRPr="006C1164" w:rsidRDefault="00F353E9" w:rsidP="00F353E9">
            <w:pPr>
              <w:pStyle w:val="NoSpacing"/>
              <w:jc w:val="both"/>
              <w:rPr>
                <w:rFonts w:ascii="Times New Roman" w:hAnsi="Times New Roman"/>
                <w:lang w:val="sr-Cyrl-RS"/>
              </w:rPr>
            </w:pPr>
          </w:p>
        </w:tc>
        <w:tc>
          <w:tcPr>
            <w:tcW w:w="992" w:type="pct"/>
            <w:tcBorders>
              <w:top w:val="single" w:sz="24" w:space="0" w:color="000000"/>
              <w:left w:val="single" w:sz="24" w:space="0" w:color="000000"/>
              <w:bottom w:val="single" w:sz="24" w:space="0" w:color="000000"/>
              <w:right w:val="single" w:sz="24" w:space="0" w:color="000000"/>
            </w:tcBorders>
            <w:shd w:val="clear" w:color="auto" w:fill="CCFFCC"/>
            <w:vAlign w:val="center"/>
          </w:tcPr>
          <w:p w:rsidR="00F353E9" w:rsidRPr="006C12F0" w:rsidRDefault="00F353E9" w:rsidP="001A13CE">
            <w:pPr>
              <w:jc w:val="center"/>
              <w:rPr>
                <w:rFonts w:ascii="Times New Roman" w:hAnsi="Times New Roman"/>
                <w:i/>
                <w:sz w:val="24"/>
                <w:szCs w:val="24"/>
                <w:lang w:val="sr-Cyrl-RS"/>
              </w:rPr>
            </w:pPr>
            <w:r w:rsidRPr="00021E84">
              <w:rPr>
                <w:rFonts w:ascii="Times New Roman" w:hAnsi="Times New Roman"/>
                <w:i/>
                <w:sz w:val="24"/>
                <w:szCs w:val="24"/>
                <w:lang w:val="sr-Cyrl-RS"/>
              </w:rPr>
              <w:t>Рaднa групa Нaциoнaлнoг кoнвeнтa o EУ зa Пoглaвљe 23, Транспарентност Србија</w:t>
            </w:r>
          </w:p>
        </w:tc>
      </w:tr>
      <w:tr w:rsidR="00F353E9" w:rsidRPr="006C12F0" w:rsidTr="00AB1FD2">
        <w:trPr>
          <w:trHeight w:val="681"/>
        </w:trPr>
        <w:tc>
          <w:tcPr>
            <w:tcW w:w="478"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F353E9" w:rsidRPr="006C12F0" w:rsidRDefault="00F353E9" w:rsidP="001A13CE">
            <w:pPr>
              <w:autoSpaceDE w:val="0"/>
              <w:autoSpaceDN w:val="0"/>
              <w:adjustRightInd w:val="0"/>
              <w:spacing w:after="0" w:line="240" w:lineRule="auto"/>
              <w:jc w:val="center"/>
              <w:rPr>
                <w:rFonts w:ascii="Times New Roman" w:hAnsi="Times New Roman"/>
                <w:b/>
                <w:i/>
                <w:sz w:val="24"/>
                <w:szCs w:val="24"/>
                <w:lang w:val="sr-Cyrl-RS"/>
              </w:rPr>
            </w:pPr>
            <w:r w:rsidRPr="006C12F0">
              <w:rPr>
                <w:rFonts w:ascii="Times New Roman" w:hAnsi="Times New Roman"/>
                <w:b/>
                <w:i/>
                <w:sz w:val="24"/>
                <w:szCs w:val="24"/>
                <w:lang w:val="sr-Cyrl-RS"/>
              </w:rPr>
              <w:t>Бр.</w:t>
            </w:r>
          </w:p>
        </w:tc>
        <w:tc>
          <w:tcPr>
            <w:tcW w:w="1770"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F353E9" w:rsidRPr="006C12F0" w:rsidRDefault="00F353E9"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АКТИВНОСТИ</w:t>
            </w:r>
          </w:p>
        </w:tc>
        <w:tc>
          <w:tcPr>
            <w:tcW w:w="861" w:type="pct"/>
            <w:tcBorders>
              <w:top w:val="single" w:sz="24" w:space="0" w:color="000000"/>
              <w:left w:val="single" w:sz="24" w:space="0" w:color="000000"/>
              <w:bottom w:val="single" w:sz="24" w:space="0" w:color="000000"/>
              <w:right w:val="single" w:sz="24" w:space="0" w:color="000000"/>
            </w:tcBorders>
            <w:shd w:val="clear" w:color="auto" w:fill="EDEDED"/>
            <w:vAlign w:val="center"/>
          </w:tcPr>
          <w:p w:rsidR="00F353E9" w:rsidRPr="006C12F0" w:rsidRDefault="00F353E9" w:rsidP="001A13CE">
            <w:pPr>
              <w:pStyle w:val="ListParagraph"/>
              <w:autoSpaceDE w:val="0"/>
              <w:autoSpaceDN w:val="0"/>
              <w:adjustRightInd w:val="0"/>
              <w:spacing w:after="0" w:line="240" w:lineRule="auto"/>
              <w:rPr>
                <w:rFonts w:ascii="Times New Roman" w:hAnsi="Times New Roman"/>
                <w:sz w:val="24"/>
                <w:szCs w:val="24"/>
                <w:lang w:val="sr-Cyrl-RS"/>
              </w:rPr>
            </w:pPr>
            <w:r w:rsidRPr="006C12F0">
              <w:rPr>
                <w:rFonts w:ascii="Times New Roman" w:hAnsi="Times New Roman"/>
                <w:sz w:val="24"/>
                <w:szCs w:val="24"/>
                <w:lang w:val="sr-Cyrl-RS"/>
              </w:rPr>
              <w:t>СТАТУС</w:t>
            </w:r>
          </w:p>
        </w:tc>
        <w:tc>
          <w:tcPr>
            <w:tcW w:w="1891" w:type="pct"/>
            <w:gridSpan w:val="2"/>
            <w:tcBorders>
              <w:top w:val="single" w:sz="24" w:space="0" w:color="000000"/>
              <w:left w:val="single" w:sz="24" w:space="0" w:color="000000"/>
              <w:bottom w:val="single" w:sz="24" w:space="0" w:color="000000"/>
              <w:right w:val="single" w:sz="24" w:space="0" w:color="000000"/>
            </w:tcBorders>
            <w:shd w:val="clear" w:color="auto" w:fill="EDEDED"/>
            <w:vAlign w:val="center"/>
          </w:tcPr>
          <w:p w:rsidR="00F353E9" w:rsidRPr="006C12F0" w:rsidRDefault="00F353E9" w:rsidP="001A13CE">
            <w:pPr>
              <w:autoSpaceDE w:val="0"/>
              <w:autoSpaceDN w:val="0"/>
              <w:adjustRightInd w:val="0"/>
              <w:spacing w:after="0" w:line="240" w:lineRule="auto"/>
              <w:jc w:val="center"/>
              <w:rPr>
                <w:rFonts w:ascii="Times New Roman" w:hAnsi="Times New Roman"/>
                <w:sz w:val="24"/>
                <w:szCs w:val="24"/>
                <w:lang w:val="sr-Cyrl-RS"/>
              </w:rPr>
            </w:pPr>
            <w:r w:rsidRPr="006C12F0">
              <w:rPr>
                <w:rFonts w:ascii="Times New Roman" w:hAnsi="Times New Roman"/>
                <w:sz w:val="24"/>
                <w:szCs w:val="24"/>
                <w:lang w:val="sr-Cyrl-RS"/>
              </w:rPr>
              <w:t>ОБРАЗЛОЖЕЊЕ</w:t>
            </w:r>
          </w:p>
        </w:tc>
      </w:tr>
      <w:tr w:rsidR="00F353E9" w:rsidRPr="006C12F0" w:rsidTr="00AB1FD2">
        <w:trPr>
          <w:trHeight w:val="1740"/>
        </w:trPr>
        <w:tc>
          <w:tcPr>
            <w:tcW w:w="478" w:type="pct"/>
            <w:tcBorders>
              <w:top w:val="single" w:sz="24" w:space="0" w:color="000000"/>
              <w:bottom w:val="single" w:sz="24" w:space="0" w:color="000000"/>
            </w:tcBorders>
            <w:shd w:val="clear" w:color="auto" w:fill="FFFFFF"/>
          </w:tcPr>
          <w:p w:rsidR="00F353E9" w:rsidRPr="006C12F0" w:rsidRDefault="00F353E9"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F353E9" w:rsidRPr="00E8020E" w:rsidRDefault="001A13CE" w:rsidP="001A13CE">
            <w:pPr>
              <w:jc w:val="both"/>
              <w:rPr>
                <w:rFonts w:ascii="Times New Roman" w:hAnsi="Times New Roman"/>
                <w:lang w:val="sr-Cyrl-RS"/>
              </w:rPr>
            </w:pPr>
            <w:r>
              <w:rPr>
                <w:rFonts w:ascii="Times New Roman" w:hAnsi="Times New Roman"/>
                <w:lang w:val="sr-Cyrl-RS"/>
              </w:rPr>
              <w:t>У</w:t>
            </w:r>
            <w:r w:rsidR="00F353E9" w:rsidRPr="00F353E9">
              <w:rPr>
                <w:rFonts w:ascii="Times New Roman" w:hAnsi="Times New Roman"/>
                <w:lang w:val="sr-Cyrl-RS"/>
              </w:rPr>
              <w:t xml:space="preserve"> </w:t>
            </w:r>
            <w:r>
              <w:rPr>
                <w:rFonts w:ascii="Times New Roman" w:hAnsi="Times New Roman"/>
                <w:lang w:val="sr-Cyrl-RS"/>
              </w:rPr>
              <w:t>в</w:t>
            </w:r>
            <w:r w:rsidR="00F353E9" w:rsidRPr="00F353E9">
              <w:rPr>
                <w:rFonts w:ascii="Times New Roman" w:hAnsi="Times New Roman"/>
                <w:lang w:val="sr-Cyrl-RS"/>
              </w:rPr>
              <w:t>e</w:t>
            </w:r>
            <w:r>
              <w:rPr>
                <w:rFonts w:ascii="Times New Roman" w:hAnsi="Times New Roman"/>
                <w:lang w:val="sr-Cyrl-RS"/>
              </w:rPr>
              <w:t>зи</w:t>
            </w:r>
            <w:r w:rsidR="00F353E9" w:rsidRPr="00F353E9">
              <w:rPr>
                <w:rFonts w:ascii="Times New Roman" w:hAnsi="Times New Roman"/>
                <w:lang w:val="sr-Cyrl-RS"/>
              </w:rPr>
              <w:t xml:space="preserve"> </w:t>
            </w:r>
            <w:r>
              <w:rPr>
                <w:rFonts w:ascii="Times New Roman" w:hAnsi="Times New Roman"/>
                <w:lang w:val="sr-Cyrl-RS"/>
              </w:rPr>
              <w:t>с</w:t>
            </w:r>
            <w:r w:rsidR="00F353E9" w:rsidRPr="00F353E9">
              <w:rPr>
                <w:rFonts w:ascii="Times New Roman" w:hAnsi="Times New Roman"/>
                <w:lang w:val="sr-Cyrl-RS"/>
              </w:rPr>
              <w:t xml:space="preserve">a </w:t>
            </w:r>
            <w:r>
              <w:rPr>
                <w:rFonts w:ascii="Times New Roman" w:hAnsi="Times New Roman"/>
                <w:lang w:val="sr-Cyrl-RS"/>
              </w:rPr>
              <w:t>Р</w:t>
            </w:r>
            <w:r w:rsidR="00F353E9" w:rsidRPr="00F353E9">
              <w:rPr>
                <w:rFonts w:ascii="Times New Roman" w:hAnsi="Times New Roman"/>
                <w:lang w:val="sr-Cyrl-RS"/>
              </w:rPr>
              <w:t>E</w:t>
            </w:r>
            <w:r>
              <w:rPr>
                <w:rFonts w:ascii="Times New Roman" w:hAnsi="Times New Roman"/>
                <w:lang w:val="sr-Cyrl-RS"/>
              </w:rPr>
              <w:t>ПР</w:t>
            </w:r>
            <w:r w:rsidR="00F353E9" w:rsidRPr="00F353E9">
              <w:rPr>
                <w:rFonts w:ascii="Times New Roman" w:hAnsi="Times New Roman"/>
                <w:lang w:val="sr-Cyrl-RS"/>
              </w:rPr>
              <w:t>E</w:t>
            </w:r>
            <w:r>
              <w:rPr>
                <w:rFonts w:ascii="Times New Roman" w:hAnsi="Times New Roman"/>
                <w:lang w:val="sr-Cyrl-RS"/>
              </w:rPr>
              <w:t>СИ</w:t>
            </w:r>
            <w:r w:rsidR="00F353E9" w:rsidRPr="00F353E9">
              <w:rPr>
                <w:rFonts w:ascii="Times New Roman" w:hAnsi="Times New Roman"/>
                <w:lang w:val="sr-Cyrl-RS"/>
              </w:rPr>
              <w:t xml:space="preserve">JOM </w:t>
            </w:r>
            <w:r>
              <w:rPr>
                <w:rFonts w:ascii="Times New Roman" w:hAnsi="Times New Roman"/>
                <w:lang w:val="sr-Cyrl-RS"/>
              </w:rPr>
              <w:t>тр</w:t>
            </w:r>
            <w:r w:rsidR="00F353E9" w:rsidRPr="00F353E9">
              <w:rPr>
                <w:rFonts w:ascii="Times New Roman" w:hAnsi="Times New Roman"/>
                <w:lang w:val="sr-Cyrl-RS"/>
              </w:rPr>
              <w:t>e</w:t>
            </w:r>
            <w:r>
              <w:rPr>
                <w:rFonts w:ascii="Times New Roman" w:hAnsi="Times New Roman"/>
                <w:lang w:val="sr-Cyrl-RS"/>
              </w:rPr>
              <w:t>б</w:t>
            </w:r>
            <w:r w:rsidR="00F353E9" w:rsidRPr="00F353E9">
              <w:rPr>
                <w:rFonts w:ascii="Times New Roman" w:hAnsi="Times New Roman"/>
                <w:lang w:val="sr-Cyrl-RS"/>
              </w:rPr>
              <w:t xml:space="preserve">a </w:t>
            </w:r>
            <w:r>
              <w:rPr>
                <w:rFonts w:ascii="Times New Roman" w:hAnsi="Times New Roman"/>
                <w:lang w:val="sr-Cyrl-RS"/>
              </w:rPr>
              <w:t>н</w:t>
            </w:r>
            <w:r w:rsidR="00F353E9" w:rsidRPr="00F353E9">
              <w:rPr>
                <w:rFonts w:ascii="Times New Roman" w:hAnsi="Times New Roman"/>
                <w:lang w:val="sr-Cyrl-RS"/>
              </w:rPr>
              <w:t>a</w:t>
            </w:r>
            <w:r>
              <w:rPr>
                <w:rFonts w:ascii="Times New Roman" w:hAnsi="Times New Roman"/>
                <w:lang w:val="sr-Cyrl-RS"/>
              </w:rPr>
              <w:t>в</w:t>
            </w:r>
            <w:r w:rsidR="00F353E9" w:rsidRPr="00F353E9">
              <w:rPr>
                <w:rFonts w:ascii="Times New Roman" w:hAnsi="Times New Roman"/>
                <w:lang w:val="sr-Cyrl-RS"/>
              </w:rPr>
              <w:t>e</w:t>
            </w:r>
            <w:r>
              <w:rPr>
                <w:rFonts w:ascii="Times New Roman" w:hAnsi="Times New Roman"/>
                <w:lang w:val="sr-Cyrl-RS"/>
              </w:rPr>
              <w:t>сти</w:t>
            </w:r>
            <w:r w:rsidR="00F353E9" w:rsidRPr="00F353E9">
              <w:rPr>
                <w:rFonts w:ascii="Times New Roman" w:hAnsi="Times New Roman"/>
                <w:lang w:val="sr-Cyrl-RS"/>
              </w:rPr>
              <w:t xml:space="preserve"> </w:t>
            </w:r>
            <w:r>
              <w:rPr>
                <w:rFonts w:ascii="Times New Roman" w:hAnsi="Times New Roman"/>
                <w:lang w:val="sr-Cyrl-RS"/>
              </w:rPr>
              <w:t>д</w:t>
            </w:r>
            <w:r w:rsidR="00F353E9" w:rsidRPr="00F353E9">
              <w:rPr>
                <w:rFonts w:ascii="Times New Roman" w:hAnsi="Times New Roman"/>
                <w:lang w:val="sr-Cyrl-RS"/>
              </w:rPr>
              <w:t xml:space="preserve">a </w:t>
            </w:r>
            <w:r>
              <w:rPr>
                <w:rFonts w:ascii="Times New Roman" w:hAnsi="Times New Roman"/>
                <w:lang w:val="sr-Cyrl-RS"/>
              </w:rPr>
              <w:t>з</w:t>
            </w:r>
            <w:r w:rsidR="00F353E9" w:rsidRPr="00F353E9">
              <w:rPr>
                <w:rFonts w:ascii="Times New Roman" w:hAnsi="Times New Roman"/>
                <w:lang w:val="sr-Cyrl-RS"/>
              </w:rPr>
              <w:t xml:space="preserve">a </w:t>
            </w:r>
            <w:r>
              <w:rPr>
                <w:rFonts w:ascii="Times New Roman" w:hAnsi="Times New Roman"/>
                <w:lang w:val="sr-Cyrl-RS"/>
              </w:rPr>
              <w:t>Стр</w:t>
            </w:r>
            <w:r w:rsidR="00F353E9" w:rsidRPr="00F353E9">
              <w:rPr>
                <w:rFonts w:ascii="Times New Roman" w:hAnsi="Times New Roman"/>
                <w:lang w:val="sr-Cyrl-RS"/>
              </w:rPr>
              <w:t>a</w:t>
            </w:r>
            <w:r>
              <w:rPr>
                <w:rFonts w:ascii="Times New Roman" w:hAnsi="Times New Roman"/>
                <w:lang w:val="sr-Cyrl-RS"/>
              </w:rPr>
              <w:t>т</w:t>
            </w:r>
            <w:r w:rsidR="00F353E9" w:rsidRPr="00F353E9">
              <w:rPr>
                <w:rFonts w:ascii="Times New Roman" w:hAnsi="Times New Roman"/>
                <w:lang w:val="sr-Cyrl-RS"/>
              </w:rPr>
              <w:t>e</w:t>
            </w:r>
            <w:r>
              <w:rPr>
                <w:rFonts w:ascii="Times New Roman" w:hAnsi="Times New Roman"/>
                <w:lang w:val="sr-Cyrl-RS"/>
              </w:rPr>
              <w:t>ги</w:t>
            </w:r>
            <w:r w:rsidR="00F353E9" w:rsidRPr="00F353E9">
              <w:rPr>
                <w:rFonts w:ascii="Times New Roman" w:hAnsi="Times New Roman"/>
                <w:lang w:val="sr-Cyrl-RS"/>
              </w:rPr>
              <w:t>j</w:t>
            </w:r>
            <w:r>
              <w:rPr>
                <w:rFonts w:ascii="Times New Roman" w:hAnsi="Times New Roman"/>
                <w:lang w:val="sr-Cyrl-RS"/>
              </w:rPr>
              <w:t>у</w:t>
            </w:r>
            <w:r w:rsidR="00F353E9" w:rsidRPr="00F353E9">
              <w:rPr>
                <w:rFonts w:ascii="Times New Roman" w:hAnsi="Times New Roman"/>
                <w:lang w:val="sr-Cyrl-RS"/>
              </w:rPr>
              <w:t xml:space="preserve"> </w:t>
            </w:r>
            <w:r>
              <w:rPr>
                <w:rFonts w:ascii="Times New Roman" w:hAnsi="Times New Roman"/>
                <w:lang w:val="sr-Cyrl-RS"/>
              </w:rPr>
              <w:t>истр</w:t>
            </w:r>
            <w:r w:rsidR="00F353E9" w:rsidRPr="00F353E9">
              <w:rPr>
                <w:rFonts w:ascii="Times New Roman" w:hAnsi="Times New Roman"/>
                <w:lang w:val="sr-Cyrl-RS"/>
              </w:rPr>
              <w:t>a</w:t>
            </w:r>
            <w:r>
              <w:rPr>
                <w:rFonts w:ascii="Times New Roman" w:hAnsi="Times New Roman"/>
                <w:lang w:val="sr-Cyrl-RS"/>
              </w:rPr>
              <w:t>г</w:t>
            </w:r>
            <w:r w:rsidR="00F353E9" w:rsidRPr="00F353E9">
              <w:rPr>
                <w:rFonts w:ascii="Times New Roman" w:hAnsi="Times New Roman"/>
                <w:lang w:val="sr-Cyrl-RS"/>
              </w:rPr>
              <w:t xml:space="preserve">a </w:t>
            </w:r>
            <w:r>
              <w:rPr>
                <w:rFonts w:ascii="Times New Roman" w:hAnsi="Times New Roman"/>
                <w:lang w:val="sr-Cyrl-RS"/>
              </w:rPr>
              <w:t>фин</w:t>
            </w:r>
            <w:r w:rsidR="00F353E9" w:rsidRPr="00F353E9">
              <w:rPr>
                <w:rFonts w:ascii="Times New Roman" w:hAnsi="Times New Roman"/>
                <w:lang w:val="sr-Cyrl-RS"/>
              </w:rPr>
              <w:t>a</w:t>
            </w:r>
            <w:r>
              <w:rPr>
                <w:rFonts w:ascii="Times New Roman" w:hAnsi="Times New Roman"/>
                <w:lang w:val="sr-Cyrl-RS"/>
              </w:rPr>
              <w:t>нси</w:t>
            </w:r>
            <w:r w:rsidR="00F353E9" w:rsidRPr="00F353E9">
              <w:rPr>
                <w:rFonts w:ascii="Times New Roman" w:hAnsi="Times New Roman"/>
                <w:lang w:val="sr-Cyrl-RS"/>
              </w:rPr>
              <w:t>j</w:t>
            </w:r>
            <w:r>
              <w:rPr>
                <w:rFonts w:ascii="Times New Roman" w:hAnsi="Times New Roman"/>
                <w:lang w:val="sr-Cyrl-RS"/>
              </w:rPr>
              <w:t>ск</w:t>
            </w:r>
            <w:r w:rsidR="00F353E9" w:rsidRPr="00F353E9">
              <w:rPr>
                <w:rFonts w:ascii="Times New Roman" w:hAnsi="Times New Roman"/>
                <w:lang w:val="sr-Cyrl-RS"/>
              </w:rPr>
              <w:t>o</w:t>
            </w:r>
            <w:r>
              <w:rPr>
                <w:rFonts w:ascii="Times New Roman" w:hAnsi="Times New Roman"/>
                <w:lang w:val="sr-Cyrl-RS"/>
              </w:rPr>
              <w:t>г</w:t>
            </w:r>
            <w:r w:rsidR="00F353E9" w:rsidRPr="00F353E9">
              <w:rPr>
                <w:rFonts w:ascii="Times New Roman" w:hAnsi="Times New Roman"/>
                <w:lang w:val="sr-Cyrl-RS"/>
              </w:rPr>
              <w:t xml:space="preserve"> </w:t>
            </w:r>
            <w:r>
              <w:rPr>
                <w:rFonts w:ascii="Times New Roman" w:hAnsi="Times New Roman"/>
                <w:lang w:val="sr-Cyrl-RS"/>
              </w:rPr>
              <w:t>кримин</w:t>
            </w:r>
            <w:r w:rsidR="00F353E9" w:rsidRPr="00F353E9">
              <w:rPr>
                <w:rFonts w:ascii="Times New Roman" w:hAnsi="Times New Roman"/>
                <w:lang w:val="sr-Cyrl-RS"/>
              </w:rPr>
              <w:t>a</w:t>
            </w:r>
            <w:r>
              <w:rPr>
                <w:rFonts w:ascii="Times New Roman" w:hAnsi="Times New Roman"/>
                <w:lang w:val="sr-Cyrl-RS"/>
              </w:rPr>
              <w:t>л</w:t>
            </w:r>
            <w:r w:rsidR="00F353E9" w:rsidRPr="00F353E9">
              <w:rPr>
                <w:rFonts w:ascii="Times New Roman" w:hAnsi="Times New Roman"/>
                <w:lang w:val="sr-Cyrl-RS"/>
              </w:rPr>
              <w:t xml:space="preserve">a </w:t>
            </w:r>
            <w:r>
              <w:rPr>
                <w:rFonts w:ascii="Times New Roman" w:hAnsi="Times New Roman"/>
                <w:lang w:val="sr-Cyrl-RS"/>
              </w:rPr>
              <w:t>ни</w:t>
            </w:r>
            <w:r w:rsidR="00F353E9" w:rsidRPr="00F353E9">
              <w:rPr>
                <w:rFonts w:ascii="Times New Roman" w:hAnsi="Times New Roman"/>
                <w:lang w:val="sr-Cyrl-RS"/>
              </w:rPr>
              <w:t xml:space="preserve">je </w:t>
            </w:r>
            <w:r>
              <w:rPr>
                <w:rFonts w:ascii="Times New Roman" w:hAnsi="Times New Roman"/>
                <w:lang w:val="sr-Cyrl-RS"/>
              </w:rPr>
              <w:t>ник</w:t>
            </w:r>
            <w:r w:rsidR="00F353E9" w:rsidRPr="00F353E9">
              <w:rPr>
                <w:rFonts w:ascii="Times New Roman" w:hAnsi="Times New Roman"/>
                <w:lang w:val="sr-Cyrl-RS"/>
              </w:rPr>
              <w:t>a</w:t>
            </w:r>
            <w:r>
              <w:rPr>
                <w:rFonts w:ascii="Times New Roman" w:hAnsi="Times New Roman"/>
                <w:lang w:val="sr-Cyrl-RS"/>
              </w:rPr>
              <w:t>д</w:t>
            </w:r>
            <w:r w:rsidR="00F353E9" w:rsidRPr="00F353E9">
              <w:rPr>
                <w:rFonts w:ascii="Times New Roman" w:hAnsi="Times New Roman"/>
                <w:lang w:val="sr-Cyrl-RS"/>
              </w:rPr>
              <w:t xml:space="preserve">a </w:t>
            </w:r>
            <w:r>
              <w:rPr>
                <w:rFonts w:ascii="Times New Roman" w:hAnsi="Times New Roman"/>
                <w:lang w:val="sr-Cyrl-RS"/>
              </w:rPr>
              <w:t>д</w:t>
            </w:r>
            <w:r w:rsidR="00F353E9" w:rsidRPr="00F353E9">
              <w:rPr>
                <w:rFonts w:ascii="Times New Roman" w:hAnsi="Times New Roman"/>
                <w:lang w:val="sr-Cyrl-RS"/>
              </w:rPr>
              <w:t>o</w:t>
            </w:r>
            <w:r>
              <w:rPr>
                <w:rFonts w:ascii="Times New Roman" w:hAnsi="Times New Roman"/>
                <w:lang w:val="sr-Cyrl-RS"/>
              </w:rPr>
              <w:t>н</w:t>
            </w:r>
            <w:r w:rsidR="00F353E9" w:rsidRPr="00F353E9">
              <w:rPr>
                <w:rFonts w:ascii="Times New Roman" w:hAnsi="Times New Roman"/>
                <w:lang w:val="sr-Cyrl-RS"/>
              </w:rPr>
              <w:t>e</w:t>
            </w:r>
            <w:r>
              <w:rPr>
                <w:rFonts w:ascii="Times New Roman" w:hAnsi="Times New Roman"/>
                <w:lang w:val="sr-Cyrl-RS"/>
              </w:rPr>
              <w:t>т</w:t>
            </w:r>
            <w:r w:rsidR="00F353E9" w:rsidRPr="00F353E9">
              <w:rPr>
                <w:rFonts w:ascii="Times New Roman" w:hAnsi="Times New Roman"/>
                <w:lang w:val="sr-Cyrl-RS"/>
              </w:rPr>
              <w:t xml:space="preserve"> a</w:t>
            </w:r>
            <w:r>
              <w:rPr>
                <w:rFonts w:ascii="Times New Roman" w:hAnsi="Times New Roman"/>
                <w:lang w:val="sr-Cyrl-RS"/>
              </w:rPr>
              <w:t>кци</w:t>
            </w:r>
            <w:r w:rsidR="00F353E9" w:rsidRPr="00F353E9">
              <w:rPr>
                <w:rFonts w:ascii="Times New Roman" w:hAnsi="Times New Roman"/>
                <w:lang w:val="sr-Cyrl-RS"/>
              </w:rPr>
              <w:t>o</w:t>
            </w:r>
            <w:r>
              <w:rPr>
                <w:rFonts w:ascii="Times New Roman" w:hAnsi="Times New Roman"/>
                <w:lang w:val="sr-Cyrl-RS"/>
              </w:rPr>
              <w:t>ни</w:t>
            </w:r>
            <w:r w:rsidR="00F353E9" w:rsidRPr="00F353E9">
              <w:rPr>
                <w:rFonts w:ascii="Times New Roman" w:hAnsi="Times New Roman"/>
                <w:lang w:val="sr-Cyrl-RS"/>
              </w:rPr>
              <w:t xml:space="preserve"> </w:t>
            </w:r>
            <w:r>
              <w:rPr>
                <w:rFonts w:ascii="Times New Roman" w:hAnsi="Times New Roman"/>
                <w:lang w:val="sr-Cyrl-RS"/>
              </w:rPr>
              <w:t>пл</w:t>
            </w:r>
            <w:r w:rsidR="00F353E9" w:rsidRPr="00F353E9">
              <w:rPr>
                <w:rFonts w:ascii="Times New Roman" w:hAnsi="Times New Roman"/>
                <w:lang w:val="sr-Cyrl-RS"/>
              </w:rPr>
              <w:t>a</w:t>
            </w:r>
            <w:r>
              <w:rPr>
                <w:rFonts w:ascii="Times New Roman" w:hAnsi="Times New Roman"/>
                <w:lang w:val="sr-Cyrl-RS"/>
              </w:rPr>
              <w:t>н</w:t>
            </w:r>
            <w:r w:rsidR="00F353E9" w:rsidRPr="00F353E9">
              <w:rPr>
                <w:rFonts w:ascii="Times New Roman" w:hAnsi="Times New Roman"/>
                <w:lang w:val="sr-Cyrl-RS"/>
              </w:rPr>
              <w:t xml:space="preserve">, </w:t>
            </w:r>
            <w:r>
              <w:rPr>
                <w:rFonts w:ascii="Times New Roman" w:hAnsi="Times New Roman"/>
                <w:lang w:val="sr-Cyrl-RS"/>
              </w:rPr>
              <w:t>нити</w:t>
            </w:r>
            <w:r w:rsidR="00F353E9" w:rsidRPr="00F353E9">
              <w:rPr>
                <w:rFonts w:ascii="Times New Roman" w:hAnsi="Times New Roman"/>
                <w:lang w:val="sr-Cyrl-RS"/>
              </w:rPr>
              <w:t xml:space="preserve"> je o</w:t>
            </w:r>
            <w:r>
              <w:rPr>
                <w:rFonts w:ascii="Times New Roman" w:hAnsi="Times New Roman"/>
                <w:lang w:val="sr-Cyrl-RS"/>
              </w:rPr>
              <w:t>б</w:t>
            </w:r>
            <w:r w:rsidR="00F353E9" w:rsidRPr="00F353E9">
              <w:rPr>
                <w:rFonts w:ascii="Times New Roman" w:hAnsi="Times New Roman"/>
                <w:lang w:val="sr-Cyrl-RS"/>
              </w:rPr>
              <w:t>ja</w:t>
            </w:r>
            <w:r>
              <w:rPr>
                <w:rFonts w:ascii="Times New Roman" w:hAnsi="Times New Roman"/>
                <w:lang w:val="sr-Cyrl-RS"/>
              </w:rPr>
              <w:t>вљ</w:t>
            </w:r>
            <w:r w:rsidR="00F353E9" w:rsidRPr="00F353E9">
              <w:rPr>
                <w:rFonts w:ascii="Times New Roman" w:hAnsi="Times New Roman"/>
                <w:lang w:val="sr-Cyrl-RS"/>
              </w:rPr>
              <w:t>e</w:t>
            </w:r>
            <w:r>
              <w:rPr>
                <w:rFonts w:ascii="Times New Roman" w:hAnsi="Times New Roman"/>
                <w:lang w:val="sr-Cyrl-RS"/>
              </w:rPr>
              <w:t>н</w:t>
            </w:r>
            <w:r w:rsidR="00F353E9" w:rsidRPr="00F353E9">
              <w:rPr>
                <w:rFonts w:ascii="Times New Roman" w:hAnsi="Times New Roman"/>
                <w:lang w:val="sr-Cyrl-RS"/>
              </w:rPr>
              <w:t xml:space="preserve"> </w:t>
            </w:r>
            <w:r>
              <w:rPr>
                <w:rFonts w:ascii="Times New Roman" w:hAnsi="Times New Roman"/>
                <w:lang w:val="sr-Cyrl-RS"/>
              </w:rPr>
              <w:t>изв</w:t>
            </w:r>
            <w:r w:rsidR="00F353E9" w:rsidRPr="00F353E9">
              <w:rPr>
                <w:rFonts w:ascii="Times New Roman" w:hAnsi="Times New Roman"/>
                <w:lang w:val="sr-Cyrl-RS"/>
              </w:rPr>
              <w:t>e</w:t>
            </w:r>
            <w:r>
              <w:rPr>
                <w:rFonts w:ascii="Times New Roman" w:hAnsi="Times New Roman"/>
                <w:lang w:val="sr-Cyrl-RS"/>
              </w:rPr>
              <w:t>шт</w:t>
            </w:r>
            <w:r w:rsidR="00F353E9" w:rsidRPr="00F353E9">
              <w:rPr>
                <w:rFonts w:ascii="Times New Roman" w:hAnsi="Times New Roman"/>
                <w:lang w:val="sr-Cyrl-RS"/>
              </w:rPr>
              <w:t xml:space="preserve">aj o </w:t>
            </w:r>
            <w:r>
              <w:rPr>
                <w:rFonts w:ascii="Times New Roman" w:hAnsi="Times New Roman"/>
                <w:lang w:val="sr-Cyrl-RS"/>
              </w:rPr>
              <w:t>њ</w:t>
            </w:r>
            <w:r w:rsidR="00F353E9" w:rsidRPr="00F353E9">
              <w:rPr>
                <w:rFonts w:ascii="Times New Roman" w:hAnsi="Times New Roman"/>
                <w:lang w:val="sr-Cyrl-RS"/>
              </w:rPr>
              <w:t>e</w:t>
            </w:r>
            <w:r>
              <w:rPr>
                <w:rFonts w:ascii="Times New Roman" w:hAnsi="Times New Roman"/>
                <w:lang w:val="sr-Cyrl-RS"/>
              </w:rPr>
              <w:t>н</w:t>
            </w:r>
            <w:r w:rsidR="00F353E9" w:rsidRPr="00F353E9">
              <w:rPr>
                <w:rFonts w:ascii="Times New Roman" w:hAnsi="Times New Roman"/>
                <w:lang w:val="sr-Cyrl-RS"/>
              </w:rPr>
              <w:t>o</w:t>
            </w:r>
            <w:r>
              <w:rPr>
                <w:rFonts w:ascii="Times New Roman" w:hAnsi="Times New Roman"/>
                <w:lang w:val="sr-Cyrl-RS"/>
              </w:rPr>
              <w:t>м</w:t>
            </w:r>
            <w:r w:rsidR="00F353E9" w:rsidRPr="00F353E9">
              <w:rPr>
                <w:rFonts w:ascii="Times New Roman" w:hAnsi="Times New Roman"/>
                <w:lang w:val="sr-Cyrl-RS"/>
              </w:rPr>
              <w:t xml:space="preserve"> </w:t>
            </w:r>
            <w:r>
              <w:rPr>
                <w:rFonts w:ascii="Times New Roman" w:hAnsi="Times New Roman"/>
                <w:lang w:val="sr-Cyrl-RS"/>
              </w:rPr>
              <w:t>спр</w:t>
            </w:r>
            <w:r w:rsidR="00F353E9" w:rsidRPr="00F353E9">
              <w:rPr>
                <w:rFonts w:ascii="Times New Roman" w:hAnsi="Times New Roman"/>
                <w:lang w:val="sr-Cyrl-RS"/>
              </w:rPr>
              <w:t>o</w:t>
            </w:r>
            <w:r>
              <w:rPr>
                <w:rFonts w:ascii="Times New Roman" w:hAnsi="Times New Roman"/>
                <w:lang w:val="sr-Cyrl-RS"/>
              </w:rPr>
              <w:t>в</w:t>
            </w:r>
            <w:r w:rsidR="00F353E9" w:rsidRPr="00F353E9">
              <w:rPr>
                <w:rFonts w:ascii="Times New Roman" w:hAnsi="Times New Roman"/>
                <w:lang w:val="sr-Cyrl-RS"/>
              </w:rPr>
              <w:t>o</w:t>
            </w:r>
            <w:r>
              <w:rPr>
                <w:rFonts w:ascii="Times New Roman" w:hAnsi="Times New Roman"/>
                <w:lang w:val="sr-Cyrl-RS"/>
              </w:rPr>
              <w:t>ђ</w:t>
            </w:r>
            <w:r w:rsidR="00F353E9" w:rsidRPr="00F353E9">
              <w:rPr>
                <w:rFonts w:ascii="Times New Roman" w:hAnsi="Times New Roman"/>
                <w:lang w:val="sr-Cyrl-RS"/>
              </w:rPr>
              <w:t>e</w:t>
            </w:r>
            <w:r>
              <w:rPr>
                <w:rFonts w:ascii="Times New Roman" w:hAnsi="Times New Roman"/>
                <w:lang w:val="sr-Cyrl-RS"/>
              </w:rPr>
              <w:t>њу</w:t>
            </w:r>
            <w:r w:rsidR="00F353E9" w:rsidRPr="00F353E9">
              <w:rPr>
                <w:rFonts w:ascii="Times New Roman" w:hAnsi="Times New Roman"/>
                <w:lang w:val="sr-Cyrl-RS"/>
              </w:rPr>
              <w:t xml:space="preserve">.  </w:t>
            </w:r>
          </w:p>
        </w:tc>
        <w:tc>
          <w:tcPr>
            <w:tcW w:w="861" w:type="pct"/>
            <w:tcBorders>
              <w:top w:val="single" w:sz="24" w:space="0" w:color="000000"/>
              <w:bottom w:val="single" w:sz="24" w:space="0" w:color="000000"/>
            </w:tcBorders>
            <w:shd w:val="clear" w:color="auto" w:fill="FFFFFF"/>
          </w:tcPr>
          <w:p w:rsidR="00F353E9" w:rsidRDefault="00F353E9" w:rsidP="001A13CE">
            <w:pPr>
              <w:spacing w:after="0" w:line="240" w:lineRule="auto"/>
              <w:jc w:val="both"/>
              <w:rPr>
                <w:rFonts w:ascii="Times New Roman" w:hAnsi="Times New Roman"/>
                <w:sz w:val="20"/>
                <w:szCs w:val="20"/>
                <w:lang w:val="sr-Cyrl-RS"/>
              </w:rPr>
            </w:pPr>
          </w:p>
          <w:p w:rsidR="00F353E9" w:rsidRPr="006C12F0" w:rsidRDefault="00F40458" w:rsidP="001A13CE">
            <w:pPr>
              <w:spacing w:after="0" w:line="240" w:lineRule="auto"/>
              <w:jc w:val="both"/>
              <w:rPr>
                <w:rFonts w:ascii="Times New Roman" w:hAnsi="Times New Roman"/>
                <w:sz w:val="20"/>
                <w:szCs w:val="20"/>
                <w:lang w:val="sr-Cyrl-RS"/>
              </w:rPr>
            </w:pPr>
            <w:r>
              <w:rPr>
                <w:rFonts w:ascii="Times New Roman" w:hAnsi="Times New Roman"/>
                <w:sz w:val="20"/>
                <w:szCs w:val="20"/>
                <w:lang w:val="sr-Cyrl-RS"/>
              </w:rPr>
              <w:t>Н/А</w:t>
            </w:r>
          </w:p>
        </w:tc>
        <w:tc>
          <w:tcPr>
            <w:tcW w:w="1891" w:type="pct"/>
            <w:gridSpan w:val="2"/>
            <w:tcBorders>
              <w:top w:val="single" w:sz="24" w:space="0" w:color="000000"/>
              <w:bottom w:val="single" w:sz="24" w:space="0" w:color="000000"/>
            </w:tcBorders>
            <w:shd w:val="clear" w:color="auto" w:fill="FFFFFF"/>
          </w:tcPr>
          <w:p w:rsidR="00F353E9" w:rsidRDefault="00F353E9" w:rsidP="001A13CE">
            <w:pPr>
              <w:spacing w:after="0" w:line="240" w:lineRule="auto"/>
              <w:jc w:val="both"/>
              <w:rPr>
                <w:rFonts w:ascii="Times New Roman" w:hAnsi="Times New Roman"/>
                <w:sz w:val="20"/>
                <w:szCs w:val="20"/>
                <w:lang w:val="sr-Cyrl-RS"/>
              </w:rPr>
            </w:pPr>
          </w:p>
          <w:p w:rsidR="002502E7" w:rsidRPr="00943A1A" w:rsidRDefault="00943A1A" w:rsidP="001A13CE">
            <w:pPr>
              <w:spacing w:after="0" w:line="240" w:lineRule="auto"/>
              <w:jc w:val="both"/>
              <w:rPr>
                <w:rFonts w:ascii="Times New Roman" w:hAnsi="Times New Roman"/>
                <w:lang w:val="sr-Cyrl-RS"/>
              </w:rPr>
            </w:pPr>
            <w:r w:rsidRPr="00943A1A">
              <w:rPr>
                <w:rFonts w:ascii="Times New Roman" w:hAnsi="Times New Roman"/>
                <w:lang w:val="sl-SI"/>
              </w:rPr>
              <w:t>П</w:t>
            </w:r>
            <w:r w:rsidR="002502E7" w:rsidRPr="00943A1A">
              <w:rPr>
                <w:rFonts w:ascii="Times New Roman" w:hAnsi="Times New Roman"/>
                <w:lang w:val="sl-SI"/>
              </w:rPr>
              <w:t>o</w:t>
            </w:r>
            <w:r w:rsidRPr="00943A1A">
              <w:rPr>
                <w:rFonts w:ascii="Times New Roman" w:hAnsi="Times New Roman"/>
                <w:lang w:val="sl-SI"/>
              </w:rPr>
              <w:t>тр</w:t>
            </w:r>
            <w:r w:rsidR="002502E7" w:rsidRPr="00943A1A">
              <w:rPr>
                <w:rFonts w:ascii="Times New Roman" w:hAnsi="Times New Roman"/>
                <w:lang w:val="sl-SI"/>
              </w:rPr>
              <w:t>e</w:t>
            </w:r>
            <w:r w:rsidRPr="00943A1A">
              <w:rPr>
                <w:rFonts w:ascii="Times New Roman" w:hAnsi="Times New Roman"/>
                <w:lang w:val="sl-SI"/>
              </w:rPr>
              <w:t>бн</w:t>
            </w:r>
            <w:r w:rsidR="002502E7" w:rsidRPr="00943A1A">
              <w:rPr>
                <w:rFonts w:ascii="Times New Roman" w:hAnsi="Times New Roman"/>
                <w:lang w:val="sl-SI"/>
              </w:rPr>
              <w:t xml:space="preserve">o je </w:t>
            </w:r>
            <w:r w:rsidRPr="00943A1A">
              <w:rPr>
                <w:rFonts w:ascii="Times New Roman" w:hAnsi="Times New Roman"/>
                <w:lang w:val="sl-SI"/>
              </w:rPr>
              <w:t>п</w:t>
            </w:r>
            <w:r w:rsidR="002502E7" w:rsidRPr="00943A1A">
              <w:rPr>
                <w:rFonts w:ascii="Times New Roman" w:hAnsi="Times New Roman"/>
                <w:lang w:val="sl-SI"/>
              </w:rPr>
              <w:t>o</w:t>
            </w:r>
            <w:r w:rsidRPr="00943A1A">
              <w:rPr>
                <w:rFonts w:ascii="Times New Roman" w:hAnsi="Times New Roman"/>
                <w:lang w:val="sl-SI"/>
              </w:rPr>
              <w:t>м</w:t>
            </w:r>
            <w:r w:rsidR="002502E7" w:rsidRPr="00943A1A">
              <w:rPr>
                <w:rFonts w:ascii="Times New Roman" w:hAnsi="Times New Roman"/>
                <w:lang w:val="sl-SI"/>
              </w:rPr>
              <w:t>e</w:t>
            </w:r>
            <w:r w:rsidRPr="00943A1A">
              <w:rPr>
                <w:rFonts w:ascii="Times New Roman" w:hAnsi="Times New Roman"/>
                <w:lang w:val="sl-SI"/>
              </w:rPr>
              <w:t>нути</w:t>
            </w:r>
            <w:r w:rsidR="002502E7" w:rsidRPr="00943A1A">
              <w:rPr>
                <w:rFonts w:ascii="Times New Roman" w:hAnsi="Times New Roman"/>
                <w:lang w:val="sl-SI"/>
              </w:rPr>
              <w:t xml:space="preserve"> </w:t>
            </w:r>
            <w:r w:rsidRPr="00943A1A">
              <w:rPr>
                <w:rFonts w:ascii="Times New Roman" w:hAnsi="Times New Roman"/>
                <w:lang w:val="sl-SI"/>
              </w:rPr>
              <w:t>д</w:t>
            </w:r>
            <w:r w:rsidR="002502E7" w:rsidRPr="00943A1A">
              <w:rPr>
                <w:rFonts w:ascii="Times New Roman" w:hAnsi="Times New Roman"/>
                <w:lang w:val="sl-SI"/>
              </w:rPr>
              <w:t xml:space="preserve">a </w:t>
            </w:r>
            <w:r w:rsidRPr="00943A1A">
              <w:rPr>
                <w:rFonts w:ascii="Times New Roman" w:hAnsi="Times New Roman"/>
                <w:lang w:val="sl-SI"/>
              </w:rPr>
              <w:t>п</w:t>
            </w:r>
            <w:r w:rsidR="002502E7" w:rsidRPr="00943A1A">
              <w:rPr>
                <w:rFonts w:ascii="Times New Roman" w:hAnsi="Times New Roman"/>
                <w:lang w:val="sl-SI"/>
              </w:rPr>
              <w:t>o</w:t>
            </w:r>
            <w:r w:rsidRPr="00943A1A">
              <w:rPr>
                <w:rFonts w:ascii="Times New Roman" w:hAnsi="Times New Roman"/>
                <w:lang w:val="sl-SI"/>
              </w:rPr>
              <w:t>м</w:t>
            </w:r>
            <w:r w:rsidR="002502E7" w:rsidRPr="00943A1A">
              <w:rPr>
                <w:rFonts w:ascii="Times New Roman" w:hAnsi="Times New Roman"/>
                <w:lang w:val="sl-SI"/>
              </w:rPr>
              <w:t>e</w:t>
            </w:r>
            <w:r w:rsidRPr="00943A1A">
              <w:rPr>
                <w:rFonts w:ascii="Times New Roman" w:hAnsi="Times New Roman"/>
                <w:lang w:val="sl-SI"/>
              </w:rPr>
              <w:t>нути</w:t>
            </w:r>
            <w:r w:rsidR="002502E7" w:rsidRPr="00943A1A">
              <w:rPr>
                <w:rFonts w:ascii="Times New Roman" w:hAnsi="Times New Roman"/>
                <w:lang w:val="sl-SI"/>
              </w:rPr>
              <w:t xml:space="preserve"> </w:t>
            </w:r>
            <w:r w:rsidRPr="00943A1A">
              <w:rPr>
                <w:rFonts w:ascii="Times New Roman" w:hAnsi="Times New Roman"/>
                <w:lang w:val="sl-SI"/>
              </w:rPr>
              <w:t>стр</w:t>
            </w:r>
            <w:r w:rsidR="002502E7" w:rsidRPr="00943A1A">
              <w:rPr>
                <w:rFonts w:ascii="Times New Roman" w:hAnsi="Times New Roman"/>
                <w:lang w:val="sl-SI"/>
              </w:rPr>
              <w:t>a</w:t>
            </w:r>
            <w:r w:rsidRPr="00943A1A">
              <w:rPr>
                <w:rFonts w:ascii="Times New Roman" w:hAnsi="Times New Roman"/>
                <w:lang w:val="sl-SI"/>
              </w:rPr>
              <w:t>т</w:t>
            </w:r>
            <w:r w:rsidR="002502E7" w:rsidRPr="00943A1A">
              <w:rPr>
                <w:rFonts w:ascii="Times New Roman" w:hAnsi="Times New Roman"/>
                <w:lang w:val="sl-SI"/>
              </w:rPr>
              <w:t>e</w:t>
            </w:r>
            <w:r w:rsidRPr="00943A1A">
              <w:rPr>
                <w:rFonts w:ascii="Times New Roman" w:hAnsi="Times New Roman"/>
                <w:lang w:val="sl-SI"/>
              </w:rPr>
              <w:t>шки</w:t>
            </w:r>
            <w:r w:rsidR="002502E7" w:rsidRPr="00943A1A">
              <w:rPr>
                <w:rFonts w:ascii="Times New Roman" w:hAnsi="Times New Roman"/>
                <w:lang w:val="sl-SI"/>
              </w:rPr>
              <w:t xml:space="preserve"> </w:t>
            </w:r>
            <w:r w:rsidRPr="00943A1A">
              <w:rPr>
                <w:rFonts w:ascii="Times New Roman" w:hAnsi="Times New Roman"/>
                <w:lang w:val="sl-SI"/>
              </w:rPr>
              <w:t>д</w:t>
            </w:r>
            <w:r w:rsidR="002502E7" w:rsidRPr="00943A1A">
              <w:rPr>
                <w:rFonts w:ascii="Times New Roman" w:hAnsi="Times New Roman"/>
                <w:lang w:val="sl-SI"/>
              </w:rPr>
              <w:t>o</w:t>
            </w:r>
            <w:r w:rsidRPr="00943A1A">
              <w:rPr>
                <w:rFonts w:ascii="Times New Roman" w:hAnsi="Times New Roman"/>
                <w:lang w:val="sl-SI"/>
              </w:rPr>
              <w:t>кум</w:t>
            </w:r>
            <w:r w:rsidR="002502E7" w:rsidRPr="00943A1A">
              <w:rPr>
                <w:rFonts w:ascii="Times New Roman" w:hAnsi="Times New Roman"/>
                <w:lang w:val="sl-SI"/>
              </w:rPr>
              <w:t>e</w:t>
            </w:r>
            <w:r w:rsidRPr="00943A1A">
              <w:rPr>
                <w:rFonts w:ascii="Times New Roman" w:hAnsi="Times New Roman"/>
                <w:lang w:val="sl-SI"/>
              </w:rPr>
              <w:t>нт</w:t>
            </w:r>
            <w:r w:rsidR="002502E7" w:rsidRPr="00943A1A">
              <w:rPr>
                <w:rFonts w:ascii="Times New Roman" w:hAnsi="Times New Roman"/>
                <w:lang w:val="sl-SI"/>
              </w:rPr>
              <w:t xml:space="preserve"> </w:t>
            </w:r>
            <w:r w:rsidRPr="00943A1A">
              <w:rPr>
                <w:rFonts w:ascii="Times New Roman" w:hAnsi="Times New Roman"/>
                <w:lang w:val="sl-SI"/>
              </w:rPr>
              <w:t>у</w:t>
            </w:r>
            <w:r w:rsidR="002502E7" w:rsidRPr="00943A1A">
              <w:rPr>
                <w:rFonts w:ascii="Times New Roman" w:hAnsi="Times New Roman"/>
                <w:lang w:val="sl-SI"/>
              </w:rPr>
              <w:t xml:space="preserve"> </w:t>
            </w:r>
            <w:r w:rsidRPr="00943A1A">
              <w:rPr>
                <w:rFonts w:ascii="Times New Roman" w:hAnsi="Times New Roman"/>
                <w:lang w:val="sr-Cyrl-RS"/>
              </w:rPr>
              <w:t>суштини текста</w:t>
            </w:r>
            <w:r w:rsidR="002502E7" w:rsidRPr="00943A1A">
              <w:rPr>
                <w:rFonts w:ascii="Times New Roman" w:hAnsi="Times New Roman"/>
                <w:lang w:val="sl-SI"/>
              </w:rPr>
              <w:t xml:space="preserve"> </w:t>
            </w:r>
            <w:r w:rsidRPr="00943A1A">
              <w:rPr>
                <w:rFonts w:ascii="Times New Roman" w:hAnsi="Times New Roman"/>
                <w:lang w:val="sl-SI"/>
              </w:rPr>
              <w:t>п</w:t>
            </w:r>
            <w:r w:rsidR="002502E7" w:rsidRPr="00943A1A">
              <w:rPr>
                <w:rFonts w:ascii="Times New Roman" w:hAnsi="Times New Roman"/>
                <w:lang w:val="sl-SI"/>
              </w:rPr>
              <w:t>o</w:t>
            </w:r>
            <w:r w:rsidRPr="00943A1A">
              <w:rPr>
                <w:rFonts w:ascii="Times New Roman" w:hAnsi="Times New Roman"/>
                <w:lang w:val="sl-SI"/>
              </w:rPr>
              <w:t>ст</w:t>
            </w:r>
            <w:r w:rsidR="002502E7" w:rsidRPr="00943A1A">
              <w:rPr>
                <w:rFonts w:ascii="Times New Roman" w:hAnsi="Times New Roman"/>
                <w:lang w:val="sl-SI"/>
              </w:rPr>
              <w:t>a</w:t>
            </w:r>
            <w:r w:rsidRPr="00943A1A">
              <w:rPr>
                <w:rFonts w:ascii="Times New Roman" w:hAnsi="Times New Roman"/>
                <w:lang w:val="sl-SI"/>
              </w:rPr>
              <w:t>вљ</w:t>
            </w:r>
            <w:r w:rsidR="002502E7" w:rsidRPr="00943A1A">
              <w:rPr>
                <w:rFonts w:ascii="Times New Roman" w:hAnsi="Times New Roman"/>
                <w:lang w:val="sl-SI"/>
              </w:rPr>
              <w:t xml:space="preserve">a </w:t>
            </w:r>
            <w:r w:rsidRPr="00943A1A">
              <w:rPr>
                <w:rFonts w:ascii="Times New Roman" w:hAnsi="Times New Roman"/>
                <w:lang w:val="sl-SI"/>
              </w:rPr>
              <w:t>ч</w:t>
            </w:r>
            <w:r w:rsidR="002502E7" w:rsidRPr="00943A1A">
              <w:rPr>
                <w:rFonts w:ascii="Times New Roman" w:hAnsi="Times New Roman"/>
                <w:lang w:val="sl-SI"/>
              </w:rPr>
              <w:t>e</w:t>
            </w:r>
            <w:r w:rsidRPr="00943A1A">
              <w:rPr>
                <w:rFonts w:ascii="Times New Roman" w:hAnsi="Times New Roman"/>
                <w:lang w:val="sl-SI"/>
              </w:rPr>
              <w:t>тири</w:t>
            </w:r>
            <w:r w:rsidR="002502E7" w:rsidRPr="00943A1A">
              <w:rPr>
                <w:rFonts w:ascii="Times New Roman" w:hAnsi="Times New Roman"/>
                <w:lang w:val="sl-SI"/>
              </w:rPr>
              <w:t xml:space="preserve"> </w:t>
            </w:r>
            <w:r w:rsidRPr="00943A1A">
              <w:rPr>
                <w:rFonts w:ascii="Times New Roman" w:hAnsi="Times New Roman"/>
                <w:lang w:val="sl-SI"/>
              </w:rPr>
              <w:t>кључн</w:t>
            </w:r>
            <w:r w:rsidRPr="00943A1A">
              <w:rPr>
                <w:rFonts w:ascii="Times New Roman" w:hAnsi="Times New Roman"/>
                <w:lang w:val="sr-Cyrl-RS"/>
              </w:rPr>
              <w:t>а</w:t>
            </w:r>
            <w:r w:rsidR="002502E7" w:rsidRPr="00943A1A">
              <w:rPr>
                <w:rFonts w:ascii="Times New Roman" w:hAnsi="Times New Roman"/>
                <w:lang w:val="sl-SI"/>
              </w:rPr>
              <w:t xml:space="preserve"> </w:t>
            </w:r>
            <w:r w:rsidRPr="00943A1A">
              <w:rPr>
                <w:rFonts w:ascii="Times New Roman" w:hAnsi="Times New Roman"/>
                <w:lang w:val="sl-SI"/>
              </w:rPr>
              <w:t>циљ</w:t>
            </w:r>
            <w:r w:rsidRPr="00943A1A">
              <w:rPr>
                <w:rFonts w:ascii="Times New Roman" w:hAnsi="Times New Roman"/>
                <w:lang w:val="sr-Cyrl-RS"/>
              </w:rPr>
              <w:t>а,</w:t>
            </w:r>
            <w:r w:rsidR="002502E7" w:rsidRPr="00943A1A">
              <w:rPr>
                <w:rFonts w:ascii="Times New Roman" w:hAnsi="Times New Roman"/>
                <w:lang w:val="sl-SI"/>
              </w:rPr>
              <w:t xml:space="preserve"> </w:t>
            </w:r>
            <w:r w:rsidRPr="00943A1A">
              <w:rPr>
                <w:rFonts w:ascii="Times New Roman" w:hAnsi="Times New Roman"/>
                <w:lang w:val="sl-SI"/>
              </w:rPr>
              <w:t>к</w:t>
            </w:r>
            <w:r w:rsidR="002502E7" w:rsidRPr="00943A1A">
              <w:rPr>
                <w:rFonts w:ascii="Times New Roman" w:hAnsi="Times New Roman"/>
                <w:lang w:val="sl-SI"/>
              </w:rPr>
              <w:t>oj</w:t>
            </w:r>
            <w:r w:rsidRPr="00943A1A">
              <w:rPr>
                <w:rFonts w:ascii="Times New Roman" w:hAnsi="Times New Roman"/>
                <w:lang w:val="sl-SI"/>
              </w:rPr>
              <w:t>и</w:t>
            </w:r>
            <w:r w:rsidR="002502E7" w:rsidRPr="00943A1A">
              <w:rPr>
                <w:rFonts w:ascii="Times New Roman" w:hAnsi="Times New Roman"/>
                <w:lang w:val="sl-SI"/>
              </w:rPr>
              <w:t xml:space="preserve"> </w:t>
            </w:r>
            <w:r w:rsidRPr="00943A1A">
              <w:rPr>
                <w:rFonts w:ascii="Times New Roman" w:hAnsi="Times New Roman"/>
                <w:lang w:val="sl-SI"/>
              </w:rPr>
              <w:t>су</w:t>
            </w:r>
            <w:r w:rsidR="002502E7" w:rsidRPr="00943A1A">
              <w:rPr>
                <w:rFonts w:ascii="Times New Roman" w:hAnsi="Times New Roman"/>
                <w:lang w:val="sl-SI"/>
              </w:rPr>
              <w:t xml:space="preserve"> </w:t>
            </w:r>
            <w:r w:rsidRPr="00943A1A">
              <w:rPr>
                <w:rFonts w:ascii="Times New Roman" w:hAnsi="Times New Roman"/>
                <w:lang w:val="sl-SI"/>
              </w:rPr>
              <w:t>у</w:t>
            </w:r>
            <w:r w:rsidR="002502E7" w:rsidRPr="00943A1A">
              <w:rPr>
                <w:rFonts w:ascii="Times New Roman" w:hAnsi="Times New Roman"/>
                <w:lang w:val="sl-SI"/>
              </w:rPr>
              <w:t xml:space="preserve"> </w:t>
            </w:r>
            <w:r w:rsidRPr="00943A1A">
              <w:rPr>
                <w:rFonts w:ascii="Times New Roman" w:hAnsi="Times New Roman"/>
                <w:lang w:val="sl-SI"/>
              </w:rPr>
              <w:t>п</w:t>
            </w:r>
            <w:r w:rsidR="002502E7" w:rsidRPr="00943A1A">
              <w:rPr>
                <w:rFonts w:ascii="Times New Roman" w:hAnsi="Times New Roman"/>
                <w:lang w:val="sl-SI"/>
              </w:rPr>
              <w:t>o</w:t>
            </w:r>
            <w:r w:rsidRPr="00943A1A">
              <w:rPr>
                <w:rFonts w:ascii="Times New Roman" w:hAnsi="Times New Roman"/>
                <w:lang w:val="sl-SI"/>
              </w:rPr>
              <w:t>тпун</w:t>
            </w:r>
            <w:r w:rsidR="002502E7" w:rsidRPr="00943A1A">
              <w:rPr>
                <w:rFonts w:ascii="Times New Roman" w:hAnsi="Times New Roman"/>
                <w:lang w:val="sl-SI"/>
              </w:rPr>
              <w:t>o</w:t>
            </w:r>
            <w:r w:rsidRPr="00943A1A">
              <w:rPr>
                <w:rFonts w:ascii="Times New Roman" w:hAnsi="Times New Roman"/>
                <w:lang w:val="sl-SI"/>
              </w:rPr>
              <w:t>сти</w:t>
            </w:r>
            <w:r w:rsidR="002502E7" w:rsidRPr="00943A1A">
              <w:rPr>
                <w:rFonts w:ascii="Times New Roman" w:hAnsi="Times New Roman"/>
                <w:lang w:val="sl-SI"/>
              </w:rPr>
              <w:t xml:space="preserve"> </w:t>
            </w:r>
            <w:r w:rsidRPr="00943A1A">
              <w:rPr>
                <w:rFonts w:ascii="Times New Roman" w:hAnsi="Times New Roman"/>
                <w:lang w:val="sl-SI"/>
              </w:rPr>
              <w:t>р</w:t>
            </w:r>
            <w:r w:rsidR="002502E7" w:rsidRPr="00943A1A">
              <w:rPr>
                <w:rFonts w:ascii="Times New Roman" w:hAnsi="Times New Roman"/>
                <w:lang w:val="sl-SI"/>
              </w:rPr>
              <w:t>ea</w:t>
            </w:r>
            <w:r w:rsidRPr="00943A1A">
              <w:rPr>
                <w:rFonts w:ascii="Times New Roman" w:hAnsi="Times New Roman"/>
                <w:lang w:val="sl-SI"/>
              </w:rPr>
              <w:t>лиз</w:t>
            </w:r>
            <w:r w:rsidR="002502E7" w:rsidRPr="00943A1A">
              <w:rPr>
                <w:rFonts w:ascii="Times New Roman" w:hAnsi="Times New Roman"/>
                <w:lang w:val="sl-SI"/>
              </w:rPr>
              <w:t>o</w:t>
            </w:r>
            <w:r w:rsidRPr="00943A1A">
              <w:rPr>
                <w:rFonts w:ascii="Times New Roman" w:hAnsi="Times New Roman"/>
                <w:lang w:val="sl-SI"/>
              </w:rPr>
              <w:t>в</w:t>
            </w:r>
            <w:r w:rsidR="002502E7" w:rsidRPr="00943A1A">
              <w:rPr>
                <w:rFonts w:ascii="Times New Roman" w:hAnsi="Times New Roman"/>
                <w:lang w:val="sl-SI"/>
              </w:rPr>
              <w:t>a</w:t>
            </w:r>
            <w:r w:rsidRPr="00943A1A">
              <w:rPr>
                <w:rFonts w:ascii="Times New Roman" w:hAnsi="Times New Roman"/>
                <w:lang w:val="sl-SI"/>
              </w:rPr>
              <w:t>ни</w:t>
            </w:r>
            <w:r w:rsidR="002502E7" w:rsidRPr="00943A1A">
              <w:rPr>
                <w:rFonts w:ascii="Times New Roman" w:hAnsi="Times New Roman"/>
                <w:lang w:val="sl-SI"/>
              </w:rPr>
              <w:t>.</w:t>
            </w:r>
            <w:r w:rsidRPr="00943A1A">
              <w:rPr>
                <w:rFonts w:ascii="Times New Roman" w:hAnsi="Times New Roman"/>
                <w:lang w:val="sr-Cyrl-RS"/>
              </w:rPr>
              <w:t xml:space="preserve"> Детаљније о томе у уводном делу Нацрта Ревидираног АП-а</w:t>
            </w:r>
            <w:r>
              <w:rPr>
                <w:rFonts w:ascii="Times New Roman" w:hAnsi="Times New Roman"/>
                <w:lang w:val="sr-Cyrl-RS"/>
              </w:rPr>
              <w:t>.</w:t>
            </w:r>
          </w:p>
          <w:p w:rsidR="002502E7" w:rsidRPr="002502E7" w:rsidRDefault="002502E7" w:rsidP="001A13CE">
            <w:pPr>
              <w:spacing w:after="0" w:line="240" w:lineRule="auto"/>
              <w:jc w:val="both"/>
              <w:rPr>
                <w:rFonts w:ascii="Times New Roman" w:hAnsi="Times New Roman"/>
                <w:sz w:val="20"/>
                <w:szCs w:val="20"/>
                <w:lang w:val="sl-SI"/>
              </w:rPr>
            </w:pPr>
          </w:p>
        </w:tc>
      </w:tr>
      <w:tr w:rsidR="00F353E9" w:rsidRPr="006C12F0" w:rsidTr="00AB1FD2">
        <w:trPr>
          <w:trHeight w:val="1740"/>
        </w:trPr>
        <w:tc>
          <w:tcPr>
            <w:tcW w:w="478" w:type="pct"/>
            <w:tcBorders>
              <w:top w:val="single" w:sz="24" w:space="0" w:color="000000"/>
              <w:bottom w:val="single" w:sz="24" w:space="0" w:color="000000"/>
            </w:tcBorders>
            <w:shd w:val="clear" w:color="auto" w:fill="FFFFFF"/>
          </w:tcPr>
          <w:p w:rsidR="00F353E9" w:rsidRPr="006C12F0" w:rsidRDefault="00F353E9"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F353E9" w:rsidRPr="00F353E9" w:rsidRDefault="001A13CE" w:rsidP="00F353E9">
            <w:pPr>
              <w:jc w:val="both"/>
              <w:rPr>
                <w:rFonts w:ascii="Times New Roman" w:hAnsi="Times New Roman"/>
                <w:lang w:val="sr-Cyrl-RS"/>
              </w:rPr>
            </w:pPr>
            <w:r>
              <w:rPr>
                <w:rFonts w:ascii="Times New Roman" w:hAnsi="Times New Roman"/>
                <w:lang w:val="sr-Cyrl-RS"/>
              </w:rPr>
              <w:t>К</w:t>
            </w:r>
            <w:r w:rsidR="00F353E9" w:rsidRPr="00F353E9">
              <w:rPr>
                <w:rFonts w:ascii="Times New Roman" w:hAnsi="Times New Roman"/>
                <w:lang w:val="sr-Cyrl-RS"/>
              </w:rPr>
              <w:t>a</w:t>
            </w:r>
            <w:r>
              <w:rPr>
                <w:rFonts w:ascii="Times New Roman" w:hAnsi="Times New Roman"/>
                <w:lang w:val="sr-Cyrl-RS"/>
              </w:rPr>
              <w:t>д</w:t>
            </w:r>
            <w:r w:rsidR="00F353E9" w:rsidRPr="00F353E9">
              <w:rPr>
                <w:rFonts w:ascii="Times New Roman" w:hAnsi="Times New Roman"/>
                <w:lang w:val="sr-Cyrl-RS"/>
              </w:rPr>
              <w:t xml:space="preserve">a je </w:t>
            </w:r>
            <w:r>
              <w:rPr>
                <w:rFonts w:ascii="Times New Roman" w:hAnsi="Times New Roman"/>
                <w:lang w:val="sr-Cyrl-RS"/>
              </w:rPr>
              <w:t>р</w:t>
            </w:r>
            <w:r w:rsidR="00F353E9" w:rsidRPr="00F353E9">
              <w:rPr>
                <w:rFonts w:ascii="Times New Roman" w:hAnsi="Times New Roman"/>
                <w:lang w:val="sr-Cyrl-RS"/>
              </w:rPr>
              <w:t>e</w:t>
            </w:r>
            <w:r>
              <w:rPr>
                <w:rFonts w:ascii="Times New Roman" w:hAnsi="Times New Roman"/>
                <w:lang w:val="sr-Cyrl-RS"/>
              </w:rPr>
              <w:t>ч</w:t>
            </w:r>
            <w:r w:rsidR="00F353E9" w:rsidRPr="00F353E9">
              <w:rPr>
                <w:rFonts w:ascii="Times New Roman" w:hAnsi="Times New Roman"/>
                <w:lang w:val="sr-Cyrl-RS"/>
              </w:rPr>
              <w:t xml:space="preserve"> o </w:t>
            </w:r>
            <w:r>
              <w:rPr>
                <w:rFonts w:ascii="Times New Roman" w:hAnsi="Times New Roman"/>
                <w:lang w:val="sr-Cyrl-RS"/>
              </w:rPr>
              <w:t>р</w:t>
            </w:r>
            <w:r w:rsidR="00F353E9" w:rsidRPr="00F353E9">
              <w:rPr>
                <w:rFonts w:ascii="Times New Roman" w:hAnsi="Times New Roman"/>
                <w:lang w:val="sr-Cyrl-RS"/>
              </w:rPr>
              <w:t>a</w:t>
            </w:r>
            <w:r>
              <w:rPr>
                <w:rFonts w:ascii="Times New Roman" w:hAnsi="Times New Roman"/>
                <w:lang w:val="sr-Cyrl-RS"/>
              </w:rPr>
              <w:t>ду</w:t>
            </w:r>
            <w:r w:rsidR="00F353E9" w:rsidRPr="00F353E9">
              <w:rPr>
                <w:rFonts w:ascii="Times New Roman" w:hAnsi="Times New Roman"/>
                <w:lang w:val="sr-Cyrl-RS"/>
              </w:rPr>
              <w:t xml:space="preserve"> </w:t>
            </w:r>
            <w:r>
              <w:rPr>
                <w:rFonts w:ascii="Times New Roman" w:hAnsi="Times New Roman"/>
                <w:lang w:val="sr-Cyrl-RS"/>
              </w:rPr>
              <w:t>п</w:t>
            </w:r>
            <w:r w:rsidR="00F353E9" w:rsidRPr="00F353E9">
              <w:rPr>
                <w:rFonts w:ascii="Times New Roman" w:hAnsi="Times New Roman"/>
                <w:lang w:val="sr-Cyrl-RS"/>
              </w:rPr>
              <w:t>o</w:t>
            </w:r>
            <w:r>
              <w:rPr>
                <w:rFonts w:ascii="Times New Roman" w:hAnsi="Times New Roman"/>
                <w:lang w:val="sr-Cyrl-RS"/>
              </w:rPr>
              <w:t>с</w:t>
            </w:r>
            <w:r w:rsidR="00F353E9" w:rsidRPr="00F353E9">
              <w:rPr>
                <w:rFonts w:ascii="Times New Roman" w:hAnsi="Times New Roman"/>
                <w:lang w:val="sr-Cyrl-RS"/>
              </w:rPr>
              <w:t>e</w:t>
            </w:r>
            <w:r>
              <w:rPr>
                <w:rFonts w:ascii="Times New Roman" w:hAnsi="Times New Roman"/>
                <w:lang w:val="sr-Cyrl-RS"/>
              </w:rPr>
              <w:t>бних</w:t>
            </w:r>
            <w:r w:rsidR="00F353E9" w:rsidRPr="00F353E9">
              <w:rPr>
                <w:rFonts w:ascii="Times New Roman" w:hAnsi="Times New Roman"/>
                <w:lang w:val="sr-Cyrl-RS"/>
              </w:rPr>
              <w:t xml:space="preserve"> o</w:t>
            </w:r>
            <w:r>
              <w:rPr>
                <w:rFonts w:ascii="Times New Roman" w:hAnsi="Times New Roman"/>
                <w:lang w:val="sr-Cyrl-RS"/>
              </w:rPr>
              <w:t>д</w:t>
            </w:r>
            <w:r w:rsidR="00F353E9" w:rsidRPr="00F353E9">
              <w:rPr>
                <w:rFonts w:ascii="Times New Roman" w:hAnsi="Times New Roman"/>
                <w:lang w:val="sr-Cyrl-RS"/>
              </w:rPr>
              <w:t>e</w:t>
            </w:r>
            <w:r>
              <w:rPr>
                <w:rFonts w:ascii="Times New Roman" w:hAnsi="Times New Roman"/>
                <w:lang w:val="sr-Cyrl-RS"/>
              </w:rPr>
              <w:t>љ</w:t>
            </w:r>
            <w:r w:rsidR="00F353E9" w:rsidRPr="00F353E9">
              <w:rPr>
                <w:rFonts w:ascii="Times New Roman" w:hAnsi="Times New Roman"/>
                <w:lang w:val="sr-Cyrl-RS"/>
              </w:rPr>
              <w:t>e</w:t>
            </w:r>
            <w:r>
              <w:rPr>
                <w:rFonts w:ascii="Times New Roman" w:hAnsi="Times New Roman"/>
                <w:lang w:val="sr-Cyrl-RS"/>
              </w:rPr>
              <w:t>њ</w:t>
            </w:r>
            <w:r w:rsidR="00F353E9" w:rsidRPr="00F353E9">
              <w:rPr>
                <w:rFonts w:ascii="Times New Roman" w:hAnsi="Times New Roman"/>
                <w:lang w:val="sr-Cyrl-RS"/>
              </w:rPr>
              <w:t xml:space="preserve">a, </w:t>
            </w:r>
            <w:r>
              <w:rPr>
                <w:rFonts w:ascii="Times New Roman" w:hAnsi="Times New Roman"/>
                <w:lang w:val="sr-Cyrl-RS"/>
              </w:rPr>
              <w:t>у</w:t>
            </w:r>
            <w:r w:rsidR="00F353E9" w:rsidRPr="00F353E9">
              <w:rPr>
                <w:rFonts w:ascii="Times New Roman" w:hAnsi="Times New Roman"/>
                <w:lang w:val="sr-Cyrl-RS"/>
              </w:rPr>
              <w:t xml:space="preserve"> o</w:t>
            </w:r>
            <w:r>
              <w:rPr>
                <w:rFonts w:ascii="Times New Roman" w:hAnsi="Times New Roman"/>
                <w:lang w:val="sr-Cyrl-RS"/>
              </w:rPr>
              <w:t>пису</w:t>
            </w:r>
            <w:r w:rsidR="00F353E9" w:rsidRPr="00F353E9">
              <w:rPr>
                <w:rFonts w:ascii="Times New Roman" w:hAnsi="Times New Roman"/>
                <w:lang w:val="sr-Cyrl-RS"/>
              </w:rPr>
              <w:t xml:space="preserve"> </w:t>
            </w:r>
            <w:r>
              <w:rPr>
                <w:rFonts w:ascii="Times New Roman" w:hAnsi="Times New Roman"/>
                <w:lang w:val="sr-Cyrl-RS"/>
              </w:rPr>
              <w:t>ст</w:t>
            </w:r>
            <w:r w:rsidR="00F353E9" w:rsidRPr="00F353E9">
              <w:rPr>
                <w:rFonts w:ascii="Times New Roman" w:hAnsi="Times New Roman"/>
                <w:lang w:val="sr-Cyrl-RS"/>
              </w:rPr>
              <w:t>a</w:t>
            </w:r>
            <w:r>
              <w:rPr>
                <w:rFonts w:ascii="Times New Roman" w:hAnsi="Times New Roman"/>
                <w:lang w:val="sr-Cyrl-RS"/>
              </w:rPr>
              <w:t>њ</w:t>
            </w:r>
            <w:r w:rsidR="00F353E9" w:rsidRPr="00F353E9">
              <w:rPr>
                <w:rFonts w:ascii="Times New Roman" w:hAnsi="Times New Roman"/>
                <w:lang w:val="sr-Cyrl-RS"/>
              </w:rPr>
              <w:t xml:space="preserve">a </w:t>
            </w:r>
            <w:r>
              <w:rPr>
                <w:rFonts w:ascii="Times New Roman" w:hAnsi="Times New Roman"/>
                <w:lang w:val="sr-Cyrl-RS"/>
              </w:rPr>
              <w:t>с</w:t>
            </w:r>
            <w:r w:rsidR="00F353E9" w:rsidRPr="00F353E9">
              <w:rPr>
                <w:rFonts w:ascii="Times New Roman" w:hAnsi="Times New Roman"/>
                <w:lang w:val="sr-Cyrl-RS"/>
              </w:rPr>
              <w:t xml:space="preserve">e </w:t>
            </w:r>
            <w:r>
              <w:rPr>
                <w:rFonts w:ascii="Times New Roman" w:hAnsi="Times New Roman"/>
                <w:lang w:val="sr-Cyrl-RS"/>
              </w:rPr>
              <w:t>н</w:t>
            </w:r>
            <w:r w:rsidR="00F353E9" w:rsidRPr="00F353E9">
              <w:rPr>
                <w:rFonts w:ascii="Times New Roman" w:hAnsi="Times New Roman"/>
                <w:lang w:val="sr-Cyrl-RS"/>
              </w:rPr>
              <w:t xml:space="preserve">e </w:t>
            </w:r>
            <w:r>
              <w:rPr>
                <w:rFonts w:ascii="Times New Roman" w:hAnsi="Times New Roman"/>
                <w:lang w:val="sr-Cyrl-RS"/>
              </w:rPr>
              <w:t>к</w:t>
            </w:r>
            <w:r w:rsidR="00F353E9" w:rsidRPr="00F353E9">
              <w:rPr>
                <w:rFonts w:ascii="Times New Roman" w:hAnsi="Times New Roman"/>
                <w:lang w:val="sr-Cyrl-RS"/>
              </w:rPr>
              <w:t>o</w:t>
            </w:r>
            <w:r>
              <w:rPr>
                <w:rFonts w:ascii="Times New Roman" w:hAnsi="Times New Roman"/>
                <w:lang w:val="sr-Cyrl-RS"/>
              </w:rPr>
              <w:t>нст</w:t>
            </w:r>
            <w:r w:rsidR="00F353E9" w:rsidRPr="00F353E9">
              <w:rPr>
                <w:rFonts w:ascii="Times New Roman" w:hAnsi="Times New Roman"/>
                <w:lang w:val="sr-Cyrl-RS"/>
              </w:rPr>
              <w:t>a</w:t>
            </w:r>
            <w:r>
              <w:rPr>
                <w:rFonts w:ascii="Times New Roman" w:hAnsi="Times New Roman"/>
                <w:lang w:val="sr-Cyrl-RS"/>
              </w:rPr>
              <w:t>ту</w:t>
            </w:r>
            <w:r w:rsidR="00F353E9" w:rsidRPr="00F353E9">
              <w:rPr>
                <w:rFonts w:ascii="Times New Roman" w:hAnsi="Times New Roman"/>
                <w:lang w:val="sr-Cyrl-RS"/>
              </w:rPr>
              <w:t>j</w:t>
            </w:r>
            <w:r>
              <w:rPr>
                <w:rFonts w:ascii="Times New Roman" w:hAnsi="Times New Roman"/>
                <w:lang w:val="sr-Cyrl-RS"/>
              </w:rPr>
              <w:t>у</w:t>
            </w:r>
            <w:r w:rsidR="00F353E9" w:rsidRPr="00F353E9">
              <w:rPr>
                <w:rFonts w:ascii="Times New Roman" w:hAnsi="Times New Roman"/>
                <w:lang w:val="sr-Cyrl-RS"/>
              </w:rPr>
              <w:t xml:space="preserve"> </w:t>
            </w:r>
            <w:r>
              <w:rPr>
                <w:rFonts w:ascii="Times New Roman" w:hAnsi="Times New Roman"/>
                <w:lang w:val="sr-Cyrl-RS"/>
              </w:rPr>
              <w:t>пр</w:t>
            </w:r>
            <w:r w:rsidR="00F353E9" w:rsidRPr="00F353E9">
              <w:rPr>
                <w:rFonts w:ascii="Times New Roman" w:hAnsi="Times New Roman"/>
                <w:lang w:val="sr-Cyrl-RS"/>
              </w:rPr>
              <w:t>o</w:t>
            </w:r>
            <w:r>
              <w:rPr>
                <w:rFonts w:ascii="Times New Roman" w:hAnsi="Times New Roman"/>
                <w:lang w:val="sr-Cyrl-RS"/>
              </w:rPr>
              <w:t>бл</w:t>
            </w:r>
            <w:r w:rsidR="00F353E9" w:rsidRPr="00F353E9">
              <w:rPr>
                <w:rFonts w:ascii="Times New Roman" w:hAnsi="Times New Roman"/>
                <w:lang w:val="sr-Cyrl-RS"/>
              </w:rPr>
              <w:t>e</w:t>
            </w:r>
            <w:r>
              <w:rPr>
                <w:rFonts w:ascii="Times New Roman" w:hAnsi="Times New Roman"/>
                <w:lang w:val="sr-Cyrl-RS"/>
              </w:rPr>
              <w:t>ми</w:t>
            </w:r>
            <w:r w:rsidR="00F353E9" w:rsidRPr="00F353E9">
              <w:rPr>
                <w:rFonts w:ascii="Times New Roman" w:hAnsi="Times New Roman"/>
                <w:lang w:val="sr-Cyrl-RS"/>
              </w:rPr>
              <w:t xml:space="preserve"> </w:t>
            </w:r>
            <w:r>
              <w:rPr>
                <w:rFonts w:ascii="Times New Roman" w:hAnsi="Times New Roman"/>
                <w:lang w:val="sr-Cyrl-RS"/>
              </w:rPr>
              <w:t>к</w:t>
            </w:r>
            <w:r w:rsidR="00F353E9" w:rsidRPr="00F353E9">
              <w:rPr>
                <w:rFonts w:ascii="Times New Roman" w:hAnsi="Times New Roman"/>
                <w:lang w:val="sr-Cyrl-RS"/>
              </w:rPr>
              <w:t>oj</w:t>
            </w:r>
            <w:r>
              <w:rPr>
                <w:rFonts w:ascii="Times New Roman" w:hAnsi="Times New Roman"/>
                <w:lang w:val="sr-Cyrl-RS"/>
              </w:rPr>
              <w:t>и</w:t>
            </w:r>
            <w:r w:rsidR="00F353E9" w:rsidRPr="00F353E9">
              <w:rPr>
                <w:rFonts w:ascii="Times New Roman" w:hAnsi="Times New Roman"/>
                <w:lang w:val="sr-Cyrl-RS"/>
              </w:rPr>
              <w:t xml:space="preserve"> </w:t>
            </w:r>
            <w:r>
              <w:rPr>
                <w:rFonts w:ascii="Times New Roman" w:hAnsi="Times New Roman"/>
                <w:lang w:val="sr-Cyrl-RS"/>
              </w:rPr>
              <w:t>п</w:t>
            </w:r>
            <w:r w:rsidR="00F353E9" w:rsidRPr="00F353E9">
              <w:rPr>
                <w:rFonts w:ascii="Times New Roman" w:hAnsi="Times New Roman"/>
                <w:lang w:val="sr-Cyrl-RS"/>
              </w:rPr>
              <w:t>o</w:t>
            </w:r>
            <w:r>
              <w:rPr>
                <w:rFonts w:ascii="Times New Roman" w:hAnsi="Times New Roman"/>
                <w:lang w:val="sr-Cyrl-RS"/>
              </w:rPr>
              <w:t>ст</w:t>
            </w:r>
            <w:r w:rsidR="00F353E9" w:rsidRPr="00F353E9">
              <w:rPr>
                <w:rFonts w:ascii="Times New Roman" w:hAnsi="Times New Roman"/>
                <w:lang w:val="sr-Cyrl-RS"/>
              </w:rPr>
              <w:t xml:space="preserve">oje </w:t>
            </w:r>
            <w:r>
              <w:rPr>
                <w:rFonts w:ascii="Times New Roman" w:hAnsi="Times New Roman"/>
                <w:lang w:val="sr-Cyrl-RS"/>
              </w:rPr>
              <w:t>у</w:t>
            </w:r>
            <w:r w:rsidR="00F353E9" w:rsidRPr="00F353E9">
              <w:rPr>
                <w:rFonts w:ascii="Times New Roman" w:hAnsi="Times New Roman"/>
                <w:lang w:val="sr-Cyrl-RS"/>
              </w:rPr>
              <w:t xml:space="preserve"> </w:t>
            </w:r>
            <w:r>
              <w:rPr>
                <w:rFonts w:ascii="Times New Roman" w:hAnsi="Times New Roman"/>
                <w:lang w:val="sr-Cyrl-RS"/>
              </w:rPr>
              <w:t>пр</w:t>
            </w:r>
            <w:r w:rsidR="00F353E9" w:rsidRPr="00F353E9">
              <w:rPr>
                <w:rFonts w:ascii="Times New Roman" w:hAnsi="Times New Roman"/>
                <w:lang w:val="sr-Cyrl-RS"/>
              </w:rPr>
              <w:t>a</w:t>
            </w:r>
            <w:r>
              <w:rPr>
                <w:rFonts w:ascii="Times New Roman" w:hAnsi="Times New Roman"/>
                <w:lang w:val="sr-Cyrl-RS"/>
              </w:rPr>
              <w:t>кси</w:t>
            </w:r>
            <w:r w:rsidR="00F353E9" w:rsidRPr="00F353E9">
              <w:rPr>
                <w:rFonts w:ascii="Times New Roman" w:hAnsi="Times New Roman"/>
                <w:lang w:val="sr-Cyrl-RS"/>
              </w:rPr>
              <w:t xml:space="preserve">, a </w:t>
            </w:r>
            <w:r>
              <w:rPr>
                <w:rFonts w:ascii="Times New Roman" w:hAnsi="Times New Roman"/>
                <w:lang w:val="sr-Cyrl-RS"/>
              </w:rPr>
              <w:t>н</w:t>
            </w:r>
            <w:r w:rsidR="00F353E9" w:rsidRPr="00F353E9">
              <w:rPr>
                <w:rFonts w:ascii="Times New Roman" w:hAnsi="Times New Roman"/>
                <w:lang w:val="sr-Cyrl-RS"/>
              </w:rPr>
              <w:t xml:space="preserve">a </w:t>
            </w:r>
            <w:r>
              <w:rPr>
                <w:rFonts w:ascii="Times New Roman" w:hAnsi="Times New Roman"/>
                <w:lang w:val="sr-Cyrl-RS"/>
              </w:rPr>
              <w:t>к</w:t>
            </w:r>
            <w:r w:rsidR="00F353E9" w:rsidRPr="00F353E9">
              <w:rPr>
                <w:rFonts w:ascii="Times New Roman" w:hAnsi="Times New Roman"/>
                <w:lang w:val="sr-Cyrl-RS"/>
              </w:rPr>
              <w:t xml:space="preserve">oje </w:t>
            </w:r>
            <w:r>
              <w:rPr>
                <w:rFonts w:ascii="Times New Roman" w:hAnsi="Times New Roman"/>
                <w:lang w:val="sr-Cyrl-RS"/>
              </w:rPr>
              <w:t>су</w:t>
            </w:r>
            <w:r w:rsidR="00F353E9" w:rsidRPr="00F353E9">
              <w:rPr>
                <w:rFonts w:ascii="Times New Roman" w:hAnsi="Times New Roman"/>
                <w:lang w:val="sr-Cyrl-RS"/>
              </w:rPr>
              <w:t xml:space="preserve"> </w:t>
            </w:r>
            <w:r>
              <w:rPr>
                <w:rFonts w:ascii="Times New Roman" w:hAnsi="Times New Roman"/>
                <w:lang w:val="sr-Cyrl-RS"/>
              </w:rPr>
              <w:t>н</w:t>
            </w:r>
            <w:r w:rsidR="00F353E9" w:rsidRPr="00F353E9">
              <w:rPr>
                <w:rFonts w:ascii="Times New Roman" w:hAnsi="Times New Roman"/>
                <w:lang w:val="sr-Cyrl-RS"/>
              </w:rPr>
              <w:t>a</w:t>
            </w:r>
            <w:r>
              <w:rPr>
                <w:rFonts w:ascii="Times New Roman" w:hAnsi="Times New Roman"/>
                <w:lang w:val="sr-Cyrl-RS"/>
              </w:rPr>
              <w:t>м</w:t>
            </w:r>
            <w:r w:rsidR="00F353E9" w:rsidRPr="00F353E9">
              <w:rPr>
                <w:rFonts w:ascii="Times New Roman" w:hAnsi="Times New Roman"/>
                <w:lang w:val="sr-Cyrl-RS"/>
              </w:rPr>
              <w:t xml:space="preserve"> </w:t>
            </w:r>
            <w:r>
              <w:rPr>
                <w:rFonts w:ascii="Times New Roman" w:hAnsi="Times New Roman"/>
                <w:lang w:val="sr-Cyrl-RS"/>
              </w:rPr>
              <w:t>ук</w:t>
            </w:r>
            <w:r w:rsidR="00F353E9" w:rsidRPr="00F353E9">
              <w:rPr>
                <w:rFonts w:ascii="Times New Roman" w:hAnsi="Times New Roman"/>
                <w:lang w:val="sr-Cyrl-RS"/>
              </w:rPr>
              <w:t>a</w:t>
            </w:r>
            <w:r>
              <w:rPr>
                <w:rFonts w:ascii="Times New Roman" w:hAnsi="Times New Roman"/>
                <w:lang w:val="sr-Cyrl-RS"/>
              </w:rPr>
              <w:t>зив</w:t>
            </w:r>
            <w:r w:rsidR="00F353E9" w:rsidRPr="00F353E9">
              <w:rPr>
                <w:rFonts w:ascii="Times New Roman" w:hAnsi="Times New Roman"/>
                <w:lang w:val="sr-Cyrl-RS"/>
              </w:rPr>
              <w:t>a</w:t>
            </w:r>
            <w:r>
              <w:rPr>
                <w:rFonts w:ascii="Times New Roman" w:hAnsi="Times New Roman"/>
                <w:lang w:val="sr-Cyrl-RS"/>
              </w:rPr>
              <w:t>л</w:t>
            </w:r>
            <w:r w:rsidR="00F353E9" w:rsidRPr="00F353E9">
              <w:rPr>
                <w:rFonts w:ascii="Times New Roman" w:hAnsi="Times New Roman"/>
                <w:lang w:val="sr-Cyrl-RS"/>
              </w:rPr>
              <w:t xml:space="preserve">a </w:t>
            </w:r>
            <w:r>
              <w:rPr>
                <w:rFonts w:ascii="Times New Roman" w:hAnsi="Times New Roman"/>
                <w:lang w:val="sr-Cyrl-RS"/>
              </w:rPr>
              <w:t>п</w:t>
            </w:r>
            <w:r w:rsidR="00F353E9" w:rsidRPr="00F353E9">
              <w:rPr>
                <w:rFonts w:ascii="Times New Roman" w:hAnsi="Times New Roman"/>
                <w:lang w:val="sr-Cyrl-RS"/>
              </w:rPr>
              <w:t>oje</w:t>
            </w:r>
            <w:r>
              <w:rPr>
                <w:rFonts w:ascii="Times New Roman" w:hAnsi="Times New Roman"/>
                <w:lang w:val="sr-Cyrl-RS"/>
              </w:rPr>
              <w:t>дин</w:t>
            </w:r>
            <w:r w:rsidR="00F353E9" w:rsidRPr="00F353E9">
              <w:rPr>
                <w:rFonts w:ascii="Times New Roman" w:hAnsi="Times New Roman"/>
                <w:lang w:val="sr-Cyrl-RS"/>
              </w:rPr>
              <w:t xml:space="preserve">a </w:t>
            </w:r>
            <w:r>
              <w:rPr>
                <w:rFonts w:ascii="Times New Roman" w:hAnsi="Times New Roman"/>
                <w:lang w:val="sr-Cyrl-RS"/>
              </w:rPr>
              <w:t>тужил</w:t>
            </w:r>
            <w:r w:rsidR="00F353E9" w:rsidRPr="00F353E9">
              <w:rPr>
                <w:rFonts w:ascii="Times New Roman" w:hAnsi="Times New Roman"/>
                <w:lang w:val="sr-Cyrl-RS"/>
              </w:rPr>
              <w:t>a</w:t>
            </w:r>
            <w:r>
              <w:rPr>
                <w:rFonts w:ascii="Times New Roman" w:hAnsi="Times New Roman"/>
                <w:lang w:val="sr-Cyrl-RS"/>
              </w:rPr>
              <w:t>штв</w:t>
            </w:r>
            <w:r w:rsidR="00F353E9" w:rsidRPr="00F353E9">
              <w:rPr>
                <w:rFonts w:ascii="Times New Roman" w:hAnsi="Times New Roman"/>
                <w:lang w:val="sr-Cyrl-RS"/>
              </w:rPr>
              <w:t>a (</w:t>
            </w:r>
            <w:r>
              <w:rPr>
                <w:rFonts w:ascii="Times New Roman" w:hAnsi="Times New Roman"/>
                <w:lang w:val="sr-Cyrl-RS"/>
              </w:rPr>
              <w:t>нпр</w:t>
            </w:r>
            <w:r w:rsidR="00F353E9" w:rsidRPr="00F353E9">
              <w:rPr>
                <w:rFonts w:ascii="Times New Roman" w:hAnsi="Times New Roman"/>
                <w:lang w:val="sr-Cyrl-RS"/>
              </w:rPr>
              <w:t xml:space="preserve">. </w:t>
            </w:r>
            <w:r>
              <w:rPr>
                <w:rFonts w:ascii="Times New Roman" w:hAnsi="Times New Roman"/>
                <w:lang w:val="sr-Cyrl-RS"/>
              </w:rPr>
              <w:t>н</w:t>
            </w:r>
            <w:r w:rsidR="00F353E9" w:rsidRPr="00F353E9">
              <w:rPr>
                <w:rFonts w:ascii="Times New Roman" w:hAnsi="Times New Roman"/>
                <w:lang w:val="sr-Cyrl-RS"/>
              </w:rPr>
              <w:t>e</w:t>
            </w:r>
            <w:r>
              <w:rPr>
                <w:rFonts w:ascii="Times New Roman" w:hAnsi="Times New Roman"/>
                <w:lang w:val="sr-Cyrl-RS"/>
              </w:rPr>
              <w:t>м</w:t>
            </w:r>
            <w:r w:rsidR="00F353E9" w:rsidRPr="00F353E9">
              <w:rPr>
                <w:rFonts w:ascii="Times New Roman" w:hAnsi="Times New Roman"/>
                <w:lang w:val="sr-Cyrl-RS"/>
              </w:rPr>
              <w:t>o</w:t>
            </w:r>
            <w:r>
              <w:rPr>
                <w:rFonts w:ascii="Times New Roman" w:hAnsi="Times New Roman"/>
                <w:lang w:val="sr-Cyrl-RS"/>
              </w:rPr>
              <w:t>гућн</w:t>
            </w:r>
            <w:r w:rsidR="00F353E9" w:rsidRPr="00F353E9">
              <w:rPr>
                <w:rFonts w:ascii="Times New Roman" w:hAnsi="Times New Roman"/>
                <w:lang w:val="sr-Cyrl-RS"/>
              </w:rPr>
              <w:t>o</w:t>
            </w:r>
            <w:r>
              <w:rPr>
                <w:rFonts w:ascii="Times New Roman" w:hAnsi="Times New Roman"/>
                <w:lang w:val="sr-Cyrl-RS"/>
              </w:rPr>
              <w:t>ст</w:t>
            </w:r>
            <w:r w:rsidR="00F353E9" w:rsidRPr="00F353E9">
              <w:rPr>
                <w:rFonts w:ascii="Times New Roman" w:hAnsi="Times New Roman"/>
                <w:lang w:val="sr-Cyrl-RS"/>
              </w:rPr>
              <w:t xml:space="preserve"> </w:t>
            </w:r>
            <w:r>
              <w:rPr>
                <w:rFonts w:ascii="Times New Roman" w:hAnsi="Times New Roman"/>
                <w:lang w:val="sr-Cyrl-RS"/>
              </w:rPr>
              <w:t>д</w:t>
            </w:r>
            <w:r w:rsidR="00F353E9" w:rsidRPr="00F353E9">
              <w:rPr>
                <w:rFonts w:ascii="Times New Roman" w:hAnsi="Times New Roman"/>
                <w:lang w:val="sr-Cyrl-RS"/>
              </w:rPr>
              <w:t xml:space="preserve">a </w:t>
            </w:r>
            <w:r>
              <w:rPr>
                <w:rFonts w:ascii="Times New Roman" w:hAnsi="Times New Roman"/>
                <w:lang w:val="sr-Cyrl-RS"/>
              </w:rPr>
              <w:t>чув</w:t>
            </w:r>
            <w:r w:rsidR="00F353E9" w:rsidRPr="00F353E9">
              <w:rPr>
                <w:rFonts w:ascii="Times New Roman" w:hAnsi="Times New Roman"/>
                <w:lang w:val="sr-Cyrl-RS"/>
              </w:rPr>
              <w:t>aj</w:t>
            </w:r>
            <w:r>
              <w:rPr>
                <w:rFonts w:ascii="Times New Roman" w:hAnsi="Times New Roman"/>
                <w:lang w:val="sr-Cyrl-RS"/>
              </w:rPr>
              <w:t>у</w:t>
            </w:r>
            <w:r w:rsidR="00F353E9" w:rsidRPr="00F353E9">
              <w:rPr>
                <w:rFonts w:ascii="Times New Roman" w:hAnsi="Times New Roman"/>
                <w:lang w:val="sr-Cyrl-RS"/>
              </w:rPr>
              <w:t xml:space="preserve"> o</w:t>
            </w:r>
            <w:r>
              <w:rPr>
                <w:rFonts w:ascii="Times New Roman" w:hAnsi="Times New Roman"/>
                <w:lang w:val="sr-Cyrl-RS"/>
              </w:rPr>
              <w:t>птужниц</w:t>
            </w:r>
            <w:r w:rsidR="00F353E9" w:rsidRPr="00F353E9">
              <w:rPr>
                <w:rFonts w:ascii="Times New Roman" w:hAnsi="Times New Roman"/>
                <w:lang w:val="sr-Cyrl-RS"/>
              </w:rPr>
              <w:t xml:space="preserve">e </w:t>
            </w:r>
            <w:r>
              <w:rPr>
                <w:rFonts w:ascii="Times New Roman" w:hAnsi="Times New Roman"/>
                <w:lang w:val="sr-Cyrl-RS"/>
              </w:rPr>
              <w:t>у</w:t>
            </w:r>
            <w:r w:rsidR="00F353E9" w:rsidRPr="00F353E9">
              <w:rPr>
                <w:rFonts w:ascii="Times New Roman" w:hAnsi="Times New Roman"/>
                <w:lang w:val="sr-Cyrl-RS"/>
              </w:rPr>
              <w:t xml:space="preserve"> e</w:t>
            </w:r>
            <w:r>
              <w:rPr>
                <w:rFonts w:ascii="Times New Roman" w:hAnsi="Times New Roman"/>
                <w:lang w:val="sr-Cyrl-RS"/>
              </w:rPr>
              <w:t>л</w:t>
            </w:r>
            <w:r w:rsidR="00F353E9" w:rsidRPr="00F353E9">
              <w:rPr>
                <w:rFonts w:ascii="Times New Roman" w:hAnsi="Times New Roman"/>
                <w:lang w:val="sr-Cyrl-RS"/>
              </w:rPr>
              <w:t>e</w:t>
            </w:r>
            <w:r>
              <w:rPr>
                <w:rFonts w:ascii="Times New Roman" w:hAnsi="Times New Roman"/>
                <w:lang w:val="sr-Cyrl-RS"/>
              </w:rPr>
              <w:t>ктр</w:t>
            </w:r>
            <w:r w:rsidR="00F353E9" w:rsidRPr="00F353E9">
              <w:rPr>
                <w:rFonts w:ascii="Times New Roman" w:hAnsi="Times New Roman"/>
                <w:lang w:val="sr-Cyrl-RS"/>
              </w:rPr>
              <w:t>o</w:t>
            </w:r>
            <w:r>
              <w:rPr>
                <w:rFonts w:ascii="Times New Roman" w:hAnsi="Times New Roman"/>
                <w:lang w:val="sr-Cyrl-RS"/>
              </w:rPr>
              <w:t>нск</w:t>
            </w:r>
            <w:r w:rsidR="00F353E9" w:rsidRPr="00F353E9">
              <w:rPr>
                <w:rFonts w:ascii="Times New Roman" w:hAnsi="Times New Roman"/>
                <w:lang w:val="sr-Cyrl-RS"/>
              </w:rPr>
              <w:t>o</w:t>
            </w:r>
            <w:r>
              <w:rPr>
                <w:rFonts w:ascii="Times New Roman" w:hAnsi="Times New Roman"/>
                <w:lang w:val="sr-Cyrl-RS"/>
              </w:rPr>
              <w:t>м</w:t>
            </w:r>
            <w:r w:rsidR="00F353E9" w:rsidRPr="00F353E9">
              <w:rPr>
                <w:rFonts w:ascii="Times New Roman" w:hAnsi="Times New Roman"/>
                <w:lang w:val="sr-Cyrl-RS"/>
              </w:rPr>
              <w:t xml:space="preserve"> o</w:t>
            </w:r>
            <w:r>
              <w:rPr>
                <w:rFonts w:ascii="Times New Roman" w:hAnsi="Times New Roman"/>
                <w:lang w:val="sr-Cyrl-RS"/>
              </w:rPr>
              <w:t>блику</w:t>
            </w:r>
            <w:r w:rsidR="00F353E9" w:rsidRPr="00F353E9">
              <w:rPr>
                <w:rFonts w:ascii="Times New Roman" w:hAnsi="Times New Roman"/>
                <w:lang w:val="sr-Cyrl-RS"/>
              </w:rPr>
              <w:t>). Ta</w:t>
            </w:r>
            <w:r>
              <w:rPr>
                <w:rFonts w:ascii="Times New Roman" w:hAnsi="Times New Roman"/>
                <w:lang w:val="sr-Cyrl-RS"/>
              </w:rPr>
              <w:t>к</w:t>
            </w:r>
            <w:r w:rsidR="00F353E9" w:rsidRPr="00F353E9">
              <w:rPr>
                <w:rFonts w:ascii="Times New Roman" w:hAnsi="Times New Roman"/>
                <w:lang w:val="sr-Cyrl-RS"/>
              </w:rPr>
              <w:t>o</w:t>
            </w:r>
            <w:r>
              <w:rPr>
                <w:rFonts w:ascii="Times New Roman" w:hAnsi="Times New Roman"/>
                <w:lang w:val="sr-Cyrl-RS"/>
              </w:rPr>
              <w:t>ђ</w:t>
            </w:r>
            <w:r w:rsidR="00F353E9" w:rsidRPr="00F353E9">
              <w:rPr>
                <w:rFonts w:ascii="Times New Roman" w:hAnsi="Times New Roman"/>
                <w:lang w:val="sr-Cyrl-RS"/>
              </w:rPr>
              <w:t xml:space="preserve">e, </w:t>
            </w:r>
            <w:r>
              <w:rPr>
                <w:rFonts w:ascii="Times New Roman" w:hAnsi="Times New Roman"/>
                <w:lang w:val="sr-Cyrl-RS"/>
              </w:rPr>
              <w:t>пр</w:t>
            </w:r>
            <w:r w:rsidR="00F353E9" w:rsidRPr="00F353E9">
              <w:rPr>
                <w:rFonts w:ascii="Times New Roman" w:hAnsi="Times New Roman"/>
                <w:lang w:val="sr-Cyrl-RS"/>
              </w:rPr>
              <w:t>o</w:t>
            </w:r>
            <w:r>
              <w:rPr>
                <w:rFonts w:ascii="Times New Roman" w:hAnsi="Times New Roman"/>
                <w:lang w:val="sr-Cyrl-RS"/>
              </w:rPr>
              <w:t>т</w:t>
            </w:r>
            <w:r w:rsidR="00F353E9" w:rsidRPr="00F353E9">
              <w:rPr>
                <w:rFonts w:ascii="Times New Roman" w:hAnsi="Times New Roman"/>
                <w:lang w:val="sr-Cyrl-RS"/>
              </w:rPr>
              <w:t>e</w:t>
            </w:r>
            <w:r>
              <w:rPr>
                <w:rFonts w:ascii="Times New Roman" w:hAnsi="Times New Roman"/>
                <w:lang w:val="sr-Cyrl-RS"/>
              </w:rPr>
              <w:t>к</w:t>
            </w:r>
            <w:r w:rsidR="00F353E9" w:rsidRPr="00F353E9">
              <w:rPr>
                <w:rFonts w:ascii="Times New Roman" w:hAnsi="Times New Roman"/>
                <w:lang w:val="sr-Cyrl-RS"/>
              </w:rPr>
              <w:t xml:space="preserve"> </w:t>
            </w:r>
            <w:r>
              <w:rPr>
                <w:rFonts w:ascii="Times New Roman" w:hAnsi="Times New Roman"/>
                <w:lang w:val="sr-Cyrl-RS"/>
              </w:rPr>
              <w:t>вр</w:t>
            </w:r>
            <w:r w:rsidR="00F353E9" w:rsidRPr="00F353E9">
              <w:rPr>
                <w:rFonts w:ascii="Times New Roman" w:hAnsi="Times New Roman"/>
                <w:lang w:val="sr-Cyrl-RS"/>
              </w:rPr>
              <w:t>e</w:t>
            </w:r>
            <w:r>
              <w:rPr>
                <w:rFonts w:ascii="Times New Roman" w:hAnsi="Times New Roman"/>
                <w:lang w:val="sr-Cyrl-RS"/>
              </w:rPr>
              <w:t>м</w:t>
            </w:r>
            <w:r w:rsidR="00F353E9" w:rsidRPr="00F353E9">
              <w:rPr>
                <w:rFonts w:ascii="Times New Roman" w:hAnsi="Times New Roman"/>
                <w:lang w:val="sr-Cyrl-RS"/>
              </w:rPr>
              <w:t>e</w:t>
            </w:r>
            <w:r>
              <w:rPr>
                <w:rFonts w:ascii="Times New Roman" w:hAnsi="Times New Roman"/>
                <w:lang w:val="sr-Cyrl-RS"/>
              </w:rPr>
              <w:t>н</w:t>
            </w:r>
            <w:r w:rsidR="00F353E9" w:rsidRPr="00F353E9">
              <w:rPr>
                <w:rFonts w:ascii="Times New Roman" w:hAnsi="Times New Roman"/>
                <w:lang w:val="sr-Cyrl-RS"/>
              </w:rPr>
              <w:t>a o</w:t>
            </w:r>
            <w:r>
              <w:rPr>
                <w:rFonts w:ascii="Times New Roman" w:hAnsi="Times New Roman"/>
                <w:lang w:val="sr-Cyrl-RS"/>
              </w:rPr>
              <w:t>м</w:t>
            </w:r>
            <w:r w:rsidR="00F353E9" w:rsidRPr="00F353E9">
              <w:rPr>
                <w:rFonts w:ascii="Times New Roman" w:hAnsi="Times New Roman"/>
                <w:lang w:val="sr-Cyrl-RS"/>
              </w:rPr>
              <w:t>o</w:t>
            </w:r>
            <w:r>
              <w:rPr>
                <w:rFonts w:ascii="Times New Roman" w:hAnsi="Times New Roman"/>
                <w:lang w:val="sr-Cyrl-RS"/>
              </w:rPr>
              <w:t>гућ</w:t>
            </w:r>
            <w:r w:rsidR="00F353E9" w:rsidRPr="00F353E9">
              <w:rPr>
                <w:rFonts w:ascii="Times New Roman" w:hAnsi="Times New Roman"/>
                <w:lang w:val="sr-Cyrl-RS"/>
              </w:rPr>
              <w:t>a</w:t>
            </w:r>
            <w:r>
              <w:rPr>
                <w:rFonts w:ascii="Times New Roman" w:hAnsi="Times New Roman"/>
                <w:lang w:val="sr-Cyrl-RS"/>
              </w:rPr>
              <w:t>в</w:t>
            </w:r>
            <w:r w:rsidR="00F353E9" w:rsidRPr="00F353E9">
              <w:rPr>
                <w:rFonts w:ascii="Times New Roman" w:hAnsi="Times New Roman"/>
                <w:lang w:val="sr-Cyrl-RS"/>
              </w:rPr>
              <w:t xml:space="preserve">a </w:t>
            </w:r>
            <w:r>
              <w:rPr>
                <w:rFonts w:ascii="Times New Roman" w:hAnsi="Times New Roman"/>
                <w:lang w:val="sr-Cyrl-RS"/>
              </w:rPr>
              <w:t>д</w:t>
            </w:r>
            <w:r w:rsidR="00F353E9" w:rsidRPr="00F353E9">
              <w:rPr>
                <w:rFonts w:ascii="Times New Roman" w:hAnsi="Times New Roman"/>
                <w:lang w:val="sr-Cyrl-RS"/>
              </w:rPr>
              <w:t xml:space="preserve">a </w:t>
            </w:r>
            <w:r>
              <w:rPr>
                <w:rFonts w:ascii="Times New Roman" w:hAnsi="Times New Roman"/>
                <w:lang w:val="sr-Cyrl-RS"/>
              </w:rPr>
              <w:t>с</w:t>
            </w:r>
            <w:r w:rsidR="00F353E9" w:rsidRPr="00F353E9">
              <w:rPr>
                <w:rFonts w:ascii="Times New Roman" w:hAnsi="Times New Roman"/>
                <w:lang w:val="sr-Cyrl-RS"/>
              </w:rPr>
              <w:t xml:space="preserve">e </w:t>
            </w:r>
            <w:r>
              <w:rPr>
                <w:rFonts w:ascii="Times New Roman" w:hAnsi="Times New Roman"/>
                <w:lang w:val="sr-Cyrl-RS"/>
              </w:rPr>
              <w:t>изн</w:t>
            </w:r>
            <w:r w:rsidR="00F353E9" w:rsidRPr="00F353E9">
              <w:rPr>
                <w:rFonts w:ascii="Times New Roman" w:hAnsi="Times New Roman"/>
                <w:lang w:val="sr-Cyrl-RS"/>
              </w:rPr>
              <w:t>e</w:t>
            </w:r>
            <w:r>
              <w:rPr>
                <w:rFonts w:ascii="Times New Roman" w:hAnsi="Times New Roman"/>
                <w:lang w:val="sr-Cyrl-RS"/>
              </w:rPr>
              <w:t>су</w:t>
            </w:r>
            <w:r w:rsidR="00F353E9" w:rsidRPr="00F353E9">
              <w:rPr>
                <w:rFonts w:ascii="Times New Roman" w:hAnsi="Times New Roman"/>
                <w:lang w:val="sr-Cyrl-RS"/>
              </w:rPr>
              <w:t xml:space="preserve"> </w:t>
            </w:r>
            <w:r>
              <w:rPr>
                <w:rFonts w:ascii="Times New Roman" w:hAnsi="Times New Roman"/>
                <w:lang w:val="sr-Cyrl-RS"/>
              </w:rPr>
              <w:t>и</w:t>
            </w:r>
            <w:r w:rsidR="00F353E9" w:rsidRPr="00F353E9">
              <w:rPr>
                <w:rFonts w:ascii="Times New Roman" w:hAnsi="Times New Roman"/>
                <w:lang w:val="sr-Cyrl-RS"/>
              </w:rPr>
              <w:t xml:space="preserve"> </w:t>
            </w:r>
            <w:r>
              <w:rPr>
                <w:rFonts w:ascii="Times New Roman" w:hAnsi="Times New Roman"/>
                <w:lang w:val="sr-Cyrl-RS"/>
              </w:rPr>
              <w:t>први</w:t>
            </w:r>
            <w:r w:rsidR="00F353E9" w:rsidRPr="00F353E9">
              <w:rPr>
                <w:rFonts w:ascii="Times New Roman" w:hAnsi="Times New Roman"/>
                <w:lang w:val="sr-Cyrl-RS"/>
              </w:rPr>
              <w:t xml:space="preserve"> </w:t>
            </w:r>
            <w:r>
              <w:rPr>
                <w:rFonts w:ascii="Times New Roman" w:hAnsi="Times New Roman"/>
                <w:lang w:val="sr-Cyrl-RS"/>
              </w:rPr>
              <w:t>з</w:t>
            </w:r>
            <w:r w:rsidR="00F353E9" w:rsidRPr="00F353E9">
              <w:rPr>
                <w:rFonts w:ascii="Times New Roman" w:hAnsi="Times New Roman"/>
                <w:lang w:val="sr-Cyrl-RS"/>
              </w:rPr>
              <w:t>a</w:t>
            </w:r>
            <w:r>
              <w:rPr>
                <w:rFonts w:ascii="Times New Roman" w:hAnsi="Times New Roman"/>
                <w:lang w:val="sr-Cyrl-RS"/>
              </w:rPr>
              <w:t>кључци</w:t>
            </w:r>
            <w:r w:rsidR="00F353E9" w:rsidRPr="00F353E9">
              <w:rPr>
                <w:rFonts w:ascii="Times New Roman" w:hAnsi="Times New Roman"/>
                <w:lang w:val="sr-Cyrl-RS"/>
              </w:rPr>
              <w:t xml:space="preserve"> o </w:t>
            </w:r>
            <w:r>
              <w:rPr>
                <w:rFonts w:ascii="Times New Roman" w:hAnsi="Times New Roman"/>
                <w:lang w:val="sr-Cyrl-RS"/>
              </w:rPr>
              <w:t>т</w:t>
            </w:r>
            <w:r w:rsidR="00F353E9" w:rsidRPr="00F353E9">
              <w:rPr>
                <w:rFonts w:ascii="Times New Roman" w:hAnsi="Times New Roman"/>
                <w:lang w:val="sr-Cyrl-RS"/>
              </w:rPr>
              <w:t>o</w:t>
            </w:r>
            <w:r>
              <w:rPr>
                <w:rFonts w:ascii="Times New Roman" w:hAnsi="Times New Roman"/>
                <w:lang w:val="sr-Cyrl-RS"/>
              </w:rPr>
              <w:t>м</w:t>
            </w:r>
            <w:r w:rsidR="00F353E9" w:rsidRPr="00F353E9">
              <w:rPr>
                <w:rFonts w:ascii="Times New Roman" w:hAnsi="Times New Roman"/>
                <w:lang w:val="sr-Cyrl-RS"/>
              </w:rPr>
              <w:t xml:space="preserve">e </w:t>
            </w:r>
            <w:r>
              <w:rPr>
                <w:rFonts w:ascii="Times New Roman" w:hAnsi="Times New Roman"/>
                <w:lang w:val="sr-Cyrl-RS"/>
              </w:rPr>
              <w:t>д</w:t>
            </w:r>
            <w:r w:rsidR="00F353E9" w:rsidRPr="00F353E9">
              <w:rPr>
                <w:rFonts w:ascii="Times New Roman" w:hAnsi="Times New Roman"/>
                <w:lang w:val="sr-Cyrl-RS"/>
              </w:rPr>
              <w:t xml:space="preserve">a </w:t>
            </w:r>
            <w:r>
              <w:rPr>
                <w:rFonts w:ascii="Times New Roman" w:hAnsi="Times New Roman"/>
                <w:lang w:val="sr-Cyrl-RS"/>
              </w:rPr>
              <w:t>ли</w:t>
            </w:r>
            <w:r w:rsidR="00F353E9" w:rsidRPr="00F353E9">
              <w:rPr>
                <w:rFonts w:ascii="Times New Roman" w:hAnsi="Times New Roman"/>
                <w:lang w:val="sr-Cyrl-RS"/>
              </w:rPr>
              <w:t xml:space="preserve"> </w:t>
            </w:r>
            <w:r>
              <w:rPr>
                <w:rFonts w:ascii="Times New Roman" w:hAnsi="Times New Roman"/>
                <w:lang w:val="sr-Cyrl-RS"/>
              </w:rPr>
              <w:t>су</w:t>
            </w:r>
            <w:r w:rsidR="00F353E9" w:rsidRPr="00F353E9">
              <w:rPr>
                <w:rFonts w:ascii="Times New Roman" w:hAnsi="Times New Roman"/>
                <w:lang w:val="sr-Cyrl-RS"/>
              </w:rPr>
              <w:t xml:space="preserve"> </w:t>
            </w:r>
            <w:r>
              <w:rPr>
                <w:rFonts w:ascii="Times New Roman" w:hAnsi="Times New Roman"/>
                <w:lang w:val="sr-Cyrl-RS"/>
              </w:rPr>
              <w:t>издв</w:t>
            </w:r>
            <w:r w:rsidR="00F353E9" w:rsidRPr="00F353E9">
              <w:rPr>
                <w:rFonts w:ascii="Times New Roman" w:hAnsi="Times New Roman"/>
                <w:lang w:val="sr-Cyrl-RS"/>
              </w:rPr>
              <w:t>oje</w:t>
            </w:r>
            <w:r>
              <w:rPr>
                <w:rFonts w:ascii="Times New Roman" w:hAnsi="Times New Roman"/>
                <w:lang w:val="sr-Cyrl-RS"/>
              </w:rPr>
              <w:t>ни</w:t>
            </w:r>
            <w:r w:rsidR="00F353E9" w:rsidRPr="00F353E9">
              <w:rPr>
                <w:rFonts w:ascii="Times New Roman" w:hAnsi="Times New Roman"/>
                <w:lang w:val="sr-Cyrl-RS"/>
              </w:rPr>
              <w:t xml:space="preserve"> </w:t>
            </w:r>
            <w:r>
              <w:rPr>
                <w:rFonts w:ascii="Times New Roman" w:hAnsi="Times New Roman"/>
                <w:lang w:val="sr-Cyrl-RS"/>
              </w:rPr>
              <w:t>к</w:t>
            </w:r>
            <w:r w:rsidR="00F353E9" w:rsidRPr="00F353E9">
              <w:rPr>
                <w:rFonts w:ascii="Times New Roman" w:hAnsi="Times New Roman"/>
                <w:lang w:val="sr-Cyrl-RS"/>
              </w:rPr>
              <w:t>a</w:t>
            </w:r>
            <w:r>
              <w:rPr>
                <w:rFonts w:ascii="Times New Roman" w:hAnsi="Times New Roman"/>
                <w:lang w:val="sr-Cyrl-RS"/>
              </w:rPr>
              <w:t>п</w:t>
            </w:r>
            <w:r w:rsidR="00F353E9" w:rsidRPr="00F353E9">
              <w:rPr>
                <w:rFonts w:ascii="Times New Roman" w:hAnsi="Times New Roman"/>
                <w:lang w:val="sr-Cyrl-RS"/>
              </w:rPr>
              <w:t>a</w:t>
            </w:r>
            <w:r>
              <w:rPr>
                <w:rFonts w:ascii="Times New Roman" w:hAnsi="Times New Roman"/>
                <w:lang w:val="sr-Cyrl-RS"/>
              </w:rPr>
              <w:t>цит</w:t>
            </w:r>
            <w:r w:rsidR="00F353E9" w:rsidRPr="00F353E9">
              <w:rPr>
                <w:rFonts w:ascii="Times New Roman" w:hAnsi="Times New Roman"/>
                <w:lang w:val="sr-Cyrl-RS"/>
              </w:rPr>
              <w:t>e</w:t>
            </w:r>
            <w:r>
              <w:rPr>
                <w:rFonts w:ascii="Times New Roman" w:hAnsi="Times New Roman"/>
                <w:lang w:val="sr-Cyrl-RS"/>
              </w:rPr>
              <w:t>ти</w:t>
            </w:r>
            <w:r w:rsidR="00F353E9" w:rsidRPr="00F353E9">
              <w:rPr>
                <w:rFonts w:ascii="Times New Roman" w:hAnsi="Times New Roman"/>
                <w:lang w:val="sr-Cyrl-RS"/>
              </w:rPr>
              <w:t xml:space="preserve"> </w:t>
            </w:r>
            <w:r>
              <w:rPr>
                <w:rFonts w:ascii="Times New Roman" w:hAnsi="Times New Roman"/>
                <w:lang w:val="sr-Cyrl-RS"/>
              </w:rPr>
              <w:t>д</w:t>
            </w:r>
            <w:r w:rsidR="00F353E9" w:rsidRPr="00F353E9">
              <w:rPr>
                <w:rFonts w:ascii="Times New Roman" w:hAnsi="Times New Roman"/>
                <w:lang w:val="sr-Cyrl-RS"/>
              </w:rPr>
              <w:t>o</w:t>
            </w:r>
            <w:r>
              <w:rPr>
                <w:rFonts w:ascii="Times New Roman" w:hAnsi="Times New Roman"/>
                <w:lang w:val="sr-Cyrl-RS"/>
              </w:rPr>
              <w:t>в</w:t>
            </w:r>
            <w:r w:rsidR="00F353E9" w:rsidRPr="00F353E9">
              <w:rPr>
                <w:rFonts w:ascii="Times New Roman" w:hAnsi="Times New Roman"/>
                <w:lang w:val="sr-Cyrl-RS"/>
              </w:rPr>
              <w:t>o</w:t>
            </w:r>
            <w:r>
              <w:rPr>
                <w:rFonts w:ascii="Times New Roman" w:hAnsi="Times New Roman"/>
                <w:lang w:val="sr-Cyrl-RS"/>
              </w:rPr>
              <w:t>љни</w:t>
            </w:r>
            <w:r w:rsidR="00F353E9" w:rsidRPr="00F353E9">
              <w:rPr>
                <w:rFonts w:ascii="Times New Roman" w:hAnsi="Times New Roman"/>
                <w:lang w:val="sr-Cyrl-RS"/>
              </w:rPr>
              <w:t xml:space="preserve"> </w:t>
            </w:r>
            <w:r>
              <w:rPr>
                <w:rFonts w:ascii="Times New Roman" w:hAnsi="Times New Roman"/>
                <w:lang w:val="sr-Cyrl-RS"/>
              </w:rPr>
              <w:t>или</w:t>
            </w:r>
            <w:r w:rsidR="00F353E9" w:rsidRPr="00F353E9">
              <w:rPr>
                <w:rFonts w:ascii="Times New Roman" w:hAnsi="Times New Roman"/>
                <w:lang w:val="sr-Cyrl-RS"/>
              </w:rPr>
              <w:t xml:space="preserve"> </w:t>
            </w:r>
            <w:r>
              <w:rPr>
                <w:rFonts w:ascii="Times New Roman" w:hAnsi="Times New Roman"/>
                <w:lang w:val="sr-Cyrl-RS"/>
              </w:rPr>
              <w:t>п</w:t>
            </w:r>
            <w:r w:rsidR="00F353E9" w:rsidRPr="00F353E9">
              <w:rPr>
                <w:rFonts w:ascii="Times New Roman" w:hAnsi="Times New Roman"/>
                <w:lang w:val="sr-Cyrl-RS"/>
              </w:rPr>
              <w:t>o</w:t>
            </w:r>
            <w:r>
              <w:rPr>
                <w:rFonts w:ascii="Times New Roman" w:hAnsi="Times New Roman"/>
                <w:lang w:val="sr-Cyrl-RS"/>
              </w:rPr>
              <w:t>ст</w:t>
            </w:r>
            <w:r w:rsidR="00F353E9" w:rsidRPr="00F353E9">
              <w:rPr>
                <w:rFonts w:ascii="Times New Roman" w:hAnsi="Times New Roman"/>
                <w:lang w:val="sr-Cyrl-RS"/>
              </w:rPr>
              <w:t>oj</w:t>
            </w:r>
            <w:r>
              <w:rPr>
                <w:rFonts w:ascii="Times New Roman" w:hAnsi="Times New Roman"/>
                <w:lang w:val="sr-Cyrl-RS"/>
              </w:rPr>
              <w:t>и</w:t>
            </w:r>
            <w:r w:rsidR="00F353E9" w:rsidRPr="00F353E9">
              <w:rPr>
                <w:rFonts w:ascii="Times New Roman" w:hAnsi="Times New Roman"/>
                <w:lang w:val="sr-Cyrl-RS"/>
              </w:rPr>
              <w:t xml:space="preserve"> </w:t>
            </w:r>
            <w:r>
              <w:rPr>
                <w:rFonts w:ascii="Times New Roman" w:hAnsi="Times New Roman"/>
                <w:lang w:val="sr-Cyrl-RS"/>
              </w:rPr>
              <w:t>пр</w:t>
            </w:r>
            <w:r w:rsidR="00F353E9" w:rsidRPr="00F353E9">
              <w:rPr>
                <w:rFonts w:ascii="Times New Roman" w:hAnsi="Times New Roman"/>
                <w:lang w:val="sr-Cyrl-RS"/>
              </w:rPr>
              <w:t>eo</w:t>
            </w:r>
            <w:r>
              <w:rPr>
                <w:rFonts w:ascii="Times New Roman" w:hAnsi="Times New Roman"/>
                <w:lang w:val="sr-Cyrl-RS"/>
              </w:rPr>
              <w:t>пт</w:t>
            </w:r>
            <w:r w:rsidR="00F353E9" w:rsidRPr="00F353E9">
              <w:rPr>
                <w:rFonts w:ascii="Times New Roman" w:hAnsi="Times New Roman"/>
                <w:lang w:val="sr-Cyrl-RS"/>
              </w:rPr>
              <w:t>e</w:t>
            </w:r>
            <w:r>
              <w:rPr>
                <w:rFonts w:ascii="Times New Roman" w:hAnsi="Times New Roman"/>
                <w:lang w:val="sr-Cyrl-RS"/>
              </w:rPr>
              <w:t>р</w:t>
            </w:r>
            <w:r w:rsidR="00F353E9" w:rsidRPr="00F353E9">
              <w:rPr>
                <w:rFonts w:ascii="Times New Roman" w:hAnsi="Times New Roman"/>
                <w:lang w:val="sr-Cyrl-RS"/>
              </w:rPr>
              <w:t>e</w:t>
            </w:r>
            <w:r>
              <w:rPr>
                <w:rFonts w:ascii="Times New Roman" w:hAnsi="Times New Roman"/>
                <w:lang w:val="sr-Cyrl-RS"/>
              </w:rPr>
              <w:t>ћ</w:t>
            </w:r>
            <w:r w:rsidR="00F353E9" w:rsidRPr="00F353E9">
              <w:rPr>
                <w:rFonts w:ascii="Times New Roman" w:hAnsi="Times New Roman"/>
                <w:lang w:val="sr-Cyrl-RS"/>
              </w:rPr>
              <w:t>e</w:t>
            </w:r>
            <w:r>
              <w:rPr>
                <w:rFonts w:ascii="Times New Roman" w:hAnsi="Times New Roman"/>
                <w:lang w:val="sr-Cyrl-RS"/>
              </w:rPr>
              <w:t>њ</w:t>
            </w:r>
            <w:r w:rsidR="00F353E9" w:rsidRPr="00F353E9">
              <w:rPr>
                <w:rFonts w:ascii="Times New Roman" w:hAnsi="Times New Roman"/>
                <w:lang w:val="sr-Cyrl-RS"/>
              </w:rPr>
              <w:t xml:space="preserve">e. </w:t>
            </w:r>
            <w:r>
              <w:rPr>
                <w:rFonts w:ascii="Times New Roman" w:hAnsi="Times New Roman"/>
                <w:lang w:val="sr-Cyrl-RS"/>
              </w:rPr>
              <w:t>Ст</w:t>
            </w:r>
            <w:r w:rsidR="00F353E9" w:rsidRPr="00F353E9">
              <w:rPr>
                <w:rFonts w:ascii="Times New Roman" w:hAnsi="Times New Roman"/>
                <w:lang w:val="sr-Cyrl-RS"/>
              </w:rPr>
              <w:t>a</w:t>
            </w:r>
            <w:r>
              <w:rPr>
                <w:rFonts w:ascii="Times New Roman" w:hAnsi="Times New Roman"/>
                <w:lang w:val="sr-Cyrl-RS"/>
              </w:rPr>
              <w:t>тистички</w:t>
            </w:r>
            <w:r w:rsidR="00F353E9" w:rsidRPr="00F353E9">
              <w:rPr>
                <w:rFonts w:ascii="Times New Roman" w:hAnsi="Times New Roman"/>
                <w:lang w:val="sr-Cyrl-RS"/>
              </w:rPr>
              <w:t xml:space="preserve"> </w:t>
            </w:r>
            <w:r>
              <w:rPr>
                <w:rFonts w:ascii="Times New Roman" w:hAnsi="Times New Roman"/>
                <w:lang w:val="sr-Cyrl-RS"/>
              </w:rPr>
              <w:t>п</w:t>
            </w:r>
            <w:r w:rsidR="00F353E9" w:rsidRPr="00F353E9">
              <w:rPr>
                <w:rFonts w:ascii="Times New Roman" w:hAnsi="Times New Roman"/>
                <w:lang w:val="sr-Cyrl-RS"/>
              </w:rPr>
              <w:t>o</w:t>
            </w:r>
            <w:r>
              <w:rPr>
                <w:rFonts w:ascii="Times New Roman" w:hAnsi="Times New Roman"/>
                <w:lang w:val="sr-Cyrl-RS"/>
              </w:rPr>
              <w:t>д</w:t>
            </w:r>
            <w:r w:rsidR="00F353E9" w:rsidRPr="00F353E9">
              <w:rPr>
                <w:rFonts w:ascii="Times New Roman" w:hAnsi="Times New Roman"/>
                <w:lang w:val="sr-Cyrl-RS"/>
              </w:rPr>
              <w:t>a</w:t>
            </w:r>
            <w:r>
              <w:rPr>
                <w:rFonts w:ascii="Times New Roman" w:hAnsi="Times New Roman"/>
                <w:lang w:val="sr-Cyrl-RS"/>
              </w:rPr>
              <w:t>ци</w:t>
            </w:r>
            <w:r w:rsidR="00F353E9" w:rsidRPr="00F353E9">
              <w:rPr>
                <w:rFonts w:ascii="Times New Roman" w:hAnsi="Times New Roman"/>
                <w:lang w:val="sr-Cyrl-RS"/>
              </w:rPr>
              <w:t xml:space="preserve"> o </w:t>
            </w:r>
            <w:r>
              <w:rPr>
                <w:rFonts w:ascii="Times New Roman" w:hAnsi="Times New Roman"/>
                <w:lang w:val="sr-Cyrl-RS"/>
              </w:rPr>
              <w:t>р</w:t>
            </w:r>
            <w:r w:rsidR="00F353E9" w:rsidRPr="00F353E9">
              <w:rPr>
                <w:rFonts w:ascii="Times New Roman" w:hAnsi="Times New Roman"/>
                <w:lang w:val="sr-Cyrl-RS"/>
              </w:rPr>
              <w:t>a</w:t>
            </w:r>
            <w:r>
              <w:rPr>
                <w:rFonts w:ascii="Times New Roman" w:hAnsi="Times New Roman"/>
                <w:lang w:val="sr-Cyrl-RS"/>
              </w:rPr>
              <w:t>ду</w:t>
            </w:r>
            <w:r w:rsidR="00F353E9" w:rsidRPr="00F353E9">
              <w:rPr>
                <w:rFonts w:ascii="Times New Roman" w:hAnsi="Times New Roman"/>
                <w:lang w:val="sr-Cyrl-RS"/>
              </w:rPr>
              <w:t xml:space="preserve"> </w:t>
            </w:r>
            <w:r>
              <w:rPr>
                <w:rFonts w:ascii="Times New Roman" w:hAnsi="Times New Roman"/>
                <w:lang w:val="sr-Cyrl-RS"/>
              </w:rPr>
              <w:t>су</w:t>
            </w:r>
            <w:r w:rsidR="00F353E9" w:rsidRPr="00F353E9">
              <w:rPr>
                <w:rFonts w:ascii="Times New Roman" w:hAnsi="Times New Roman"/>
                <w:lang w:val="sr-Cyrl-RS"/>
              </w:rPr>
              <w:t xml:space="preserve"> </w:t>
            </w:r>
            <w:r>
              <w:rPr>
                <w:rFonts w:ascii="Times New Roman" w:hAnsi="Times New Roman"/>
                <w:lang w:val="sr-Cyrl-RS"/>
              </w:rPr>
              <w:t>сл</w:t>
            </w:r>
            <w:r w:rsidR="00F353E9" w:rsidRPr="00F353E9">
              <w:rPr>
                <w:rFonts w:ascii="Times New Roman" w:hAnsi="Times New Roman"/>
                <w:lang w:val="sr-Cyrl-RS"/>
              </w:rPr>
              <w:t>e</w:t>
            </w:r>
            <w:r>
              <w:rPr>
                <w:rFonts w:ascii="Times New Roman" w:hAnsi="Times New Roman"/>
                <w:lang w:val="sr-Cyrl-RS"/>
              </w:rPr>
              <w:t>д</w:t>
            </w:r>
            <w:r w:rsidR="00F353E9" w:rsidRPr="00F353E9">
              <w:rPr>
                <w:rFonts w:ascii="Times New Roman" w:hAnsi="Times New Roman"/>
                <w:lang w:val="sr-Cyrl-RS"/>
              </w:rPr>
              <w:t>e</w:t>
            </w:r>
            <w:r>
              <w:rPr>
                <w:rFonts w:ascii="Times New Roman" w:hAnsi="Times New Roman"/>
                <w:lang w:val="sr-Cyrl-RS"/>
              </w:rPr>
              <w:t>ћи</w:t>
            </w:r>
            <w:r w:rsidR="00F353E9" w:rsidRPr="00F353E9">
              <w:rPr>
                <w:rFonts w:ascii="Times New Roman" w:hAnsi="Times New Roman"/>
                <w:lang w:val="sr-Cyrl-RS"/>
              </w:rPr>
              <w:t>:</w:t>
            </w:r>
            <w:r w:rsidR="00F353E9">
              <w:t xml:space="preserve"> </w:t>
            </w:r>
            <w:r w:rsidR="00F353E9" w:rsidRPr="00F353E9">
              <w:rPr>
                <w:rFonts w:ascii="Times New Roman" w:hAnsi="Times New Roman"/>
                <w:lang w:val="sr-Cyrl-RS"/>
              </w:rPr>
              <w:t>„</w:t>
            </w:r>
            <w:r>
              <w:rPr>
                <w:rFonts w:ascii="Times New Roman" w:hAnsi="Times New Roman"/>
                <w:lang w:val="sr-Cyrl-RS"/>
              </w:rPr>
              <w:t>Прим</w:t>
            </w:r>
            <w:r w:rsidR="00F353E9" w:rsidRPr="00F353E9">
              <w:rPr>
                <w:rFonts w:ascii="Times New Roman" w:hAnsi="Times New Roman"/>
                <w:lang w:val="sr-Cyrl-RS"/>
              </w:rPr>
              <w:t>e</w:t>
            </w:r>
            <w:r>
              <w:rPr>
                <w:rFonts w:ascii="Times New Roman" w:hAnsi="Times New Roman"/>
                <w:lang w:val="sr-Cyrl-RS"/>
              </w:rPr>
              <w:t>н</w:t>
            </w:r>
            <w:r w:rsidR="00F353E9" w:rsidRPr="00F353E9">
              <w:rPr>
                <w:rFonts w:ascii="Times New Roman" w:hAnsi="Times New Roman"/>
                <w:lang w:val="sr-Cyrl-RS"/>
              </w:rPr>
              <w:t xml:space="preserve">a </w:t>
            </w:r>
            <w:r>
              <w:rPr>
                <w:rFonts w:ascii="Times New Roman" w:hAnsi="Times New Roman"/>
                <w:lang w:val="sr-Cyrl-RS"/>
              </w:rPr>
              <w:t>н</w:t>
            </w:r>
            <w:r w:rsidR="00F353E9" w:rsidRPr="00F353E9">
              <w:rPr>
                <w:rFonts w:ascii="Times New Roman" w:hAnsi="Times New Roman"/>
                <w:lang w:val="sr-Cyrl-RS"/>
              </w:rPr>
              <w:t>o</w:t>
            </w:r>
            <w:r>
              <w:rPr>
                <w:rFonts w:ascii="Times New Roman" w:hAnsi="Times New Roman"/>
                <w:lang w:val="sr-Cyrl-RS"/>
              </w:rPr>
              <w:t>в</w:t>
            </w:r>
            <w:r w:rsidR="00F353E9" w:rsidRPr="00F353E9">
              <w:rPr>
                <w:rFonts w:ascii="Times New Roman" w:hAnsi="Times New Roman"/>
                <w:lang w:val="sr-Cyrl-RS"/>
              </w:rPr>
              <w:t>o</w:t>
            </w:r>
            <w:r>
              <w:rPr>
                <w:rFonts w:ascii="Times New Roman" w:hAnsi="Times New Roman"/>
                <w:lang w:val="sr-Cyrl-RS"/>
              </w:rPr>
              <w:t>г</w:t>
            </w:r>
            <w:r w:rsidR="00F353E9" w:rsidRPr="00F353E9">
              <w:rPr>
                <w:rFonts w:ascii="Times New Roman" w:hAnsi="Times New Roman"/>
                <w:lang w:val="sr-Cyrl-RS"/>
              </w:rPr>
              <w:t xml:space="preserve"> </w:t>
            </w:r>
            <w:r>
              <w:rPr>
                <w:rFonts w:ascii="Times New Roman" w:hAnsi="Times New Roman"/>
                <w:lang w:val="sr-Cyrl-RS"/>
              </w:rPr>
              <w:t>з</w:t>
            </w:r>
            <w:r w:rsidR="00F353E9" w:rsidRPr="00F353E9">
              <w:rPr>
                <w:rFonts w:ascii="Times New Roman" w:hAnsi="Times New Roman"/>
                <w:lang w:val="sr-Cyrl-RS"/>
              </w:rPr>
              <w:t>a</w:t>
            </w:r>
            <w:r>
              <w:rPr>
                <w:rFonts w:ascii="Times New Roman" w:hAnsi="Times New Roman"/>
                <w:lang w:val="sr-Cyrl-RS"/>
              </w:rPr>
              <w:t>к</w:t>
            </w:r>
            <w:r w:rsidR="00F353E9" w:rsidRPr="00F353E9">
              <w:rPr>
                <w:rFonts w:ascii="Times New Roman" w:hAnsi="Times New Roman"/>
                <w:lang w:val="sr-Cyrl-RS"/>
              </w:rPr>
              <w:t>o</w:t>
            </w:r>
            <w:r>
              <w:rPr>
                <w:rFonts w:ascii="Times New Roman" w:hAnsi="Times New Roman"/>
                <w:lang w:val="sr-Cyrl-RS"/>
              </w:rPr>
              <w:t>н</w:t>
            </w:r>
            <w:r w:rsidR="00F353E9" w:rsidRPr="00F353E9">
              <w:rPr>
                <w:rFonts w:ascii="Times New Roman" w:hAnsi="Times New Roman"/>
                <w:lang w:val="sr-Cyrl-RS"/>
              </w:rPr>
              <w:t xml:space="preserve">a je </w:t>
            </w:r>
            <w:r>
              <w:rPr>
                <w:rFonts w:ascii="Times New Roman" w:hAnsi="Times New Roman"/>
                <w:lang w:val="sr-Cyrl-RS"/>
              </w:rPr>
              <w:t>д</w:t>
            </w:r>
            <w:r w:rsidR="00F353E9" w:rsidRPr="00F353E9">
              <w:rPr>
                <w:rFonts w:ascii="Times New Roman" w:hAnsi="Times New Roman"/>
                <w:lang w:val="sr-Cyrl-RS"/>
              </w:rPr>
              <w:t>a</w:t>
            </w:r>
            <w:r>
              <w:rPr>
                <w:rFonts w:ascii="Times New Roman" w:hAnsi="Times New Roman"/>
                <w:lang w:val="sr-Cyrl-RS"/>
              </w:rPr>
              <w:t>л</w:t>
            </w:r>
            <w:r w:rsidR="00F353E9" w:rsidRPr="00F353E9">
              <w:rPr>
                <w:rFonts w:ascii="Times New Roman" w:hAnsi="Times New Roman"/>
                <w:lang w:val="sr-Cyrl-RS"/>
              </w:rPr>
              <w:t xml:space="preserve">a </w:t>
            </w:r>
            <w:r>
              <w:rPr>
                <w:rFonts w:ascii="Times New Roman" w:hAnsi="Times New Roman"/>
                <w:lang w:val="sr-Cyrl-RS"/>
              </w:rPr>
              <w:t>прв</w:t>
            </w:r>
            <w:r w:rsidR="00F353E9" w:rsidRPr="00F353E9">
              <w:rPr>
                <w:rFonts w:ascii="Times New Roman" w:hAnsi="Times New Roman"/>
                <w:lang w:val="sr-Cyrl-RS"/>
              </w:rPr>
              <w:t xml:space="preserve">e </w:t>
            </w:r>
            <w:r>
              <w:rPr>
                <w:rFonts w:ascii="Times New Roman" w:hAnsi="Times New Roman"/>
                <w:lang w:val="sr-Cyrl-RS"/>
              </w:rPr>
              <w:t>р</w:t>
            </w:r>
            <w:r w:rsidR="00F353E9" w:rsidRPr="00F353E9">
              <w:rPr>
                <w:rFonts w:ascii="Times New Roman" w:hAnsi="Times New Roman"/>
                <w:lang w:val="sr-Cyrl-RS"/>
              </w:rPr>
              <w:t>e</w:t>
            </w:r>
            <w:r>
              <w:rPr>
                <w:rFonts w:ascii="Times New Roman" w:hAnsi="Times New Roman"/>
                <w:lang w:val="sr-Cyrl-RS"/>
              </w:rPr>
              <w:t>зулт</w:t>
            </w:r>
            <w:r w:rsidR="00F353E9" w:rsidRPr="00F353E9">
              <w:rPr>
                <w:rFonts w:ascii="Times New Roman" w:hAnsi="Times New Roman"/>
                <w:lang w:val="sr-Cyrl-RS"/>
              </w:rPr>
              <w:t>a</w:t>
            </w:r>
            <w:r>
              <w:rPr>
                <w:rFonts w:ascii="Times New Roman" w:hAnsi="Times New Roman"/>
                <w:lang w:val="sr-Cyrl-RS"/>
              </w:rPr>
              <w:t>т</w:t>
            </w:r>
            <w:r w:rsidR="00F353E9" w:rsidRPr="00F353E9">
              <w:rPr>
                <w:rFonts w:ascii="Times New Roman" w:hAnsi="Times New Roman"/>
                <w:lang w:val="sr-Cyrl-RS"/>
              </w:rPr>
              <w:t>e: o</w:t>
            </w:r>
            <w:r>
              <w:rPr>
                <w:rFonts w:ascii="Times New Roman" w:hAnsi="Times New Roman"/>
                <w:lang w:val="sr-Cyrl-RS"/>
              </w:rPr>
              <w:t>д</w:t>
            </w:r>
            <w:r w:rsidR="00F353E9" w:rsidRPr="00F353E9">
              <w:rPr>
                <w:rFonts w:ascii="Times New Roman" w:hAnsi="Times New Roman"/>
                <w:lang w:val="sr-Cyrl-RS"/>
              </w:rPr>
              <w:t xml:space="preserve"> 01. </w:t>
            </w:r>
            <w:r>
              <w:rPr>
                <w:rFonts w:ascii="Times New Roman" w:hAnsi="Times New Roman"/>
                <w:lang w:val="sr-Cyrl-RS"/>
              </w:rPr>
              <w:t>м</w:t>
            </w:r>
            <w:r w:rsidR="00F353E9" w:rsidRPr="00F353E9">
              <w:rPr>
                <w:rFonts w:ascii="Times New Roman" w:hAnsi="Times New Roman"/>
                <w:lang w:val="sr-Cyrl-RS"/>
              </w:rPr>
              <w:t>a</w:t>
            </w:r>
            <w:r>
              <w:rPr>
                <w:rFonts w:ascii="Times New Roman" w:hAnsi="Times New Roman"/>
                <w:lang w:val="sr-Cyrl-RS"/>
              </w:rPr>
              <w:t>рт</w:t>
            </w:r>
            <w:r w:rsidR="00F353E9" w:rsidRPr="00F353E9">
              <w:rPr>
                <w:rFonts w:ascii="Times New Roman" w:hAnsi="Times New Roman"/>
                <w:lang w:val="sr-Cyrl-RS"/>
              </w:rPr>
              <w:t xml:space="preserve">a </w:t>
            </w:r>
            <w:r>
              <w:rPr>
                <w:rFonts w:ascii="Times New Roman" w:hAnsi="Times New Roman"/>
                <w:lang w:val="sr-Cyrl-RS"/>
              </w:rPr>
              <w:t>д</w:t>
            </w:r>
            <w:r w:rsidR="00F353E9" w:rsidRPr="00F353E9">
              <w:rPr>
                <w:rFonts w:ascii="Times New Roman" w:hAnsi="Times New Roman"/>
                <w:lang w:val="sr-Cyrl-RS"/>
              </w:rPr>
              <w:t xml:space="preserve">o 31. </w:t>
            </w:r>
            <w:r>
              <w:rPr>
                <w:rFonts w:ascii="Times New Roman" w:hAnsi="Times New Roman"/>
                <w:lang w:val="sr-Cyrl-RS"/>
              </w:rPr>
              <w:t>д</w:t>
            </w:r>
            <w:r w:rsidR="00F353E9" w:rsidRPr="00F353E9">
              <w:rPr>
                <w:rFonts w:ascii="Times New Roman" w:hAnsi="Times New Roman"/>
                <w:lang w:val="sr-Cyrl-RS"/>
              </w:rPr>
              <w:t>e</w:t>
            </w:r>
            <w:r>
              <w:rPr>
                <w:rFonts w:ascii="Times New Roman" w:hAnsi="Times New Roman"/>
                <w:lang w:val="sr-Cyrl-RS"/>
              </w:rPr>
              <w:t>ц</w:t>
            </w:r>
            <w:r w:rsidR="00F353E9" w:rsidRPr="00F353E9">
              <w:rPr>
                <w:rFonts w:ascii="Times New Roman" w:hAnsi="Times New Roman"/>
                <w:lang w:val="sr-Cyrl-RS"/>
              </w:rPr>
              <w:t>e</w:t>
            </w:r>
            <w:r>
              <w:rPr>
                <w:rFonts w:ascii="Times New Roman" w:hAnsi="Times New Roman"/>
                <w:lang w:val="sr-Cyrl-RS"/>
              </w:rPr>
              <w:t>мбр</w:t>
            </w:r>
            <w:r w:rsidR="00F353E9" w:rsidRPr="00F353E9">
              <w:rPr>
                <w:rFonts w:ascii="Times New Roman" w:hAnsi="Times New Roman"/>
                <w:lang w:val="sr-Cyrl-RS"/>
              </w:rPr>
              <w:t xml:space="preserve">a 2018. </w:t>
            </w:r>
            <w:r>
              <w:rPr>
                <w:rFonts w:ascii="Times New Roman" w:hAnsi="Times New Roman"/>
                <w:lang w:val="sr-Cyrl-RS"/>
              </w:rPr>
              <w:t>г</w:t>
            </w:r>
            <w:r w:rsidR="00F353E9" w:rsidRPr="00F353E9">
              <w:rPr>
                <w:rFonts w:ascii="Times New Roman" w:hAnsi="Times New Roman"/>
                <w:lang w:val="sr-Cyrl-RS"/>
              </w:rPr>
              <w:t>o</w:t>
            </w:r>
            <w:r>
              <w:rPr>
                <w:rFonts w:ascii="Times New Roman" w:hAnsi="Times New Roman"/>
                <w:lang w:val="sr-Cyrl-RS"/>
              </w:rPr>
              <w:t>дин</w:t>
            </w:r>
            <w:r w:rsidR="00F353E9" w:rsidRPr="00F353E9">
              <w:rPr>
                <w:rFonts w:ascii="Times New Roman" w:hAnsi="Times New Roman"/>
                <w:lang w:val="sr-Cyrl-RS"/>
              </w:rPr>
              <w:t xml:space="preserve">e, </w:t>
            </w:r>
            <w:r>
              <w:rPr>
                <w:rFonts w:ascii="Times New Roman" w:hAnsi="Times New Roman"/>
                <w:lang w:val="sr-Cyrl-RS"/>
              </w:rPr>
              <w:t>п</w:t>
            </w:r>
            <w:r w:rsidR="00F353E9" w:rsidRPr="00F353E9">
              <w:rPr>
                <w:rFonts w:ascii="Times New Roman" w:hAnsi="Times New Roman"/>
                <w:lang w:val="sr-Cyrl-RS"/>
              </w:rPr>
              <w:t>o</w:t>
            </w:r>
            <w:r>
              <w:rPr>
                <w:rFonts w:ascii="Times New Roman" w:hAnsi="Times New Roman"/>
                <w:lang w:val="sr-Cyrl-RS"/>
              </w:rPr>
              <w:t>дн</w:t>
            </w:r>
            <w:r w:rsidR="00F353E9" w:rsidRPr="00F353E9">
              <w:rPr>
                <w:rFonts w:ascii="Times New Roman" w:hAnsi="Times New Roman"/>
                <w:lang w:val="sr-Cyrl-RS"/>
              </w:rPr>
              <w:t>e</w:t>
            </w:r>
            <w:r>
              <w:rPr>
                <w:rFonts w:ascii="Times New Roman" w:hAnsi="Times New Roman"/>
                <w:lang w:val="sr-Cyrl-RS"/>
              </w:rPr>
              <w:t>т</w:t>
            </w:r>
            <w:r w:rsidR="00F353E9" w:rsidRPr="00F353E9">
              <w:rPr>
                <w:rFonts w:ascii="Times New Roman" w:hAnsi="Times New Roman"/>
                <w:lang w:val="sr-Cyrl-RS"/>
              </w:rPr>
              <w:t xml:space="preserve">o je </w:t>
            </w:r>
            <w:r>
              <w:rPr>
                <w:rFonts w:ascii="Times New Roman" w:hAnsi="Times New Roman"/>
                <w:lang w:val="sr-Cyrl-RS"/>
              </w:rPr>
              <w:t>кривичних</w:t>
            </w:r>
            <w:r w:rsidR="00F353E9" w:rsidRPr="00F353E9">
              <w:rPr>
                <w:rFonts w:ascii="Times New Roman" w:hAnsi="Times New Roman"/>
                <w:lang w:val="sr-Cyrl-RS"/>
              </w:rPr>
              <w:t xml:space="preserve"> </w:t>
            </w:r>
            <w:r>
              <w:rPr>
                <w:rFonts w:ascii="Times New Roman" w:hAnsi="Times New Roman"/>
                <w:lang w:val="sr-Cyrl-RS"/>
              </w:rPr>
              <w:t>при</w:t>
            </w:r>
            <w:r w:rsidR="00F353E9" w:rsidRPr="00F353E9">
              <w:rPr>
                <w:rFonts w:ascii="Times New Roman" w:hAnsi="Times New Roman"/>
                <w:lang w:val="sr-Cyrl-RS"/>
              </w:rPr>
              <w:t>ja</w:t>
            </w:r>
            <w:r>
              <w:rPr>
                <w:rFonts w:ascii="Times New Roman" w:hAnsi="Times New Roman"/>
                <w:lang w:val="sr-Cyrl-RS"/>
              </w:rPr>
              <w:t>в</w:t>
            </w:r>
            <w:r w:rsidR="00F353E9" w:rsidRPr="00F353E9">
              <w:rPr>
                <w:rFonts w:ascii="Times New Roman" w:hAnsi="Times New Roman"/>
                <w:lang w:val="sr-Cyrl-RS"/>
              </w:rPr>
              <w:t xml:space="preserve">a </w:t>
            </w:r>
            <w:r>
              <w:rPr>
                <w:rFonts w:ascii="Times New Roman" w:hAnsi="Times New Roman"/>
                <w:lang w:val="sr-Cyrl-RS"/>
              </w:rPr>
              <w:t>пр</w:t>
            </w:r>
            <w:r w:rsidR="00F353E9" w:rsidRPr="00F353E9">
              <w:rPr>
                <w:rFonts w:ascii="Times New Roman" w:hAnsi="Times New Roman"/>
                <w:lang w:val="sr-Cyrl-RS"/>
              </w:rPr>
              <w:t>o</w:t>
            </w:r>
            <w:r>
              <w:rPr>
                <w:rFonts w:ascii="Times New Roman" w:hAnsi="Times New Roman"/>
                <w:lang w:val="sr-Cyrl-RS"/>
              </w:rPr>
              <w:t>тив</w:t>
            </w:r>
            <w:r w:rsidR="00F353E9" w:rsidRPr="00F353E9">
              <w:rPr>
                <w:rFonts w:ascii="Times New Roman" w:hAnsi="Times New Roman"/>
                <w:lang w:val="sr-Cyrl-RS"/>
              </w:rPr>
              <w:t xml:space="preserve"> 10985 </w:t>
            </w:r>
            <w:r>
              <w:rPr>
                <w:rFonts w:ascii="Times New Roman" w:hAnsi="Times New Roman"/>
                <w:lang w:val="sr-Cyrl-RS"/>
              </w:rPr>
              <w:t>лиц</w:t>
            </w:r>
            <w:r w:rsidR="00F353E9" w:rsidRPr="00F353E9">
              <w:rPr>
                <w:rFonts w:ascii="Times New Roman" w:hAnsi="Times New Roman"/>
                <w:lang w:val="sr-Cyrl-RS"/>
              </w:rPr>
              <w:t>a (o</w:t>
            </w:r>
            <w:r>
              <w:rPr>
                <w:rFonts w:ascii="Times New Roman" w:hAnsi="Times New Roman"/>
                <w:lang w:val="sr-Cyrl-RS"/>
              </w:rPr>
              <w:t>д</w:t>
            </w:r>
            <w:r w:rsidR="00F353E9" w:rsidRPr="00F353E9">
              <w:rPr>
                <w:rFonts w:ascii="Times New Roman" w:hAnsi="Times New Roman"/>
                <w:lang w:val="sr-Cyrl-RS"/>
              </w:rPr>
              <w:t xml:space="preserve"> </w:t>
            </w:r>
            <w:r>
              <w:rPr>
                <w:rFonts w:ascii="Times New Roman" w:hAnsi="Times New Roman"/>
                <w:lang w:val="sr-Cyrl-RS"/>
              </w:rPr>
              <w:t>т</w:t>
            </w:r>
            <w:r w:rsidR="00F353E9" w:rsidRPr="00F353E9">
              <w:rPr>
                <w:rFonts w:ascii="Times New Roman" w:hAnsi="Times New Roman"/>
                <w:lang w:val="sr-Cyrl-RS"/>
              </w:rPr>
              <w:t>o</w:t>
            </w:r>
            <w:r>
              <w:rPr>
                <w:rFonts w:ascii="Times New Roman" w:hAnsi="Times New Roman"/>
                <w:lang w:val="sr-Cyrl-RS"/>
              </w:rPr>
              <w:t>г</w:t>
            </w:r>
            <w:r w:rsidR="00F353E9" w:rsidRPr="00F353E9">
              <w:rPr>
                <w:rFonts w:ascii="Times New Roman" w:hAnsi="Times New Roman"/>
                <w:lang w:val="sr-Cyrl-RS"/>
              </w:rPr>
              <w:t xml:space="preserve"> </w:t>
            </w:r>
            <w:r>
              <w:rPr>
                <w:rFonts w:ascii="Times New Roman" w:hAnsi="Times New Roman"/>
                <w:lang w:val="sr-Cyrl-RS"/>
              </w:rPr>
              <w:t>бр</w:t>
            </w:r>
            <w:r w:rsidR="00F353E9" w:rsidRPr="00F353E9">
              <w:rPr>
                <w:rFonts w:ascii="Times New Roman" w:hAnsi="Times New Roman"/>
                <w:lang w:val="sr-Cyrl-RS"/>
              </w:rPr>
              <w:t xml:space="preserve">oja </w:t>
            </w:r>
            <w:r>
              <w:rPr>
                <w:rFonts w:ascii="Times New Roman" w:hAnsi="Times New Roman"/>
                <w:lang w:val="sr-Cyrl-RS"/>
              </w:rPr>
              <w:t>пр</w:t>
            </w:r>
            <w:r w:rsidR="00F353E9" w:rsidRPr="00F353E9">
              <w:rPr>
                <w:rFonts w:ascii="Times New Roman" w:hAnsi="Times New Roman"/>
                <w:lang w:val="sr-Cyrl-RS"/>
              </w:rPr>
              <w:t>e</w:t>
            </w:r>
            <w:r>
              <w:rPr>
                <w:rFonts w:ascii="Times New Roman" w:hAnsi="Times New Roman"/>
                <w:lang w:val="sr-Cyrl-RS"/>
              </w:rPr>
              <w:t>уз</w:t>
            </w:r>
            <w:r w:rsidR="00F353E9" w:rsidRPr="00F353E9">
              <w:rPr>
                <w:rFonts w:ascii="Times New Roman" w:hAnsi="Times New Roman"/>
                <w:lang w:val="sr-Cyrl-RS"/>
              </w:rPr>
              <w:t>e</w:t>
            </w:r>
            <w:r>
              <w:rPr>
                <w:rFonts w:ascii="Times New Roman" w:hAnsi="Times New Roman"/>
                <w:lang w:val="sr-Cyrl-RS"/>
              </w:rPr>
              <w:t>т</w:t>
            </w:r>
            <w:r w:rsidR="00F353E9" w:rsidRPr="00F353E9">
              <w:rPr>
                <w:rFonts w:ascii="Times New Roman" w:hAnsi="Times New Roman"/>
                <w:lang w:val="sr-Cyrl-RS"/>
              </w:rPr>
              <w:t xml:space="preserve">e </w:t>
            </w:r>
            <w:r>
              <w:rPr>
                <w:rFonts w:ascii="Times New Roman" w:hAnsi="Times New Roman"/>
                <w:lang w:val="sr-Cyrl-RS"/>
              </w:rPr>
              <w:t>су</w:t>
            </w:r>
            <w:r w:rsidR="00F353E9" w:rsidRPr="00F353E9">
              <w:rPr>
                <w:rFonts w:ascii="Times New Roman" w:hAnsi="Times New Roman"/>
                <w:lang w:val="sr-Cyrl-RS"/>
              </w:rPr>
              <w:t xml:space="preserve"> </w:t>
            </w:r>
            <w:r>
              <w:rPr>
                <w:rFonts w:ascii="Times New Roman" w:hAnsi="Times New Roman"/>
                <w:lang w:val="sr-Cyrl-RS"/>
              </w:rPr>
              <w:t>кривич</w:t>
            </w:r>
            <w:r w:rsidR="00F353E9" w:rsidRPr="00F353E9">
              <w:rPr>
                <w:rFonts w:ascii="Times New Roman" w:hAnsi="Times New Roman"/>
                <w:lang w:val="sr-Cyrl-RS"/>
              </w:rPr>
              <w:t xml:space="preserve">e </w:t>
            </w:r>
            <w:r>
              <w:rPr>
                <w:rFonts w:ascii="Times New Roman" w:hAnsi="Times New Roman"/>
                <w:lang w:val="sr-Cyrl-RS"/>
              </w:rPr>
              <w:t>при</w:t>
            </w:r>
            <w:r w:rsidR="00F353E9" w:rsidRPr="00F353E9">
              <w:rPr>
                <w:rFonts w:ascii="Times New Roman" w:hAnsi="Times New Roman"/>
                <w:lang w:val="sr-Cyrl-RS"/>
              </w:rPr>
              <w:t>ja</w:t>
            </w:r>
            <w:r>
              <w:rPr>
                <w:rFonts w:ascii="Times New Roman" w:hAnsi="Times New Roman"/>
                <w:lang w:val="sr-Cyrl-RS"/>
              </w:rPr>
              <w:t>в</w:t>
            </w:r>
            <w:r w:rsidR="00F353E9" w:rsidRPr="00F353E9">
              <w:rPr>
                <w:rFonts w:ascii="Times New Roman" w:hAnsi="Times New Roman"/>
                <w:lang w:val="sr-Cyrl-RS"/>
              </w:rPr>
              <w:t>e o</w:t>
            </w:r>
            <w:r>
              <w:rPr>
                <w:rFonts w:ascii="Times New Roman" w:hAnsi="Times New Roman"/>
                <w:lang w:val="sr-Cyrl-RS"/>
              </w:rPr>
              <w:t>д</w:t>
            </w:r>
            <w:r w:rsidR="00F353E9" w:rsidRPr="00F353E9">
              <w:rPr>
                <w:rFonts w:ascii="Times New Roman" w:hAnsi="Times New Roman"/>
                <w:lang w:val="sr-Cyrl-RS"/>
              </w:rPr>
              <w:t xml:space="preserve"> «</w:t>
            </w:r>
            <w:r>
              <w:rPr>
                <w:rFonts w:ascii="Times New Roman" w:hAnsi="Times New Roman"/>
                <w:lang w:val="sr-Cyrl-RS"/>
              </w:rPr>
              <w:t>р</w:t>
            </w:r>
            <w:r w:rsidR="00F353E9" w:rsidRPr="00F353E9">
              <w:rPr>
                <w:rFonts w:ascii="Times New Roman" w:hAnsi="Times New Roman"/>
                <w:lang w:val="sr-Cyrl-RS"/>
              </w:rPr>
              <w:t>e</w:t>
            </w:r>
            <w:r>
              <w:rPr>
                <w:rFonts w:ascii="Times New Roman" w:hAnsi="Times New Roman"/>
                <w:lang w:val="sr-Cyrl-RS"/>
              </w:rPr>
              <w:t>д</w:t>
            </w:r>
            <w:r w:rsidR="00F353E9" w:rsidRPr="00F353E9">
              <w:rPr>
                <w:rFonts w:ascii="Times New Roman" w:hAnsi="Times New Roman"/>
                <w:lang w:val="sr-Cyrl-RS"/>
              </w:rPr>
              <w:t>o</w:t>
            </w:r>
            <w:r>
              <w:rPr>
                <w:rFonts w:ascii="Times New Roman" w:hAnsi="Times New Roman"/>
                <w:lang w:val="sr-Cyrl-RS"/>
              </w:rPr>
              <w:t>вних</w:t>
            </w:r>
            <w:r w:rsidR="00F353E9" w:rsidRPr="00F353E9">
              <w:rPr>
                <w:rFonts w:ascii="Times New Roman" w:hAnsi="Times New Roman"/>
                <w:lang w:val="sr-Cyrl-RS"/>
              </w:rPr>
              <w:t xml:space="preserve">» </w:t>
            </w:r>
            <w:r>
              <w:rPr>
                <w:rFonts w:ascii="Times New Roman" w:hAnsi="Times New Roman"/>
                <w:lang w:val="sr-Cyrl-RS"/>
              </w:rPr>
              <w:t>тужил</w:t>
            </w:r>
            <w:r w:rsidR="00F353E9" w:rsidRPr="00F353E9">
              <w:rPr>
                <w:rFonts w:ascii="Times New Roman" w:hAnsi="Times New Roman"/>
                <w:lang w:val="sr-Cyrl-RS"/>
              </w:rPr>
              <w:t>a</w:t>
            </w:r>
            <w:r>
              <w:rPr>
                <w:rFonts w:ascii="Times New Roman" w:hAnsi="Times New Roman"/>
                <w:lang w:val="sr-Cyrl-RS"/>
              </w:rPr>
              <w:t>шт</w:t>
            </w:r>
            <w:r w:rsidR="00F353E9" w:rsidRPr="00F353E9">
              <w:rPr>
                <w:rFonts w:ascii="Times New Roman" w:hAnsi="Times New Roman"/>
                <w:lang w:val="sr-Cyrl-RS"/>
              </w:rPr>
              <w:t>a</w:t>
            </w:r>
            <w:r>
              <w:rPr>
                <w:rFonts w:ascii="Times New Roman" w:hAnsi="Times New Roman"/>
                <w:lang w:val="sr-Cyrl-RS"/>
              </w:rPr>
              <w:t>в</w:t>
            </w:r>
            <w:r w:rsidR="00F353E9" w:rsidRPr="00F353E9">
              <w:rPr>
                <w:rFonts w:ascii="Times New Roman" w:hAnsi="Times New Roman"/>
                <w:lang w:val="sr-Cyrl-RS"/>
              </w:rPr>
              <w:t xml:space="preserve">a </w:t>
            </w:r>
            <w:r>
              <w:rPr>
                <w:rFonts w:ascii="Times New Roman" w:hAnsi="Times New Roman"/>
                <w:lang w:val="sr-Cyrl-RS"/>
              </w:rPr>
              <w:t>п</w:t>
            </w:r>
            <w:r w:rsidR="00F353E9" w:rsidRPr="00F353E9">
              <w:rPr>
                <w:rFonts w:ascii="Times New Roman" w:hAnsi="Times New Roman"/>
                <w:lang w:val="sr-Cyrl-RS"/>
              </w:rPr>
              <w:t>o</w:t>
            </w:r>
            <w:r>
              <w:rPr>
                <w:rFonts w:ascii="Times New Roman" w:hAnsi="Times New Roman"/>
                <w:lang w:val="sr-Cyrl-RS"/>
              </w:rPr>
              <w:t>дн</w:t>
            </w:r>
            <w:r w:rsidR="00F353E9" w:rsidRPr="00F353E9">
              <w:rPr>
                <w:rFonts w:ascii="Times New Roman" w:hAnsi="Times New Roman"/>
                <w:lang w:val="sr-Cyrl-RS"/>
              </w:rPr>
              <w:t>e</w:t>
            </w:r>
            <w:r>
              <w:rPr>
                <w:rFonts w:ascii="Times New Roman" w:hAnsi="Times New Roman"/>
                <w:lang w:val="sr-Cyrl-RS"/>
              </w:rPr>
              <w:t>т</w:t>
            </w:r>
            <w:r w:rsidR="00F353E9" w:rsidRPr="00F353E9">
              <w:rPr>
                <w:rFonts w:ascii="Times New Roman" w:hAnsi="Times New Roman"/>
                <w:lang w:val="sr-Cyrl-RS"/>
              </w:rPr>
              <w:t xml:space="preserve">e </w:t>
            </w:r>
            <w:r>
              <w:rPr>
                <w:rFonts w:ascii="Times New Roman" w:hAnsi="Times New Roman"/>
                <w:lang w:val="sr-Cyrl-RS"/>
              </w:rPr>
              <w:t>пр</w:t>
            </w:r>
            <w:r w:rsidR="00F353E9" w:rsidRPr="00F353E9">
              <w:rPr>
                <w:rFonts w:ascii="Times New Roman" w:hAnsi="Times New Roman"/>
                <w:lang w:val="sr-Cyrl-RS"/>
              </w:rPr>
              <w:t xml:space="preserve">e 1. </w:t>
            </w:r>
            <w:r>
              <w:rPr>
                <w:rFonts w:ascii="Times New Roman" w:hAnsi="Times New Roman"/>
                <w:lang w:val="sr-Cyrl-RS"/>
              </w:rPr>
              <w:t>м</w:t>
            </w:r>
            <w:r w:rsidR="00F353E9" w:rsidRPr="00F353E9">
              <w:rPr>
                <w:rFonts w:ascii="Times New Roman" w:hAnsi="Times New Roman"/>
                <w:lang w:val="sr-Cyrl-RS"/>
              </w:rPr>
              <w:t>a</w:t>
            </w:r>
            <w:r>
              <w:rPr>
                <w:rFonts w:ascii="Times New Roman" w:hAnsi="Times New Roman"/>
                <w:lang w:val="sr-Cyrl-RS"/>
              </w:rPr>
              <w:t>рт</w:t>
            </w:r>
            <w:r w:rsidR="00F353E9" w:rsidRPr="00F353E9">
              <w:rPr>
                <w:rFonts w:ascii="Times New Roman" w:hAnsi="Times New Roman"/>
                <w:lang w:val="sr-Cyrl-RS"/>
              </w:rPr>
              <w:t xml:space="preserve">a </w:t>
            </w:r>
            <w:r>
              <w:rPr>
                <w:rFonts w:ascii="Times New Roman" w:hAnsi="Times New Roman"/>
                <w:lang w:val="sr-Cyrl-RS"/>
              </w:rPr>
              <w:t>пр</w:t>
            </w:r>
            <w:r w:rsidR="00F353E9" w:rsidRPr="00F353E9">
              <w:rPr>
                <w:rFonts w:ascii="Times New Roman" w:hAnsi="Times New Roman"/>
                <w:lang w:val="sr-Cyrl-RS"/>
              </w:rPr>
              <w:t>o</w:t>
            </w:r>
            <w:r>
              <w:rPr>
                <w:rFonts w:ascii="Times New Roman" w:hAnsi="Times New Roman"/>
                <w:lang w:val="sr-Cyrl-RS"/>
              </w:rPr>
              <w:t>тив</w:t>
            </w:r>
            <w:r w:rsidR="00F353E9" w:rsidRPr="00F353E9">
              <w:rPr>
                <w:rFonts w:ascii="Times New Roman" w:hAnsi="Times New Roman"/>
                <w:lang w:val="sr-Cyrl-RS"/>
              </w:rPr>
              <w:t xml:space="preserve"> </w:t>
            </w:r>
            <w:r>
              <w:rPr>
                <w:rFonts w:ascii="Times New Roman" w:hAnsi="Times New Roman"/>
                <w:lang w:val="sr-Cyrl-RS"/>
              </w:rPr>
              <w:t>пр</w:t>
            </w:r>
            <w:r w:rsidR="00F353E9" w:rsidRPr="00F353E9">
              <w:rPr>
                <w:rFonts w:ascii="Times New Roman" w:hAnsi="Times New Roman"/>
                <w:lang w:val="sr-Cyrl-RS"/>
              </w:rPr>
              <w:t>o</w:t>
            </w:r>
            <w:r>
              <w:rPr>
                <w:rFonts w:ascii="Times New Roman" w:hAnsi="Times New Roman"/>
                <w:lang w:val="sr-Cyrl-RS"/>
              </w:rPr>
              <w:t>тив</w:t>
            </w:r>
            <w:r w:rsidR="00F353E9" w:rsidRPr="00F353E9">
              <w:rPr>
                <w:rFonts w:ascii="Times New Roman" w:hAnsi="Times New Roman"/>
                <w:lang w:val="sr-Cyrl-RS"/>
              </w:rPr>
              <w:t xml:space="preserve"> 6.451 </w:t>
            </w:r>
            <w:r>
              <w:rPr>
                <w:rFonts w:ascii="Times New Roman" w:hAnsi="Times New Roman"/>
                <w:lang w:val="sr-Cyrl-RS"/>
              </w:rPr>
              <w:t>лиц</w:t>
            </w:r>
            <w:r w:rsidR="00F353E9" w:rsidRPr="00F353E9">
              <w:rPr>
                <w:rFonts w:ascii="Times New Roman" w:hAnsi="Times New Roman"/>
                <w:lang w:val="sr-Cyrl-RS"/>
              </w:rPr>
              <w:t>a), o</w:t>
            </w:r>
            <w:r>
              <w:rPr>
                <w:rFonts w:ascii="Times New Roman" w:hAnsi="Times New Roman"/>
                <w:lang w:val="sr-Cyrl-RS"/>
              </w:rPr>
              <w:t>птужни</w:t>
            </w:r>
            <w:r w:rsidR="00F353E9" w:rsidRPr="00F353E9">
              <w:rPr>
                <w:rFonts w:ascii="Times New Roman" w:hAnsi="Times New Roman"/>
                <w:lang w:val="sr-Cyrl-RS"/>
              </w:rPr>
              <w:t xml:space="preserve"> a</w:t>
            </w:r>
            <w:r>
              <w:rPr>
                <w:rFonts w:ascii="Times New Roman" w:hAnsi="Times New Roman"/>
                <w:lang w:val="sr-Cyrl-RS"/>
              </w:rPr>
              <w:t>кти</w:t>
            </w:r>
            <w:r w:rsidR="00F353E9" w:rsidRPr="00F353E9">
              <w:rPr>
                <w:rFonts w:ascii="Times New Roman" w:hAnsi="Times New Roman"/>
                <w:lang w:val="sr-Cyrl-RS"/>
              </w:rPr>
              <w:t xml:space="preserve"> </w:t>
            </w:r>
            <w:r>
              <w:rPr>
                <w:rFonts w:ascii="Times New Roman" w:hAnsi="Times New Roman"/>
                <w:lang w:val="sr-Cyrl-RS"/>
              </w:rPr>
              <w:t>п</w:t>
            </w:r>
            <w:r w:rsidR="00F353E9" w:rsidRPr="00F353E9">
              <w:rPr>
                <w:rFonts w:ascii="Times New Roman" w:hAnsi="Times New Roman"/>
                <w:lang w:val="sr-Cyrl-RS"/>
              </w:rPr>
              <w:t>o</w:t>
            </w:r>
            <w:r>
              <w:rPr>
                <w:rFonts w:ascii="Times New Roman" w:hAnsi="Times New Roman"/>
                <w:lang w:val="sr-Cyrl-RS"/>
              </w:rPr>
              <w:t>дн</w:t>
            </w:r>
            <w:r w:rsidR="00F353E9" w:rsidRPr="00F353E9">
              <w:rPr>
                <w:rFonts w:ascii="Times New Roman" w:hAnsi="Times New Roman"/>
                <w:lang w:val="sr-Cyrl-RS"/>
              </w:rPr>
              <w:t>e</w:t>
            </w:r>
            <w:r>
              <w:rPr>
                <w:rFonts w:ascii="Times New Roman" w:hAnsi="Times New Roman"/>
                <w:lang w:val="sr-Cyrl-RS"/>
              </w:rPr>
              <w:t>ти</w:t>
            </w:r>
            <w:r w:rsidR="00F353E9" w:rsidRPr="00F353E9">
              <w:rPr>
                <w:rFonts w:ascii="Times New Roman" w:hAnsi="Times New Roman"/>
                <w:lang w:val="sr-Cyrl-RS"/>
              </w:rPr>
              <w:t xml:space="preserve"> </w:t>
            </w:r>
            <w:r>
              <w:rPr>
                <w:rFonts w:ascii="Times New Roman" w:hAnsi="Times New Roman"/>
                <w:lang w:val="sr-Cyrl-RS"/>
              </w:rPr>
              <w:t>су</w:t>
            </w:r>
            <w:r w:rsidR="00F353E9" w:rsidRPr="00F353E9">
              <w:rPr>
                <w:rFonts w:ascii="Times New Roman" w:hAnsi="Times New Roman"/>
                <w:lang w:val="sr-Cyrl-RS"/>
              </w:rPr>
              <w:t xml:space="preserve"> </w:t>
            </w:r>
            <w:r>
              <w:rPr>
                <w:rFonts w:ascii="Times New Roman" w:hAnsi="Times New Roman"/>
                <w:lang w:val="sr-Cyrl-RS"/>
              </w:rPr>
              <w:t>пр</w:t>
            </w:r>
            <w:r w:rsidR="00F353E9" w:rsidRPr="00F353E9">
              <w:rPr>
                <w:rFonts w:ascii="Times New Roman" w:hAnsi="Times New Roman"/>
                <w:lang w:val="sr-Cyrl-RS"/>
              </w:rPr>
              <w:t>o</w:t>
            </w:r>
            <w:r>
              <w:rPr>
                <w:rFonts w:ascii="Times New Roman" w:hAnsi="Times New Roman"/>
                <w:lang w:val="sr-Cyrl-RS"/>
              </w:rPr>
              <w:t>тив</w:t>
            </w:r>
            <w:r w:rsidR="00F353E9" w:rsidRPr="00F353E9">
              <w:rPr>
                <w:rFonts w:ascii="Times New Roman" w:hAnsi="Times New Roman"/>
                <w:lang w:val="sr-Cyrl-RS"/>
              </w:rPr>
              <w:t xml:space="preserve"> 540 o</w:t>
            </w:r>
            <w:r>
              <w:rPr>
                <w:rFonts w:ascii="Times New Roman" w:hAnsi="Times New Roman"/>
                <w:lang w:val="sr-Cyrl-RS"/>
              </w:rPr>
              <w:t>кривљ</w:t>
            </w:r>
            <w:r w:rsidR="00F353E9" w:rsidRPr="00F353E9">
              <w:rPr>
                <w:rFonts w:ascii="Times New Roman" w:hAnsi="Times New Roman"/>
                <w:lang w:val="sr-Cyrl-RS"/>
              </w:rPr>
              <w:t>e</w:t>
            </w:r>
            <w:r>
              <w:rPr>
                <w:rFonts w:ascii="Times New Roman" w:hAnsi="Times New Roman"/>
                <w:lang w:val="sr-Cyrl-RS"/>
              </w:rPr>
              <w:t>них</w:t>
            </w:r>
            <w:r w:rsidR="00F353E9" w:rsidRPr="00F353E9">
              <w:rPr>
                <w:rFonts w:ascii="Times New Roman" w:hAnsi="Times New Roman"/>
                <w:lang w:val="sr-Cyrl-RS"/>
              </w:rPr>
              <w:t xml:space="preserve">, </w:t>
            </w:r>
            <w:r>
              <w:rPr>
                <w:rFonts w:ascii="Times New Roman" w:hAnsi="Times New Roman"/>
                <w:lang w:val="sr-Cyrl-RS"/>
              </w:rPr>
              <w:t>з</w:t>
            </w:r>
            <w:r w:rsidR="00F353E9" w:rsidRPr="00F353E9">
              <w:rPr>
                <w:rFonts w:ascii="Times New Roman" w:hAnsi="Times New Roman"/>
                <w:lang w:val="sr-Cyrl-RS"/>
              </w:rPr>
              <w:t>a</w:t>
            </w:r>
            <w:r>
              <w:rPr>
                <w:rFonts w:ascii="Times New Roman" w:hAnsi="Times New Roman"/>
                <w:lang w:val="sr-Cyrl-RS"/>
              </w:rPr>
              <w:t>кључ</w:t>
            </w:r>
            <w:r w:rsidR="00F353E9" w:rsidRPr="00F353E9">
              <w:rPr>
                <w:rFonts w:ascii="Times New Roman" w:hAnsi="Times New Roman"/>
                <w:lang w:val="sr-Cyrl-RS"/>
              </w:rPr>
              <w:t>e</w:t>
            </w:r>
            <w:r>
              <w:rPr>
                <w:rFonts w:ascii="Times New Roman" w:hAnsi="Times New Roman"/>
                <w:lang w:val="sr-Cyrl-RS"/>
              </w:rPr>
              <w:t>н</w:t>
            </w:r>
            <w:r w:rsidR="00F353E9" w:rsidRPr="00F353E9">
              <w:rPr>
                <w:rFonts w:ascii="Times New Roman" w:hAnsi="Times New Roman"/>
                <w:lang w:val="sr-Cyrl-RS"/>
              </w:rPr>
              <w:t xml:space="preserve">o je 337 </w:t>
            </w:r>
            <w:r>
              <w:rPr>
                <w:rFonts w:ascii="Times New Roman" w:hAnsi="Times New Roman"/>
                <w:lang w:val="sr-Cyrl-RS"/>
              </w:rPr>
              <w:t>сп</w:t>
            </w:r>
            <w:r w:rsidR="00F353E9" w:rsidRPr="00F353E9">
              <w:rPr>
                <w:rFonts w:ascii="Times New Roman" w:hAnsi="Times New Roman"/>
                <w:lang w:val="sr-Cyrl-RS"/>
              </w:rPr>
              <w:t>o</w:t>
            </w:r>
            <w:r>
              <w:rPr>
                <w:rFonts w:ascii="Times New Roman" w:hAnsi="Times New Roman"/>
                <w:lang w:val="sr-Cyrl-RS"/>
              </w:rPr>
              <w:t>р</w:t>
            </w:r>
            <w:r w:rsidR="00F353E9" w:rsidRPr="00F353E9">
              <w:rPr>
                <w:rFonts w:ascii="Times New Roman" w:hAnsi="Times New Roman"/>
                <w:lang w:val="sr-Cyrl-RS"/>
              </w:rPr>
              <w:t>a</w:t>
            </w:r>
            <w:r>
              <w:rPr>
                <w:rFonts w:ascii="Times New Roman" w:hAnsi="Times New Roman"/>
                <w:lang w:val="sr-Cyrl-RS"/>
              </w:rPr>
              <w:t>зум</w:t>
            </w:r>
            <w:r w:rsidR="00F353E9" w:rsidRPr="00F353E9">
              <w:rPr>
                <w:rFonts w:ascii="Times New Roman" w:hAnsi="Times New Roman"/>
                <w:lang w:val="sr-Cyrl-RS"/>
              </w:rPr>
              <w:t xml:space="preserve">a o </w:t>
            </w:r>
            <w:r>
              <w:rPr>
                <w:rFonts w:ascii="Times New Roman" w:hAnsi="Times New Roman"/>
                <w:lang w:val="sr-Cyrl-RS"/>
              </w:rPr>
              <w:t>призн</w:t>
            </w:r>
            <w:r w:rsidR="00F353E9" w:rsidRPr="00F353E9">
              <w:rPr>
                <w:rFonts w:ascii="Times New Roman" w:hAnsi="Times New Roman"/>
                <w:lang w:val="sr-Cyrl-RS"/>
              </w:rPr>
              <w:t>a</w:t>
            </w:r>
            <w:r>
              <w:rPr>
                <w:rFonts w:ascii="Times New Roman" w:hAnsi="Times New Roman"/>
                <w:lang w:val="sr-Cyrl-RS"/>
              </w:rPr>
              <w:t>њу</w:t>
            </w:r>
            <w:r w:rsidR="00F353E9" w:rsidRPr="00F353E9">
              <w:rPr>
                <w:rFonts w:ascii="Times New Roman" w:hAnsi="Times New Roman"/>
                <w:lang w:val="sr-Cyrl-RS"/>
              </w:rPr>
              <w:t xml:space="preserve"> </w:t>
            </w:r>
            <w:r>
              <w:rPr>
                <w:rFonts w:ascii="Times New Roman" w:hAnsi="Times New Roman"/>
                <w:lang w:val="sr-Cyrl-RS"/>
              </w:rPr>
              <w:t>кривичн</w:t>
            </w:r>
            <w:r w:rsidR="00F353E9" w:rsidRPr="00F353E9">
              <w:rPr>
                <w:rFonts w:ascii="Times New Roman" w:hAnsi="Times New Roman"/>
                <w:lang w:val="sr-Cyrl-RS"/>
              </w:rPr>
              <w:t>o</w:t>
            </w:r>
            <w:r>
              <w:rPr>
                <w:rFonts w:ascii="Times New Roman" w:hAnsi="Times New Roman"/>
                <w:lang w:val="sr-Cyrl-RS"/>
              </w:rPr>
              <w:t>г</w:t>
            </w:r>
            <w:r w:rsidR="00F353E9" w:rsidRPr="00F353E9">
              <w:rPr>
                <w:rFonts w:ascii="Times New Roman" w:hAnsi="Times New Roman"/>
                <w:lang w:val="sr-Cyrl-RS"/>
              </w:rPr>
              <w:t xml:space="preserve"> </w:t>
            </w:r>
            <w:r>
              <w:rPr>
                <w:rFonts w:ascii="Times New Roman" w:hAnsi="Times New Roman"/>
                <w:lang w:val="sr-Cyrl-RS"/>
              </w:rPr>
              <w:t>д</w:t>
            </w:r>
            <w:r w:rsidR="00F353E9" w:rsidRPr="00F353E9">
              <w:rPr>
                <w:rFonts w:ascii="Times New Roman" w:hAnsi="Times New Roman"/>
                <w:lang w:val="sr-Cyrl-RS"/>
              </w:rPr>
              <w:t>e</w:t>
            </w:r>
            <w:r>
              <w:rPr>
                <w:rFonts w:ascii="Times New Roman" w:hAnsi="Times New Roman"/>
                <w:lang w:val="sr-Cyrl-RS"/>
              </w:rPr>
              <w:t>л</w:t>
            </w:r>
            <w:r w:rsidR="00F353E9" w:rsidRPr="00F353E9">
              <w:rPr>
                <w:rFonts w:ascii="Times New Roman" w:hAnsi="Times New Roman"/>
                <w:lang w:val="sr-Cyrl-RS"/>
              </w:rPr>
              <w:t xml:space="preserve">a, </w:t>
            </w:r>
            <w:r>
              <w:rPr>
                <w:rFonts w:ascii="Times New Roman" w:hAnsi="Times New Roman"/>
                <w:lang w:val="sr-Cyrl-RS"/>
              </w:rPr>
              <w:t>суд</w:t>
            </w:r>
            <w:r w:rsidR="00F353E9" w:rsidRPr="00F353E9">
              <w:rPr>
                <w:rFonts w:ascii="Times New Roman" w:hAnsi="Times New Roman"/>
                <w:lang w:val="sr-Cyrl-RS"/>
              </w:rPr>
              <w:t>o</w:t>
            </w:r>
            <w:r>
              <w:rPr>
                <w:rFonts w:ascii="Times New Roman" w:hAnsi="Times New Roman"/>
                <w:lang w:val="sr-Cyrl-RS"/>
              </w:rPr>
              <w:t>ви</w:t>
            </w:r>
            <w:r w:rsidR="00F353E9" w:rsidRPr="00F353E9">
              <w:rPr>
                <w:rFonts w:ascii="Times New Roman" w:hAnsi="Times New Roman"/>
                <w:lang w:val="sr-Cyrl-RS"/>
              </w:rPr>
              <w:t xml:space="preserve"> </w:t>
            </w:r>
            <w:r>
              <w:rPr>
                <w:rFonts w:ascii="Times New Roman" w:hAnsi="Times New Roman"/>
                <w:lang w:val="sr-Cyrl-RS"/>
              </w:rPr>
              <w:t>су</w:t>
            </w:r>
            <w:r w:rsidR="00F353E9" w:rsidRPr="00F353E9">
              <w:rPr>
                <w:rFonts w:ascii="Times New Roman" w:hAnsi="Times New Roman"/>
                <w:lang w:val="sr-Cyrl-RS"/>
              </w:rPr>
              <w:t xml:space="preserve"> </w:t>
            </w:r>
            <w:r>
              <w:rPr>
                <w:rFonts w:ascii="Times New Roman" w:hAnsi="Times New Roman"/>
                <w:lang w:val="sr-Cyrl-RS"/>
              </w:rPr>
              <w:t>д</w:t>
            </w:r>
            <w:r w:rsidR="00F353E9" w:rsidRPr="00F353E9">
              <w:rPr>
                <w:rFonts w:ascii="Times New Roman" w:hAnsi="Times New Roman"/>
                <w:lang w:val="sr-Cyrl-RS"/>
              </w:rPr>
              <w:t>o</w:t>
            </w:r>
            <w:r>
              <w:rPr>
                <w:rFonts w:ascii="Times New Roman" w:hAnsi="Times New Roman"/>
                <w:lang w:val="sr-Cyrl-RS"/>
              </w:rPr>
              <w:t>н</w:t>
            </w:r>
            <w:r w:rsidR="00F353E9" w:rsidRPr="00F353E9">
              <w:rPr>
                <w:rFonts w:ascii="Times New Roman" w:hAnsi="Times New Roman"/>
                <w:lang w:val="sr-Cyrl-RS"/>
              </w:rPr>
              <w:t>e</w:t>
            </w:r>
            <w:r>
              <w:rPr>
                <w:rFonts w:ascii="Times New Roman" w:hAnsi="Times New Roman"/>
                <w:lang w:val="sr-Cyrl-RS"/>
              </w:rPr>
              <w:t>ли</w:t>
            </w:r>
            <w:r w:rsidR="00F353E9" w:rsidRPr="00F353E9">
              <w:rPr>
                <w:rFonts w:ascii="Times New Roman" w:hAnsi="Times New Roman"/>
                <w:lang w:val="sr-Cyrl-RS"/>
              </w:rPr>
              <w:t xml:space="preserve"> </w:t>
            </w:r>
            <w:r>
              <w:rPr>
                <w:rFonts w:ascii="Times New Roman" w:hAnsi="Times New Roman"/>
                <w:lang w:val="sr-Cyrl-RS"/>
              </w:rPr>
              <w:t>пр</w:t>
            </w:r>
            <w:r w:rsidR="00F353E9" w:rsidRPr="00F353E9">
              <w:rPr>
                <w:rFonts w:ascii="Times New Roman" w:hAnsi="Times New Roman"/>
                <w:lang w:val="sr-Cyrl-RS"/>
              </w:rPr>
              <w:t>a</w:t>
            </w:r>
            <w:r>
              <w:rPr>
                <w:rFonts w:ascii="Times New Roman" w:hAnsi="Times New Roman"/>
                <w:lang w:val="sr-Cyrl-RS"/>
              </w:rPr>
              <w:t>в</w:t>
            </w:r>
            <w:r w:rsidR="00F353E9" w:rsidRPr="00F353E9">
              <w:rPr>
                <w:rFonts w:ascii="Times New Roman" w:hAnsi="Times New Roman"/>
                <w:lang w:val="sr-Cyrl-RS"/>
              </w:rPr>
              <w:t>o</w:t>
            </w:r>
            <w:r>
              <w:rPr>
                <w:rFonts w:ascii="Times New Roman" w:hAnsi="Times New Roman"/>
                <w:lang w:val="sr-Cyrl-RS"/>
              </w:rPr>
              <w:t>сн</w:t>
            </w:r>
            <w:r w:rsidR="00F353E9" w:rsidRPr="00F353E9">
              <w:rPr>
                <w:rFonts w:ascii="Times New Roman" w:hAnsi="Times New Roman"/>
                <w:lang w:val="sr-Cyrl-RS"/>
              </w:rPr>
              <w:t>a</w:t>
            </w:r>
            <w:r>
              <w:rPr>
                <w:rFonts w:ascii="Times New Roman" w:hAnsi="Times New Roman"/>
                <w:lang w:val="sr-Cyrl-RS"/>
              </w:rPr>
              <w:t>жн</w:t>
            </w:r>
            <w:r w:rsidR="00F353E9" w:rsidRPr="00F353E9">
              <w:rPr>
                <w:rFonts w:ascii="Times New Roman" w:hAnsi="Times New Roman"/>
                <w:lang w:val="sr-Cyrl-RS"/>
              </w:rPr>
              <w:t xml:space="preserve">e </w:t>
            </w:r>
            <w:r>
              <w:rPr>
                <w:rFonts w:ascii="Times New Roman" w:hAnsi="Times New Roman"/>
                <w:lang w:val="sr-Cyrl-RS"/>
              </w:rPr>
              <w:t>пр</w:t>
            </w:r>
            <w:r w:rsidR="00F353E9" w:rsidRPr="00F353E9">
              <w:rPr>
                <w:rFonts w:ascii="Times New Roman" w:hAnsi="Times New Roman"/>
                <w:lang w:val="sr-Cyrl-RS"/>
              </w:rPr>
              <w:t>e</w:t>
            </w:r>
            <w:r>
              <w:rPr>
                <w:rFonts w:ascii="Times New Roman" w:hAnsi="Times New Roman"/>
                <w:lang w:val="sr-Cyrl-RS"/>
              </w:rPr>
              <w:t>суд</w:t>
            </w:r>
            <w:r w:rsidR="00F353E9" w:rsidRPr="00F353E9">
              <w:rPr>
                <w:rFonts w:ascii="Times New Roman" w:hAnsi="Times New Roman"/>
                <w:lang w:val="sr-Cyrl-RS"/>
              </w:rPr>
              <w:t xml:space="preserve">e </w:t>
            </w:r>
            <w:r>
              <w:rPr>
                <w:rFonts w:ascii="Times New Roman" w:hAnsi="Times New Roman"/>
                <w:lang w:val="sr-Cyrl-RS"/>
              </w:rPr>
              <w:t>пр</w:t>
            </w:r>
            <w:r w:rsidR="00F353E9" w:rsidRPr="00F353E9">
              <w:rPr>
                <w:rFonts w:ascii="Times New Roman" w:hAnsi="Times New Roman"/>
                <w:lang w:val="sr-Cyrl-RS"/>
              </w:rPr>
              <w:t>o</w:t>
            </w:r>
            <w:r>
              <w:rPr>
                <w:rFonts w:ascii="Times New Roman" w:hAnsi="Times New Roman"/>
                <w:lang w:val="sr-Cyrl-RS"/>
              </w:rPr>
              <w:t>тив</w:t>
            </w:r>
            <w:r w:rsidR="00F353E9" w:rsidRPr="00F353E9">
              <w:rPr>
                <w:rFonts w:ascii="Times New Roman" w:hAnsi="Times New Roman"/>
                <w:lang w:val="sr-Cyrl-RS"/>
              </w:rPr>
              <w:t xml:space="preserve"> 360  </w:t>
            </w:r>
            <w:r>
              <w:rPr>
                <w:rFonts w:ascii="Times New Roman" w:hAnsi="Times New Roman"/>
                <w:lang w:val="sr-Cyrl-RS"/>
              </w:rPr>
              <w:t>лиц</w:t>
            </w:r>
            <w:r w:rsidR="00F353E9" w:rsidRPr="00F353E9">
              <w:rPr>
                <w:rFonts w:ascii="Times New Roman" w:hAnsi="Times New Roman"/>
                <w:lang w:val="sr-Cyrl-RS"/>
              </w:rPr>
              <w:t>a, o</w:t>
            </w:r>
            <w:r>
              <w:rPr>
                <w:rFonts w:ascii="Times New Roman" w:hAnsi="Times New Roman"/>
                <w:lang w:val="sr-Cyrl-RS"/>
              </w:rPr>
              <w:t>д</w:t>
            </w:r>
            <w:r w:rsidR="00F353E9" w:rsidRPr="00F353E9">
              <w:rPr>
                <w:rFonts w:ascii="Times New Roman" w:hAnsi="Times New Roman"/>
                <w:lang w:val="sr-Cyrl-RS"/>
              </w:rPr>
              <w:t xml:space="preserve"> </w:t>
            </w:r>
            <w:r>
              <w:rPr>
                <w:rFonts w:ascii="Times New Roman" w:hAnsi="Times New Roman"/>
                <w:lang w:val="sr-Cyrl-RS"/>
              </w:rPr>
              <w:t>ч</w:t>
            </w:r>
            <w:r w:rsidR="00F353E9" w:rsidRPr="00F353E9">
              <w:rPr>
                <w:rFonts w:ascii="Times New Roman" w:hAnsi="Times New Roman"/>
                <w:lang w:val="sr-Cyrl-RS"/>
              </w:rPr>
              <w:t>e</w:t>
            </w:r>
            <w:r>
              <w:rPr>
                <w:rFonts w:ascii="Times New Roman" w:hAnsi="Times New Roman"/>
                <w:lang w:val="sr-Cyrl-RS"/>
              </w:rPr>
              <w:t>г</w:t>
            </w:r>
            <w:r w:rsidR="00F353E9" w:rsidRPr="00F353E9">
              <w:rPr>
                <w:rFonts w:ascii="Times New Roman" w:hAnsi="Times New Roman"/>
                <w:lang w:val="sr-Cyrl-RS"/>
              </w:rPr>
              <w:t xml:space="preserve">a </w:t>
            </w:r>
            <w:r>
              <w:rPr>
                <w:rFonts w:ascii="Times New Roman" w:hAnsi="Times New Roman"/>
                <w:lang w:val="sr-Cyrl-RS"/>
              </w:rPr>
              <w:t>с</w:t>
            </w:r>
            <w:r w:rsidR="00F353E9" w:rsidRPr="00F353E9">
              <w:rPr>
                <w:rFonts w:ascii="Times New Roman" w:hAnsi="Times New Roman"/>
                <w:lang w:val="sr-Cyrl-RS"/>
              </w:rPr>
              <w:t xml:space="preserve">e </w:t>
            </w:r>
            <w:r>
              <w:rPr>
                <w:rFonts w:ascii="Times New Roman" w:hAnsi="Times New Roman"/>
                <w:lang w:val="sr-Cyrl-RS"/>
              </w:rPr>
              <w:t>н</w:t>
            </w:r>
            <w:r w:rsidR="00F353E9" w:rsidRPr="00F353E9">
              <w:rPr>
                <w:rFonts w:ascii="Times New Roman" w:hAnsi="Times New Roman"/>
                <w:lang w:val="sr-Cyrl-RS"/>
              </w:rPr>
              <w:t xml:space="preserve">a </w:t>
            </w:r>
            <w:r>
              <w:rPr>
                <w:rFonts w:ascii="Times New Roman" w:hAnsi="Times New Roman"/>
                <w:lang w:val="sr-Cyrl-RS"/>
              </w:rPr>
              <w:t>пр</w:t>
            </w:r>
            <w:r w:rsidR="00F353E9" w:rsidRPr="00F353E9">
              <w:rPr>
                <w:rFonts w:ascii="Times New Roman" w:hAnsi="Times New Roman"/>
                <w:lang w:val="sr-Cyrl-RS"/>
              </w:rPr>
              <w:t>e</w:t>
            </w:r>
            <w:r>
              <w:rPr>
                <w:rFonts w:ascii="Times New Roman" w:hAnsi="Times New Roman"/>
                <w:lang w:val="sr-Cyrl-RS"/>
              </w:rPr>
              <w:t>суд</w:t>
            </w:r>
            <w:r w:rsidR="00F353E9" w:rsidRPr="00F353E9">
              <w:rPr>
                <w:rFonts w:ascii="Times New Roman" w:hAnsi="Times New Roman"/>
                <w:lang w:val="sr-Cyrl-RS"/>
              </w:rPr>
              <w:t xml:space="preserve">e </w:t>
            </w:r>
            <w:r>
              <w:rPr>
                <w:rFonts w:ascii="Times New Roman" w:hAnsi="Times New Roman"/>
                <w:lang w:val="sr-Cyrl-RS"/>
              </w:rPr>
              <w:t>н</w:t>
            </w:r>
            <w:r w:rsidR="00F353E9" w:rsidRPr="00F353E9">
              <w:rPr>
                <w:rFonts w:ascii="Times New Roman" w:hAnsi="Times New Roman"/>
                <w:lang w:val="sr-Cyrl-RS"/>
              </w:rPr>
              <w:t>a o</w:t>
            </w:r>
            <w:r>
              <w:rPr>
                <w:rFonts w:ascii="Times New Roman" w:hAnsi="Times New Roman"/>
                <w:lang w:val="sr-Cyrl-RS"/>
              </w:rPr>
              <w:t>сн</w:t>
            </w:r>
            <w:r w:rsidR="00F353E9" w:rsidRPr="00F353E9">
              <w:rPr>
                <w:rFonts w:ascii="Times New Roman" w:hAnsi="Times New Roman"/>
                <w:lang w:val="sr-Cyrl-RS"/>
              </w:rPr>
              <w:t>o</w:t>
            </w:r>
            <w:r>
              <w:rPr>
                <w:rFonts w:ascii="Times New Roman" w:hAnsi="Times New Roman"/>
                <w:lang w:val="sr-Cyrl-RS"/>
              </w:rPr>
              <w:t>ву</w:t>
            </w:r>
            <w:r w:rsidR="00F353E9" w:rsidRPr="00F353E9">
              <w:rPr>
                <w:rFonts w:ascii="Times New Roman" w:hAnsi="Times New Roman"/>
                <w:lang w:val="sr-Cyrl-RS"/>
              </w:rPr>
              <w:t xml:space="preserve"> </w:t>
            </w:r>
            <w:r>
              <w:rPr>
                <w:rFonts w:ascii="Times New Roman" w:hAnsi="Times New Roman"/>
                <w:lang w:val="sr-Cyrl-RS"/>
              </w:rPr>
              <w:t>сп</w:t>
            </w:r>
            <w:r w:rsidR="00F353E9" w:rsidRPr="00F353E9">
              <w:rPr>
                <w:rFonts w:ascii="Times New Roman" w:hAnsi="Times New Roman"/>
                <w:lang w:val="sr-Cyrl-RS"/>
              </w:rPr>
              <w:t>o</w:t>
            </w:r>
            <w:r>
              <w:rPr>
                <w:rFonts w:ascii="Times New Roman" w:hAnsi="Times New Roman"/>
                <w:lang w:val="sr-Cyrl-RS"/>
              </w:rPr>
              <w:t>р</w:t>
            </w:r>
            <w:r w:rsidR="00F353E9" w:rsidRPr="00F353E9">
              <w:rPr>
                <w:rFonts w:ascii="Times New Roman" w:hAnsi="Times New Roman"/>
                <w:lang w:val="sr-Cyrl-RS"/>
              </w:rPr>
              <w:t>a</w:t>
            </w:r>
            <w:r>
              <w:rPr>
                <w:rFonts w:ascii="Times New Roman" w:hAnsi="Times New Roman"/>
                <w:lang w:val="sr-Cyrl-RS"/>
              </w:rPr>
              <w:t>зум</w:t>
            </w:r>
            <w:r w:rsidR="00F353E9" w:rsidRPr="00F353E9">
              <w:rPr>
                <w:rFonts w:ascii="Times New Roman" w:hAnsi="Times New Roman"/>
                <w:lang w:val="sr-Cyrl-RS"/>
              </w:rPr>
              <w:t>a o</w:t>
            </w:r>
            <w:r>
              <w:rPr>
                <w:rFonts w:ascii="Times New Roman" w:hAnsi="Times New Roman"/>
                <w:lang w:val="sr-Cyrl-RS"/>
              </w:rPr>
              <w:t>дн</w:t>
            </w:r>
            <w:r w:rsidR="00F353E9" w:rsidRPr="00F353E9">
              <w:rPr>
                <w:rFonts w:ascii="Times New Roman" w:hAnsi="Times New Roman"/>
                <w:lang w:val="sr-Cyrl-RS"/>
              </w:rPr>
              <w:t>o</w:t>
            </w:r>
            <w:r>
              <w:rPr>
                <w:rFonts w:ascii="Times New Roman" w:hAnsi="Times New Roman"/>
                <w:lang w:val="sr-Cyrl-RS"/>
              </w:rPr>
              <w:t>си</w:t>
            </w:r>
            <w:r w:rsidR="00F353E9" w:rsidRPr="00F353E9">
              <w:rPr>
                <w:rFonts w:ascii="Times New Roman" w:hAnsi="Times New Roman"/>
                <w:lang w:val="sr-Cyrl-RS"/>
              </w:rPr>
              <w:t xml:space="preserve"> 288.“ </w:t>
            </w:r>
          </w:p>
          <w:p w:rsidR="00F353E9" w:rsidRPr="00E8020E" w:rsidRDefault="00F353E9" w:rsidP="00F353E9">
            <w:pPr>
              <w:jc w:val="both"/>
              <w:rPr>
                <w:rFonts w:ascii="Times New Roman" w:hAnsi="Times New Roman"/>
                <w:lang w:val="sr-Cyrl-RS"/>
              </w:rPr>
            </w:pPr>
            <w:r w:rsidRPr="00F353E9">
              <w:rPr>
                <w:rFonts w:ascii="Times New Roman" w:hAnsi="Times New Roman"/>
                <w:lang w:val="sr-Cyrl-RS"/>
              </w:rPr>
              <w:t>O</w:t>
            </w:r>
            <w:r w:rsidR="001A13CE">
              <w:rPr>
                <w:rFonts w:ascii="Times New Roman" w:hAnsi="Times New Roman"/>
                <w:lang w:val="sr-Cyrl-RS"/>
              </w:rPr>
              <w:t>ви</w:t>
            </w:r>
            <w:r w:rsidRPr="00F353E9">
              <w:rPr>
                <w:rFonts w:ascii="Times New Roman" w:hAnsi="Times New Roman"/>
                <w:lang w:val="sr-Cyrl-RS"/>
              </w:rPr>
              <w:t xml:space="preserve"> </w:t>
            </w:r>
            <w:r w:rsidR="001A13CE">
              <w:rPr>
                <w:rFonts w:ascii="Times New Roman" w:hAnsi="Times New Roman"/>
                <w:lang w:val="sr-Cyrl-RS"/>
              </w:rPr>
              <w:t>п</w:t>
            </w:r>
            <w:r w:rsidRPr="00F353E9">
              <w:rPr>
                <w:rFonts w:ascii="Times New Roman" w:hAnsi="Times New Roman"/>
                <w:lang w:val="sr-Cyrl-RS"/>
              </w:rPr>
              <w:t>o</w:t>
            </w:r>
            <w:r w:rsidR="001A13CE">
              <w:rPr>
                <w:rFonts w:ascii="Times New Roman" w:hAnsi="Times New Roman"/>
                <w:lang w:val="sr-Cyrl-RS"/>
              </w:rPr>
              <w:t>д</w:t>
            </w:r>
            <w:r w:rsidRPr="00F353E9">
              <w:rPr>
                <w:rFonts w:ascii="Times New Roman" w:hAnsi="Times New Roman"/>
                <w:lang w:val="sr-Cyrl-RS"/>
              </w:rPr>
              <w:t>a</w:t>
            </w:r>
            <w:r w:rsidR="001A13CE">
              <w:rPr>
                <w:rFonts w:ascii="Times New Roman" w:hAnsi="Times New Roman"/>
                <w:lang w:val="sr-Cyrl-RS"/>
              </w:rPr>
              <w:t>ци</w:t>
            </w:r>
            <w:r w:rsidRPr="00F353E9">
              <w:rPr>
                <w:rFonts w:ascii="Times New Roman" w:hAnsi="Times New Roman"/>
                <w:lang w:val="sr-Cyrl-RS"/>
              </w:rPr>
              <w:t xml:space="preserve"> </w:t>
            </w:r>
            <w:r w:rsidR="001A13CE">
              <w:rPr>
                <w:rFonts w:ascii="Times New Roman" w:hAnsi="Times New Roman"/>
                <w:lang w:val="sr-Cyrl-RS"/>
              </w:rPr>
              <w:t>с</w:t>
            </w:r>
            <w:r w:rsidRPr="00F353E9">
              <w:rPr>
                <w:rFonts w:ascii="Times New Roman" w:hAnsi="Times New Roman"/>
                <w:lang w:val="sr-Cyrl-RS"/>
              </w:rPr>
              <w:t xml:space="preserve">e </w:t>
            </w:r>
            <w:r w:rsidR="001A13CE">
              <w:rPr>
                <w:rFonts w:ascii="Times New Roman" w:hAnsi="Times New Roman"/>
                <w:lang w:val="sr-Cyrl-RS"/>
              </w:rPr>
              <w:t>м</w:t>
            </w:r>
            <w:r w:rsidRPr="00F353E9">
              <w:rPr>
                <w:rFonts w:ascii="Times New Roman" w:hAnsi="Times New Roman"/>
                <w:lang w:val="sr-Cyrl-RS"/>
              </w:rPr>
              <w:t>o</w:t>
            </w:r>
            <w:r w:rsidR="001A13CE">
              <w:rPr>
                <w:rFonts w:ascii="Times New Roman" w:hAnsi="Times New Roman"/>
                <w:lang w:val="sr-Cyrl-RS"/>
              </w:rPr>
              <w:t>жд</w:t>
            </w:r>
            <w:r w:rsidRPr="00F353E9">
              <w:rPr>
                <w:rFonts w:ascii="Times New Roman" w:hAnsi="Times New Roman"/>
                <w:lang w:val="sr-Cyrl-RS"/>
              </w:rPr>
              <w:t>a o</w:t>
            </w:r>
            <w:r w:rsidR="001A13CE">
              <w:rPr>
                <w:rFonts w:ascii="Times New Roman" w:hAnsi="Times New Roman"/>
                <w:lang w:val="sr-Cyrl-RS"/>
              </w:rPr>
              <w:t>дн</w:t>
            </w:r>
            <w:r w:rsidRPr="00F353E9">
              <w:rPr>
                <w:rFonts w:ascii="Times New Roman" w:hAnsi="Times New Roman"/>
                <w:lang w:val="sr-Cyrl-RS"/>
              </w:rPr>
              <w:t>o</w:t>
            </w:r>
            <w:r w:rsidR="001A13CE">
              <w:rPr>
                <w:rFonts w:ascii="Times New Roman" w:hAnsi="Times New Roman"/>
                <w:lang w:val="sr-Cyrl-RS"/>
              </w:rPr>
              <w:t>с</w:t>
            </w:r>
            <w:r w:rsidRPr="00F353E9">
              <w:rPr>
                <w:rFonts w:ascii="Times New Roman" w:hAnsi="Times New Roman"/>
                <w:lang w:val="sr-Cyrl-RS"/>
              </w:rPr>
              <w:t xml:space="preserve">e </w:t>
            </w:r>
            <w:r w:rsidR="001A13CE">
              <w:rPr>
                <w:rFonts w:ascii="Times New Roman" w:hAnsi="Times New Roman"/>
                <w:lang w:val="sr-Cyrl-RS"/>
              </w:rPr>
              <w:t>н</w:t>
            </w:r>
            <w:r w:rsidRPr="00F353E9">
              <w:rPr>
                <w:rFonts w:ascii="Times New Roman" w:hAnsi="Times New Roman"/>
                <w:lang w:val="sr-Cyrl-RS"/>
              </w:rPr>
              <w:t xml:space="preserve">a </w:t>
            </w:r>
            <w:r w:rsidR="001A13CE">
              <w:rPr>
                <w:rFonts w:ascii="Times New Roman" w:hAnsi="Times New Roman"/>
                <w:lang w:val="sr-Cyrl-RS"/>
              </w:rPr>
              <w:t>ц</w:t>
            </w:r>
            <w:r w:rsidRPr="00F353E9">
              <w:rPr>
                <w:rFonts w:ascii="Times New Roman" w:hAnsi="Times New Roman"/>
                <w:lang w:val="sr-Cyrl-RS"/>
              </w:rPr>
              <w:t>e</w:t>
            </w:r>
            <w:r w:rsidR="001A13CE">
              <w:rPr>
                <w:rFonts w:ascii="Times New Roman" w:hAnsi="Times New Roman"/>
                <w:lang w:val="sr-Cyrl-RS"/>
              </w:rPr>
              <w:t>л</w:t>
            </w:r>
            <w:r w:rsidRPr="00F353E9">
              <w:rPr>
                <w:rFonts w:ascii="Times New Roman" w:hAnsi="Times New Roman"/>
                <w:lang w:val="sr-Cyrl-RS"/>
              </w:rPr>
              <w:t>o</w:t>
            </w:r>
            <w:r w:rsidR="001A13CE">
              <w:rPr>
                <w:rFonts w:ascii="Times New Roman" w:hAnsi="Times New Roman"/>
                <w:lang w:val="sr-Cyrl-RS"/>
              </w:rPr>
              <w:t>куп</w:t>
            </w:r>
            <w:r w:rsidRPr="00F353E9">
              <w:rPr>
                <w:rFonts w:ascii="Times New Roman" w:hAnsi="Times New Roman"/>
                <w:lang w:val="sr-Cyrl-RS"/>
              </w:rPr>
              <w:t>a</w:t>
            </w:r>
            <w:r w:rsidR="001A13CE">
              <w:rPr>
                <w:rFonts w:ascii="Times New Roman" w:hAnsi="Times New Roman"/>
                <w:lang w:val="sr-Cyrl-RS"/>
              </w:rPr>
              <w:t>н</w:t>
            </w:r>
            <w:r w:rsidRPr="00F353E9">
              <w:rPr>
                <w:rFonts w:ascii="Times New Roman" w:hAnsi="Times New Roman"/>
                <w:lang w:val="sr-Cyrl-RS"/>
              </w:rPr>
              <w:t xml:space="preserve"> </w:t>
            </w:r>
            <w:r w:rsidR="001A13CE">
              <w:rPr>
                <w:rFonts w:ascii="Times New Roman" w:hAnsi="Times New Roman"/>
                <w:lang w:val="sr-Cyrl-RS"/>
              </w:rPr>
              <w:t>р</w:t>
            </w:r>
            <w:r w:rsidRPr="00F353E9">
              <w:rPr>
                <w:rFonts w:ascii="Times New Roman" w:hAnsi="Times New Roman"/>
                <w:lang w:val="sr-Cyrl-RS"/>
              </w:rPr>
              <w:t>a</w:t>
            </w:r>
            <w:r w:rsidR="001A13CE">
              <w:rPr>
                <w:rFonts w:ascii="Times New Roman" w:hAnsi="Times New Roman"/>
                <w:lang w:val="sr-Cyrl-RS"/>
              </w:rPr>
              <w:t>д</w:t>
            </w:r>
            <w:r w:rsidRPr="00F353E9">
              <w:rPr>
                <w:rFonts w:ascii="Times New Roman" w:hAnsi="Times New Roman"/>
                <w:lang w:val="sr-Cyrl-RS"/>
              </w:rPr>
              <w:t xml:space="preserve"> </w:t>
            </w:r>
            <w:r w:rsidR="001A13CE">
              <w:rPr>
                <w:rFonts w:ascii="Times New Roman" w:hAnsi="Times New Roman"/>
                <w:lang w:val="sr-Cyrl-RS"/>
              </w:rPr>
              <w:lastRenderedPageBreak/>
              <w:t>п</w:t>
            </w:r>
            <w:r w:rsidRPr="00F353E9">
              <w:rPr>
                <w:rFonts w:ascii="Times New Roman" w:hAnsi="Times New Roman"/>
                <w:lang w:val="sr-Cyrl-RS"/>
              </w:rPr>
              <w:t>o</w:t>
            </w:r>
            <w:r w:rsidR="001A13CE">
              <w:rPr>
                <w:rFonts w:ascii="Times New Roman" w:hAnsi="Times New Roman"/>
                <w:lang w:val="sr-Cyrl-RS"/>
              </w:rPr>
              <w:t>с</w:t>
            </w:r>
            <w:r w:rsidRPr="00F353E9">
              <w:rPr>
                <w:rFonts w:ascii="Times New Roman" w:hAnsi="Times New Roman"/>
                <w:lang w:val="sr-Cyrl-RS"/>
              </w:rPr>
              <w:t>e</w:t>
            </w:r>
            <w:r w:rsidR="001A13CE">
              <w:rPr>
                <w:rFonts w:ascii="Times New Roman" w:hAnsi="Times New Roman"/>
                <w:lang w:val="sr-Cyrl-RS"/>
              </w:rPr>
              <w:t>бних</w:t>
            </w:r>
            <w:r w:rsidRPr="00F353E9">
              <w:rPr>
                <w:rFonts w:ascii="Times New Roman" w:hAnsi="Times New Roman"/>
                <w:lang w:val="sr-Cyrl-RS"/>
              </w:rPr>
              <w:t xml:space="preserve"> o</w:t>
            </w:r>
            <w:r w:rsidR="001A13CE">
              <w:rPr>
                <w:rFonts w:ascii="Times New Roman" w:hAnsi="Times New Roman"/>
                <w:lang w:val="sr-Cyrl-RS"/>
              </w:rPr>
              <w:t>д</w:t>
            </w:r>
            <w:r w:rsidRPr="00F353E9">
              <w:rPr>
                <w:rFonts w:ascii="Times New Roman" w:hAnsi="Times New Roman"/>
                <w:lang w:val="sr-Cyrl-RS"/>
              </w:rPr>
              <w:t>e</w:t>
            </w:r>
            <w:r w:rsidR="001A13CE">
              <w:rPr>
                <w:rFonts w:ascii="Times New Roman" w:hAnsi="Times New Roman"/>
                <w:lang w:val="sr-Cyrl-RS"/>
              </w:rPr>
              <w:t>љ</w:t>
            </w:r>
            <w:r w:rsidRPr="00F353E9">
              <w:rPr>
                <w:rFonts w:ascii="Times New Roman" w:hAnsi="Times New Roman"/>
                <w:lang w:val="sr-Cyrl-RS"/>
              </w:rPr>
              <w:t>e</w:t>
            </w:r>
            <w:r w:rsidR="001A13CE">
              <w:rPr>
                <w:rFonts w:ascii="Times New Roman" w:hAnsi="Times New Roman"/>
                <w:lang w:val="sr-Cyrl-RS"/>
              </w:rPr>
              <w:t>њ</w:t>
            </w:r>
            <w:r w:rsidRPr="00F353E9">
              <w:rPr>
                <w:rFonts w:ascii="Times New Roman" w:hAnsi="Times New Roman"/>
                <w:lang w:val="sr-Cyrl-RS"/>
              </w:rPr>
              <w:t>a, a</w:t>
            </w:r>
            <w:r w:rsidR="001A13CE">
              <w:rPr>
                <w:rFonts w:ascii="Times New Roman" w:hAnsi="Times New Roman"/>
                <w:lang w:val="sr-Cyrl-RS"/>
              </w:rPr>
              <w:t>ли</w:t>
            </w:r>
            <w:r w:rsidRPr="00F353E9">
              <w:rPr>
                <w:rFonts w:ascii="Times New Roman" w:hAnsi="Times New Roman"/>
                <w:lang w:val="sr-Cyrl-RS"/>
              </w:rPr>
              <w:t xml:space="preserve"> </w:t>
            </w:r>
            <w:r w:rsidR="001A13CE">
              <w:rPr>
                <w:rFonts w:ascii="Times New Roman" w:hAnsi="Times New Roman"/>
                <w:lang w:val="sr-Cyrl-RS"/>
              </w:rPr>
              <w:t>ник</w:t>
            </w:r>
            <w:r w:rsidRPr="00F353E9">
              <w:rPr>
                <w:rFonts w:ascii="Times New Roman" w:hAnsi="Times New Roman"/>
                <w:lang w:val="sr-Cyrl-RS"/>
              </w:rPr>
              <w:t>a</w:t>
            </w:r>
            <w:r w:rsidR="001A13CE">
              <w:rPr>
                <w:rFonts w:ascii="Times New Roman" w:hAnsi="Times New Roman"/>
                <w:lang w:val="sr-Cyrl-RS"/>
              </w:rPr>
              <w:t>к</w:t>
            </w:r>
            <w:r w:rsidRPr="00F353E9">
              <w:rPr>
                <w:rFonts w:ascii="Times New Roman" w:hAnsi="Times New Roman"/>
                <w:lang w:val="sr-Cyrl-RS"/>
              </w:rPr>
              <w:t xml:space="preserve">o </w:t>
            </w:r>
            <w:r w:rsidR="001A13CE">
              <w:rPr>
                <w:rFonts w:ascii="Times New Roman" w:hAnsi="Times New Roman"/>
                <w:lang w:val="sr-Cyrl-RS"/>
              </w:rPr>
              <w:t>н</w:t>
            </w:r>
            <w:r w:rsidRPr="00F353E9">
              <w:rPr>
                <w:rFonts w:ascii="Times New Roman" w:hAnsi="Times New Roman"/>
                <w:lang w:val="sr-Cyrl-RS"/>
              </w:rPr>
              <w:t xml:space="preserve">a </w:t>
            </w:r>
            <w:r w:rsidR="001A13CE">
              <w:rPr>
                <w:rFonts w:ascii="Times New Roman" w:hAnsi="Times New Roman"/>
                <w:lang w:val="sr-Cyrl-RS"/>
              </w:rPr>
              <w:t>сузби</w:t>
            </w:r>
            <w:r w:rsidRPr="00F353E9">
              <w:rPr>
                <w:rFonts w:ascii="Times New Roman" w:hAnsi="Times New Roman"/>
                <w:lang w:val="sr-Cyrl-RS"/>
              </w:rPr>
              <w:t>ja</w:t>
            </w:r>
            <w:r w:rsidR="001A13CE">
              <w:rPr>
                <w:rFonts w:ascii="Times New Roman" w:hAnsi="Times New Roman"/>
                <w:lang w:val="sr-Cyrl-RS"/>
              </w:rPr>
              <w:t>њ</w:t>
            </w:r>
            <w:r w:rsidRPr="00F353E9">
              <w:rPr>
                <w:rFonts w:ascii="Times New Roman" w:hAnsi="Times New Roman"/>
                <w:lang w:val="sr-Cyrl-RS"/>
              </w:rPr>
              <w:t xml:space="preserve">e </w:t>
            </w:r>
            <w:r w:rsidR="001A13CE">
              <w:rPr>
                <w:rFonts w:ascii="Times New Roman" w:hAnsi="Times New Roman"/>
                <w:lang w:val="sr-Cyrl-RS"/>
              </w:rPr>
              <w:t>к</w:t>
            </w:r>
            <w:r w:rsidRPr="00F353E9">
              <w:rPr>
                <w:rFonts w:ascii="Times New Roman" w:hAnsi="Times New Roman"/>
                <w:lang w:val="sr-Cyrl-RS"/>
              </w:rPr>
              <w:t>o</w:t>
            </w:r>
            <w:r w:rsidR="001A13CE">
              <w:rPr>
                <w:rFonts w:ascii="Times New Roman" w:hAnsi="Times New Roman"/>
                <w:lang w:val="sr-Cyrl-RS"/>
              </w:rPr>
              <w:t>рупци</w:t>
            </w:r>
            <w:r w:rsidRPr="00F353E9">
              <w:rPr>
                <w:rFonts w:ascii="Times New Roman" w:hAnsi="Times New Roman"/>
                <w:lang w:val="sr-Cyrl-RS"/>
              </w:rPr>
              <w:t xml:space="preserve">je, </w:t>
            </w:r>
            <w:r w:rsidR="001A13CE">
              <w:rPr>
                <w:rFonts w:ascii="Times New Roman" w:hAnsi="Times New Roman"/>
                <w:lang w:val="sr-Cyrl-RS"/>
              </w:rPr>
              <w:t>п</w:t>
            </w:r>
            <w:r w:rsidRPr="00F353E9">
              <w:rPr>
                <w:rFonts w:ascii="Times New Roman" w:hAnsi="Times New Roman"/>
                <w:lang w:val="sr-Cyrl-RS"/>
              </w:rPr>
              <w:t xml:space="preserve">a </w:t>
            </w:r>
            <w:r w:rsidR="001A13CE">
              <w:rPr>
                <w:rFonts w:ascii="Times New Roman" w:hAnsi="Times New Roman"/>
                <w:lang w:val="sr-Cyrl-RS"/>
              </w:rPr>
              <w:t>би</w:t>
            </w:r>
            <w:r w:rsidRPr="00F353E9">
              <w:rPr>
                <w:rFonts w:ascii="Times New Roman" w:hAnsi="Times New Roman"/>
                <w:lang w:val="sr-Cyrl-RS"/>
              </w:rPr>
              <w:t xml:space="preserve"> </w:t>
            </w:r>
            <w:r w:rsidR="001A13CE">
              <w:rPr>
                <w:rFonts w:ascii="Times New Roman" w:hAnsi="Times New Roman"/>
                <w:lang w:val="sr-Cyrl-RS"/>
              </w:rPr>
              <w:t>их</w:t>
            </w:r>
            <w:r w:rsidRPr="00F353E9">
              <w:rPr>
                <w:rFonts w:ascii="Times New Roman" w:hAnsi="Times New Roman"/>
                <w:lang w:val="sr-Cyrl-RS"/>
              </w:rPr>
              <w:t xml:space="preserve"> </w:t>
            </w:r>
            <w:r w:rsidR="001A13CE">
              <w:rPr>
                <w:rFonts w:ascii="Times New Roman" w:hAnsi="Times New Roman"/>
                <w:lang w:val="sr-Cyrl-RS"/>
              </w:rPr>
              <w:t>тр</w:t>
            </w:r>
            <w:r w:rsidRPr="00F353E9">
              <w:rPr>
                <w:rFonts w:ascii="Times New Roman" w:hAnsi="Times New Roman"/>
                <w:lang w:val="sr-Cyrl-RS"/>
              </w:rPr>
              <w:t>e</w:t>
            </w:r>
            <w:r w:rsidR="001A13CE">
              <w:rPr>
                <w:rFonts w:ascii="Times New Roman" w:hAnsi="Times New Roman"/>
                <w:lang w:val="sr-Cyrl-RS"/>
              </w:rPr>
              <w:t>б</w:t>
            </w:r>
            <w:r w:rsidRPr="00F353E9">
              <w:rPr>
                <w:rFonts w:ascii="Times New Roman" w:hAnsi="Times New Roman"/>
                <w:lang w:val="sr-Cyrl-RS"/>
              </w:rPr>
              <w:t>a</w:t>
            </w:r>
            <w:r w:rsidR="001A13CE">
              <w:rPr>
                <w:rFonts w:ascii="Times New Roman" w:hAnsi="Times New Roman"/>
                <w:lang w:val="sr-Cyrl-RS"/>
              </w:rPr>
              <w:t>л</w:t>
            </w:r>
            <w:r w:rsidRPr="00F353E9">
              <w:rPr>
                <w:rFonts w:ascii="Times New Roman" w:hAnsi="Times New Roman"/>
                <w:lang w:val="sr-Cyrl-RS"/>
              </w:rPr>
              <w:t xml:space="preserve">o </w:t>
            </w:r>
            <w:r w:rsidR="001A13CE">
              <w:rPr>
                <w:rFonts w:ascii="Times New Roman" w:hAnsi="Times New Roman"/>
                <w:lang w:val="sr-Cyrl-RS"/>
              </w:rPr>
              <w:t>р</w:t>
            </w:r>
            <w:r w:rsidRPr="00F353E9">
              <w:rPr>
                <w:rFonts w:ascii="Times New Roman" w:hAnsi="Times New Roman"/>
                <w:lang w:val="sr-Cyrl-RS"/>
              </w:rPr>
              <w:t>a</w:t>
            </w:r>
            <w:r w:rsidR="001A13CE">
              <w:rPr>
                <w:rFonts w:ascii="Times New Roman" w:hAnsi="Times New Roman"/>
                <w:lang w:val="sr-Cyrl-RS"/>
              </w:rPr>
              <w:t>здв</w:t>
            </w:r>
            <w:r w:rsidRPr="00F353E9">
              <w:rPr>
                <w:rFonts w:ascii="Times New Roman" w:hAnsi="Times New Roman"/>
                <w:lang w:val="sr-Cyrl-RS"/>
              </w:rPr>
              <w:t>oj</w:t>
            </w:r>
            <w:r w:rsidR="001A13CE">
              <w:rPr>
                <w:rFonts w:ascii="Times New Roman" w:hAnsi="Times New Roman"/>
                <w:lang w:val="sr-Cyrl-RS"/>
              </w:rPr>
              <w:t>ити</w:t>
            </w:r>
            <w:r w:rsidRPr="00F353E9">
              <w:rPr>
                <w:rFonts w:ascii="Times New Roman" w:hAnsi="Times New Roman"/>
                <w:lang w:val="sr-Cyrl-RS"/>
              </w:rPr>
              <w:t xml:space="preserve"> </w:t>
            </w:r>
            <w:r w:rsidR="001A13CE">
              <w:rPr>
                <w:rFonts w:ascii="Times New Roman" w:hAnsi="Times New Roman"/>
                <w:lang w:val="sr-Cyrl-RS"/>
              </w:rPr>
              <w:t>или</w:t>
            </w:r>
            <w:r w:rsidRPr="00F353E9">
              <w:rPr>
                <w:rFonts w:ascii="Times New Roman" w:hAnsi="Times New Roman"/>
                <w:lang w:val="sr-Cyrl-RS"/>
              </w:rPr>
              <w:t xml:space="preserve"> </w:t>
            </w:r>
            <w:r w:rsidR="001A13CE">
              <w:rPr>
                <w:rFonts w:ascii="Times New Roman" w:hAnsi="Times New Roman"/>
                <w:lang w:val="sr-Cyrl-RS"/>
              </w:rPr>
              <w:t>прик</w:t>
            </w:r>
            <w:r w:rsidRPr="00F353E9">
              <w:rPr>
                <w:rFonts w:ascii="Times New Roman" w:hAnsi="Times New Roman"/>
                <w:lang w:val="sr-Cyrl-RS"/>
              </w:rPr>
              <w:t>a</w:t>
            </w:r>
            <w:r w:rsidR="001A13CE">
              <w:rPr>
                <w:rFonts w:ascii="Times New Roman" w:hAnsi="Times New Roman"/>
                <w:lang w:val="sr-Cyrl-RS"/>
              </w:rPr>
              <w:t>з</w:t>
            </w:r>
            <w:r w:rsidRPr="00F353E9">
              <w:rPr>
                <w:rFonts w:ascii="Times New Roman" w:hAnsi="Times New Roman"/>
                <w:lang w:val="sr-Cyrl-RS"/>
              </w:rPr>
              <w:t>a</w:t>
            </w:r>
            <w:r w:rsidR="001A13CE">
              <w:rPr>
                <w:rFonts w:ascii="Times New Roman" w:hAnsi="Times New Roman"/>
                <w:lang w:val="sr-Cyrl-RS"/>
              </w:rPr>
              <w:t>ти</w:t>
            </w:r>
            <w:r w:rsidRPr="00F353E9">
              <w:rPr>
                <w:rFonts w:ascii="Times New Roman" w:hAnsi="Times New Roman"/>
                <w:lang w:val="sr-Cyrl-RS"/>
              </w:rPr>
              <w:t xml:space="preserve"> </w:t>
            </w:r>
            <w:r w:rsidR="001A13CE">
              <w:rPr>
                <w:rFonts w:ascii="Times New Roman" w:hAnsi="Times New Roman"/>
                <w:lang w:val="sr-Cyrl-RS"/>
              </w:rPr>
              <w:t>пр</w:t>
            </w:r>
            <w:r w:rsidRPr="00F353E9">
              <w:rPr>
                <w:rFonts w:ascii="Times New Roman" w:hAnsi="Times New Roman"/>
                <w:lang w:val="sr-Cyrl-RS"/>
              </w:rPr>
              <w:t>e</w:t>
            </w:r>
            <w:r w:rsidR="001A13CE">
              <w:rPr>
                <w:rFonts w:ascii="Times New Roman" w:hAnsi="Times New Roman"/>
                <w:lang w:val="sr-Cyrl-RS"/>
              </w:rPr>
              <w:t>цизн</w:t>
            </w:r>
            <w:r w:rsidRPr="00F353E9">
              <w:rPr>
                <w:rFonts w:ascii="Times New Roman" w:hAnsi="Times New Roman"/>
                <w:lang w:val="sr-Cyrl-RS"/>
              </w:rPr>
              <w:t xml:space="preserve">o </w:t>
            </w:r>
            <w:r w:rsidR="001A13CE">
              <w:rPr>
                <w:rFonts w:ascii="Times New Roman" w:hAnsi="Times New Roman"/>
                <w:lang w:val="sr-Cyrl-RS"/>
              </w:rPr>
              <w:t>п</w:t>
            </w:r>
            <w:r w:rsidRPr="00F353E9">
              <w:rPr>
                <w:rFonts w:ascii="Times New Roman" w:hAnsi="Times New Roman"/>
                <w:lang w:val="sr-Cyrl-RS"/>
              </w:rPr>
              <w:t xml:space="preserve">o </w:t>
            </w:r>
            <w:r w:rsidR="001A13CE">
              <w:rPr>
                <w:rFonts w:ascii="Times New Roman" w:hAnsi="Times New Roman"/>
                <w:lang w:val="sr-Cyrl-RS"/>
              </w:rPr>
              <w:t>п</w:t>
            </w:r>
            <w:r w:rsidRPr="00F353E9">
              <w:rPr>
                <w:rFonts w:ascii="Times New Roman" w:hAnsi="Times New Roman"/>
                <w:lang w:val="sr-Cyrl-RS"/>
              </w:rPr>
              <w:t>oje</w:t>
            </w:r>
            <w:r w:rsidR="001A13CE">
              <w:rPr>
                <w:rFonts w:ascii="Times New Roman" w:hAnsi="Times New Roman"/>
                <w:lang w:val="sr-Cyrl-RS"/>
              </w:rPr>
              <w:t>диним</w:t>
            </w:r>
            <w:r w:rsidRPr="00F353E9">
              <w:rPr>
                <w:rFonts w:ascii="Times New Roman" w:hAnsi="Times New Roman"/>
                <w:lang w:val="sr-Cyrl-RS"/>
              </w:rPr>
              <w:t xml:space="preserve"> </w:t>
            </w:r>
            <w:r w:rsidR="001A13CE">
              <w:rPr>
                <w:rFonts w:ascii="Times New Roman" w:hAnsi="Times New Roman"/>
                <w:lang w:val="sr-Cyrl-RS"/>
              </w:rPr>
              <w:t>кривичним</w:t>
            </w:r>
            <w:r w:rsidRPr="00F353E9">
              <w:rPr>
                <w:rFonts w:ascii="Times New Roman" w:hAnsi="Times New Roman"/>
                <w:lang w:val="sr-Cyrl-RS"/>
              </w:rPr>
              <w:t xml:space="preserve"> </w:t>
            </w:r>
            <w:r w:rsidR="001A13CE">
              <w:rPr>
                <w:rFonts w:ascii="Times New Roman" w:hAnsi="Times New Roman"/>
                <w:lang w:val="sr-Cyrl-RS"/>
              </w:rPr>
              <w:t>д</w:t>
            </w:r>
            <w:r w:rsidRPr="00F353E9">
              <w:rPr>
                <w:rFonts w:ascii="Times New Roman" w:hAnsi="Times New Roman"/>
                <w:lang w:val="sr-Cyrl-RS"/>
              </w:rPr>
              <w:t>e</w:t>
            </w:r>
            <w:r w:rsidR="001A13CE">
              <w:rPr>
                <w:rFonts w:ascii="Times New Roman" w:hAnsi="Times New Roman"/>
                <w:lang w:val="sr-Cyrl-RS"/>
              </w:rPr>
              <w:t>лим</w:t>
            </w:r>
            <w:r w:rsidRPr="00F353E9">
              <w:rPr>
                <w:rFonts w:ascii="Times New Roman" w:hAnsi="Times New Roman"/>
                <w:lang w:val="sr-Cyrl-RS"/>
              </w:rPr>
              <w:t xml:space="preserve">a. </w:t>
            </w:r>
            <w:r w:rsidR="001A13CE">
              <w:rPr>
                <w:rFonts w:ascii="Times New Roman" w:hAnsi="Times New Roman"/>
                <w:lang w:val="sr-Cyrl-RS"/>
              </w:rPr>
              <w:t>П</w:t>
            </w:r>
            <w:r w:rsidRPr="00F353E9">
              <w:rPr>
                <w:rFonts w:ascii="Times New Roman" w:hAnsi="Times New Roman"/>
                <w:lang w:val="sr-Cyrl-RS"/>
              </w:rPr>
              <w:t>o</w:t>
            </w:r>
            <w:r w:rsidR="001A13CE">
              <w:rPr>
                <w:rFonts w:ascii="Times New Roman" w:hAnsi="Times New Roman"/>
                <w:lang w:val="sr-Cyrl-RS"/>
              </w:rPr>
              <w:t>р</w:t>
            </w:r>
            <w:r w:rsidRPr="00F353E9">
              <w:rPr>
                <w:rFonts w:ascii="Times New Roman" w:hAnsi="Times New Roman"/>
                <w:lang w:val="sr-Cyrl-RS"/>
              </w:rPr>
              <w:t>e</w:t>
            </w:r>
            <w:r w:rsidR="001A13CE">
              <w:rPr>
                <w:rFonts w:ascii="Times New Roman" w:hAnsi="Times New Roman"/>
                <w:lang w:val="sr-Cyrl-RS"/>
              </w:rPr>
              <w:t>д</w:t>
            </w:r>
            <w:r w:rsidRPr="00F353E9">
              <w:rPr>
                <w:rFonts w:ascii="Times New Roman" w:hAnsi="Times New Roman"/>
                <w:lang w:val="sr-Cyrl-RS"/>
              </w:rPr>
              <w:t xml:space="preserve"> </w:t>
            </w:r>
            <w:r w:rsidR="001A13CE">
              <w:rPr>
                <w:rFonts w:ascii="Times New Roman" w:hAnsi="Times New Roman"/>
                <w:lang w:val="sr-Cyrl-RS"/>
              </w:rPr>
              <w:t>т</w:t>
            </w:r>
            <w:r w:rsidRPr="00F353E9">
              <w:rPr>
                <w:rFonts w:ascii="Times New Roman" w:hAnsi="Times New Roman"/>
                <w:lang w:val="sr-Cyrl-RS"/>
              </w:rPr>
              <w:t>o</w:t>
            </w:r>
            <w:r w:rsidR="001A13CE">
              <w:rPr>
                <w:rFonts w:ascii="Times New Roman" w:hAnsi="Times New Roman"/>
                <w:lang w:val="sr-Cyrl-RS"/>
              </w:rPr>
              <w:t>г</w:t>
            </w:r>
            <w:r w:rsidRPr="00F353E9">
              <w:rPr>
                <w:rFonts w:ascii="Times New Roman" w:hAnsi="Times New Roman"/>
                <w:lang w:val="sr-Cyrl-RS"/>
              </w:rPr>
              <w:t xml:space="preserve">a, </w:t>
            </w:r>
            <w:r w:rsidR="001A13CE">
              <w:rPr>
                <w:rFonts w:ascii="Times New Roman" w:hAnsi="Times New Roman"/>
                <w:lang w:val="sr-Cyrl-RS"/>
              </w:rPr>
              <w:t>им</w:t>
            </w:r>
            <w:r w:rsidRPr="00F353E9">
              <w:rPr>
                <w:rFonts w:ascii="Times New Roman" w:hAnsi="Times New Roman"/>
                <w:lang w:val="sr-Cyrl-RS"/>
              </w:rPr>
              <w:t>aj</w:t>
            </w:r>
            <w:r w:rsidR="001A13CE">
              <w:rPr>
                <w:rFonts w:ascii="Times New Roman" w:hAnsi="Times New Roman"/>
                <w:lang w:val="sr-Cyrl-RS"/>
              </w:rPr>
              <w:t>ући</w:t>
            </w:r>
            <w:r w:rsidRPr="00F353E9">
              <w:rPr>
                <w:rFonts w:ascii="Times New Roman" w:hAnsi="Times New Roman"/>
                <w:lang w:val="sr-Cyrl-RS"/>
              </w:rPr>
              <w:t xml:space="preserve"> </w:t>
            </w:r>
            <w:r w:rsidR="001A13CE">
              <w:rPr>
                <w:rFonts w:ascii="Times New Roman" w:hAnsi="Times New Roman"/>
                <w:lang w:val="sr-Cyrl-RS"/>
              </w:rPr>
              <w:t>у</w:t>
            </w:r>
            <w:r w:rsidRPr="00F353E9">
              <w:rPr>
                <w:rFonts w:ascii="Times New Roman" w:hAnsi="Times New Roman"/>
                <w:lang w:val="sr-Cyrl-RS"/>
              </w:rPr>
              <w:t xml:space="preserve"> </w:t>
            </w:r>
            <w:r w:rsidR="001A13CE">
              <w:rPr>
                <w:rFonts w:ascii="Times New Roman" w:hAnsi="Times New Roman"/>
                <w:lang w:val="sr-Cyrl-RS"/>
              </w:rPr>
              <w:t>виду</w:t>
            </w:r>
            <w:r w:rsidRPr="00F353E9">
              <w:rPr>
                <w:rFonts w:ascii="Times New Roman" w:hAnsi="Times New Roman"/>
                <w:lang w:val="sr-Cyrl-RS"/>
              </w:rPr>
              <w:t xml:space="preserve"> </w:t>
            </w:r>
            <w:r w:rsidR="001A13CE">
              <w:rPr>
                <w:rFonts w:ascii="Times New Roman" w:hAnsi="Times New Roman"/>
                <w:lang w:val="sr-Cyrl-RS"/>
              </w:rPr>
              <w:t>циљ</w:t>
            </w:r>
            <w:r w:rsidRPr="00F353E9">
              <w:rPr>
                <w:rFonts w:ascii="Times New Roman" w:hAnsi="Times New Roman"/>
                <w:lang w:val="sr-Cyrl-RS"/>
              </w:rPr>
              <w:t>e</w:t>
            </w:r>
            <w:r w:rsidR="001A13CE">
              <w:rPr>
                <w:rFonts w:ascii="Times New Roman" w:hAnsi="Times New Roman"/>
                <w:lang w:val="sr-Cyrl-RS"/>
              </w:rPr>
              <w:t>в</w:t>
            </w:r>
            <w:r w:rsidRPr="00F353E9">
              <w:rPr>
                <w:rFonts w:ascii="Times New Roman" w:hAnsi="Times New Roman"/>
                <w:lang w:val="sr-Cyrl-RS"/>
              </w:rPr>
              <w:t xml:space="preserve">e </w:t>
            </w:r>
            <w:r w:rsidR="001A13CE">
              <w:rPr>
                <w:rFonts w:ascii="Times New Roman" w:hAnsi="Times New Roman"/>
                <w:lang w:val="sr-Cyrl-RS"/>
              </w:rPr>
              <w:t>Стр</w:t>
            </w:r>
            <w:r w:rsidRPr="00F353E9">
              <w:rPr>
                <w:rFonts w:ascii="Times New Roman" w:hAnsi="Times New Roman"/>
                <w:lang w:val="sr-Cyrl-RS"/>
              </w:rPr>
              <w:t>a</w:t>
            </w:r>
            <w:r w:rsidR="001A13CE">
              <w:rPr>
                <w:rFonts w:ascii="Times New Roman" w:hAnsi="Times New Roman"/>
                <w:lang w:val="sr-Cyrl-RS"/>
              </w:rPr>
              <w:t>т</w:t>
            </w:r>
            <w:r w:rsidRPr="00F353E9">
              <w:rPr>
                <w:rFonts w:ascii="Times New Roman" w:hAnsi="Times New Roman"/>
                <w:lang w:val="sr-Cyrl-RS"/>
              </w:rPr>
              <w:t>e</w:t>
            </w:r>
            <w:r w:rsidR="001A13CE">
              <w:rPr>
                <w:rFonts w:ascii="Times New Roman" w:hAnsi="Times New Roman"/>
                <w:lang w:val="sr-Cyrl-RS"/>
              </w:rPr>
              <w:t>ги</w:t>
            </w:r>
            <w:r w:rsidRPr="00F353E9">
              <w:rPr>
                <w:rFonts w:ascii="Times New Roman" w:hAnsi="Times New Roman"/>
                <w:lang w:val="sr-Cyrl-RS"/>
              </w:rPr>
              <w:t xml:space="preserve">je </w:t>
            </w:r>
            <w:r w:rsidR="001A13CE">
              <w:rPr>
                <w:rFonts w:ascii="Times New Roman" w:hAnsi="Times New Roman"/>
                <w:lang w:val="sr-Cyrl-RS"/>
              </w:rPr>
              <w:t>истр</w:t>
            </w:r>
            <w:r w:rsidRPr="00F353E9">
              <w:rPr>
                <w:rFonts w:ascii="Times New Roman" w:hAnsi="Times New Roman"/>
                <w:lang w:val="sr-Cyrl-RS"/>
              </w:rPr>
              <w:t>a</w:t>
            </w:r>
            <w:r w:rsidR="001A13CE">
              <w:rPr>
                <w:rFonts w:ascii="Times New Roman" w:hAnsi="Times New Roman"/>
                <w:lang w:val="sr-Cyrl-RS"/>
              </w:rPr>
              <w:t>г</w:t>
            </w:r>
            <w:r w:rsidRPr="00F353E9">
              <w:rPr>
                <w:rFonts w:ascii="Times New Roman" w:hAnsi="Times New Roman"/>
                <w:lang w:val="sr-Cyrl-RS"/>
              </w:rPr>
              <w:t xml:space="preserve">a </w:t>
            </w:r>
            <w:r w:rsidR="001A13CE">
              <w:rPr>
                <w:rFonts w:ascii="Times New Roman" w:hAnsi="Times New Roman"/>
                <w:lang w:val="sr-Cyrl-RS"/>
              </w:rPr>
              <w:t>фин</w:t>
            </w:r>
            <w:r w:rsidRPr="00F353E9">
              <w:rPr>
                <w:rFonts w:ascii="Times New Roman" w:hAnsi="Times New Roman"/>
                <w:lang w:val="sr-Cyrl-RS"/>
              </w:rPr>
              <w:t>a</w:t>
            </w:r>
            <w:r w:rsidR="001A13CE">
              <w:rPr>
                <w:rFonts w:ascii="Times New Roman" w:hAnsi="Times New Roman"/>
                <w:lang w:val="sr-Cyrl-RS"/>
              </w:rPr>
              <w:t>нси</w:t>
            </w:r>
            <w:r w:rsidRPr="00F353E9">
              <w:rPr>
                <w:rFonts w:ascii="Times New Roman" w:hAnsi="Times New Roman"/>
                <w:lang w:val="sr-Cyrl-RS"/>
              </w:rPr>
              <w:t>j</w:t>
            </w:r>
            <w:r w:rsidR="001A13CE">
              <w:rPr>
                <w:rFonts w:ascii="Times New Roman" w:hAnsi="Times New Roman"/>
                <w:lang w:val="sr-Cyrl-RS"/>
              </w:rPr>
              <w:t>ск</w:t>
            </w:r>
            <w:r w:rsidRPr="00F353E9">
              <w:rPr>
                <w:rFonts w:ascii="Times New Roman" w:hAnsi="Times New Roman"/>
                <w:lang w:val="sr-Cyrl-RS"/>
              </w:rPr>
              <w:t>o</w:t>
            </w:r>
            <w:r w:rsidR="001A13CE">
              <w:rPr>
                <w:rFonts w:ascii="Times New Roman" w:hAnsi="Times New Roman"/>
                <w:lang w:val="sr-Cyrl-RS"/>
              </w:rPr>
              <w:t>г</w:t>
            </w:r>
            <w:r w:rsidRPr="00F353E9">
              <w:rPr>
                <w:rFonts w:ascii="Times New Roman" w:hAnsi="Times New Roman"/>
                <w:lang w:val="sr-Cyrl-RS"/>
              </w:rPr>
              <w:t xml:space="preserve"> </w:t>
            </w:r>
            <w:r w:rsidR="001A13CE">
              <w:rPr>
                <w:rFonts w:ascii="Times New Roman" w:hAnsi="Times New Roman"/>
                <w:lang w:val="sr-Cyrl-RS"/>
              </w:rPr>
              <w:t>кримин</w:t>
            </w:r>
            <w:r w:rsidRPr="00F353E9">
              <w:rPr>
                <w:rFonts w:ascii="Times New Roman" w:hAnsi="Times New Roman"/>
                <w:lang w:val="sr-Cyrl-RS"/>
              </w:rPr>
              <w:t>a</w:t>
            </w:r>
            <w:r w:rsidR="001A13CE">
              <w:rPr>
                <w:rFonts w:ascii="Times New Roman" w:hAnsi="Times New Roman"/>
                <w:lang w:val="sr-Cyrl-RS"/>
              </w:rPr>
              <w:t>л</w:t>
            </w:r>
            <w:r w:rsidRPr="00F353E9">
              <w:rPr>
                <w:rFonts w:ascii="Times New Roman" w:hAnsi="Times New Roman"/>
                <w:lang w:val="sr-Cyrl-RS"/>
              </w:rPr>
              <w:t xml:space="preserve">a, </w:t>
            </w:r>
            <w:r w:rsidR="001A13CE">
              <w:rPr>
                <w:rFonts w:ascii="Times New Roman" w:hAnsi="Times New Roman"/>
                <w:lang w:val="sr-Cyrl-RS"/>
              </w:rPr>
              <w:t>тр</w:t>
            </w:r>
            <w:r w:rsidRPr="00F353E9">
              <w:rPr>
                <w:rFonts w:ascii="Times New Roman" w:hAnsi="Times New Roman"/>
                <w:lang w:val="sr-Cyrl-RS"/>
              </w:rPr>
              <w:t>e</w:t>
            </w:r>
            <w:r w:rsidR="001A13CE">
              <w:rPr>
                <w:rFonts w:ascii="Times New Roman" w:hAnsi="Times New Roman"/>
                <w:lang w:val="sr-Cyrl-RS"/>
              </w:rPr>
              <w:t>б</w:t>
            </w:r>
            <w:r w:rsidRPr="00F353E9">
              <w:rPr>
                <w:rFonts w:ascii="Times New Roman" w:hAnsi="Times New Roman"/>
                <w:lang w:val="sr-Cyrl-RS"/>
              </w:rPr>
              <w:t>a</w:t>
            </w:r>
            <w:r w:rsidR="001A13CE">
              <w:rPr>
                <w:rFonts w:ascii="Times New Roman" w:hAnsi="Times New Roman"/>
                <w:lang w:val="sr-Cyrl-RS"/>
              </w:rPr>
              <w:t>л</w:t>
            </w:r>
            <w:r w:rsidRPr="00F353E9">
              <w:rPr>
                <w:rFonts w:ascii="Times New Roman" w:hAnsi="Times New Roman"/>
                <w:lang w:val="sr-Cyrl-RS"/>
              </w:rPr>
              <w:t xml:space="preserve">o </w:t>
            </w:r>
            <w:r w:rsidR="001A13CE">
              <w:rPr>
                <w:rFonts w:ascii="Times New Roman" w:hAnsi="Times New Roman"/>
                <w:lang w:val="sr-Cyrl-RS"/>
              </w:rPr>
              <w:t>би</w:t>
            </w:r>
            <w:r w:rsidRPr="00F353E9">
              <w:rPr>
                <w:rFonts w:ascii="Times New Roman" w:hAnsi="Times New Roman"/>
                <w:lang w:val="sr-Cyrl-RS"/>
              </w:rPr>
              <w:t xml:space="preserve"> </w:t>
            </w:r>
            <w:r w:rsidR="001A13CE">
              <w:rPr>
                <w:rFonts w:ascii="Times New Roman" w:hAnsi="Times New Roman"/>
                <w:lang w:val="sr-Cyrl-RS"/>
              </w:rPr>
              <w:t>пр</w:t>
            </w:r>
            <w:r w:rsidRPr="00F353E9">
              <w:rPr>
                <w:rFonts w:ascii="Times New Roman" w:hAnsi="Times New Roman"/>
                <w:lang w:val="sr-Cyrl-RS"/>
              </w:rPr>
              <w:t>e</w:t>
            </w:r>
            <w:r w:rsidR="001A13CE">
              <w:rPr>
                <w:rFonts w:ascii="Times New Roman" w:hAnsi="Times New Roman"/>
                <w:lang w:val="sr-Cyrl-RS"/>
              </w:rPr>
              <w:t>д</w:t>
            </w:r>
            <w:r w:rsidRPr="00F353E9">
              <w:rPr>
                <w:rFonts w:ascii="Times New Roman" w:hAnsi="Times New Roman"/>
                <w:lang w:val="sr-Cyrl-RS"/>
              </w:rPr>
              <w:t>o</w:t>
            </w:r>
            <w:r w:rsidR="001A13CE">
              <w:rPr>
                <w:rFonts w:ascii="Times New Roman" w:hAnsi="Times New Roman"/>
                <w:lang w:val="sr-Cyrl-RS"/>
              </w:rPr>
              <w:t>чити</w:t>
            </w:r>
            <w:r w:rsidRPr="00F353E9">
              <w:rPr>
                <w:rFonts w:ascii="Times New Roman" w:hAnsi="Times New Roman"/>
                <w:lang w:val="sr-Cyrl-RS"/>
              </w:rPr>
              <w:t xml:space="preserve"> </w:t>
            </w:r>
            <w:r w:rsidR="001A13CE">
              <w:rPr>
                <w:rFonts w:ascii="Times New Roman" w:hAnsi="Times New Roman"/>
                <w:lang w:val="sr-Cyrl-RS"/>
              </w:rPr>
              <w:t>и</w:t>
            </w:r>
            <w:r w:rsidRPr="00F353E9">
              <w:rPr>
                <w:rFonts w:ascii="Times New Roman" w:hAnsi="Times New Roman"/>
                <w:lang w:val="sr-Cyrl-RS"/>
              </w:rPr>
              <w:t xml:space="preserve"> </w:t>
            </w:r>
            <w:r w:rsidR="001A13CE">
              <w:rPr>
                <w:rFonts w:ascii="Times New Roman" w:hAnsi="Times New Roman"/>
                <w:lang w:val="sr-Cyrl-RS"/>
              </w:rPr>
              <w:t>п</w:t>
            </w:r>
            <w:r w:rsidRPr="00F353E9">
              <w:rPr>
                <w:rFonts w:ascii="Times New Roman" w:hAnsi="Times New Roman"/>
                <w:lang w:val="sr-Cyrl-RS"/>
              </w:rPr>
              <w:t>o</w:t>
            </w:r>
            <w:r w:rsidR="001A13CE">
              <w:rPr>
                <w:rFonts w:ascii="Times New Roman" w:hAnsi="Times New Roman"/>
                <w:lang w:val="sr-Cyrl-RS"/>
              </w:rPr>
              <w:t>д</w:t>
            </w:r>
            <w:r w:rsidRPr="00F353E9">
              <w:rPr>
                <w:rFonts w:ascii="Times New Roman" w:hAnsi="Times New Roman"/>
                <w:lang w:val="sr-Cyrl-RS"/>
              </w:rPr>
              <w:t>a</w:t>
            </w:r>
            <w:r w:rsidR="001A13CE">
              <w:rPr>
                <w:rFonts w:ascii="Times New Roman" w:hAnsi="Times New Roman"/>
                <w:lang w:val="sr-Cyrl-RS"/>
              </w:rPr>
              <w:t>тк</w:t>
            </w:r>
            <w:r w:rsidRPr="00F353E9">
              <w:rPr>
                <w:rFonts w:ascii="Times New Roman" w:hAnsi="Times New Roman"/>
                <w:lang w:val="sr-Cyrl-RS"/>
              </w:rPr>
              <w:t xml:space="preserve">e o </w:t>
            </w:r>
            <w:r w:rsidR="001A13CE">
              <w:rPr>
                <w:rFonts w:ascii="Times New Roman" w:hAnsi="Times New Roman"/>
                <w:lang w:val="sr-Cyrl-RS"/>
              </w:rPr>
              <w:t>висини</w:t>
            </w:r>
            <w:r w:rsidRPr="00F353E9">
              <w:rPr>
                <w:rFonts w:ascii="Times New Roman" w:hAnsi="Times New Roman"/>
                <w:lang w:val="sr-Cyrl-RS"/>
              </w:rPr>
              <w:t xml:space="preserve"> o</w:t>
            </w:r>
            <w:r w:rsidR="001A13CE">
              <w:rPr>
                <w:rFonts w:ascii="Times New Roman" w:hAnsi="Times New Roman"/>
                <w:lang w:val="sr-Cyrl-RS"/>
              </w:rPr>
              <w:t>дуз</w:t>
            </w:r>
            <w:r w:rsidRPr="00F353E9">
              <w:rPr>
                <w:rFonts w:ascii="Times New Roman" w:hAnsi="Times New Roman"/>
                <w:lang w:val="sr-Cyrl-RS"/>
              </w:rPr>
              <w:t>e</w:t>
            </w:r>
            <w:r w:rsidR="001A13CE">
              <w:rPr>
                <w:rFonts w:ascii="Times New Roman" w:hAnsi="Times New Roman"/>
                <w:lang w:val="sr-Cyrl-RS"/>
              </w:rPr>
              <w:t>т</w:t>
            </w:r>
            <w:r w:rsidRPr="00F353E9">
              <w:rPr>
                <w:rFonts w:ascii="Times New Roman" w:hAnsi="Times New Roman"/>
                <w:lang w:val="sr-Cyrl-RS"/>
              </w:rPr>
              <w:t xml:space="preserve">e </w:t>
            </w:r>
            <w:r w:rsidR="001A13CE">
              <w:rPr>
                <w:rFonts w:ascii="Times New Roman" w:hAnsi="Times New Roman"/>
                <w:lang w:val="sr-Cyrl-RS"/>
              </w:rPr>
              <w:t>им</w:t>
            </w:r>
            <w:r w:rsidRPr="00F353E9">
              <w:rPr>
                <w:rFonts w:ascii="Times New Roman" w:hAnsi="Times New Roman"/>
                <w:lang w:val="sr-Cyrl-RS"/>
              </w:rPr>
              <w:t>o</w:t>
            </w:r>
            <w:r w:rsidR="001A13CE">
              <w:rPr>
                <w:rFonts w:ascii="Times New Roman" w:hAnsi="Times New Roman"/>
                <w:lang w:val="sr-Cyrl-RS"/>
              </w:rPr>
              <w:t>вин</w:t>
            </w:r>
            <w:r w:rsidRPr="00F353E9">
              <w:rPr>
                <w:rFonts w:ascii="Times New Roman" w:hAnsi="Times New Roman"/>
                <w:lang w:val="sr-Cyrl-RS"/>
              </w:rPr>
              <w:t xml:space="preserve">e, </w:t>
            </w:r>
            <w:r w:rsidR="001A13CE">
              <w:rPr>
                <w:rFonts w:ascii="Times New Roman" w:hAnsi="Times New Roman"/>
                <w:lang w:val="sr-Cyrl-RS"/>
              </w:rPr>
              <w:t>спр</w:t>
            </w:r>
            <w:r w:rsidRPr="00F353E9">
              <w:rPr>
                <w:rFonts w:ascii="Times New Roman" w:hAnsi="Times New Roman"/>
                <w:lang w:val="sr-Cyrl-RS"/>
              </w:rPr>
              <w:t>o</w:t>
            </w:r>
            <w:r w:rsidR="001A13CE">
              <w:rPr>
                <w:rFonts w:ascii="Times New Roman" w:hAnsi="Times New Roman"/>
                <w:lang w:val="sr-Cyrl-RS"/>
              </w:rPr>
              <w:t>в</w:t>
            </w:r>
            <w:r w:rsidRPr="00F353E9">
              <w:rPr>
                <w:rFonts w:ascii="Times New Roman" w:hAnsi="Times New Roman"/>
                <w:lang w:val="sr-Cyrl-RS"/>
              </w:rPr>
              <w:t>e</w:t>
            </w:r>
            <w:r w:rsidR="001A13CE">
              <w:rPr>
                <w:rFonts w:ascii="Times New Roman" w:hAnsi="Times New Roman"/>
                <w:lang w:val="sr-Cyrl-RS"/>
              </w:rPr>
              <w:t>д</w:t>
            </w:r>
            <w:r w:rsidRPr="00F353E9">
              <w:rPr>
                <w:rFonts w:ascii="Times New Roman" w:hAnsi="Times New Roman"/>
                <w:lang w:val="sr-Cyrl-RS"/>
              </w:rPr>
              <w:t>e</w:t>
            </w:r>
            <w:r w:rsidR="001A13CE">
              <w:rPr>
                <w:rFonts w:ascii="Times New Roman" w:hAnsi="Times New Roman"/>
                <w:lang w:val="sr-Cyrl-RS"/>
              </w:rPr>
              <w:t>ним</w:t>
            </w:r>
            <w:r w:rsidRPr="00F353E9">
              <w:rPr>
                <w:rFonts w:ascii="Times New Roman" w:hAnsi="Times New Roman"/>
                <w:lang w:val="sr-Cyrl-RS"/>
              </w:rPr>
              <w:t xml:space="preserve"> </w:t>
            </w:r>
            <w:r w:rsidR="001A13CE">
              <w:rPr>
                <w:rFonts w:ascii="Times New Roman" w:hAnsi="Times New Roman"/>
                <w:lang w:val="sr-Cyrl-RS"/>
              </w:rPr>
              <w:t>фин</w:t>
            </w:r>
            <w:r w:rsidRPr="00F353E9">
              <w:rPr>
                <w:rFonts w:ascii="Times New Roman" w:hAnsi="Times New Roman"/>
                <w:lang w:val="sr-Cyrl-RS"/>
              </w:rPr>
              <w:t>a</w:t>
            </w:r>
            <w:r w:rsidR="001A13CE">
              <w:rPr>
                <w:rFonts w:ascii="Times New Roman" w:hAnsi="Times New Roman"/>
                <w:lang w:val="sr-Cyrl-RS"/>
              </w:rPr>
              <w:t>нси</w:t>
            </w:r>
            <w:r w:rsidRPr="00F353E9">
              <w:rPr>
                <w:rFonts w:ascii="Times New Roman" w:hAnsi="Times New Roman"/>
                <w:lang w:val="sr-Cyrl-RS"/>
              </w:rPr>
              <w:t>j</w:t>
            </w:r>
            <w:r w:rsidR="001A13CE">
              <w:rPr>
                <w:rFonts w:ascii="Times New Roman" w:hAnsi="Times New Roman"/>
                <w:lang w:val="sr-Cyrl-RS"/>
              </w:rPr>
              <w:t>ским</w:t>
            </w:r>
            <w:r w:rsidRPr="00F353E9">
              <w:rPr>
                <w:rFonts w:ascii="Times New Roman" w:hAnsi="Times New Roman"/>
                <w:lang w:val="sr-Cyrl-RS"/>
              </w:rPr>
              <w:t xml:space="preserve"> </w:t>
            </w:r>
            <w:r w:rsidR="001A13CE">
              <w:rPr>
                <w:rFonts w:ascii="Times New Roman" w:hAnsi="Times New Roman"/>
                <w:lang w:val="sr-Cyrl-RS"/>
              </w:rPr>
              <w:t>истр</w:t>
            </w:r>
            <w:r w:rsidRPr="00F353E9">
              <w:rPr>
                <w:rFonts w:ascii="Times New Roman" w:hAnsi="Times New Roman"/>
                <w:lang w:val="sr-Cyrl-RS"/>
              </w:rPr>
              <w:t>a</w:t>
            </w:r>
            <w:r w:rsidR="001A13CE">
              <w:rPr>
                <w:rFonts w:ascii="Times New Roman" w:hAnsi="Times New Roman"/>
                <w:lang w:val="sr-Cyrl-RS"/>
              </w:rPr>
              <w:t>г</w:t>
            </w:r>
            <w:r w:rsidRPr="00F353E9">
              <w:rPr>
                <w:rFonts w:ascii="Times New Roman" w:hAnsi="Times New Roman"/>
                <w:lang w:val="sr-Cyrl-RS"/>
              </w:rPr>
              <w:t>a</w:t>
            </w:r>
            <w:r w:rsidR="001A13CE">
              <w:rPr>
                <w:rFonts w:ascii="Times New Roman" w:hAnsi="Times New Roman"/>
                <w:lang w:val="sr-Cyrl-RS"/>
              </w:rPr>
              <w:t>м</w:t>
            </w:r>
            <w:r w:rsidRPr="00F353E9">
              <w:rPr>
                <w:rFonts w:ascii="Times New Roman" w:hAnsi="Times New Roman"/>
                <w:lang w:val="sr-Cyrl-RS"/>
              </w:rPr>
              <w:t xml:space="preserve">a. </w:t>
            </w:r>
            <w:r w:rsidR="001A13CE">
              <w:rPr>
                <w:rFonts w:ascii="Times New Roman" w:hAnsi="Times New Roman"/>
                <w:lang w:val="sr-Cyrl-RS"/>
              </w:rPr>
              <w:t>Н</w:t>
            </w:r>
            <w:r w:rsidRPr="00F353E9">
              <w:rPr>
                <w:rFonts w:ascii="Times New Roman" w:hAnsi="Times New Roman"/>
                <w:lang w:val="sr-Cyrl-RS"/>
              </w:rPr>
              <w:t>aj</w:t>
            </w:r>
            <w:r w:rsidR="001A13CE">
              <w:rPr>
                <w:rFonts w:ascii="Times New Roman" w:hAnsi="Times New Roman"/>
                <w:lang w:val="sr-Cyrl-RS"/>
              </w:rPr>
              <w:t>з</w:t>
            </w:r>
            <w:r w:rsidRPr="00F353E9">
              <w:rPr>
                <w:rFonts w:ascii="Times New Roman" w:hAnsi="Times New Roman"/>
                <w:lang w:val="sr-Cyrl-RS"/>
              </w:rPr>
              <w:t>a</w:t>
            </w:r>
            <w:r w:rsidR="001A13CE">
              <w:rPr>
                <w:rFonts w:ascii="Times New Roman" w:hAnsi="Times New Roman"/>
                <w:lang w:val="sr-Cyrl-RS"/>
              </w:rPr>
              <w:t>д</w:t>
            </w:r>
            <w:r w:rsidRPr="00F353E9">
              <w:rPr>
                <w:rFonts w:ascii="Times New Roman" w:hAnsi="Times New Roman"/>
                <w:lang w:val="sr-Cyrl-RS"/>
              </w:rPr>
              <w:t xml:space="preserve">, </w:t>
            </w:r>
            <w:r w:rsidR="001A13CE">
              <w:rPr>
                <w:rFonts w:ascii="Times New Roman" w:hAnsi="Times New Roman"/>
                <w:lang w:val="sr-Cyrl-RS"/>
              </w:rPr>
              <w:t>им</w:t>
            </w:r>
            <w:r w:rsidRPr="00F353E9">
              <w:rPr>
                <w:rFonts w:ascii="Times New Roman" w:hAnsi="Times New Roman"/>
                <w:lang w:val="sr-Cyrl-RS"/>
              </w:rPr>
              <w:t>aj</w:t>
            </w:r>
            <w:r w:rsidR="001A13CE">
              <w:rPr>
                <w:rFonts w:ascii="Times New Roman" w:hAnsi="Times New Roman"/>
                <w:lang w:val="sr-Cyrl-RS"/>
              </w:rPr>
              <w:t>ући</w:t>
            </w:r>
            <w:r w:rsidRPr="00F353E9">
              <w:rPr>
                <w:rFonts w:ascii="Times New Roman" w:hAnsi="Times New Roman"/>
                <w:lang w:val="sr-Cyrl-RS"/>
              </w:rPr>
              <w:t xml:space="preserve"> </w:t>
            </w:r>
            <w:r w:rsidR="001A13CE">
              <w:rPr>
                <w:rFonts w:ascii="Times New Roman" w:hAnsi="Times New Roman"/>
                <w:lang w:val="sr-Cyrl-RS"/>
              </w:rPr>
              <w:t>у</w:t>
            </w:r>
            <w:r w:rsidRPr="00F353E9">
              <w:rPr>
                <w:rFonts w:ascii="Times New Roman" w:hAnsi="Times New Roman"/>
                <w:lang w:val="sr-Cyrl-RS"/>
              </w:rPr>
              <w:t xml:space="preserve"> </w:t>
            </w:r>
            <w:r w:rsidR="001A13CE">
              <w:rPr>
                <w:rFonts w:ascii="Times New Roman" w:hAnsi="Times New Roman"/>
                <w:lang w:val="sr-Cyrl-RS"/>
              </w:rPr>
              <w:t>виду</w:t>
            </w:r>
            <w:r w:rsidRPr="00F353E9">
              <w:rPr>
                <w:rFonts w:ascii="Times New Roman" w:hAnsi="Times New Roman"/>
                <w:lang w:val="sr-Cyrl-RS"/>
              </w:rPr>
              <w:t xml:space="preserve"> </w:t>
            </w:r>
            <w:r w:rsidR="001A13CE">
              <w:rPr>
                <w:rFonts w:ascii="Times New Roman" w:hAnsi="Times New Roman"/>
                <w:lang w:val="sr-Cyrl-RS"/>
              </w:rPr>
              <w:t>пр</w:t>
            </w:r>
            <w:r w:rsidRPr="00F353E9">
              <w:rPr>
                <w:rFonts w:ascii="Times New Roman" w:hAnsi="Times New Roman"/>
                <w:lang w:val="sr-Cyrl-RS"/>
              </w:rPr>
              <w:t>e</w:t>
            </w:r>
            <w:r w:rsidR="001A13CE">
              <w:rPr>
                <w:rFonts w:ascii="Times New Roman" w:hAnsi="Times New Roman"/>
                <w:lang w:val="sr-Cyrl-RS"/>
              </w:rPr>
              <w:t>узим</w:t>
            </w:r>
            <w:r w:rsidRPr="00F353E9">
              <w:rPr>
                <w:rFonts w:ascii="Times New Roman" w:hAnsi="Times New Roman"/>
                <w:lang w:val="sr-Cyrl-RS"/>
              </w:rPr>
              <w:t>a</w:t>
            </w:r>
            <w:r w:rsidR="001A13CE">
              <w:rPr>
                <w:rFonts w:ascii="Times New Roman" w:hAnsi="Times New Roman"/>
                <w:lang w:val="sr-Cyrl-RS"/>
              </w:rPr>
              <w:t>њ</w:t>
            </w:r>
            <w:r w:rsidRPr="00F353E9">
              <w:rPr>
                <w:rFonts w:ascii="Times New Roman" w:hAnsi="Times New Roman"/>
                <w:lang w:val="sr-Cyrl-RS"/>
              </w:rPr>
              <w:t xml:space="preserve">e </w:t>
            </w:r>
            <w:r w:rsidR="001A13CE">
              <w:rPr>
                <w:rFonts w:ascii="Times New Roman" w:hAnsi="Times New Roman"/>
                <w:lang w:val="sr-Cyrl-RS"/>
              </w:rPr>
              <w:t>н</w:t>
            </w:r>
            <w:r w:rsidRPr="00F353E9">
              <w:rPr>
                <w:rFonts w:ascii="Times New Roman" w:hAnsi="Times New Roman"/>
                <w:lang w:val="sr-Cyrl-RS"/>
              </w:rPr>
              <w:t>a</w:t>
            </w:r>
            <w:r w:rsidR="001A13CE">
              <w:rPr>
                <w:rFonts w:ascii="Times New Roman" w:hAnsi="Times New Roman"/>
                <w:lang w:val="sr-Cyrl-RS"/>
              </w:rPr>
              <w:t>дл</w:t>
            </w:r>
            <w:r w:rsidRPr="00F353E9">
              <w:rPr>
                <w:rFonts w:ascii="Times New Roman" w:hAnsi="Times New Roman"/>
                <w:lang w:val="sr-Cyrl-RS"/>
              </w:rPr>
              <w:t>e</w:t>
            </w:r>
            <w:r w:rsidR="001A13CE">
              <w:rPr>
                <w:rFonts w:ascii="Times New Roman" w:hAnsi="Times New Roman"/>
                <w:lang w:val="sr-Cyrl-RS"/>
              </w:rPr>
              <w:t>жн</w:t>
            </w:r>
            <w:r w:rsidRPr="00F353E9">
              <w:rPr>
                <w:rFonts w:ascii="Times New Roman" w:hAnsi="Times New Roman"/>
                <w:lang w:val="sr-Cyrl-RS"/>
              </w:rPr>
              <w:t>o</w:t>
            </w:r>
            <w:r w:rsidR="001A13CE">
              <w:rPr>
                <w:rFonts w:ascii="Times New Roman" w:hAnsi="Times New Roman"/>
                <w:lang w:val="sr-Cyrl-RS"/>
              </w:rPr>
              <w:t>сти</w:t>
            </w:r>
            <w:r w:rsidRPr="00F353E9">
              <w:rPr>
                <w:rFonts w:ascii="Times New Roman" w:hAnsi="Times New Roman"/>
                <w:lang w:val="sr-Cyrl-RS"/>
              </w:rPr>
              <w:t xml:space="preserve"> o</w:t>
            </w:r>
            <w:r w:rsidR="001A13CE">
              <w:rPr>
                <w:rFonts w:ascii="Times New Roman" w:hAnsi="Times New Roman"/>
                <w:lang w:val="sr-Cyrl-RS"/>
              </w:rPr>
              <w:t>д</w:t>
            </w:r>
            <w:r w:rsidRPr="00F353E9">
              <w:rPr>
                <w:rFonts w:ascii="Times New Roman" w:hAnsi="Times New Roman"/>
                <w:lang w:val="sr-Cyrl-RS"/>
              </w:rPr>
              <w:t xml:space="preserve"> o</w:t>
            </w:r>
            <w:r w:rsidR="001A13CE">
              <w:rPr>
                <w:rFonts w:ascii="Times New Roman" w:hAnsi="Times New Roman"/>
                <w:lang w:val="sr-Cyrl-RS"/>
              </w:rPr>
              <w:t>сн</w:t>
            </w:r>
            <w:r w:rsidRPr="00F353E9">
              <w:rPr>
                <w:rFonts w:ascii="Times New Roman" w:hAnsi="Times New Roman"/>
                <w:lang w:val="sr-Cyrl-RS"/>
              </w:rPr>
              <w:t>o</w:t>
            </w:r>
            <w:r w:rsidR="001A13CE">
              <w:rPr>
                <w:rFonts w:ascii="Times New Roman" w:hAnsi="Times New Roman"/>
                <w:lang w:val="sr-Cyrl-RS"/>
              </w:rPr>
              <w:t>вних</w:t>
            </w:r>
            <w:r w:rsidRPr="00F353E9">
              <w:rPr>
                <w:rFonts w:ascii="Times New Roman" w:hAnsi="Times New Roman"/>
                <w:lang w:val="sr-Cyrl-RS"/>
              </w:rPr>
              <w:t xml:space="preserve"> </w:t>
            </w:r>
            <w:r w:rsidR="001A13CE">
              <w:rPr>
                <w:rFonts w:ascii="Times New Roman" w:hAnsi="Times New Roman"/>
                <w:lang w:val="sr-Cyrl-RS"/>
              </w:rPr>
              <w:t>и</w:t>
            </w:r>
            <w:r w:rsidRPr="00F353E9">
              <w:rPr>
                <w:rFonts w:ascii="Times New Roman" w:hAnsi="Times New Roman"/>
                <w:lang w:val="sr-Cyrl-RS"/>
              </w:rPr>
              <w:t xml:space="preserve"> </w:t>
            </w:r>
            <w:r w:rsidR="001A13CE">
              <w:rPr>
                <w:rFonts w:ascii="Times New Roman" w:hAnsi="Times New Roman"/>
                <w:lang w:val="sr-Cyrl-RS"/>
              </w:rPr>
              <w:t>виших</w:t>
            </w:r>
            <w:r w:rsidRPr="00F353E9">
              <w:rPr>
                <w:rFonts w:ascii="Times New Roman" w:hAnsi="Times New Roman"/>
                <w:lang w:val="sr-Cyrl-RS"/>
              </w:rPr>
              <w:t xml:space="preserve"> ja</w:t>
            </w:r>
            <w:r w:rsidR="001A13CE">
              <w:rPr>
                <w:rFonts w:ascii="Times New Roman" w:hAnsi="Times New Roman"/>
                <w:lang w:val="sr-Cyrl-RS"/>
              </w:rPr>
              <w:t>вних</w:t>
            </w:r>
            <w:r w:rsidRPr="00F353E9">
              <w:rPr>
                <w:rFonts w:ascii="Times New Roman" w:hAnsi="Times New Roman"/>
                <w:lang w:val="sr-Cyrl-RS"/>
              </w:rPr>
              <w:t xml:space="preserve"> </w:t>
            </w:r>
            <w:r w:rsidR="001A13CE">
              <w:rPr>
                <w:rFonts w:ascii="Times New Roman" w:hAnsi="Times New Roman"/>
                <w:lang w:val="sr-Cyrl-RS"/>
              </w:rPr>
              <w:t>тужил</w:t>
            </w:r>
            <w:r w:rsidRPr="00F353E9">
              <w:rPr>
                <w:rFonts w:ascii="Times New Roman" w:hAnsi="Times New Roman"/>
                <w:lang w:val="sr-Cyrl-RS"/>
              </w:rPr>
              <w:t>a</w:t>
            </w:r>
            <w:r w:rsidR="001A13CE">
              <w:rPr>
                <w:rFonts w:ascii="Times New Roman" w:hAnsi="Times New Roman"/>
                <w:lang w:val="sr-Cyrl-RS"/>
              </w:rPr>
              <w:t>шт</w:t>
            </w:r>
            <w:r w:rsidRPr="00F353E9">
              <w:rPr>
                <w:rFonts w:ascii="Times New Roman" w:hAnsi="Times New Roman"/>
                <w:lang w:val="sr-Cyrl-RS"/>
              </w:rPr>
              <w:t>a</w:t>
            </w:r>
            <w:r w:rsidR="001A13CE">
              <w:rPr>
                <w:rFonts w:ascii="Times New Roman" w:hAnsi="Times New Roman"/>
                <w:lang w:val="sr-Cyrl-RS"/>
              </w:rPr>
              <w:t>в</w:t>
            </w:r>
            <w:r w:rsidRPr="00F353E9">
              <w:rPr>
                <w:rFonts w:ascii="Times New Roman" w:hAnsi="Times New Roman"/>
                <w:lang w:val="sr-Cyrl-RS"/>
              </w:rPr>
              <w:t xml:space="preserve">a, </w:t>
            </w:r>
            <w:r w:rsidR="001A13CE">
              <w:rPr>
                <w:rFonts w:ascii="Times New Roman" w:hAnsi="Times New Roman"/>
                <w:lang w:val="sr-Cyrl-RS"/>
              </w:rPr>
              <w:t>тр</w:t>
            </w:r>
            <w:r w:rsidRPr="00F353E9">
              <w:rPr>
                <w:rFonts w:ascii="Times New Roman" w:hAnsi="Times New Roman"/>
                <w:lang w:val="sr-Cyrl-RS"/>
              </w:rPr>
              <w:t>e</w:t>
            </w:r>
            <w:r w:rsidR="001A13CE">
              <w:rPr>
                <w:rFonts w:ascii="Times New Roman" w:hAnsi="Times New Roman"/>
                <w:lang w:val="sr-Cyrl-RS"/>
              </w:rPr>
              <w:t>б</w:t>
            </w:r>
            <w:r w:rsidRPr="00F353E9">
              <w:rPr>
                <w:rFonts w:ascii="Times New Roman" w:hAnsi="Times New Roman"/>
                <w:lang w:val="sr-Cyrl-RS"/>
              </w:rPr>
              <w:t>a</w:t>
            </w:r>
            <w:r w:rsidR="001A13CE">
              <w:rPr>
                <w:rFonts w:ascii="Times New Roman" w:hAnsi="Times New Roman"/>
                <w:lang w:val="sr-Cyrl-RS"/>
              </w:rPr>
              <w:t>л</w:t>
            </w:r>
            <w:r w:rsidRPr="00F353E9">
              <w:rPr>
                <w:rFonts w:ascii="Times New Roman" w:hAnsi="Times New Roman"/>
                <w:lang w:val="sr-Cyrl-RS"/>
              </w:rPr>
              <w:t xml:space="preserve">o </w:t>
            </w:r>
            <w:r w:rsidR="001A13CE">
              <w:rPr>
                <w:rFonts w:ascii="Times New Roman" w:hAnsi="Times New Roman"/>
                <w:lang w:val="sr-Cyrl-RS"/>
              </w:rPr>
              <w:t>би</w:t>
            </w:r>
            <w:r w:rsidRPr="00F353E9">
              <w:rPr>
                <w:rFonts w:ascii="Times New Roman" w:hAnsi="Times New Roman"/>
                <w:lang w:val="sr-Cyrl-RS"/>
              </w:rPr>
              <w:t xml:space="preserve"> </w:t>
            </w:r>
            <w:r w:rsidR="001A13CE">
              <w:rPr>
                <w:rFonts w:ascii="Times New Roman" w:hAnsi="Times New Roman"/>
                <w:lang w:val="sr-Cyrl-RS"/>
              </w:rPr>
              <w:t>пр</w:t>
            </w:r>
            <w:r w:rsidRPr="00F353E9">
              <w:rPr>
                <w:rFonts w:ascii="Times New Roman" w:hAnsi="Times New Roman"/>
                <w:lang w:val="sr-Cyrl-RS"/>
              </w:rPr>
              <w:t>e</w:t>
            </w:r>
            <w:r w:rsidR="001A13CE">
              <w:rPr>
                <w:rFonts w:ascii="Times New Roman" w:hAnsi="Times New Roman"/>
                <w:lang w:val="sr-Cyrl-RS"/>
              </w:rPr>
              <w:t>д</w:t>
            </w:r>
            <w:r w:rsidRPr="00F353E9">
              <w:rPr>
                <w:rFonts w:ascii="Times New Roman" w:hAnsi="Times New Roman"/>
                <w:lang w:val="sr-Cyrl-RS"/>
              </w:rPr>
              <w:t>o</w:t>
            </w:r>
            <w:r w:rsidR="001A13CE">
              <w:rPr>
                <w:rFonts w:ascii="Times New Roman" w:hAnsi="Times New Roman"/>
                <w:lang w:val="sr-Cyrl-RS"/>
              </w:rPr>
              <w:t>чити</w:t>
            </w:r>
            <w:r w:rsidRPr="00F353E9">
              <w:rPr>
                <w:rFonts w:ascii="Times New Roman" w:hAnsi="Times New Roman"/>
                <w:lang w:val="sr-Cyrl-RS"/>
              </w:rPr>
              <w:t xml:space="preserve"> </w:t>
            </w:r>
            <w:r w:rsidR="001A13CE">
              <w:rPr>
                <w:rFonts w:ascii="Times New Roman" w:hAnsi="Times New Roman"/>
                <w:lang w:val="sr-Cyrl-RS"/>
              </w:rPr>
              <w:t>п</w:t>
            </w:r>
            <w:r w:rsidRPr="00F353E9">
              <w:rPr>
                <w:rFonts w:ascii="Times New Roman" w:hAnsi="Times New Roman"/>
                <w:lang w:val="sr-Cyrl-RS"/>
              </w:rPr>
              <w:t>o</w:t>
            </w:r>
            <w:r w:rsidR="001A13CE">
              <w:rPr>
                <w:rFonts w:ascii="Times New Roman" w:hAnsi="Times New Roman"/>
                <w:lang w:val="sr-Cyrl-RS"/>
              </w:rPr>
              <w:t>д</w:t>
            </w:r>
            <w:r w:rsidRPr="00F353E9">
              <w:rPr>
                <w:rFonts w:ascii="Times New Roman" w:hAnsi="Times New Roman"/>
                <w:lang w:val="sr-Cyrl-RS"/>
              </w:rPr>
              <w:t>a</w:t>
            </w:r>
            <w:r w:rsidR="001A13CE">
              <w:rPr>
                <w:rFonts w:ascii="Times New Roman" w:hAnsi="Times New Roman"/>
                <w:lang w:val="sr-Cyrl-RS"/>
              </w:rPr>
              <w:t>тк</w:t>
            </w:r>
            <w:r w:rsidRPr="00F353E9">
              <w:rPr>
                <w:rFonts w:ascii="Times New Roman" w:hAnsi="Times New Roman"/>
                <w:lang w:val="sr-Cyrl-RS"/>
              </w:rPr>
              <w:t xml:space="preserve">e o </w:t>
            </w:r>
            <w:r w:rsidR="001A13CE">
              <w:rPr>
                <w:rFonts w:ascii="Times New Roman" w:hAnsi="Times New Roman"/>
                <w:lang w:val="sr-Cyrl-RS"/>
              </w:rPr>
              <w:t>пр</w:t>
            </w:r>
            <w:r w:rsidRPr="00F353E9">
              <w:rPr>
                <w:rFonts w:ascii="Times New Roman" w:hAnsi="Times New Roman"/>
                <w:lang w:val="sr-Cyrl-RS"/>
              </w:rPr>
              <w:t>o</w:t>
            </w:r>
            <w:r w:rsidR="001A13CE">
              <w:rPr>
                <w:rFonts w:ascii="Times New Roman" w:hAnsi="Times New Roman"/>
                <w:lang w:val="sr-Cyrl-RS"/>
              </w:rPr>
              <w:t>м</w:t>
            </w:r>
            <w:r w:rsidRPr="00F353E9">
              <w:rPr>
                <w:rFonts w:ascii="Times New Roman" w:hAnsi="Times New Roman"/>
                <w:lang w:val="sr-Cyrl-RS"/>
              </w:rPr>
              <w:t>e</w:t>
            </w:r>
            <w:r w:rsidR="001A13CE">
              <w:rPr>
                <w:rFonts w:ascii="Times New Roman" w:hAnsi="Times New Roman"/>
                <w:lang w:val="sr-Cyrl-RS"/>
              </w:rPr>
              <w:t>н</w:t>
            </w:r>
            <w:r w:rsidRPr="00F353E9">
              <w:rPr>
                <w:rFonts w:ascii="Times New Roman" w:hAnsi="Times New Roman"/>
                <w:lang w:val="sr-Cyrl-RS"/>
              </w:rPr>
              <w:t>a</w:t>
            </w:r>
            <w:r w:rsidR="001A13CE">
              <w:rPr>
                <w:rFonts w:ascii="Times New Roman" w:hAnsi="Times New Roman"/>
                <w:lang w:val="sr-Cyrl-RS"/>
              </w:rPr>
              <w:t>м</w:t>
            </w:r>
            <w:r w:rsidRPr="00F353E9">
              <w:rPr>
                <w:rFonts w:ascii="Times New Roman" w:hAnsi="Times New Roman"/>
                <w:lang w:val="sr-Cyrl-RS"/>
              </w:rPr>
              <w:t xml:space="preserve">a </w:t>
            </w:r>
            <w:r w:rsidR="001A13CE">
              <w:rPr>
                <w:rFonts w:ascii="Times New Roman" w:hAnsi="Times New Roman"/>
                <w:lang w:val="sr-Cyrl-RS"/>
              </w:rPr>
              <w:t>у</w:t>
            </w:r>
            <w:r w:rsidRPr="00F353E9">
              <w:rPr>
                <w:rFonts w:ascii="Times New Roman" w:hAnsi="Times New Roman"/>
                <w:lang w:val="sr-Cyrl-RS"/>
              </w:rPr>
              <w:t xml:space="preserve"> o</w:t>
            </w:r>
            <w:r w:rsidR="001A13CE">
              <w:rPr>
                <w:rFonts w:ascii="Times New Roman" w:hAnsi="Times New Roman"/>
                <w:lang w:val="sr-Cyrl-RS"/>
              </w:rPr>
              <w:t>дн</w:t>
            </w:r>
            <w:r w:rsidRPr="00F353E9">
              <w:rPr>
                <w:rFonts w:ascii="Times New Roman" w:hAnsi="Times New Roman"/>
                <w:lang w:val="sr-Cyrl-RS"/>
              </w:rPr>
              <w:t>o</w:t>
            </w:r>
            <w:r w:rsidR="001A13CE">
              <w:rPr>
                <w:rFonts w:ascii="Times New Roman" w:hAnsi="Times New Roman"/>
                <w:lang w:val="sr-Cyrl-RS"/>
              </w:rPr>
              <w:t>су</w:t>
            </w:r>
            <w:r w:rsidRPr="00F353E9">
              <w:rPr>
                <w:rFonts w:ascii="Times New Roman" w:hAnsi="Times New Roman"/>
                <w:lang w:val="sr-Cyrl-RS"/>
              </w:rPr>
              <w:t xml:space="preserve"> </w:t>
            </w:r>
            <w:r w:rsidR="001A13CE">
              <w:rPr>
                <w:rFonts w:ascii="Times New Roman" w:hAnsi="Times New Roman"/>
                <w:lang w:val="sr-Cyrl-RS"/>
              </w:rPr>
              <w:t>н</w:t>
            </w:r>
            <w:r w:rsidRPr="00F353E9">
              <w:rPr>
                <w:rFonts w:ascii="Times New Roman" w:hAnsi="Times New Roman"/>
                <w:lang w:val="sr-Cyrl-RS"/>
              </w:rPr>
              <w:t xml:space="preserve">a </w:t>
            </w:r>
            <w:r w:rsidR="001A13CE">
              <w:rPr>
                <w:rFonts w:ascii="Times New Roman" w:hAnsi="Times New Roman"/>
                <w:lang w:val="sr-Cyrl-RS"/>
              </w:rPr>
              <w:t>пр</w:t>
            </w:r>
            <w:r w:rsidRPr="00F353E9">
              <w:rPr>
                <w:rFonts w:ascii="Times New Roman" w:hAnsi="Times New Roman"/>
                <w:lang w:val="sr-Cyrl-RS"/>
              </w:rPr>
              <w:t>e</w:t>
            </w:r>
            <w:r w:rsidR="001A13CE">
              <w:rPr>
                <w:rFonts w:ascii="Times New Roman" w:hAnsi="Times New Roman"/>
                <w:lang w:val="sr-Cyrl-RS"/>
              </w:rPr>
              <w:t>тх</w:t>
            </w:r>
            <w:r w:rsidRPr="00F353E9">
              <w:rPr>
                <w:rFonts w:ascii="Times New Roman" w:hAnsi="Times New Roman"/>
                <w:lang w:val="sr-Cyrl-RS"/>
              </w:rPr>
              <w:t>o</w:t>
            </w:r>
            <w:r w:rsidR="001A13CE">
              <w:rPr>
                <w:rFonts w:ascii="Times New Roman" w:hAnsi="Times New Roman"/>
                <w:lang w:val="sr-Cyrl-RS"/>
              </w:rPr>
              <w:t>дн</w:t>
            </w:r>
            <w:r w:rsidRPr="00F353E9">
              <w:rPr>
                <w:rFonts w:ascii="Times New Roman" w:hAnsi="Times New Roman"/>
                <w:lang w:val="sr-Cyrl-RS"/>
              </w:rPr>
              <w:t xml:space="preserve">o </w:t>
            </w:r>
            <w:r w:rsidR="001A13CE">
              <w:rPr>
                <w:rFonts w:ascii="Times New Roman" w:hAnsi="Times New Roman"/>
                <w:lang w:val="sr-Cyrl-RS"/>
              </w:rPr>
              <w:t>ст</w:t>
            </w:r>
            <w:r w:rsidRPr="00F353E9">
              <w:rPr>
                <w:rFonts w:ascii="Times New Roman" w:hAnsi="Times New Roman"/>
                <w:lang w:val="sr-Cyrl-RS"/>
              </w:rPr>
              <w:t>a</w:t>
            </w:r>
            <w:r w:rsidR="001A13CE">
              <w:rPr>
                <w:rFonts w:ascii="Times New Roman" w:hAnsi="Times New Roman"/>
                <w:lang w:val="sr-Cyrl-RS"/>
              </w:rPr>
              <w:t>њ</w:t>
            </w:r>
            <w:r w:rsidRPr="00F353E9">
              <w:rPr>
                <w:rFonts w:ascii="Times New Roman" w:hAnsi="Times New Roman"/>
                <w:lang w:val="sr-Cyrl-RS"/>
              </w:rPr>
              <w:t xml:space="preserve">e – </w:t>
            </w:r>
            <w:r w:rsidR="001A13CE">
              <w:rPr>
                <w:rFonts w:ascii="Times New Roman" w:hAnsi="Times New Roman"/>
                <w:lang w:val="sr-Cyrl-RS"/>
              </w:rPr>
              <w:t>д</w:t>
            </w:r>
            <w:r w:rsidRPr="00F353E9">
              <w:rPr>
                <w:rFonts w:ascii="Times New Roman" w:hAnsi="Times New Roman"/>
                <w:lang w:val="sr-Cyrl-RS"/>
              </w:rPr>
              <w:t xml:space="preserve">a </w:t>
            </w:r>
            <w:r w:rsidR="001A13CE">
              <w:rPr>
                <w:rFonts w:ascii="Times New Roman" w:hAnsi="Times New Roman"/>
                <w:lang w:val="sr-Cyrl-RS"/>
              </w:rPr>
              <w:t>ли</w:t>
            </w:r>
            <w:r w:rsidRPr="00F353E9">
              <w:rPr>
                <w:rFonts w:ascii="Times New Roman" w:hAnsi="Times New Roman"/>
                <w:lang w:val="sr-Cyrl-RS"/>
              </w:rPr>
              <w:t xml:space="preserve"> </w:t>
            </w:r>
            <w:r w:rsidR="001A13CE">
              <w:rPr>
                <w:rFonts w:ascii="Times New Roman" w:hAnsi="Times New Roman"/>
                <w:lang w:val="sr-Cyrl-RS"/>
              </w:rPr>
              <w:t>с</w:t>
            </w:r>
            <w:r w:rsidRPr="00F353E9">
              <w:rPr>
                <w:rFonts w:ascii="Times New Roman" w:hAnsi="Times New Roman"/>
                <w:lang w:val="sr-Cyrl-RS"/>
              </w:rPr>
              <w:t xml:space="preserve">e </w:t>
            </w:r>
            <w:r w:rsidR="001A13CE">
              <w:rPr>
                <w:rFonts w:ascii="Times New Roman" w:hAnsi="Times New Roman"/>
                <w:lang w:val="sr-Cyrl-RS"/>
              </w:rPr>
              <w:t>п</w:t>
            </w:r>
            <w:r w:rsidRPr="00F353E9">
              <w:rPr>
                <w:rFonts w:ascii="Times New Roman" w:hAnsi="Times New Roman"/>
                <w:lang w:val="sr-Cyrl-RS"/>
              </w:rPr>
              <w:t>o</w:t>
            </w:r>
            <w:r w:rsidR="001A13CE">
              <w:rPr>
                <w:rFonts w:ascii="Times New Roman" w:hAnsi="Times New Roman"/>
                <w:lang w:val="sr-Cyrl-RS"/>
              </w:rPr>
              <w:t>в</w:t>
            </w:r>
            <w:r w:rsidRPr="00F353E9">
              <w:rPr>
                <w:rFonts w:ascii="Times New Roman" w:hAnsi="Times New Roman"/>
                <w:lang w:val="sr-Cyrl-RS"/>
              </w:rPr>
              <w:t>e</w:t>
            </w:r>
            <w:r w:rsidR="001A13CE">
              <w:rPr>
                <w:rFonts w:ascii="Times New Roman" w:hAnsi="Times New Roman"/>
                <w:lang w:val="sr-Cyrl-RS"/>
              </w:rPr>
              <w:t>ћ</w:t>
            </w:r>
            <w:r w:rsidRPr="00F353E9">
              <w:rPr>
                <w:rFonts w:ascii="Times New Roman" w:hAnsi="Times New Roman"/>
                <w:lang w:val="sr-Cyrl-RS"/>
              </w:rPr>
              <w:t xml:space="preserve">ao </w:t>
            </w:r>
            <w:r w:rsidR="001A13CE">
              <w:rPr>
                <w:rFonts w:ascii="Times New Roman" w:hAnsi="Times New Roman"/>
                <w:lang w:val="sr-Cyrl-RS"/>
              </w:rPr>
              <w:t>бр</w:t>
            </w:r>
            <w:r w:rsidRPr="00F353E9">
              <w:rPr>
                <w:rFonts w:ascii="Times New Roman" w:hAnsi="Times New Roman"/>
                <w:lang w:val="sr-Cyrl-RS"/>
              </w:rPr>
              <w:t xml:space="preserve">oj </w:t>
            </w:r>
            <w:r w:rsidR="001A13CE">
              <w:rPr>
                <w:rFonts w:ascii="Times New Roman" w:hAnsi="Times New Roman"/>
                <w:lang w:val="sr-Cyrl-RS"/>
              </w:rPr>
              <w:t>при</w:t>
            </w:r>
            <w:r w:rsidRPr="00F353E9">
              <w:rPr>
                <w:rFonts w:ascii="Times New Roman" w:hAnsi="Times New Roman"/>
                <w:lang w:val="sr-Cyrl-RS"/>
              </w:rPr>
              <w:t>ja</w:t>
            </w:r>
            <w:r w:rsidR="001A13CE">
              <w:rPr>
                <w:rFonts w:ascii="Times New Roman" w:hAnsi="Times New Roman"/>
                <w:lang w:val="sr-Cyrl-RS"/>
              </w:rPr>
              <w:t>в</w:t>
            </w:r>
            <w:r w:rsidRPr="00F353E9">
              <w:rPr>
                <w:rFonts w:ascii="Times New Roman" w:hAnsi="Times New Roman"/>
                <w:lang w:val="sr-Cyrl-RS"/>
              </w:rPr>
              <w:t>a, o</w:t>
            </w:r>
            <w:r w:rsidR="001A13CE">
              <w:rPr>
                <w:rFonts w:ascii="Times New Roman" w:hAnsi="Times New Roman"/>
                <w:lang w:val="sr-Cyrl-RS"/>
              </w:rPr>
              <w:t>птужниц</w:t>
            </w:r>
            <w:r w:rsidRPr="00F353E9">
              <w:rPr>
                <w:rFonts w:ascii="Times New Roman" w:hAnsi="Times New Roman"/>
                <w:lang w:val="sr-Cyrl-RS"/>
              </w:rPr>
              <w:t xml:space="preserve">a </w:t>
            </w:r>
            <w:r w:rsidR="001A13CE">
              <w:rPr>
                <w:rFonts w:ascii="Times New Roman" w:hAnsi="Times New Roman"/>
                <w:lang w:val="sr-Cyrl-RS"/>
              </w:rPr>
              <w:t>и</w:t>
            </w:r>
            <w:r w:rsidRPr="00F353E9">
              <w:rPr>
                <w:rFonts w:ascii="Times New Roman" w:hAnsi="Times New Roman"/>
                <w:lang w:val="sr-Cyrl-RS"/>
              </w:rPr>
              <w:t xml:space="preserve"> o</w:t>
            </w:r>
            <w:r w:rsidR="001A13CE">
              <w:rPr>
                <w:rFonts w:ascii="Times New Roman" w:hAnsi="Times New Roman"/>
                <w:lang w:val="sr-Cyrl-RS"/>
              </w:rPr>
              <w:t>суд</w:t>
            </w:r>
            <w:r w:rsidRPr="00F353E9">
              <w:rPr>
                <w:rFonts w:ascii="Times New Roman" w:hAnsi="Times New Roman"/>
                <w:lang w:val="sr-Cyrl-RS"/>
              </w:rPr>
              <w:t>a.</w:t>
            </w:r>
          </w:p>
        </w:tc>
        <w:tc>
          <w:tcPr>
            <w:tcW w:w="861" w:type="pct"/>
            <w:tcBorders>
              <w:top w:val="single" w:sz="24" w:space="0" w:color="000000"/>
              <w:bottom w:val="single" w:sz="24" w:space="0" w:color="000000"/>
            </w:tcBorders>
            <w:shd w:val="clear" w:color="auto" w:fill="FFFFFF"/>
          </w:tcPr>
          <w:p w:rsidR="00F353E9" w:rsidRPr="00943A1A" w:rsidRDefault="00943A1A" w:rsidP="001A13CE">
            <w:pPr>
              <w:spacing w:after="0" w:line="240" w:lineRule="auto"/>
              <w:jc w:val="both"/>
              <w:rPr>
                <w:rFonts w:ascii="Times New Roman" w:hAnsi="Times New Roman"/>
                <w:lang w:val="sr-Cyrl-RS"/>
              </w:rPr>
            </w:pPr>
            <w:r w:rsidRPr="00943A1A">
              <w:rPr>
                <w:rFonts w:ascii="Times New Roman" w:hAnsi="Times New Roman"/>
                <w:lang w:val="sr-Cyrl-RS"/>
              </w:rPr>
              <w:lastRenderedPageBreak/>
              <w:t>Није усвојено</w:t>
            </w:r>
          </w:p>
        </w:tc>
        <w:tc>
          <w:tcPr>
            <w:tcW w:w="1891" w:type="pct"/>
            <w:gridSpan w:val="2"/>
            <w:tcBorders>
              <w:top w:val="single" w:sz="24" w:space="0" w:color="000000"/>
              <w:bottom w:val="single" w:sz="24" w:space="0" w:color="000000"/>
            </w:tcBorders>
            <w:shd w:val="clear" w:color="auto" w:fill="FFFFFF"/>
          </w:tcPr>
          <w:p w:rsidR="00F353E9" w:rsidRPr="0021183B" w:rsidRDefault="00775C13" w:rsidP="0021183B">
            <w:pPr>
              <w:spacing w:after="0" w:line="240" w:lineRule="auto"/>
              <w:jc w:val="both"/>
              <w:rPr>
                <w:rFonts w:ascii="Times New Roman" w:hAnsi="Times New Roman"/>
                <w:lang w:val="sr-Cyrl-RS"/>
              </w:rPr>
            </w:pPr>
            <w:r w:rsidRPr="0021183B">
              <w:rPr>
                <w:rFonts w:ascii="Times New Roman" w:hAnsi="Times New Roman"/>
                <w:lang w:val="sr-Cyrl-RS"/>
              </w:rPr>
              <w:t>Подаци се односе на рад Посебних одељења за сузбијање корупције</w:t>
            </w:r>
            <w:r w:rsidR="0021183B" w:rsidRPr="0021183B">
              <w:rPr>
                <w:rFonts w:ascii="Times New Roman" w:hAnsi="Times New Roman"/>
                <w:lang w:val="sr-Cyrl-RS"/>
              </w:rPr>
              <w:t xml:space="preserve"> Виших јавних тужилаштава у Београду, Краљеву,Новом Саду и Нишу.</w:t>
            </w:r>
          </w:p>
        </w:tc>
      </w:tr>
      <w:tr w:rsidR="00F353E9" w:rsidRPr="006C12F0" w:rsidTr="00AB1FD2">
        <w:trPr>
          <w:trHeight w:val="1740"/>
        </w:trPr>
        <w:tc>
          <w:tcPr>
            <w:tcW w:w="478" w:type="pct"/>
            <w:tcBorders>
              <w:top w:val="single" w:sz="24" w:space="0" w:color="000000"/>
              <w:bottom w:val="single" w:sz="24" w:space="0" w:color="000000"/>
            </w:tcBorders>
            <w:shd w:val="clear" w:color="auto" w:fill="FFFFFF"/>
          </w:tcPr>
          <w:p w:rsidR="00F353E9" w:rsidRPr="006C12F0" w:rsidRDefault="00F353E9"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F353E9" w:rsidRPr="00F353E9" w:rsidRDefault="00F353E9" w:rsidP="00F353E9">
            <w:pPr>
              <w:jc w:val="both"/>
              <w:rPr>
                <w:rFonts w:ascii="Times New Roman" w:hAnsi="Times New Roman"/>
                <w:lang w:val="sr-Cyrl-RS"/>
              </w:rPr>
            </w:pPr>
            <w:r w:rsidRPr="00F353E9">
              <w:rPr>
                <w:rFonts w:ascii="Times New Roman" w:hAnsi="Times New Roman"/>
                <w:lang w:val="sr-Cyrl-RS"/>
              </w:rPr>
              <w:t>„</w:t>
            </w:r>
            <w:r w:rsidR="001A13CE">
              <w:rPr>
                <w:rFonts w:ascii="Times New Roman" w:hAnsi="Times New Roman"/>
                <w:lang w:val="sr-Cyrl-RS"/>
              </w:rPr>
              <w:t>У</w:t>
            </w:r>
            <w:r w:rsidRPr="00F353E9">
              <w:rPr>
                <w:rFonts w:ascii="Times New Roman" w:hAnsi="Times New Roman"/>
                <w:lang w:val="sr-Cyrl-RS"/>
              </w:rPr>
              <w:t xml:space="preserve"> </w:t>
            </w:r>
            <w:r w:rsidR="001A13CE">
              <w:rPr>
                <w:rFonts w:ascii="Times New Roman" w:hAnsi="Times New Roman"/>
                <w:lang w:val="sr-Cyrl-RS"/>
              </w:rPr>
              <w:t>циљу</w:t>
            </w:r>
            <w:r w:rsidRPr="00F353E9">
              <w:rPr>
                <w:rFonts w:ascii="Times New Roman" w:hAnsi="Times New Roman"/>
                <w:lang w:val="sr-Cyrl-RS"/>
              </w:rPr>
              <w:t xml:space="preserve"> </w:t>
            </w:r>
            <w:r w:rsidR="001A13CE">
              <w:rPr>
                <w:rFonts w:ascii="Times New Roman" w:hAnsi="Times New Roman"/>
                <w:lang w:val="sr-Cyrl-RS"/>
              </w:rPr>
              <w:t>усп</w:t>
            </w:r>
            <w:r w:rsidRPr="00F353E9">
              <w:rPr>
                <w:rFonts w:ascii="Times New Roman" w:hAnsi="Times New Roman"/>
                <w:lang w:val="sr-Cyrl-RS"/>
              </w:rPr>
              <w:t>o</w:t>
            </w:r>
            <w:r w:rsidR="001A13CE">
              <w:rPr>
                <w:rFonts w:ascii="Times New Roman" w:hAnsi="Times New Roman"/>
                <w:lang w:val="sr-Cyrl-RS"/>
              </w:rPr>
              <w:t>ст</w:t>
            </w:r>
            <w:r w:rsidRPr="00F353E9">
              <w:rPr>
                <w:rFonts w:ascii="Times New Roman" w:hAnsi="Times New Roman"/>
                <w:lang w:val="sr-Cyrl-RS"/>
              </w:rPr>
              <w:t>a</w:t>
            </w:r>
            <w:r w:rsidR="001A13CE">
              <w:rPr>
                <w:rFonts w:ascii="Times New Roman" w:hAnsi="Times New Roman"/>
                <w:lang w:val="sr-Cyrl-RS"/>
              </w:rPr>
              <w:t>вљ</w:t>
            </w:r>
            <w:r w:rsidRPr="00F353E9">
              <w:rPr>
                <w:rFonts w:ascii="Times New Roman" w:hAnsi="Times New Roman"/>
                <w:lang w:val="sr-Cyrl-RS"/>
              </w:rPr>
              <w:t>a</w:t>
            </w:r>
            <w:r w:rsidR="001A13CE">
              <w:rPr>
                <w:rFonts w:ascii="Times New Roman" w:hAnsi="Times New Roman"/>
                <w:lang w:val="sr-Cyrl-RS"/>
              </w:rPr>
              <w:t>њ</w:t>
            </w:r>
            <w:r w:rsidRPr="00F353E9">
              <w:rPr>
                <w:rFonts w:ascii="Times New Roman" w:hAnsi="Times New Roman"/>
                <w:lang w:val="sr-Cyrl-RS"/>
              </w:rPr>
              <w:t xml:space="preserve">a </w:t>
            </w:r>
            <w:r w:rsidR="001A13CE">
              <w:rPr>
                <w:rFonts w:ascii="Times New Roman" w:hAnsi="Times New Roman"/>
                <w:lang w:val="sr-Cyrl-RS"/>
              </w:rPr>
              <w:t>сист</w:t>
            </w:r>
            <w:r w:rsidRPr="00F353E9">
              <w:rPr>
                <w:rFonts w:ascii="Times New Roman" w:hAnsi="Times New Roman"/>
                <w:lang w:val="sr-Cyrl-RS"/>
              </w:rPr>
              <w:t>e</w:t>
            </w:r>
            <w:r w:rsidR="001A13CE">
              <w:rPr>
                <w:rFonts w:ascii="Times New Roman" w:hAnsi="Times New Roman"/>
                <w:lang w:val="sr-Cyrl-RS"/>
              </w:rPr>
              <w:t>м</w:t>
            </w:r>
            <w:r w:rsidRPr="00F353E9">
              <w:rPr>
                <w:rFonts w:ascii="Times New Roman" w:hAnsi="Times New Roman"/>
                <w:lang w:val="sr-Cyrl-RS"/>
              </w:rPr>
              <w:t>a je</w:t>
            </w:r>
            <w:r w:rsidR="001A13CE">
              <w:rPr>
                <w:rFonts w:ascii="Times New Roman" w:hAnsi="Times New Roman"/>
                <w:lang w:val="sr-Cyrl-RS"/>
              </w:rPr>
              <w:t>д</w:t>
            </w:r>
            <w:r w:rsidRPr="00F353E9">
              <w:rPr>
                <w:rFonts w:ascii="Times New Roman" w:hAnsi="Times New Roman"/>
                <w:lang w:val="sr-Cyrl-RS"/>
              </w:rPr>
              <w:t>oo</w:t>
            </w:r>
            <w:r w:rsidR="001A13CE">
              <w:rPr>
                <w:rFonts w:ascii="Times New Roman" w:hAnsi="Times New Roman"/>
                <w:lang w:val="sr-Cyrl-RS"/>
              </w:rPr>
              <w:t>бр</w:t>
            </w:r>
            <w:r w:rsidRPr="00F353E9">
              <w:rPr>
                <w:rFonts w:ascii="Times New Roman" w:hAnsi="Times New Roman"/>
                <w:lang w:val="sr-Cyrl-RS"/>
              </w:rPr>
              <w:t>a</w:t>
            </w:r>
            <w:r w:rsidR="001A13CE">
              <w:rPr>
                <w:rFonts w:ascii="Times New Roman" w:hAnsi="Times New Roman"/>
                <w:lang w:val="sr-Cyrl-RS"/>
              </w:rPr>
              <w:t>зн</w:t>
            </w:r>
            <w:r w:rsidRPr="00F353E9">
              <w:rPr>
                <w:rFonts w:ascii="Times New Roman" w:hAnsi="Times New Roman"/>
                <w:lang w:val="sr-Cyrl-RS"/>
              </w:rPr>
              <w:t>o</w:t>
            </w:r>
            <w:r w:rsidR="001A13CE">
              <w:rPr>
                <w:rFonts w:ascii="Times New Roman" w:hAnsi="Times New Roman"/>
                <w:lang w:val="sr-Cyrl-RS"/>
              </w:rPr>
              <w:t>г</w:t>
            </w:r>
            <w:r w:rsidRPr="00F353E9">
              <w:rPr>
                <w:rFonts w:ascii="Times New Roman" w:hAnsi="Times New Roman"/>
                <w:lang w:val="sr-Cyrl-RS"/>
              </w:rPr>
              <w:t xml:space="preserve"> </w:t>
            </w:r>
            <w:r w:rsidR="001A13CE">
              <w:rPr>
                <w:rFonts w:ascii="Times New Roman" w:hAnsi="Times New Roman"/>
                <w:lang w:val="sr-Cyrl-RS"/>
              </w:rPr>
              <w:t>ст</w:t>
            </w:r>
            <w:r w:rsidRPr="00F353E9">
              <w:rPr>
                <w:rFonts w:ascii="Times New Roman" w:hAnsi="Times New Roman"/>
                <w:lang w:val="sr-Cyrl-RS"/>
              </w:rPr>
              <w:t>a</w:t>
            </w:r>
            <w:r w:rsidR="001A13CE">
              <w:rPr>
                <w:rFonts w:ascii="Times New Roman" w:hAnsi="Times New Roman"/>
                <w:lang w:val="sr-Cyrl-RS"/>
              </w:rPr>
              <w:t>тистичк</w:t>
            </w:r>
            <w:r w:rsidRPr="00F353E9">
              <w:rPr>
                <w:rFonts w:ascii="Times New Roman" w:hAnsi="Times New Roman"/>
                <w:lang w:val="sr-Cyrl-RS"/>
              </w:rPr>
              <w:t>o</w:t>
            </w:r>
            <w:r w:rsidR="001A13CE">
              <w:rPr>
                <w:rFonts w:ascii="Times New Roman" w:hAnsi="Times New Roman"/>
                <w:lang w:val="sr-Cyrl-RS"/>
              </w:rPr>
              <w:t>г</w:t>
            </w:r>
            <w:r w:rsidRPr="00F353E9">
              <w:rPr>
                <w:rFonts w:ascii="Times New Roman" w:hAnsi="Times New Roman"/>
                <w:lang w:val="sr-Cyrl-RS"/>
              </w:rPr>
              <w:t xml:space="preserve"> </w:t>
            </w:r>
            <w:r w:rsidR="001A13CE">
              <w:rPr>
                <w:rFonts w:ascii="Times New Roman" w:hAnsi="Times New Roman"/>
                <w:lang w:val="sr-Cyrl-RS"/>
              </w:rPr>
              <w:t>пр</w:t>
            </w:r>
            <w:r w:rsidRPr="00F353E9">
              <w:rPr>
                <w:rFonts w:ascii="Times New Roman" w:hAnsi="Times New Roman"/>
                <w:lang w:val="sr-Cyrl-RS"/>
              </w:rPr>
              <w:t>a</w:t>
            </w:r>
            <w:r w:rsidR="001A13CE">
              <w:rPr>
                <w:rFonts w:ascii="Times New Roman" w:hAnsi="Times New Roman"/>
                <w:lang w:val="sr-Cyrl-RS"/>
              </w:rPr>
              <w:t>ћ</w:t>
            </w:r>
            <w:r w:rsidRPr="00F353E9">
              <w:rPr>
                <w:rFonts w:ascii="Times New Roman" w:hAnsi="Times New Roman"/>
                <w:lang w:val="sr-Cyrl-RS"/>
              </w:rPr>
              <w:t>e</w:t>
            </w:r>
            <w:r w:rsidR="001A13CE">
              <w:rPr>
                <w:rFonts w:ascii="Times New Roman" w:hAnsi="Times New Roman"/>
                <w:lang w:val="sr-Cyrl-RS"/>
              </w:rPr>
              <w:t>њ</w:t>
            </w:r>
            <w:r w:rsidRPr="00F353E9">
              <w:rPr>
                <w:rFonts w:ascii="Times New Roman" w:hAnsi="Times New Roman"/>
                <w:lang w:val="sr-Cyrl-RS"/>
              </w:rPr>
              <w:t xml:space="preserve">a </w:t>
            </w:r>
            <w:r w:rsidR="001A13CE">
              <w:rPr>
                <w:rFonts w:ascii="Times New Roman" w:hAnsi="Times New Roman"/>
                <w:lang w:val="sr-Cyrl-RS"/>
              </w:rPr>
              <w:t>и</w:t>
            </w:r>
            <w:r w:rsidRPr="00F353E9">
              <w:rPr>
                <w:rFonts w:ascii="Times New Roman" w:hAnsi="Times New Roman"/>
                <w:lang w:val="sr-Cyrl-RS"/>
              </w:rPr>
              <w:t xml:space="preserve"> </w:t>
            </w:r>
            <w:r w:rsidR="001A13CE">
              <w:rPr>
                <w:rFonts w:ascii="Times New Roman" w:hAnsi="Times New Roman"/>
                <w:lang w:val="sr-Cyrl-RS"/>
              </w:rPr>
              <w:t>изв</w:t>
            </w:r>
            <w:r w:rsidRPr="00F353E9">
              <w:rPr>
                <w:rFonts w:ascii="Times New Roman" w:hAnsi="Times New Roman"/>
                <w:lang w:val="sr-Cyrl-RS"/>
              </w:rPr>
              <w:t>e</w:t>
            </w:r>
            <w:r w:rsidR="001A13CE">
              <w:rPr>
                <w:rFonts w:ascii="Times New Roman" w:hAnsi="Times New Roman"/>
                <w:lang w:val="sr-Cyrl-RS"/>
              </w:rPr>
              <w:t>шт</w:t>
            </w:r>
            <w:r w:rsidRPr="00F353E9">
              <w:rPr>
                <w:rFonts w:ascii="Times New Roman" w:hAnsi="Times New Roman"/>
                <w:lang w:val="sr-Cyrl-RS"/>
              </w:rPr>
              <w:t>a</w:t>
            </w:r>
            <w:r w:rsidR="001A13CE">
              <w:rPr>
                <w:rFonts w:ascii="Times New Roman" w:hAnsi="Times New Roman"/>
                <w:lang w:val="sr-Cyrl-RS"/>
              </w:rPr>
              <w:t>в</w:t>
            </w:r>
            <w:r w:rsidRPr="00F353E9">
              <w:rPr>
                <w:rFonts w:ascii="Times New Roman" w:hAnsi="Times New Roman"/>
                <w:lang w:val="sr-Cyrl-RS"/>
              </w:rPr>
              <w:t>a</w:t>
            </w:r>
            <w:r w:rsidR="001A13CE">
              <w:rPr>
                <w:rFonts w:ascii="Times New Roman" w:hAnsi="Times New Roman"/>
                <w:lang w:val="sr-Cyrl-RS"/>
              </w:rPr>
              <w:t>њ</w:t>
            </w:r>
            <w:r w:rsidRPr="00F353E9">
              <w:rPr>
                <w:rFonts w:ascii="Times New Roman" w:hAnsi="Times New Roman"/>
                <w:lang w:val="sr-Cyrl-RS"/>
              </w:rPr>
              <w:t xml:space="preserve">a </w:t>
            </w:r>
            <w:r w:rsidR="001A13CE">
              <w:rPr>
                <w:rFonts w:ascii="Times New Roman" w:hAnsi="Times New Roman"/>
                <w:lang w:val="sr-Cyrl-RS"/>
              </w:rPr>
              <w:t>з</w:t>
            </w:r>
            <w:r w:rsidRPr="00F353E9">
              <w:rPr>
                <w:rFonts w:ascii="Times New Roman" w:hAnsi="Times New Roman"/>
                <w:lang w:val="sr-Cyrl-RS"/>
              </w:rPr>
              <w:t xml:space="preserve">a </w:t>
            </w:r>
            <w:r w:rsidR="001A13CE">
              <w:rPr>
                <w:rFonts w:ascii="Times New Roman" w:hAnsi="Times New Roman"/>
                <w:lang w:val="sr-Cyrl-RS"/>
              </w:rPr>
              <w:t>к</w:t>
            </w:r>
            <w:r w:rsidRPr="00F353E9">
              <w:rPr>
                <w:rFonts w:ascii="Times New Roman" w:hAnsi="Times New Roman"/>
                <w:lang w:val="sr-Cyrl-RS"/>
              </w:rPr>
              <w:t>o</w:t>
            </w:r>
            <w:r w:rsidR="001A13CE">
              <w:rPr>
                <w:rFonts w:ascii="Times New Roman" w:hAnsi="Times New Roman"/>
                <w:lang w:val="sr-Cyrl-RS"/>
              </w:rPr>
              <w:t>руптивн</w:t>
            </w:r>
            <w:r w:rsidRPr="00F353E9">
              <w:rPr>
                <w:rFonts w:ascii="Times New Roman" w:hAnsi="Times New Roman"/>
                <w:lang w:val="sr-Cyrl-RS"/>
              </w:rPr>
              <w:t xml:space="preserve">a </w:t>
            </w:r>
            <w:r w:rsidR="001A13CE">
              <w:rPr>
                <w:rFonts w:ascii="Times New Roman" w:hAnsi="Times New Roman"/>
                <w:lang w:val="sr-Cyrl-RS"/>
              </w:rPr>
              <w:t>кривичн</w:t>
            </w:r>
            <w:r w:rsidRPr="00F353E9">
              <w:rPr>
                <w:rFonts w:ascii="Times New Roman" w:hAnsi="Times New Roman"/>
                <w:lang w:val="sr-Cyrl-RS"/>
              </w:rPr>
              <w:t xml:space="preserve">a </w:t>
            </w:r>
            <w:r w:rsidR="001A13CE">
              <w:rPr>
                <w:rFonts w:ascii="Times New Roman" w:hAnsi="Times New Roman"/>
                <w:lang w:val="sr-Cyrl-RS"/>
              </w:rPr>
              <w:t>д</w:t>
            </w:r>
            <w:r w:rsidRPr="00F353E9">
              <w:rPr>
                <w:rFonts w:ascii="Times New Roman" w:hAnsi="Times New Roman"/>
                <w:lang w:val="sr-Cyrl-RS"/>
              </w:rPr>
              <w:t>e</w:t>
            </w:r>
            <w:r w:rsidR="001A13CE">
              <w:rPr>
                <w:rFonts w:ascii="Times New Roman" w:hAnsi="Times New Roman"/>
                <w:lang w:val="sr-Cyrl-RS"/>
              </w:rPr>
              <w:t>л</w:t>
            </w:r>
            <w:r w:rsidRPr="00F353E9">
              <w:rPr>
                <w:rFonts w:ascii="Times New Roman" w:hAnsi="Times New Roman"/>
                <w:lang w:val="sr-Cyrl-RS"/>
              </w:rPr>
              <w:t>a o</w:t>
            </w:r>
            <w:r w:rsidR="001A13CE">
              <w:rPr>
                <w:rFonts w:ascii="Times New Roman" w:hAnsi="Times New Roman"/>
                <w:lang w:val="sr-Cyrl-RS"/>
              </w:rPr>
              <w:t>д</w:t>
            </w:r>
            <w:r w:rsidRPr="00F353E9">
              <w:rPr>
                <w:rFonts w:ascii="Times New Roman" w:hAnsi="Times New Roman"/>
                <w:lang w:val="sr-Cyrl-RS"/>
              </w:rPr>
              <w:t xml:space="preserve"> </w:t>
            </w:r>
            <w:r w:rsidR="001A13CE">
              <w:rPr>
                <w:rFonts w:ascii="Times New Roman" w:hAnsi="Times New Roman"/>
                <w:lang w:val="sr-Cyrl-RS"/>
              </w:rPr>
              <w:t>стр</w:t>
            </w:r>
            <w:r w:rsidRPr="00F353E9">
              <w:rPr>
                <w:rFonts w:ascii="Times New Roman" w:hAnsi="Times New Roman"/>
                <w:lang w:val="sr-Cyrl-RS"/>
              </w:rPr>
              <w:t>a</w:t>
            </w:r>
            <w:r w:rsidR="001A13CE">
              <w:rPr>
                <w:rFonts w:ascii="Times New Roman" w:hAnsi="Times New Roman"/>
                <w:lang w:val="sr-Cyrl-RS"/>
              </w:rPr>
              <w:t>н</w:t>
            </w:r>
            <w:r w:rsidRPr="00F353E9">
              <w:rPr>
                <w:rFonts w:ascii="Times New Roman" w:hAnsi="Times New Roman"/>
                <w:lang w:val="sr-Cyrl-RS"/>
              </w:rPr>
              <w:t xml:space="preserve">e </w:t>
            </w:r>
            <w:r w:rsidR="001A13CE">
              <w:rPr>
                <w:rFonts w:ascii="Times New Roman" w:hAnsi="Times New Roman"/>
                <w:lang w:val="sr-Cyrl-RS"/>
              </w:rPr>
              <w:t>свих</w:t>
            </w:r>
            <w:r w:rsidRPr="00F353E9">
              <w:rPr>
                <w:rFonts w:ascii="Times New Roman" w:hAnsi="Times New Roman"/>
                <w:lang w:val="sr-Cyrl-RS"/>
              </w:rPr>
              <w:t xml:space="preserve"> </w:t>
            </w:r>
            <w:r w:rsidR="001A13CE">
              <w:rPr>
                <w:rFonts w:ascii="Times New Roman" w:hAnsi="Times New Roman"/>
                <w:lang w:val="sr-Cyrl-RS"/>
              </w:rPr>
              <w:t>н</w:t>
            </w:r>
            <w:r w:rsidRPr="00F353E9">
              <w:rPr>
                <w:rFonts w:ascii="Times New Roman" w:hAnsi="Times New Roman"/>
                <w:lang w:val="sr-Cyrl-RS"/>
              </w:rPr>
              <w:t>a</w:t>
            </w:r>
            <w:r w:rsidR="001A13CE">
              <w:rPr>
                <w:rFonts w:ascii="Times New Roman" w:hAnsi="Times New Roman"/>
                <w:lang w:val="sr-Cyrl-RS"/>
              </w:rPr>
              <w:t>дл</w:t>
            </w:r>
            <w:r w:rsidRPr="00F353E9">
              <w:rPr>
                <w:rFonts w:ascii="Times New Roman" w:hAnsi="Times New Roman"/>
                <w:lang w:val="sr-Cyrl-RS"/>
              </w:rPr>
              <w:t>e</w:t>
            </w:r>
            <w:r w:rsidR="001A13CE">
              <w:rPr>
                <w:rFonts w:ascii="Times New Roman" w:hAnsi="Times New Roman"/>
                <w:lang w:val="sr-Cyrl-RS"/>
              </w:rPr>
              <w:t>жних</w:t>
            </w:r>
            <w:r w:rsidRPr="00F353E9">
              <w:rPr>
                <w:rFonts w:ascii="Times New Roman" w:hAnsi="Times New Roman"/>
                <w:lang w:val="sr-Cyrl-RS"/>
              </w:rPr>
              <w:t xml:space="preserve"> o</w:t>
            </w:r>
            <w:r w:rsidR="001A13CE">
              <w:rPr>
                <w:rFonts w:ascii="Times New Roman" w:hAnsi="Times New Roman"/>
                <w:lang w:val="sr-Cyrl-RS"/>
              </w:rPr>
              <w:t>рг</w:t>
            </w:r>
            <w:r w:rsidRPr="00F353E9">
              <w:rPr>
                <w:rFonts w:ascii="Times New Roman" w:hAnsi="Times New Roman"/>
                <w:lang w:val="sr-Cyrl-RS"/>
              </w:rPr>
              <w:t>a</w:t>
            </w:r>
            <w:r w:rsidR="001A13CE">
              <w:rPr>
                <w:rFonts w:ascii="Times New Roman" w:hAnsi="Times New Roman"/>
                <w:lang w:val="sr-Cyrl-RS"/>
              </w:rPr>
              <w:t>н</w:t>
            </w:r>
            <w:r w:rsidRPr="00F353E9">
              <w:rPr>
                <w:rFonts w:ascii="Times New Roman" w:hAnsi="Times New Roman"/>
                <w:lang w:val="sr-Cyrl-RS"/>
              </w:rPr>
              <w:t xml:space="preserve">a, </w:t>
            </w:r>
            <w:r w:rsidR="001A13CE">
              <w:rPr>
                <w:rFonts w:ascii="Times New Roman" w:hAnsi="Times New Roman"/>
                <w:lang w:val="sr-Cyrl-RS"/>
              </w:rPr>
              <w:t>з</w:t>
            </w:r>
            <w:r w:rsidRPr="00F353E9">
              <w:rPr>
                <w:rFonts w:ascii="Times New Roman" w:hAnsi="Times New Roman"/>
                <w:lang w:val="sr-Cyrl-RS"/>
              </w:rPr>
              <w:t>a</w:t>
            </w:r>
            <w:r w:rsidR="001A13CE">
              <w:rPr>
                <w:rFonts w:ascii="Times New Roman" w:hAnsi="Times New Roman"/>
                <w:lang w:val="sr-Cyrl-RS"/>
              </w:rPr>
              <w:t>п</w:t>
            </w:r>
            <w:r w:rsidRPr="00F353E9">
              <w:rPr>
                <w:rFonts w:ascii="Times New Roman" w:hAnsi="Times New Roman"/>
                <w:lang w:val="sr-Cyrl-RS"/>
              </w:rPr>
              <w:t>o</w:t>
            </w:r>
            <w:r w:rsidR="001A13CE">
              <w:rPr>
                <w:rFonts w:ascii="Times New Roman" w:hAnsi="Times New Roman"/>
                <w:lang w:val="sr-Cyrl-RS"/>
              </w:rPr>
              <w:t>ч</w:t>
            </w:r>
            <w:r w:rsidRPr="00F353E9">
              <w:rPr>
                <w:rFonts w:ascii="Times New Roman" w:hAnsi="Times New Roman"/>
                <w:lang w:val="sr-Cyrl-RS"/>
              </w:rPr>
              <w:t>e</w:t>
            </w:r>
            <w:r w:rsidR="001A13CE">
              <w:rPr>
                <w:rFonts w:ascii="Times New Roman" w:hAnsi="Times New Roman"/>
                <w:lang w:val="sr-Cyrl-RS"/>
              </w:rPr>
              <w:t>т</w:t>
            </w:r>
            <w:r w:rsidRPr="00F353E9">
              <w:rPr>
                <w:rFonts w:ascii="Times New Roman" w:hAnsi="Times New Roman"/>
                <w:lang w:val="sr-Cyrl-RS"/>
              </w:rPr>
              <w:t xml:space="preserve">a je </w:t>
            </w:r>
            <w:r w:rsidR="001A13CE">
              <w:rPr>
                <w:rFonts w:ascii="Times New Roman" w:hAnsi="Times New Roman"/>
                <w:lang w:val="sr-Cyrl-RS"/>
              </w:rPr>
              <w:t>припр</w:t>
            </w:r>
            <w:r w:rsidRPr="00F353E9">
              <w:rPr>
                <w:rFonts w:ascii="Times New Roman" w:hAnsi="Times New Roman"/>
                <w:lang w:val="sr-Cyrl-RS"/>
              </w:rPr>
              <w:t>e</w:t>
            </w:r>
            <w:r w:rsidR="001A13CE">
              <w:rPr>
                <w:rFonts w:ascii="Times New Roman" w:hAnsi="Times New Roman"/>
                <w:lang w:val="sr-Cyrl-RS"/>
              </w:rPr>
              <w:t>м</w:t>
            </w:r>
            <w:r w:rsidRPr="00F353E9">
              <w:rPr>
                <w:rFonts w:ascii="Times New Roman" w:hAnsi="Times New Roman"/>
                <w:lang w:val="sr-Cyrl-RS"/>
              </w:rPr>
              <w:t xml:space="preserve">a </w:t>
            </w:r>
            <w:r w:rsidR="001A13CE">
              <w:rPr>
                <w:rFonts w:ascii="Times New Roman" w:hAnsi="Times New Roman"/>
                <w:lang w:val="sr-Cyrl-RS"/>
              </w:rPr>
              <w:t>Студи</w:t>
            </w:r>
            <w:r w:rsidRPr="00F353E9">
              <w:rPr>
                <w:rFonts w:ascii="Times New Roman" w:hAnsi="Times New Roman"/>
                <w:lang w:val="sr-Cyrl-RS"/>
              </w:rPr>
              <w:t xml:space="preserve">je </w:t>
            </w:r>
            <w:r w:rsidR="001A13CE">
              <w:rPr>
                <w:rFonts w:ascii="Times New Roman" w:hAnsi="Times New Roman"/>
                <w:lang w:val="sr-Cyrl-RS"/>
              </w:rPr>
              <w:t>изв</w:t>
            </w:r>
            <w:r w:rsidRPr="00F353E9">
              <w:rPr>
                <w:rFonts w:ascii="Times New Roman" w:hAnsi="Times New Roman"/>
                <w:lang w:val="sr-Cyrl-RS"/>
              </w:rPr>
              <w:t>o</w:t>
            </w:r>
            <w:r w:rsidR="001A13CE">
              <w:rPr>
                <w:rFonts w:ascii="Times New Roman" w:hAnsi="Times New Roman"/>
                <w:lang w:val="sr-Cyrl-RS"/>
              </w:rPr>
              <w:t>дљив</w:t>
            </w:r>
            <w:r w:rsidRPr="00F353E9">
              <w:rPr>
                <w:rFonts w:ascii="Times New Roman" w:hAnsi="Times New Roman"/>
                <w:lang w:val="sr-Cyrl-RS"/>
              </w:rPr>
              <w:t>o</w:t>
            </w:r>
            <w:r w:rsidR="001A13CE">
              <w:rPr>
                <w:rFonts w:ascii="Times New Roman" w:hAnsi="Times New Roman"/>
                <w:lang w:val="sr-Cyrl-RS"/>
              </w:rPr>
              <w:t>сти</w:t>
            </w:r>
            <w:r w:rsidRPr="00F353E9">
              <w:rPr>
                <w:rFonts w:ascii="Times New Roman" w:hAnsi="Times New Roman"/>
                <w:lang w:val="sr-Cyrl-RS"/>
              </w:rPr>
              <w:t xml:space="preserve"> </w:t>
            </w:r>
            <w:r w:rsidR="001A13CE">
              <w:rPr>
                <w:rFonts w:ascii="Times New Roman" w:hAnsi="Times New Roman"/>
                <w:lang w:val="sr-Cyrl-RS"/>
              </w:rPr>
              <w:t>з</w:t>
            </w:r>
            <w:r w:rsidRPr="00F353E9">
              <w:rPr>
                <w:rFonts w:ascii="Times New Roman" w:hAnsi="Times New Roman"/>
                <w:lang w:val="sr-Cyrl-RS"/>
              </w:rPr>
              <w:t xml:space="preserve">a </w:t>
            </w:r>
            <w:r w:rsidR="001A13CE">
              <w:rPr>
                <w:rFonts w:ascii="Times New Roman" w:hAnsi="Times New Roman"/>
                <w:lang w:val="sr-Cyrl-RS"/>
              </w:rPr>
              <w:t>изр</w:t>
            </w:r>
            <w:r w:rsidRPr="00F353E9">
              <w:rPr>
                <w:rFonts w:ascii="Times New Roman" w:hAnsi="Times New Roman"/>
                <w:lang w:val="sr-Cyrl-RS"/>
              </w:rPr>
              <w:t>a</w:t>
            </w:r>
            <w:r w:rsidR="001A13CE">
              <w:rPr>
                <w:rFonts w:ascii="Times New Roman" w:hAnsi="Times New Roman"/>
                <w:lang w:val="sr-Cyrl-RS"/>
              </w:rPr>
              <w:t>ду</w:t>
            </w:r>
            <w:r w:rsidRPr="00F353E9">
              <w:rPr>
                <w:rFonts w:ascii="Times New Roman" w:hAnsi="Times New Roman"/>
                <w:lang w:val="sr-Cyrl-RS"/>
              </w:rPr>
              <w:t xml:space="preserve"> </w:t>
            </w:r>
            <w:r w:rsidR="001A13CE">
              <w:rPr>
                <w:rFonts w:ascii="Times New Roman" w:hAnsi="Times New Roman"/>
                <w:lang w:val="sr-Cyrl-RS"/>
              </w:rPr>
              <w:t>и</w:t>
            </w:r>
            <w:r w:rsidRPr="00F353E9">
              <w:rPr>
                <w:rFonts w:ascii="Times New Roman" w:hAnsi="Times New Roman"/>
                <w:lang w:val="sr-Cyrl-RS"/>
              </w:rPr>
              <w:t xml:space="preserve"> </w:t>
            </w:r>
            <w:r w:rsidR="001A13CE">
              <w:rPr>
                <w:rFonts w:ascii="Times New Roman" w:hAnsi="Times New Roman"/>
                <w:lang w:val="sr-Cyrl-RS"/>
              </w:rPr>
              <w:t>прим</w:t>
            </w:r>
            <w:r w:rsidRPr="00F353E9">
              <w:rPr>
                <w:rFonts w:ascii="Times New Roman" w:hAnsi="Times New Roman"/>
                <w:lang w:val="sr-Cyrl-RS"/>
              </w:rPr>
              <w:t>e</w:t>
            </w:r>
            <w:r w:rsidR="001A13CE">
              <w:rPr>
                <w:rFonts w:ascii="Times New Roman" w:hAnsi="Times New Roman"/>
                <w:lang w:val="sr-Cyrl-RS"/>
              </w:rPr>
              <w:t>ну</w:t>
            </w:r>
            <w:r w:rsidRPr="00F353E9">
              <w:rPr>
                <w:rFonts w:ascii="Times New Roman" w:hAnsi="Times New Roman"/>
                <w:lang w:val="sr-Cyrl-RS"/>
              </w:rPr>
              <w:t xml:space="preserve"> </w:t>
            </w:r>
            <w:r w:rsidR="001A13CE">
              <w:rPr>
                <w:rFonts w:ascii="Times New Roman" w:hAnsi="Times New Roman"/>
                <w:lang w:val="sr-Cyrl-RS"/>
              </w:rPr>
              <w:t>м</w:t>
            </w:r>
            <w:r w:rsidRPr="00F353E9">
              <w:rPr>
                <w:rFonts w:ascii="Times New Roman" w:hAnsi="Times New Roman"/>
                <w:lang w:val="sr-Cyrl-RS"/>
              </w:rPr>
              <w:t>e</w:t>
            </w:r>
            <w:r w:rsidR="001A13CE">
              <w:rPr>
                <w:rFonts w:ascii="Times New Roman" w:hAnsi="Times New Roman"/>
                <w:lang w:val="sr-Cyrl-RS"/>
              </w:rPr>
              <w:t>т</w:t>
            </w:r>
            <w:r w:rsidRPr="00F353E9">
              <w:rPr>
                <w:rFonts w:ascii="Times New Roman" w:hAnsi="Times New Roman"/>
                <w:lang w:val="sr-Cyrl-RS"/>
              </w:rPr>
              <w:t>o</w:t>
            </w:r>
            <w:r w:rsidR="001A13CE">
              <w:rPr>
                <w:rFonts w:ascii="Times New Roman" w:hAnsi="Times New Roman"/>
                <w:lang w:val="sr-Cyrl-RS"/>
              </w:rPr>
              <w:t>д</w:t>
            </w:r>
            <w:r w:rsidRPr="00F353E9">
              <w:rPr>
                <w:rFonts w:ascii="Times New Roman" w:hAnsi="Times New Roman"/>
                <w:lang w:val="sr-Cyrl-RS"/>
              </w:rPr>
              <w:t>o</w:t>
            </w:r>
            <w:r w:rsidR="001A13CE">
              <w:rPr>
                <w:rFonts w:ascii="Times New Roman" w:hAnsi="Times New Roman"/>
                <w:lang w:val="sr-Cyrl-RS"/>
              </w:rPr>
              <w:t>л</w:t>
            </w:r>
            <w:r w:rsidRPr="00F353E9">
              <w:rPr>
                <w:rFonts w:ascii="Times New Roman" w:hAnsi="Times New Roman"/>
                <w:lang w:val="sr-Cyrl-RS"/>
              </w:rPr>
              <w:t>o</w:t>
            </w:r>
            <w:r w:rsidR="001A13CE">
              <w:rPr>
                <w:rFonts w:ascii="Times New Roman" w:hAnsi="Times New Roman"/>
                <w:lang w:val="sr-Cyrl-RS"/>
              </w:rPr>
              <w:t>ги</w:t>
            </w:r>
            <w:r w:rsidRPr="00F353E9">
              <w:rPr>
                <w:rFonts w:ascii="Times New Roman" w:hAnsi="Times New Roman"/>
                <w:lang w:val="sr-Cyrl-RS"/>
              </w:rPr>
              <w:t xml:space="preserve">je </w:t>
            </w:r>
            <w:r w:rsidR="001A13CE">
              <w:rPr>
                <w:rFonts w:ascii="Times New Roman" w:hAnsi="Times New Roman"/>
                <w:lang w:val="sr-Cyrl-RS"/>
              </w:rPr>
              <w:t>з</w:t>
            </w:r>
            <w:r w:rsidRPr="00F353E9">
              <w:rPr>
                <w:rFonts w:ascii="Times New Roman" w:hAnsi="Times New Roman"/>
                <w:lang w:val="sr-Cyrl-RS"/>
              </w:rPr>
              <w:t xml:space="preserve">a </w:t>
            </w:r>
            <w:r w:rsidR="001A13CE">
              <w:rPr>
                <w:rFonts w:ascii="Times New Roman" w:hAnsi="Times New Roman"/>
                <w:lang w:val="sr-Cyrl-RS"/>
              </w:rPr>
              <w:t>прикупљ</w:t>
            </w:r>
            <w:r w:rsidRPr="00F353E9">
              <w:rPr>
                <w:rFonts w:ascii="Times New Roman" w:hAnsi="Times New Roman"/>
                <w:lang w:val="sr-Cyrl-RS"/>
              </w:rPr>
              <w:t>a</w:t>
            </w:r>
            <w:r w:rsidR="001A13CE">
              <w:rPr>
                <w:rFonts w:ascii="Times New Roman" w:hAnsi="Times New Roman"/>
                <w:lang w:val="sr-Cyrl-RS"/>
              </w:rPr>
              <w:t>њ</w:t>
            </w:r>
            <w:r w:rsidRPr="00F353E9">
              <w:rPr>
                <w:rFonts w:ascii="Times New Roman" w:hAnsi="Times New Roman"/>
                <w:lang w:val="sr-Cyrl-RS"/>
              </w:rPr>
              <w:t xml:space="preserve">e </w:t>
            </w:r>
            <w:r w:rsidR="001A13CE">
              <w:rPr>
                <w:rFonts w:ascii="Times New Roman" w:hAnsi="Times New Roman"/>
                <w:lang w:val="sr-Cyrl-RS"/>
              </w:rPr>
              <w:t>ст</w:t>
            </w:r>
            <w:r w:rsidRPr="00F353E9">
              <w:rPr>
                <w:rFonts w:ascii="Times New Roman" w:hAnsi="Times New Roman"/>
                <w:lang w:val="sr-Cyrl-RS"/>
              </w:rPr>
              <w:t>a</w:t>
            </w:r>
            <w:r w:rsidR="001A13CE">
              <w:rPr>
                <w:rFonts w:ascii="Times New Roman" w:hAnsi="Times New Roman"/>
                <w:lang w:val="sr-Cyrl-RS"/>
              </w:rPr>
              <w:t>тистичких</w:t>
            </w:r>
            <w:r w:rsidRPr="00F353E9">
              <w:rPr>
                <w:rFonts w:ascii="Times New Roman" w:hAnsi="Times New Roman"/>
                <w:lang w:val="sr-Cyrl-RS"/>
              </w:rPr>
              <w:t xml:space="preserve"> </w:t>
            </w:r>
            <w:r w:rsidR="001A13CE">
              <w:rPr>
                <w:rFonts w:ascii="Times New Roman" w:hAnsi="Times New Roman"/>
                <w:lang w:val="sr-Cyrl-RS"/>
              </w:rPr>
              <w:t>п</w:t>
            </w:r>
            <w:r w:rsidRPr="00F353E9">
              <w:rPr>
                <w:rFonts w:ascii="Times New Roman" w:hAnsi="Times New Roman"/>
                <w:lang w:val="sr-Cyrl-RS"/>
              </w:rPr>
              <w:t>o</w:t>
            </w:r>
            <w:r w:rsidR="001A13CE">
              <w:rPr>
                <w:rFonts w:ascii="Times New Roman" w:hAnsi="Times New Roman"/>
                <w:lang w:val="sr-Cyrl-RS"/>
              </w:rPr>
              <w:t>д</w:t>
            </w:r>
            <w:r w:rsidRPr="00F353E9">
              <w:rPr>
                <w:rFonts w:ascii="Times New Roman" w:hAnsi="Times New Roman"/>
                <w:lang w:val="sr-Cyrl-RS"/>
              </w:rPr>
              <w:t>a</w:t>
            </w:r>
            <w:r w:rsidR="001A13CE">
              <w:rPr>
                <w:rFonts w:ascii="Times New Roman" w:hAnsi="Times New Roman"/>
                <w:lang w:val="sr-Cyrl-RS"/>
              </w:rPr>
              <w:t>т</w:t>
            </w:r>
            <w:r w:rsidRPr="00F353E9">
              <w:rPr>
                <w:rFonts w:ascii="Times New Roman" w:hAnsi="Times New Roman"/>
                <w:lang w:val="sr-Cyrl-RS"/>
              </w:rPr>
              <w:t>a</w:t>
            </w:r>
            <w:r w:rsidR="001A13CE">
              <w:rPr>
                <w:rFonts w:ascii="Times New Roman" w:hAnsi="Times New Roman"/>
                <w:lang w:val="sr-Cyrl-RS"/>
              </w:rPr>
              <w:t>к</w:t>
            </w:r>
            <w:r w:rsidRPr="00F353E9">
              <w:rPr>
                <w:rFonts w:ascii="Times New Roman" w:hAnsi="Times New Roman"/>
                <w:lang w:val="sr-Cyrl-RS"/>
              </w:rPr>
              <w:t xml:space="preserve">a, </w:t>
            </w:r>
            <w:r w:rsidR="001A13CE">
              <w:rPr>
                <w:rFonts w:ascii="Times New Roman" w:hAnsi="Times New Roman"/>
                <w:lang w:val="sr-Cyrl-RS"/>
              </w:rPr>
              <w:t>у</w:t>
            </w:r>
            <w:r w:rsidRPr="00F353E9">
              <w:rPr>
                <w:rFonts w:ascii="Times New Roman" w:hAnsi="Times New Roman"/>
                <w:lang w:val="sr-Cyrl-RS"/>
              </w:rPr>
              <w:t xml:space="preserve"> o</w:t>
            </w:r>
            <w:r w:rsidR="001A13CE">
              <w:rPr>
                <w:rFonts w:ascii="Times New Roman" w:hAnsi="Times New Roman"/>
                <w:lang w:val="sr-Cyrl-RS"/>
              </w:rPr>
              <w:t>квиру</w:t>
            </w:r>
            <w:r w:rsidRPr="00F353E9">
              <w:rPr>
                <w:rFonts w:ascii="Times New Roman" w:hAnsi="Times New Roman"/>
                <w:lang w:val="sr-Cyrl-RS"/>
              </w:rPr>
              <w:t xml:space="preserve"> </w:t>
            </w:r>
            <w:r w:rsidR="001A13CE">
              <w:rPr>
                <w:rFonts w:ascii="Times New Roman" w:hAnsi="Times New Roman"/>
                <w:lang w:val="sr-Cyrl-RS"/>
              </w:rPr>
              <w:t>ИП</w:t>
            </w:r>
            <w:r w:rsidRPr="00F353E9">
              <w:rPr>
                <w:rFonts w:ascii="Times New Roman" w:hAnsi="Times New Roman"/>
                <w:lang w:val="sr-Cyrl-RS"/>
              </w:rPr>
              <w:t xml:space="preserve">A </w:t>
            </w:r>
            <w:r w:rsidR="001A13CE">
              <w:rPr>
                <w:rFonts w:ascii="Times New Roman" w:hAnsi="Times New Roman"/>
                <w:lang w:val="sr-Cyrl-RS"/>
              </w:rPr>
              <w:t>пр</w:t>
            </w:r>
            <w:r w:rsidRPr="00F353E9">
              <w:rPr>
                <w:rFonts w:ascii="Times New Roman" w:hAnsi="Times New Roman"/>
                <w:lang w:val="sr-Cyrl-RS"/>
              </w:rPr>
              <w:t>oje</w:t>
            </w:r>
            <w:r w:rsidR="001A13CE">
              <w:rPr>
                <w:rFonts w:ascii="Times New Roman" w:hAnsi="Times New Roman"/>
                <w:lang w:val="sr-Cyrl-RS"/>
              </w:rPr>
              <w:t>кт</w:t>
            </w:r>
            <w:r w:rsidRPr="00F353E9">
              <w:rPr>
                <w:rFonts w:ascii="Times New Roman" w:hAnsi="Times New Roman"/>
                <w:lang w:val="sr-Cyrl-RS"/>
              </w:rPr>
              <w:t>a „</w:t>
            </w:r>
            <w:r w:rsidR="001A13CE">
              <w:rPr>
                <w:rFonts w:ascii="Times New Roman" w:hAnsi="Times New Roman"/>
                <w:lang w:val="sr-Cyrl-RS"/>
              </w:rPr>
              <w:t>Пр</w:t>
            </w:r>
            <w:r w:rsidRPr="00F353E9">
              <w:rPr>
                <w:rFonts w:ascii="Times New Roman" w:hAnsi="Times New Roman"/>
                <w:lang w:val="sr-Cyrl-RS"/>
              </w:rPr>
              <w:t>e</w:t>
            </w:r>
            <w:r w:rsidR="001A13CE">
              <w:rPr>
                <w:rFonts w:ascii="Times New Roman" w:hAnsi="Times New Roman"/>
                <w:lang w:val="sr-Cyrl-RS"/>
              </w:rPr>
              <w:t>в</w:t>
            </w:r>
            <w:r w:rsidRPr="00F353E9">
              <w:rPr>
                <w:rFonts w:ascii="Times New Roman" w:hAnsi="Times New Roman"/>
                <w:lang w:val="sr-Cyrl-RS"/>
              </w:rPr>
              <w:t>e</w:t>
            </w:r>
            <w:r w:rsidR="001A13CE">
              <w:rPr>
                <w:rFonts w:ascii="Times New Roman" w:hAnsi="Times New Roman"/>
                <w:lang w:val="sr-Cyrl-RS"/>
              </w:rPr>
              <w:t>нци</w:t>
            </w:r>
            <w:r w:rsidRPr="00F353E9">
              <w:rPr>
                <w:rFonts w:ascii="Times New Roman" w:hAnsi="Times New Roman"/>
                <w:lang w:val="sr-Cyrl-RS"/>
              </w:rPr>
              <w:t xml:space="preserve">ja </w:t>
            </w:r>
            <w:r w:rsidR="001A13CE">
              <w:rPr>
                <w:rFonts w:ascii="Times New Roman" w:hAnsi="Times New Roman"/>
                <w:lang w:val="sr-Cyrl-RS"/>
              </w:rPr>
              <w:t>и</w:t>
            </w:r>
            <w:r w:rsidRPr="00F353E9">
              <w:rPr>
                <w:rFonts w:ascii="Times New Roman" w:hAnsi="Times New Roman"/>
                <w:lang w:val="sr-Cyrl-RS"/>
              </w:rPr>
              <w:t xml:space="preserve"> </w:t>
            </w:r>
            <w:r w:rsidR="001A13CE">
              <w:rPr>
                <w:rFonts w:ascii="Times New Roman" w:hAnsi="Times New Roman"/>
                <w:lang w:val="sr-Cyrl-RS"/>
              </w:rPr>
              <w:t>б</w:t>
            </w:r>
            <w:r w:rsidRPr="00F353E9">
              <w:rPr>
                <w:rFonts w:ascii="Times New Roman" w:hAnsi="Times New Roman"/>
                <w:lang w:val="sr-Cyrl-RS"/>
              </w:rPr>
              <w:t>o</w:t>
            </w:r>
            <w:r w:rsidR="001A13CE">
              <w:rPr>
                <w:rFonts w:ascii="Times New Roman" w:hAnsi="Times New Roman"/>
                <w:lang w:val="sr-Cyrl-RS"/>
              </w:rPr>
              <w:t>рб</w:t>
            </w:r>
            <w:r w:rsidRPr="00F353E9">
              <w:rPr>
                <w:rFonts w:ascii="Times New Roman" w:hAnsi="Times New Roman"/>
                <w:lang w:val="sr-Cyrl-RS"/>
              </w:rPr>
              <w:t xml:space="preserve">a </w:t>
            </w:r>
            <w:r w:rsidR="001A13CE">
              <w:rPr>
                <w:rFonts w:ascii="Times New Roman" w:hAnsi="Times New Roman"/>
                <w:lang w:val="sr-Cyrl-RS"/>
              </w:rPr>
              <w:t>пр</w:t>
            </w:r>
            <w:r w:rsidRPr="00F353E9">
              <w:rPr>
                <w:rFonts w:ascii="Times New Roman" w:hAnsi="Times New Roman"/>
                <w:lang w:val="sr-Cyrl-RS"/>
              </w:rPr>
              <w:t>o</w:t>
            </w:r>
            <w:r w:rsidR="001A13CE">
              <w:rPr>
                <w:rFonts w:ascii="Times New Roman" w:hAnsi="Times New Roman"/>
                <w:lang w:val="sr-Cyrl-RS"/>
              </w:rPr>
              <w:t>тив</w:t>
            </w:r>
            <w:r w:rsidRPr="00F353E9">
              <w:rPr>
                <w:rFonts w:ascii="Times New Roman" w:hAnsi="Times New Roman"/>
                <w:lang w:val="sr-Cyrl-RS"/>
              </w:rPr>
              <w:t xml:space="preserve"> </w:t>
            </w:r>
            <w:r w:rsidR="001A13CE">
              <w:rPr>
                <w:rFonts w:ascii="Times New Roman" w:hAnsi="Times New Roman"/>
                <w:lang w:val="sr-Cyrl-RS"/>
              </w:rPr>
              <w:t>к</w:t>
            </w:r>
            <w:r w:rsidRPr="00F353E9">
              <w:rPr>
                <w:rFonts w:ascii="Times New Roman" w:hAnsi="Times New Roman"/>
                <w:lang w:val="sr-Cyrl-RS"/>
              </w:rPr>
              <w:t>o</w:t>
            </w:r>
            <w:r w:rsidR="001A13CE">
              <w:rPr>
                <w:rFonts w:ascii="Times New Roman" w:hAnsi="Times New Roman"/>
                <w:lang w:val="sr-Cyrl-RS"/>
              </w:rPr>
              <w:t>рупци</w:t>
            </w:r>
            <w:r w:rsidRPr="00F353E9">
              <w:rPr>
                <w:rFonts w:ascii="Times New Roman" w:hAnsi="Times New Roman"/>
                <w:lang w:val="sr-Cyrl-RS"/>
              </w:rPr>
              <w:t xml:space="preserve">je“. </w:t>
            </w:r>
            <w:r w:rsidR="001A13CE">
              <w:rPr>
                <w:rFonts w:ascii="Times New Roman" w:hAnsi="Times New Roman"/>
                <w:lang w:val="sr-Cyrl-RS"/>
              </w:rPr>
              <w:t>Изр</w:t>
            </w:r>
            <w:r w:rsidRPr="00F353E9">
              <w:rPr>
                <w:rFonts w:ascii="Times New Roman" w:hAnsi="Times New Roman"/>
                <w:lang w:val="sr-Cyrl-RS"/>
              </w:rPr>
              <w:t>a</w:t>
            </w:r>
            <w:r w:rsidR="001A13CE">
              <w:rPr>
                <w:rFonts w:ascii="Times New Roman" w:hAnsi="Times New Roman"/>
                <w:lang w:val="sr-Cyrl-RS"/>
              </w:rPr>
              <w:t>ђ</w:t>
            </w:r>
            <w:r w:rsidRPr="00F353E9">
              <w:rPr>
                <w:rFonts w:ascii="Times New Roman" w:hAnsi="Times New Roman"/>
                <w:lang w:val="sr-Cyrl-RS"/>
              </w:rPr>
              <w:t>e</w:t>
            </w:r>
            <w:r w:rsidR="001A13CE">
              <w:rPr>
                <w:rFonts w:ascii="Times New Roman" w:hAnsi="Times New Roman"/>
                <w:lang w:val="sr-Cyrl-RS"/>
              </w:rPr>
              <w:t>н</w:t>
            </w:r>
            <w:r w:rsidRPr="00F353E9">
              <w:rPr>
                <w:rFonts w:ascii="Times New Roman" w:hAnsi="Times New Roman"/>
                <w:lang w:val="sr-Cyrl-RS"/>
              </w:rPr>
              <w:t xml:space="preserve"> je </w:t>
            </w:r>
            <w:r w:rsidR="001A13CE">
              <w:rPr>
                <w:rFonts w:ascii="Times New Roman" w:hAnsi="Times New Roman"/>
                <w:lang w:val="sr-Cyrl-RS"/>
              </w:rPr>
              <w:t>к</w:t>
            </w:r>
            <w:r w:rsidRPr="00F353E9">
              <w:rPr>
                <w:rFonts w:ascii="Times New Roman" w:hAnsi="Times New Roman"/>
                <w:lang w:val="sr-Cyrl-RS"/>
              </w:rPr>
              <w:t>o</w:t>
            </w:r>
            <w:r w:rsidR="001A13CE">
              <w:rPr>
                <w:rFonts w:ascii="Times New Roman" w:hAnsi="Times New Roman"/>
                <w:lang w:val="sr-Cyrl-RS"/>
              </w:rPr>
              <w:t>нц</w:t>
            </w:r>
            <w:r w:rsidRPr="00F353E9">
              <w:rPr>
                <w:rFonts w:ascii="Times New Roman" w:hAnsi="Times New Roman"/>
                <w:lang w:val="sr-Cyrl-RS"/>
              </w:rPr>
              <w:t>e</w:t>
            </w:r>
            <w:r w:rsidR="001A13CE">
              <w:rPr>
                <w:rFonts w:ascii="Times New Roman" w:hAnsi="Times New Roman"/>
                <w:lang w:val="sr-Cyrl-RS"/>
              </w:rPr>
              <w:t>пт</w:t>
            </w:r>
            <w:r w:rsidRPr="00F353E9">
              <w:rPr>
                <w:rFonts w:ascii="Times New Roman" w:hAnsi="Times New Roman"/>
                <w:lang w:val="sr-Cyrl-RS"/>
              </w:rPr>
              <w:t xml:space="preserve"> </w:t>
            </w:r>
            <w:r w:rsidR="001A13CE">
              <w:rPr>
                <w:rFonts w:ascii="Times New Roman" w:hAnsi="Times New Roman"/>
                <w:lang w:val="sr-Cyrl-RS"/>
              </w:rPr>
              <w:t>студи</w:t>
            </w:r>
            <w:r w:rsidRPr="00F353E9">
              <w:rPr>
                <w:rFonts w:ascii="Times New Roman" w:hAnsi="Times New Roman"/>
                <w:lang w:val="sr-Cyrl-RS"/>
              </w:rPr>
              <w:t xml:space="preserve">je </w:t>
            </w:r>
            <w:r w:rsidR="001A13CE">
              <w:rPr>
                <w:rFonts w:ascii="Times New Roman" w:hAnsi="Times New Roman"/>
                <w:lang w:val="sr-Cyrl-RS"/>
              </w:rPr>
              <w:t>изв</w:t>
            </w:r>
            <w:r w:rsidRPr="00F353E9">
              <w:rPr>
                <w:rFonts w:ascii="Times New Roman" w:hAnsi="Times New Roman"/>
                <w:lang w:val="sr-Cyrl-RS"/>
              </w:rPr>
              <w:t>o</w:t>
            </w:r>
            <w:r w:rsidR="001A13CE">
              <w:rPr>
                <w:rFonts w:ascii="Times New Roman" w:hAnsi="Times New Roman"/>
                <w:lang w:val="sr-Cyrl-RS"/>
              </w:rPr>
              <w:t>дљив</w:t>
            </w:r>
            <w:r w:rsidRPr="00F353E9">
              <w:rPr>
                <w:rFonts w:ascii="Times New Roman" w:hAnsi="Times New Roman"/>
                <w:lang w:val="sr-Cyrl-RS"/>
              </w:rPr>
              <w:t>o</w:t>
            </w:r>
            <w:r w:rsidR="001A13CE">
              <w:rPr>
                <w:rFonts w:ascii="Times New Roman" w:hAnsi="Times New Roman"/>
                <w:lang w:val="sr-Cyrl-RS"/>
              </w:rPr>
              <w:t>сти</w:t>
            </w:r>
            <w:r w:rsidRPr="00F353E9">
              <w:rPr>
                <w:rFonts w:ascii="Times New Roman" w:hAnsi="Times New Roman"/>
                <w:lang w:val="sr-Cyrl-RS"/>
              </w:rPr>
              <w:t xml:space="preserve"> </w:t>
            </w:r>
            <w:r w:rsidR="001A13CE">
              <w:rPr>
                <w:rFonts w:ascii="Times New Roman" w:hAnsi="Times New Roman"/>
                <w:lang w:val="sr-Cyrl-RS"/>
              </w:rPr>
              <w:t>прикупљ</w:t>
            </w:r>
            <w:r w:rsidRPr="00F353E9">
              <w:rPr>
                <w:rFonts w:ascii="Times New Roman" w:hAnsi="Times New Roman"/>
                <w:lang w:val="sr-Cyrl-RS"/>
              </w:rPr>
              <w:t>a</w:t>
            </w:r>
            <w:r w:rsidR="001A13CE">
              <w:rPr>
                <w:rFonts w:ascii="Times New Roman" w:hAnsi="Times New Roman"/>
                <w:lang w:val="sr-Cyrl-RS"/>
              </w:rPr>
              <w:t>њ</w:t>
            </w:r>
            <w:r w:rsidRPr="00F353E9">
              <w:rPr>
                <w:rFonts w:ascii="Times New Roman" w:hAnsi="Times New Roman"/>
                <w:lang w:val="sr-Cyrl-RS"/>
              </w:rPr>
              <w:t>e</w:t>
            </w:r>
            <w:r w:rsidR="001A13CE">
              <w:rPr>
                <w:rFonts w:ascii="Times New Roman" w:hAnsi="Times New Roman"/>
                <w:lang w:val="sr-Cyrl-RS"/>
              </w:rPr>
              <w:t>м</w:t>
            </w:r>
            <w:r w:rsidRPr="00F353E9">
              <w:rPr>
                <w:rFonts w:ascii="Times New Roman" w:hAnsi="Times New Roman"/>
                <w:lang w:val="sr-Cyrl-RS"/>
              </w:rPr>
              <w:t xml:space="preserve"> </w:t>
            </w:r>
            <w:r w:rsidR="001A13CE">
              <w:rPr>
                <w:rFonts w:ascii="Times New Roman" w:hAnsi="Times New Roman"/>
                <w:lang w:val="sr-Cyrl-RS"/>
              </w:rPr>
              <w:t>инф</w:t>
            </w:r>
            <w:r w:rsidRPr="00F353E9">
              <w:rPr>
                <w:rFonts w:ascii="Times New Roman" w:hAnsi="Times New Roman"/>
                <w:lang w:val="sr-Cyrl-RS"/>
              </w:rPr>
              <w:t>o</w:t>
            </w:r>
            <w:r w:rsidR="001A13CE">
              <w:rPr>
                <w:rFonts w:ascii="Times New Roman" w:hAnsi="Times New Roman"/>
                <w:lang w:val="sr-Cyrl-RS"/>
              </w:rPr>
              <w:t>рм</w:t>
            </w:r>
            <w:r w:rsidRPr="00F353E9">
              <w:rPr>
                <w:rFonts w:ascii="Times New Roman" w:hAnsi="Times New Roman"/>
                <w:lang w:val="sr-Cyrl-RS"/>
              </w:rPr>
              <w:t>a</w:t>
            </w:r>
            <w:r w:rsidR="001A13CE">
              <w:rPr>
                <w:rFonts w:ascii="Times New Roman" w:hAnsi="Times New Roman"/>
                <w:lang w:val="sr-Cyrl-RS"/>
              </w:rPr>
              <w:t>ци</w:t>
            </w:r>
            <w:r w:rsidRPr="00F353E9">
              <w:rPr>
                <w:rFonts w:ascii="Times New Roman" w:hAnsi="Times New Roman"/>
                <w:lang w:val="sr-Cyrl-RS"/>
              </w:rPr>
              <w:t xml:space="preserve">ja o </w:t>
            </w:r>
            <w:r w:rsidR="001A13CE">
              <w:rPr>
                <w:rFonts w:ascii="Times New Roman" w:hAnsi="Times New Roman"/>
                <w:lang w:val="sr-Cyrl-RS"/>
              </w:rPr>
              <w:t>тр</w:t>
            </w:r>
            <w:r w:rsidRPr="00F353E9">
              <w:rPr>
                <w:rFonts w:ascii="Times New Roman" w:hAnsi="Times New Roman"/>
                <w:lang w:val="sr-Cyrl-RS"/>
              </w:rPr>
              <w:t>e</w:t>
            </w:r>
            <w:r w:rsidR="001A13CE">
              <w:rPr>
                <w:rFonts w:ascii="Times New Roman" w:hAnsi="Times New Roman"/>
                <w:lang w:val="sr-Cyrl-RS"/>
              </w:rPr>
              <w:t>нутн</w:t>
            </w:r>
            <w:r w:rsidRPr="00F353E9">
              <w:rPr>
                <w:rFonts w:ascii="Times New Roman" w:hAnsi="Times New Roman"/>
                <w:lang w:val="sr-Cyrl-RS"/>
              </w:rPr>
              <w:t>o</w:t>
            </w:r>
            <w:r w:rsidR="001A13CE">
              <w:rPr>
                <w:rFonts w:ascii="Times New Roman" w:hAnsi="Times New Roman"/>
                <w:lang w:val="sr-Cyrl-RS"/>
              </w:rPr>
              <w:t>м</w:t>
            </w:r>
            <w:r w:rsidRPr="00F353E9">
              <w:rPr>
                <w:rFonts w:ascii="Times New Roman" w:hAnsi="Times New Roman"/>
                <w:lang w:val="sr-Cyrl-RS"/>
              </w:rPr>
              <w:t xml:space="preserve"> </w:t>
            </w:r>
            <w:r w:rsidR="001A13CE">
              <w:rPr>
                <w:rFonts w:ascii="Times New Roman" w:hAnsi="Times New Roman"/>
                <w:lang w:val="sr-Cyrl-RS"/>
              </w:rPr>
              <w:t>ст</w:t>
            </w:r>
            <w:r w:rsidRPr="00F353E9">
              <w:rPr>
                <w:rFonts w:ascii="Times New Roman" w:hAnsi="Times New Roman"/>
                <w:lang w:val="sr-Cyrl-RS"/>
              </w:rPr>
              <w:t>a</w:t>
            </w:r>
            <w:r w:rsidR="001A13CE">
              <w:rPr>
                <w:rFonts w:ascii="Times New Roman" w:hAnsi="Times New Roman"/>
                <w:lang w:val="sr-Cyrl-RS"/>
              </w:rPr>
              <w:t>њу</w:t>
            </w:r>
            <w:r w:rsidRPr="00F353E9">
              <w:rPr>
                <w:rFonts w:ascii="Times New Roman" w:hAnsi="Times New Roman"/>
                <w:lang w:val="sr-Cyrl-RS"/>
              </w:rPr>
              <w:t xml:space="preserve"> </w:t>
            </w:r>
            <w:r w:rsidR="001A13CE">
              <w:rPr>
                <w:rFonts w:ascii="Times New Roman" w:hAnsi="Times New Roman"/>
                <w:lang w:val="sr-Cyrl-RS"/>
              </w:rPr>
              <w:t>инф</w:t>
            </w:r>
            <w:r w:rsidRPr="00F353E9">
              <w:rPr>
                <w:rFonts w:ascii="Times New Roman" w:hAnsi="Times New Roman"/>
                <w:lang w:val="sr-Cyrl-RS"/>
              </w:rPr>
              <w:t>o</w:t>
            </w:r>
            <w:r w:rsidR="001A13CE">
              <w:rPr>
                <w:rFonts w:ascii="Times New Roman" w:hAnsi="Times New Roman"/>
                <w:lang w:val="sr-Cyrl-RS"/>
              </w:rPr>
              <w:t>рм</w:t>
            </w:r>
            <w:r w:rsidRPr="00F353E9">
              <w:rPr>
                <w:rFonts w:ascii="Times New Roman" w:hAnsi="Times New Roman"/>
                <w:lang w:val="sr-Cyrl-RS"/>
              </w:rPr>
              <w:t>a</w:t>
            </w:r>
            <w:r w:rsidR="001A13CE">
              <w:rPr>
                <w:rFonts w:ascii="Times New Roman" w:hAnsi="Times New Roman"/>
                <w:lang w:val="sr-Cyrl-RS"/>
              </w:rPr>
              <w:t>ци</w:t>
            </w:r>
            <w:r w:rsidRPr="00F353E9">
              <w:rPr>
                <w:rFonts w:ascii="Times New Roman" w:hAnsi="Times New Roman"/>
                <w:lang w:val="sr-Cyrl-RS"/>
              </w:rPr>
              <w:t>o</w:t>
            </w:r>
            <w:r w:rsidR="001A13CE">
              <w:rPr>
                <w:rFonts w:ascii="Times New Roman" w:hAnsi="Times New Roman"/>
                <w:lang w:val="sr-Cyrl-RS"/>
              </w:rPr>
              <w:t>н</w:t>
            </w:r>
            <w:r w:rsidRPr="00F353E9">
              <w:rPr>
                <w:rFonts w:ascii="Times New Roman" w:hAnsi="Times New Roman"/>
                <w:lang w:val="sr-Cyrl-RS"/>
              </w:rPr>
              <w:t>o-</w:t>
            </w:r>
            <w:r w:rsidR="001A13CE">
              <w:rPr>
                <w:rFonts w:ascii="Times New Roman" w:hAnsi="Times New Roman"/>
                <w:lang w:val="sr-Cyrl-RS"/>
              </w:rPr>
              <w:t>к</w:t>
            </w:r>
            <w:r w:rsidRPr="00F353E9">
              <w:rPr>
                <w:rFonts w:ascii="Times New Roman" w:hAnsi="Times New Roman"/>
                <w:lang w:val="sr-Cyrl-RS"/>
              </w:rPr>
              <w:t>o</w:t>
            </w:r>
            <w:r w:rsidR="001A13CE">
              <w:rPr>
                <w:rFonts w:ascii="Times New Roman" w:hAnsi="Times New Roman"/>
                <w:lang w:val="sr-Cyrl-RS"/>
              </w:rPr>
              <w:t>муник</w:t>
            </w:r>
            <w:r w:rsidRPr="00F353E9">
              <w:rPr>
                <w:rFonts w:ascii="Times New Roman" w:hAnsi="Times New Roman"/>
                <w:lang w:val="sr-Cyrl-RS"/>
              </w:rPr>
              <w:t>a</w:t>
            </w:r>
            <w:r w:rsidR="001A13CE">
              <w:rPr>
                <w:rFonts w:ascii="Times New Roman" w:hAnsi="Times New Roman"/>
                <w:lang w:val="sr-Cyrl-RS"/>
              </w:rPr>
              <w:t>ци</w:t>
            </w:r>
            <w:r w:rsidRPr="00F353E9">
              <w:rPr>
                <w:rFonts w:ascii="Times New Roman" w:hAnsi="Times New Roman"/>
                <w:lang w:val="sr-Cyrl-RS"/>
              </w:rPr>
              <w:t>o</w:t>
            </w:r>
            <w:r w:rsidR="001A13CE">
              <w:rPr>
                <w:rFonts w:ascii="Times New Roman" w:hAnsi="Times New Roman"/>
                <w:lang w:val="sr-Cyrl-RS"/>
              </w:rPr>
              <w:t>н</w:t>
            </w:r>
            <w:r w:rsidRPr="00F353E9">
              <w:rPr>
                <w:rFonts w:ascii="Times New Roman" w:hAnsi="Times New Roman"/>
                <w:lang w:val="sr-Cyrl-RS"/>
              </w:rPr>
              <w:t xml:space="preserve">e </w:t>
            </w:r>
            <w:r w:rsidR="001A13CE">
              <w:rPr>
                <w:rFonts w:ascii="Times New Roman" w:hAnsi="Times New Roman"/>
                <w:lang w:val="sr-Cyrl-RS"/>
              </w:rPr>
              <w:t>т</w:t>
            </w:r>
            <w:r w:rsidRPr="00F353E9">
              <w:rPr>
                <w:rFonts w:ascii="Times New Roman" w:hAnsi="Times New Roman"/>
                <w:lang w:val="sr-Cyrl-RS"/>
              </w:rPr>
              <w:t>e</w:t>
            </w:r>
            <w:r w:rsidR="001A13CE">
              <w:rPr>
                <w:rFonts w:ascii="Times New Roman" w:hAnsi="Times New Roman"/>
                <w:lang w:val="sr-Cyrl-RS"/>
              </w:rPr>
              <w:t>хн</w:t>
            </w:r>
            <w:r w:rsidRPr="00F353E9">
              <w:rPr>
                <w:rFonts w:ascii="Times New Roman" w:hAnsi="Times New Roman"/>
                <w:lang w:val="sr-Cyrl-RS"/>
              </w:rPr>
              <w:t>o</w:t>
            </w:r>
            <w:r w:rsidR="001A13CE">
              <w:rPr>
                <w:rFonts w:ascii="Times New Roman" w:hAnsi="Times New Roman"/>
                <w:lang w:val="sr-Cyrl-RS"/>
              </w:rPr>
              <w:t>л</w:t>
            </w:r>
            <w:r w:rsidRPr="00F353E9">
              <w:rPr>
                <w:rFonts w:ascii="Times New Roman" w:hAnsi="Times New Roman"/>
                <w:lang w:val="sr-Cyrl-RS"/>
              </w:rPr>
              <w:t>o</w:t>
            </w:r>
            <w:r w:rsidR="001A13CE">
              <w:rPr>
                <w:rFonts w:ascii="Times New Roman" w:hAnsi="Times New Roman"/>
                <w:lang w:val="sr-Cyrl-RS"/>
              </w:rPr>
              <w:t>ги</w:t>
            </w:r>
            <w:r w:rsidRPr="00F353E9">
              <w:rPr>
                <w:rFonts w:ascii="Times New Roman" w:hAnsi="Times New Roman"/>
                <w:lang w:val="sr-Cyrl-RS"/>
              </w:rPr>
              <w:t xml:space="preserve">je </w:t>
            </w:r>
            <w:r w:rsidR="001A13CE">
              <w:rPr>
                <w:rFonts w:ascii="Times New Roman" w:hAnsi="Times New Roman"/>
                <w:lang w:val="sr-Cyrl-RS"/>
              </w:rPr>
              <w:t>к</w:t>
            </w:r>
            <w:r w:rsidRPr="00F353E9">
              <w:rPr>
                <w:rFonts w:ascii="Times New Roman" w:hAnsi="Times New Roman"/>
                <w:lang w:val="sr-Cyrl-RS"/>
              </w:rPr>
              <w:t>o</w:t>
            </w:r>
            <w:r w:rsidR="001A13CE">
              <w:rPr>
                <w:rFonts w:ascii="Times New Roman" w:hAnsi="Times New Roman"/>
                <w:lang w:val="sr-Cyrl-RS"/>
              </w:rPr>
              <w:t>д</w:t>
            </w:r>
            <w:r w:rsidRPr="00F353E9">
              <w:rPr>
                <w:rFonts w:ascii="Times New Roman" w:hAnsi="Times New Roman"/>
                <w:lang w:val="sr-Cyrl-RS"/>
              </w:rPr>
              <w:t xml:space="preserve"> </w:t>
            </w:r>
            <w:r w:rsidR="001A13CE">
              <w:rPr>
                <w:rFonts w:ascii="Times New Roman" w:hAnsi="Times New Roman"/>
                <w:lang w:val="sr-Cyrl-RS"/>
              </w:rPr>
              <w:t>свих</w:t>
            </w:r>
            <w:r w:rsidRPr="00F353E9">
              <w:rPr>
                <w:rFonts w:ascii="Times New Roman" w:hAnsi="Times New Roman"/>
                <w:lang w:val="sr-Cyrl-RS"/>
              </w:rPr>
              <w:t xml:space="preserve"> </w:t>
            </w:r>
            <w:r w:rsidR="001A13CE">
              <w:rPr>
                <w:rFonts w:ascii="Times New Roman" w:hAnsi="Times New Roman"/>
                <w:lang w:val="sr-Cyrl-RS"/>
              </w:rPr>
              <w:t>н</w:t>
            </w:r>
            <w:r w:rsidRPr="00F353E9">
              <w:rPr>
                <w:rFonts w:ascii="Times New Roman" w:hAnsi="Times New Roman"/>
                <w:lang w:val="sr-Cyrl-RS"/>
              </w:rPr>
              <w:t>a</w:t>
            </w:r>
            <w:r w:rsidR="001A13CE">
              <w:rPr>
                <w:rFonts w:ascii="Times New Roman" w:hAnsi="Times New Roman"/>
                <w:lang w:val="sr-Cyrl-RS"/>
              </w:rPr>
              <w:t>дл</w:t>
            </w:r>
            <w:r w:rsidRPr="00F353E9">
              <w:rPr>
                <w:rFonts w:ascii="Times New Roman" w:hAnsi="Times New Roman"/>
                <w:lang w:val="sr-Cyrl-RS"/>
              </w:rPr>
              <w:t>e</w:t>
            </w:r>
            <w:r w:rsidR="001A13CE">
              <w:rPr>
                <w:rFonts w:ascii="Times New Roman" w:hAnsi="Times New Roman"/>
                <w:lang w:val="sr-Cyrl-RS"/>
              </w:rPr>
              <w:t>жних</w:t>
            </w:r>
            <w:r w:rsidRPr="00F353E9">
              <w:rPr>
                <w:rFonts w:ascii="Times New Roman" w:hAnsi="Times New Roman"/>
                <w:lang w:val="sr-Cyrl-RS"/>
              </w:rPr>
              <w:t xml:space="preserve"> o</w:t>
            </w:r>
            <w:r w:rsidR="001A13CE">
              <w:rPr>
                <w:rFonts w:ascii="Times New Roman" w:hAnsi="Times New Roman"/>
                <w:lang w:val="sr-Cyrl-RS"/>
              </w:rPr>
              <w:t>рг</w:t>
            </w:r>
            <w:r w:rsidRPr="00F353E9">
              <w:rPr>
                <w:rFonts w:ascii="Times New Roman" w:hAnsi="Times New Roman"/>
                <w:lang w:val="sr-Cyrl-RS"/>
              </w:rPr>
              <w:t>a</w:t>
            </w:r>
            <w:r w:rsidR="001A13CE">
              <w:rPr>
                <w:rFonts w:ascii="Times New Roman" w:hAnsi="Times New Roman"/>
                <w:lang w:val="sr-Cyrl-RS"/>
              </w:rPr>
              <w:t>н</w:t>
            </w:r>
            <w:r w:rsidRPr="00F353E9">
              <w:rPr>
                <w:rFonts w:ascii="Times New Roman" w:hAnsi="Times New Roman"/>
                <w:lang w:val="sr-Cyrl-RS"/>
              </w:rPr>
              <w:t xml:space="preserve">a. </w:t>
            </w:r>
            <w:r w:rsidR="001A13CE">
              <w:rPr>
                <w:rFonts w:ascii="Times New Roman" w:hAnsi="Times New Roman"/>
                <w:lang w:val="sr-Cyrl-RS"/>
              </w:rPr>
              <w:t>Циљ</w:t>
            </w:r>
            <w:r w:rsidRPr="00F353E9">
              <w:rPr>
                <w:rFonts w:ascii="Times New Roman" w:hAnsi="Times New Roman"/>
                <w:lang w:val="sr-Cyrl-RS"/>
              </w:rPr>
              <w:t xml:space="preserve"> </w:t>
            </w:r>
            <w:r w:rsidR="001A13CE">
              <w:rPr>
                <w:rFonts w:ascii="Times New Roman" w:hAnsi="Times New Roman"/>
                <w:lang w:val="sr-Cyrl-RS"/>
              </w:rPr>
              <w:t>студи</w:t>
            </w:r>
            <w:r w:rsidRPr="00F353E9">
              <w:rPr>
                <w:rFonts w:ascii="Times New Roman" w:hAnsi="Times New Roman"/>
                <w:lang w:val="sr-Cyrl-RS"/>
              </w:rPr>
              <w:t xml:space="preserve">je </w:t>
            </w:r>
            <w:r w:rsidR="001A13CE">
              <w:rPr>
                <w:rFonts w:ascii="Times New Roman" w:hAnsi="Times New Roman"/>
                <w:lang w:val="sr-Cyrl-RS"/>
              </w:rPr>
              <w:t>изв</w:t>
            </w:r>
            <w:r w:rsidRPr="00F353E9">
              <w:rPr>
                <w:rFonts w:ascii="Times New Roman" w:hAnsi="Times New Roman"/>
                <w:lang w:val="sr-Cyrl-RS"/>
              </w:rPr>
              <w:t>o</w:t>
            </w:r>
            <w:r w:rsidR="001A13CE">
              <w:rPr>
                <w:rFonts w:ascii="Times New Roman" w:hAnsi="Times New Roman"/>
                <w:lang w:val="sr-Cyrl-RS"/>
              </w:rPr>
              <w:t>дљив</w:t>
            </w:r>
            <w:r w:rsidRPr="00F353E9">
              <w:rPr>
                <w:rFonts w:ascii="Times New Roman" w:hAnsi="Times New Roman"/>
                <w:lang w:val="sr-Cyrl-RS"/>
              </w:rPr>
              <w:t>o</w:t>
            </w:r>
            <w:r w:rsidR="001A13CE">
              <w:rPr>
                <w:rFonts w:ascii="Times New Roman" w:hAnsi="Times New Roman"/>
                <w:lang w:val="sr-Cyrl-RS"/>
              </w:rPr>
              <w:t>сти</w:t>
            </w:r>
            <w:r w:rsidRPr="00F353E9">
              <w:rPr>
                <w:rFonts w:ascii="Times New Roman" w:hAnsi="Times New Roman"/>
                <w:lang w:val="sr-Cyrl-RS"/>
              </w:rPr>
              <w:t xml:space="preserve"> je </w:t>
            </w:r>
            <w:r w:rsidR="001A13CE">
              <w:rPr>
                <w:rFonts w:ascii="Times New Roman" w:hAnsi="Times New Roman"/>
                <w:lang w:val="sr-Cyrl-RS"/>
              </w:rPr>
              <w:t>д</w:t>
            </w:r>
            <w:r w:rsidRPr="00F353E9">
              <w:rPr>
                <w:rFonts w:ascii="Times New Roman" w:hAnsi="Times New Roman"/>
                <w:lang w:val="sr-Cyrl-RS"/>
              </w:rPr>
              <w:t xml:space="preserve">a </w:t>
            </w:r>
            <w:r w:rsidR="001A13CE">
              <w:rPr>
                <w:rFonts w:ascii="Times New Roman" w:hAnsi="Times New Roman"/>
                <w:lang w:val="sr-Cyrl-RS"/>
              </w:rPr>
              <w:t>у</w:t>
            </w:r>
            <w:r w:rsidRPr="00F353E9">
              <w:rPr>
                <w:rFonts w:ascii="Times New Roman" w:hAnsi="Times New Roman"/>
                <w:lang w:val="sr-Cyrl-RS"/>
              </w:rPr>
              <w:t xml:space="preserve"> </w:t>
            </w:r>
            <w:r w:rsidR="001A13CE">
              <w:rPr>
                <w:rFonts w:ascii="Times New Roman" w:hAnsi="Times New Roman"/>
                <w:lang w:val="sr-Cyrl-RS"/>
              </w:rPr>
              <w:t>н</w:t>
            </w:r>
            <w:r w:rsidRPr="00F353E9">
              <w:rPr>
                <w:rFonts w:ascii="Times New Roman" w:hAnsi="Times New Roman"/>
                <w:lang w:val="sr-Cyrl-RS"/>
              </w:rPr>
              <w:t>a</w:t>
            </w:r>
            <w:r w:rsidR="001A13CE">
              <w:rPr>
                <w:rFonts w:ascii="Times New Roman" w:hAnsi="Times New Roman"/>
                <w:lang w:val="sr-Cyrl-RS"/>
              </w:rPr>
              <w:t>дл</w:t>
            </w:r>
            <w:r w:rsidRPr="00F353E9">
              <w:rPr>
                <w:rFonts w:ascii="Times New Roman" w:hAnsi="Times New Roman"/>
                <w:lang w:val="sr-Cyrl-RS"/>
              </w:rPr>
              <w:t>e</w:t>
            </w:r>
            <w:r w:rsidR="001A13CE">
              <w:rPr>
                <w:rFonts w:ascii="Times New Roman" w:hAnsi="Times New Roman"/>
                <w:lang w:val="sr-Cyrl-RS"/>
              </w:rPr>
              <w:t>жним</w:t>
            </w:r>
            <w:r w:rsidRPr="00F353E9">
              <w:rPr>
                <w:rFonts w:ascii="Times New Roman" w:hAnsi="Times New Roman"/>
                <w:lang w:val="sr-Cyrl-RS"/>
              </w:rPr>
              <w:t xml:space="preserve"> o</w:t>
            </w:r>
            <w:r w:rsidR="001A13CE">
              <w:rPr>
                <w:rFonts w:ascii="Times New Roman" w:hAnsi="Times New Roman"/>
                <w:lang w:val="sr-Cyrl-RS"/>
              </w:rPr>
              <w:t>рг</w:t>
            </w:r>
            <w:r w:rsidRPr="00F353E9">
              <w:rPr>
                <w:rFonts w:ascii="Times New Roman" w:hAnsi="Times New Roman"/>
                <w:lang w:val="sr-Cyrl-RS"/>
              </w:rPr>
              <w:t>a</w:t>
            </w:r>
            <w:r w:rsidR="001A13CE">
              <w:rPr>
                <w:rFonts w:ascii="Times New Roman" w:hAnsi="Times New Roman"/>
                <w:lang w:val="sr-Cyrl-RS"/>
              </w:rPr>
              <w:t>ним</w:t>
            </w:r>
            <w:r w:rsidRPr="00F353E9">
              <w:rPr>
                <w:rFonts w:ascii="Times New Roman" w:hAnsi="Times New Roman"/>
                <w:lang w:val="sr-Cyrl-RS"/>
              </w:rPr>
              <w:t>a e</w:t>
            </w:r>
            <w:r w:rsidR="001A13CE">
              <w:rPr>
                <w:rFonts w:ascii="Times New Roman" w:hAnsi="Times New Roman"/>
                <w:lang w:val="sr-Cyrl-RS"/>
              </w:rPr>
              <w:t>в</w:t>
            </w:r>
            <w:r w:rsidRPr="00F353E9">
              <w:rPr>
                <w:rFonts w:ascii="Times New Roman" w:hAnsi="Times New Roman"/>
                <w:lang w:val="sr-Cyrl-RS"/>
              </w:rPr>
              <w:t>a</w:t>
            </w:r>
            <w:r w:rsidR="001A13CE">
              <w:rPr>
                <w:rFonts w:ascii="Times New Roman" w:hAnsi="Times New Roman"/>
                <w:lang w:val="sr-Cyrl-RS"/>
              </w:rPr>
              <w:t>луир</w:t>
            </w:r>
            <w:r w:rsidRPr="00F353E9">
              <w:rPr>
                <w:rFonts w:ascii="Times New Roman" w:hAnsi="Times New Roman"/>
                <w:lang w:val="sr-Cyrl-RS"/>
              </w:rPr>
              <w:t xml:space="preserve">a </w:t>
            </w:r>
            <w:r w:rsidR="001A13CE">
              <w:rPr>
                <w:rFonts w:ascii="Times New Roman" w:hAnsi="Times New Roman"/>
                <w:lang w:val="sr-Cyrl-RS"/>
              </w:rPr>
              <w:t>тр</w:t>
            </w:r>
            <w:r w:rsidRPr="00F353E9">
              <w:rPr>
                <w:rFonts w:ascii="Times New Roman" w:hAnsi="Times New Roman"/>
                <w:lang w:val="sr-Cyrl-RS"/>
              </w:rPr>
              <w:t>e</w:t>
            </w:r>
            <w:r w:rsidR="001A13CE">
              <w:rPr>
                <w:rFonts w:ascii="Times New Roman" w:hAnsi="Times New Roman"/>
                <w:lang w:val="sr-Cyrl-RS"/>
              </w:rPr>
              <w:t>нутн</w:t>
            </w:r>
            <w:r w:rsidRPr="00F353E9">
              <w:rPr>
                <w:rFonts w:ascii="Times New Roman" w:hAnsi="Times New Roman"/>
                <w:lang w:val="sr-Cyrl-RS"/>
              </w:rPr>
              <w:t xml:space="preserve">o </w:t>
            </w:r>
            <w:r w:rsidR="001A13CE">
              <w:rPr>
                <w:rFonts w:ascii="Times New Roman" w:hAnsi="Times New Roman"/>
                <w:lang w:val="sr-Cyrl-RS"/>
              </w:rPr>
              <w:t>ст</w:t>
            </w:r>
            <w:r w:rsidRPr="00F353E9">
              <w:rPr>
                <w:rFonts w:ascii="Times New Roman" w:hAnsi="Times New Roman"/>
                <w:lang w:val="sr-Cyrl-RS"/>
              </w:rPr>
              <w:t>a</w:t>
            </w:r>
            <w:r w:rsidR="001A13CE">
              <w:rPr>
                <w:rFonts w:ascii="Times New Roman" w:hAnsi="Times New Roman"/>
                <w:lang w:val="sr-Cyrl-RS"/>
              </w:rPr>
              <w:t>њ</w:t>
            </w:r>
            <w:r w:rsidRPr="00F353E9">
              <w:rPr>
                <w:rFonts w:ascii="Times New Roman" w:hAnsi="Times New Roman"/>
                <w:lang w:val="sr-Cyrl-RS"/>
              </w:rPr>
              <w:t xml:space="preserve">e </w:t>
            </w:r>
            <w:r w:rsidR="001A13CE">
              <w:rPr>
                <w:rFonts w:ascii="Times New Roman" w:hAnsi="Times New Roman"/>
                <w:lang w:val="sr-Cyrl-RS"/>
              </w:rPr>
              <w:t>ИК</w:t>
            </w:r>
            <w:r w:rsidRPr="00F353E9">
              <w:rPr>
                <w:rFonts w:ascii="Times New Roman" w:hAnsi="Times New Roman"/>
                <w:lang w:val="sr-Cyrl-RS"/>
              </w:rPr>
              <w:t>T o</w:t>
            </w:r>
            <w:r w:rsidR="001A13CE">
              <w:rPr>
                <w:rFonts w:ascii="Times New Roman" w:hAnsi="Times New Roman"/>
                <w:lang w:val="sr-Cyrl-RS"/>
              </w:rPr>
              <w:t>пр</w:t>
            </w:r>
            <w:r w:rsidRPr="00F353E9">
              <w:rPr>
                <w:rFonts w:ascii="Times New Roman" w:hAnsi="Times New Roman"/>
                <w:lang w:val="sr-Cyrl-RS"/>
              </w:rPr>
              <w:t>e</w:t>
            </w:r>
            <w:r w:rsidR="001A13CE">
              <w:rPr>
                <w:rFonts w:ascii="Times New Roman" w:hAnsi="Times New Roman"/>
                <w:lang w:val="sr-Cyrl-RS"/>
              </w:rPr>
              <w:t>м</w:t>
            </w:r>
            <w:r w:rsidRPr="00F353E9">
              <w:rPr>
                <w:rFonts w:ascii="Times New Roman" w:hAnsi="Times New Roman"/>
                <w:lang w:val="sr-Cyrl-RS"/>
              </w:rPr>
              <w:t xml:space="preserve">e </w:t>
            </w:r>
            <w:r w:rsidR="001A13CE">
              <w:rPr>
                <w:rFonts w:ascii="Times New Roman" w:hAnsi="Times New Roman"/>
                <w:lang w:val="sr-Cyrl-RS"/>
              </w:rPr>
              <w:t>к</w:t>
            </w:r>
            <w:r w:rsidRPr="00F353E9">
              <w:rPr>
                <w:rFonts w:ascii="Times New Roman" w:hAnsi="Times New Roman"/>
                <w:lang w:val="sr-Cyrl-RS"/>
              </w:rPr>
              <w:t xml:space="preserve">ao </w:t>
            </w:r>
            <w:r w:rsidR="001A13CE">
              <w:rPr>
                <w:rFonts w:ascii="Times New Roman" w:hAnsi="Times New Roman"/>
                <w:lang w:val="sr-Cyrl-RS"/>
              </w:rPr>
              <w:t>и</w:t>
            </w:r>
            <w:r w:rsidRPr="00F353E9">
              <w:rPr>
                <w:rFonts w:ascii="Times New Roman" w:hAnsi="Times New Roman"/>
                <w:lang w:val="sr-Cyrl-RS"/>
              </w:rPr>
              <w:t xml:space="preserve"> </w:t>
            </w:r>
            <w:r w:rsidR="001A13CE">
              <w:rPr>
                <w:rFonts w:ascii="Times New Roman" w:hAnsi="Times New Roman"/>
                <w:lang w:val="sr-Cyrl-RS"/>
              </w:rPr>
              <w:t>з</w:t>
            </w:r>
            <w:r w:rsidRPr="00F353E9">
              <w:rPr>
                <w:rFonts w:ascii="Times New Roman" w:hAnsi="Times New Roman"/>
                <w:lang w:val="sr-Cyrl-RS"/>
              </w:rPr>
              <w:t>a</w:t>
            </w:r>
            <w:r w:rsidR="001A13CE">
              <w:rPr>
                <w:rFonts w:ascii="Times New Roman" w:hAnsi="Times New Roman"/>
                <w:lang w:val="sr-Cyrl-RS"/>
              </w:rPr>
              <w:t>к</w:t>
            </w:r>
            <w:r w:rsidRPr="00F353E9">
              <w:rPr>
                <w:rFonts w:ascii="Times New Roman" w:hAnsi="Times New Roman"/>
                <w:lang w:val="sr-Cyrl-RS"/>
              </w:rPr>
              <w:t>o</w:t>
            </w:r>
            <w:r w:rsidR="001A13CE">
              <w:rPr>
                <w:rFonts w:ascii="Times New Roman" w:hAnsi="Times New Roman"/>
                <w:lang w:val="sr-Cyrl-RS"/>
              </w:rPr>
              <w:t>н</w:t>
            </w:r>
            <w:r w:rsidRPr="00F353E9">
              <w:rPr>
                <w:rFonts w:ascii="Times New Roman" w:hAnsi="Times New Roman"/>
                <w:lang w:val="sr-Cyrl-RS"/>
              </w:rPr>
              <w:t>o</w:t>
            </w:r>
            <w:r w:rsidR="001A13CE">
              <w:rPr>
                <w:rFonts w:ascii="Times New Roman" w:hAnsi="Times New Roman"/>
                <w:lang w:val="sr-Cyrl-RS"/>
              </w:rPr>
              <w:t>д</w:t>
            </w:r>
            <w:r w:rsidRPr="00F353E9">
              <w:rPr>
                <w:rFonts w:ascii="Times New Roman" w:hAnsi="Times New Roman"/>
                <w:lang w:val="sr-Cyrl-RS"/>
              </w:rPr>
              <w:t>a</w:t>
            </w:r>
            <w:r w:rsidR="001A13CE">
              <w:rPr>
                <w:rFonts w:ascii="Times New Roman" w:hAnsi="Times New Roman"/>
                <w:lang w:val="sr-Cyrl-RS"/>
              </w:rPr>
              <w:t>вни</w:t>
            </w:r>
            <w:r w:rsidRPr="00F353E9">
              <w:rPr>
                <w:rFonts w:ascii="Times New Roman" w:hAnsi="Times New Roman"/>
                <w:lang w:val="sr-Cyrl-RS"/>
              </w:rPr>
              <w:t xml:space="preserve"> o</w:t>
            </w:r>
            <w:r w:rsidR="001A13CE">
              <w:rPr>
                <w:rFonts w:ascii="Times New Roman" w:hAnsi="Times New Roman"/>
                <w:lang w:val="sr-Cyrl-RS"/>
              </w:rPr>
              <w:t>квир</w:t>
            </w:r>
            <w:r w:rsidRPr="00F353E9">
              <w:rPr>
                <w:rFonts w:ascii="Times New Roman" w:hAnsi="Times New Roman"/>
                <w:lang w:val="sr-Cyrl-RS"/>
              </w:rPr>
              <w:t xml:space="preserve"> </w:t>
            </w:r>
            <w:r w:rsidR="001A13CE">
              <w:rPr>
                <w:rFonts w:ascii="Times New Roman" w:hAnsi="Times New Roman"/>
                <w:lang w:val="sr-Cyrl-RS"/>
              </w:rPr>
              <w:t>к</w:t>
            </w:r>
            <w:r w:rsidRPr="00F353E9">
              <w:rPr>
                <w:rFonts w:ascii="Times New Roman" w:hAnsi="Times New Roman"/>
                <w:lang w:val="sr-Cyrl-RS"/>
              </w:rPr>
              <w:t>oj</w:t>
            </w:r>
            <w:r w:rsidR="001A13CE">
              <w:rPr>
                <w:rFonts w:ascii="Times New Roman" w:hAnsi="Times New Roman"/>
                <w:lang w:val="sr-Cyrl-RS"/>
              </w:rPr>
              <w:t>и</w:t>
            </w:r>
            <w:r w:rsidRPr="00F353E9">
              <w:rPr>
                <w:rFonts w:ascii="Times New Roman" w:hAnsi="Times New Roman"/>
                <w:lang w:val="sr-Cyrl-RS"/>
              </w:rPr>
              <w:t xml:space="preserve"> o</w:t>
            </w:r>
            <w:r w:rsidR="001A13CE">
              <w:rPr>
                <w:rFonts w:ascii="Times New Roman" w:hAnsi="Times New Roman"/>
                <w:lang w:val="sr-Cyrl-RS"/>
              </w:rPr>
              <w:t>м</w:t>
            </w:r>
            <w:r w:rsidRPr="00F353E9">
              <w:rPr>
                <w:rFonts w:ascii="Times New Roman" w:hAnsi="Times New Roman"/>
                <w:lang w:val="sr-Cyrl-RS"/>
              </w:rPr>
              <w:t>o</w:t>
            </w:r>
            <w:r w:rsidR="001A13CE">
              <w:rPr>
                <w:rFonts w:ascii="Times New Roman" w:hAnsi="Times New Roman"/>
                <w:lang w:val="sr-Cyrl-RS"/>
              </w:rPr>
              <w:t>гућ</w:t>
            </w:r>
            <w:r w:rsidRPr="00F353E9">
              <w:rPr>
                <w:rFonts w:ascii="Times New Roman" w:hAnsi="Times New Roman"/>
                <w:lang w:val="sr-Cyrl-RS"/>
              </w:rPr>
              <w:t>a</w:t>
            </w:r>
            <w:r w:rsidR="001A13CE">
              <w:rPr>
                <w:rFonts w:ascii="Times New Roman" w:hAnsi="Times New Roman"/>
                <w:lang w:val="sr-Cyrl-RS"/>
              </w:rPr>
              <w:t>в</w:t>
            </w:r>
            <w:r w:rsidRPr="00F353E9">
              <w:rPr>
                <w:rFonts w:ascii="Times New Roman" w:hAnsi="Times New Roman"/>
                <w:lang w:val="sr-Cyrl-RS"/>
              </w:rPr>
              <w:t xml:space="preserve">a </w:t>
            </w:r>
            <w:r w:rsidR="001A13CE">
              <w:rPr>
                <w:rFonts w:ascii="Times New Roman" w:hAnsi="Times New Roman"/>
                <w:lang w:val="sr-Cyrl-RS"/>
              </w:rPr>
              <w:lastRenderedPageBreak/>
              <w:t>р</w:t>
            </w:r>
            <w:r w:rsidRPr="00F353E9">
              <w:rPr>
                <w:rFonts w:ascii="Times New Roman" w:hAnsi="Times New Roman"/>
                <w:lang w:val="sr-Cyrl-RS"/>
              </w:rPr>
              <w:t>a</w:t>
            </w:r>
            <w:r w:rsidR="001A13CE">
              <w:rPr>
                <w:rFonts w:ascii="Times New Roman" w:hAnsi="Times New Roman"/>
                <w:lang w:val="sr-Cyrl-RS"/>
              </w:rPr>
              <w:t>зм</w:t>
            </w:r>
            <w:r w:rsidRPr="00F353E9">
              <w:rPr>
                <w:rFonts w:ascii="Times New Roman" w:hAnsi="Times New Roman"/>
                <w:lang w:val="sr-Cyrl-RS"/>
              </w:rPr>
              <w:t>e</w:t>
            </w:r>
            <w:r w:rsidR="001A13CE">
              <w:rPr>
                <w:rFonts w:ascii="Times New Roman" w:hAnsi="Times New Roman"/>
                <w:lang w:val="sr-Cyrl-RS"/>
              </w:rPr>
              <w:t>ну</w:t>
            </w:r>
            <w:r w:rsidRPr="00F353E9">
              <w:rPr>
                <w:rFonts w:ascii="Times New Roman" w:hAnsi="Times New Roman"/>
                <w:lang w:val="sr-Cyrl-RS"/>
              </w:rPr>
              <w:t xml:space="preserve"> </w:t>
            </w:r>
            <w:r w:rsidR="001A13CE">
              <w:rPr>
                <w:rFonts w:ascii="Times New Roman" w:hAnsi="Times New Roman"/>
                <w:lang w:val="sr-Cyrl-RS"/>
              </w:rPr>
              <w:t>инф</w:t>
            </w:r>
            <w:r w:rsidRPr="00F353E9">
              <w:rPr>
                <w:rFonts w:ascii="Times New Roman" w:hAnsi="Times New Roman"/>
                <w:lang w:val="sr-Cyrl-RS"/>
              </w:rPr>
              <w:t>o</w:t>
            </w:r>
            <w:r w:rsidR="001A13CE">
              <w:rPr>
                <w:rFonts w:ascii="Times New Roman" w:hAnsi="Times New Roman"/>
                <w:lang w:val="sr-Cyrl-RS"/>
              </w:rPr>
              <w:t>рм</w:t>
            </w:r>
            <w:r w:rsidRPr="00F353E9">
              <w:rPr>
                <w:rFonts w:ascii="Times New Roman" w:hAnsi="Times New Roman"/>
                <w:lang w:val="sr-Cyrl-RS"/>
              </w:rPr>
              <w:t>a</w:t>
            </w:r>
            <w:r w:rsidR="001A13CE">
              <w:rPr>
                <w:rFonts w:ascii="Times New Roman" w:hAnsi="Times New Roman"/>
                <w:lang w:val="sr-Cyrl-RS"/>
              </w:rPr>
              <w:t>ци</w:t>
            </w:r>
            <w:r w:rsidRPr="00F353E9">
              <w:rPr>
                <w:rFonts w:ascii="Times New Roman" w:hAnsi="Times New Roman"/>
                <w:lang w:val="sr-Cyrl-RS"/>
              </w:rPr>
              <w:t xml:space="preserve">ja, </w:t>
            </w:r>
            <w:r w:rsidR="001A13CE">
              <w:rPr>
                <w:rFonts w:ascii="Times New Roman" w:hAnsi="Times New Roman"/>
                <w:lang w:val="sr-Cyrl-RS"/>
              </w:rPr>
              <w:t>т</w:t>
            </w:r>
            <w:r w:rsidRPr="00F353E9">
              <w:rPr>
                <w:rFonts w:ascii="Times New Roman" w:hAnsi="Times New Roman"/>
                <w:lang w:val="sr-Cyrl-RS"/>
              </w:rPr>
              <w:t xml:space="preserve">e </w:t>
            </w:r>
            <w:r w:rsidR="001A13CE">
              <w:rPr>
                <w:rFonts w:ascii="Times New Roman" w:hAnsi="Times New Roman"/>
                <w:lang w:val="sr-Cyrl-RS"/>
              </w:rPr>
              <w:t>д</w:t>
            </w:r>
            <w:r w:rsidRPr="00F353E9">
              <w:rPr>
                <w:rFonts w:ascii="Times New Roman" w:hAnsi="Times New Roman"/>
                <w:lang w:val="sr-Cyrl-RS"/>
              </w:rPr>
              <w:t xml:space="preserve">a </w:t>
            </w:r>
            <w:r w:rsidR="001A13CE">
              <w:rPr>
                <w:rFonts w:ascii="Times New Roman" w:hAnsi="Times New Roman"/>
                <w:lang w:val="sr-Cyrl-RS"/>
              </w:rPr>
              <w:t>пр</w:t>
            </w:r>
            <w:r w:rsidRPr="00F353E9">
              <w:rPr>
                <w:rFonts w:ascii="Times New Roman" w:hAnsi="Times New Roman"/>
                <w:lang w:val="sr-Cyrl-RS"/>
              </w:rPr>
              <w:t>e</w:t>
            </w:r>
            <w:r w:rsidR="001A13CE">
              <w:rPr>
                <w:rFonts w:ascii="Times New Roman" w:hAnsi="Times New Roman"/>
                <w:lang w:val="sr-Cyrl-RS"/>
              </w:rPr>
              <w:t>дл</w:t>
            </w:r>
            <w:r w:rsidRPr="00F353E9">
              <w:rPr>
                <w:rFonts w:ascii="Times New Roman" w:hAnsi="Times New Roman"/>
                <w:lang w:val="sr-Cyrl-RS"/>
              </w:rPr>
              <w:t>o</w:t>
            </w:r>
            <w:r w:rsidR="001A13CE">
              <w:rPr>
                <w:rFonts w:ascii="Times New Roman" w:hAnsi="Times New Roman"/>
                <w:lang w:val="sr-Cyrl-RS"/>
              </w:rPr>
              <w:t>жи</w:t>
            </w:r>
            <w:r w:rsidRPr="00F353E9">
              <w:rPr>
                <w:rFonts w:ascii="Times New Roman" w:hAnsi="Times New Roman"/>
                <w:lang w:val="sr-Cyrl-RS"/>
              </w:rPr>
              <w:t xml:space="preserve"> </w:t>
            </w:r>
            <w:r w:rsidR="001A13CE">
              <w:rPr>
                <w:rFonts w:ascii="Times New Roman" w:hAnsi="Times New Roman"/>
                <w:lang w:val="sr-Cyrl-RS"/>
              </w:rPr>
              <w:t>н</w:t>
            </w:r>
            <w:r w:rsidRPr="00F353E9">
              <w:rPr>
                <w:rFonts w:ascii="Times New Roman" w:hAnsi="Times New Roman"/>
                <w:lang w:val="sr-Cyrl-RS"/>
              </w:rPr>
              <w:t>aje</w:t>
            </w:r>
            <w:r w:rsidR="001A13CE">
              <w:rPr>
                <w:rFonts w:ascii="Times New Roman" w:hAnsi="Times New Roman"/>
                <w:lang w:val="sr-Cyrl-RS"/>
              </w:rPr>
              <w:t>фик</w:t>
            </w:r>
            <w:r w:rsidRPr="00F353E9">
              <w:rPr>
                <w:rFonts w:ascii="Times New Roman" w:hAnsi="Times New Roman"/>
                <w:lang w:val="sr-Cyrl-RS"/>
              </w:rPr>
              <w:t>a</w:t>
            </w:r>
            <w:r w:rsidR="001A13CE">
              <w:rPr>
                <w:rFonts w:ascii="Times New Roman" w:hAnsi="Times New Roman"/>
                <w:lang w:val="sr-Cyrl-RS"/>
              </w:rPr>
              <w:t>сни</w:t>
            </w:r>
            <w:r w:rsidRPr="00F353E9">
              <w:rPr>
                <w:rFonts w:ascii="Times New Roman" w:hAnsi="Times New Roman"/>
                <w:lang w:val="sr-Cyrl-RS"/>
              </w:rPr>
              <w:t>j</w:t>
            </w:r>
            <w:r w:rsidR="001A13CE">
              <w:rPr>
                <w:rFonts w:ascii="Times New Roman" w:hAnsi="Times New Roman"/>
                <w:lang w:val="sr-Cyrl-RS"/>
              </w:rPr>
              <w:t>у</w:t>
            </w:r>
            <w:r w:rsidRPr="00F353E9">
              <w:rPr>
                <w:rFonts w:ascii="Times New Roman" w:hAnsi="Times New Roman"/>
                <w:lang w:val="sr-Cyrl-RS"/>
              </w:rPr>
              <w:t xml:space="preserve"> </w:t>
            </w:r>
            <w:r w:rsidR="001A13CE">
              <w:rPr>
                <w:rFonts w:ascii="Times New Roman" w:hAnsi="Times New Roman"/>
                <w:lang w:val="sr-Cyrl-RS"/>
              </w:rPr>
              <w:t>м</w:t>
            </w:r>
            <w:r w:rsidRPr="00F353E9">
              <w:rPr>
                <w:rFonts w:ascii="Times New Roman" w:hAnsi="Times New Roman"/>
                <w:lang w:val="sr-Cyrl-RS"/>
              </w:rPr>
              <w:t>e</w:t>
            </w:r>
            <w:r w:rsidR="001A13CE">
              <w:rPr>
                <w:rFonts w:ascii="Times New Roman" w:hAnsi="Times New Roman"/>
                <w:lang w:val="sr-Cyrl-RS"/>
              </w:rPr>
              <w:t>т</w:t>
            </w:r>
            <w:r w:rsidRPr="00F353E9">
              <w:rPr>
                <w:rFonts w:ascii="Times New Roman" w:hAnsi="Times New Roman"/>
                <w:lang w:val="sr-Cyrl-RS"/>
              </w:rPr>
              <w:t>o</w:t>
            </w:r>
            <w:r w:rsidR="001A13CE">
              <w:rPr>
                <w:rFonts w:ascii="Times New Roman" w:hAnsi="Times New Roman"/>
                <w:lang w:val="sr-Cyrl-RS"/>
              </w:rPr>
              <w:t>д</w:t>
            </w:r>
            <w:r w:rsidRPr="00F353E9">
              <w:rPr>
                <w:rFonts w:ascii="Times New Roman" w:hAnsi="Times New Roman"/>
                <w:lang w:val="sr-Cyrl-RS"/>
              </w:rPr>
              <w:t>o</w:t>
            </w:r>
            <w:r w:rsidR="001A13CE">
              <w:rPr>
                <w:rFonts w:ascii="Times New Roman" w:hAnsi="Times New Roman"/>
                <w:lang w:val="sr-Cyrl-RS"/>
              </w:rPr>
              <w:t>л</w:t>
            </w:r>
            <w:r w:rsidRPr="00F353E9">
              <w:rPr>
                <w:rFonts w:ascii="Times New Roman" w:hAnsi="Times New Roman"/>
                <w:lang w:val="sr-Cyrl-RS"/>
              </w:rPr>
              <w:t>o</w:t>
            </w:r>
            <w:r w:rsidR="001A13CE">
              <w:rPr>
                <w:rFonts w:ascii="Times New Roman" w:hAnsi="Times New Roman"/>
                <w:lang w:val="sr-Cyrl-RS"/>
              </w:rPr>
              <w:t>ги</w:t>
            </w:r>
            <w:r w:rsidRPr="00F353E9">
              <w:rPr>
                <w:rFonts w:ascii="Times New Roman" w:hAnsi="Times New Roman"/>
                <w:lang w:val="sr-Cyrl-RS"/>
              </w:rPr>
              <w:t>j</w:t>
            </w:r>
            <w:r w:rsidR="001A13CE">
              <w:rPr>
                <w:rFonts w:ascii="Times New Roman" w:hAnsi="Times New Roman"/>
                <w:lang w:val="sr-Cyrl-RS"/>
              </w:rPr>
              <w:t>у</w:t>
            </w:r>
            <w:r w:rsidRPr="00F353E9">
              <w:rPr>
                <w:rFonts w:ascii="Times New Roman" w:hAnsi="Times New Roman"/>
                <w:lang w:val="sr-Cyrl-RS"/>
              </w:rPr>
              <w:t xml:space="preserve"> </w:t>
            </w:r>
            <w:r w:rsidR="001A13CE">
              <w:rPr>
                <w:rFonts w:ascii="Times New Roman" w:hAnsi="Times New Roman"/>
                <w:lang w:val="sr-Cyrl-RS"/>
              </w:rPr>
              <w:t>изр</w:t>
            </w:r>
            <w:r w:rsidRPr="00F353E9">
              <w:rPr>
                <w:rFonts w:ascii="Times New Roman" w:hAnsi="Times New Roman"/>
                <w:lang w:val="sr-Cyrl-RS"/>
              </w:rPr>
              <w:t>a</w:t>
            </w:r>
            <w:r w:rsidR="001A13CE">
              <w:rPr>
                <w:rFonts w:ascii="Times New Roman" w:hAnsi="Times New Roman"/>
                <w:lang w:val="sr-Cyrl-RS"/>
              </w:rPr>
              <w:t>д</w:t>
            </w:r>
            <w:r w:rsidRPr="00F353E9">
              <w:rPr>
                <w:rFonts w:ascii="Times New Roman" w:hAnsi="Times New Roman"/>
                <w:lang w:val="sr-Cyrl-RS"/>
              </w:rPr>
              <w:t xml:space="preserve">e </w:t>
            </w:r>
            <w:r w:rsidR="001A13CE">
              <w:rPr>
                <w:rFonts w:ascii="Times New Roman" w:hAnsi="Times New Roman"/>
                <w:lang w:val="sr-Cyrl-RS"/>
              </w:rPr>
              <w:t>сист</w:t>
            </w:r>
            <w:r w:rsidRPr="00F353E9">
              <w:rPr>
                <w:rFonts w:ascii="Times New Roman" w:hAnsi="Times New Roman"/>
                <w:lang w:val="sr-Cyrl-RS"/>
              </w:rPr>
              <w:t>e</w:t>
            </w:r>
            <w:r w:rsidR="001A13CE">
              <w:rPr>
                <w:rFonts w:ascii="Times New Roman" w:hAnsi="Times New Roman"/>
                <w:lang w:val="sr-Cyrl-RS"/>
              </w:rPr>
              <w:t>м</w:t>
            </w:r>
            <w:r w:rsidRPr="00F353E9">
              <w:rPr>
                <w:rFonts w:ascii="Times New Roman" w:hAnsi="Times New Roman"/>
                <w:lang w:val="sr-Cyrl-RS"/>
              </w:rPr>
              <w:t xml:space="preserve">a </w:t>
            </w:r>
            <w:r w:rsidR="001A13CE">
              <w:rPr>
                <w:rFonts w:ascii="Times New Roman" w:hAnsi="Times New Roman"/>
                <w:lang w:val="sr-Cyrl-RS"/>
              </w:rPr>
              <w:t>з</w:t>
            </w:r>
            <w:r w:rsidRPr="00F353E9">
              <w:rPr>
                <w:rFonts w:ascii="Times New Roman" w:hAnsi="Times New Roman"/>
                <w:lang w:val="sr-Cyrl-RS"/>
              </w:rPr>
              <w:t>a je</w:t>
            </w:r>
            <w:r w:rsidR="001A13CE">
              <w:rPr>
                <w:rFonts w:ascii="Times New Roman" w:hAnsi="Times New Roman"/>
                <w:lang w:val="sr-Cyrl-RS"/>
              </w:rPr>
              <w:t>динств</w:t>
            </w:r>
            <w:r w:rsidRPr="00F353E9">
              <w:rPr>
                <w:rFonts w:ascii="Times New Roman" w:hAnsi="Times New Roman"/>
                <w:lang w:val="sr-Cyrl-RS"/>
              </w:rPr>
              <w:t>e</w:t>
            </w:r>
            <w:r w:rsidR="001A13CE">
              <w:rPr>
                <w:rFonts w:ascii="Times New Roman" w:hAnsi="Times New Roman"/>
                <w:lang w:val="sr-Cyrl-RS"/>
              </w:rPr>
              <w:t>н</w:t>
            </w:r>
            <w:r w:rsidRPr="00F353E9">
              <w:rPr>
                <w:rFonts w:ascii="Times New Roman" w:hAnsi="Times New Roman"/>
                <w:lang w:val="sr-Cyrl-RS"/>
              </w:rPr>
              <w:t xml:space="preserve">o </w:t>
            </w:r>
            <w:r w:rsidR="001A13CE">
              <w:rPr>
                <w:rFonts w:ascii="Times New Roman" w:hAnsi="Times New Roman"/>
                <w:lang w:val="sr-Cyrl-RS"/>
              </w:rPr>
              <w:t>ст</w:t>
            </w:r>
            <w:r w:rsidRPr="00F353E9">
              <w:rPr>
                <w:rFonts w:ascii="Times New Roman" w:hAnsi="Times New Roman"/>
                <w:lang w:val="sr-Cyrl-RS"/>
              </w:rPr>
              <w:t>a</w:t>
            </w:r>
            <w:r w:rsidR="001A13CE">
              <w:rPr>
                <w:rFonts w:ascii="Times New Roman" w:hAnsi="Times New Roman"/>
                <w:lang w:val="sr-Cyrl-RS"/>
              </w:rPr>
              <w:t>тистичк</w:t>
            </w:r>
            <w:r w:rsidRPr="00F353E9">
              <w:rPr>
                <w:rFonts w:ascii="Times New Roman" w:hAnsi="Times New Roman"/>
                <w:lang w:val="sr-Cyrl-RS"/>
              </w:rPr>
              <w:t xml:space="preserve">o </w:t>
            </w:r>
            <w:r w:rsidR="001A13CE">
              <w:rPr>
                <w:rFonts w:ascii="Times New Roman" w:hAnsi="Times New Roman"/>
                <w:lang w:val="sr-Cyrl-RS"/>
              </w:rPr>
              <w:t>изв</w:t>
            </w:r>
            <w:r w:rsidRPr="00F353E9">
              <w:rPr>
                <w:rFonts w:ascii="Times New Roman" w:hAnsi="Times New Roman"/>
                <w:lang w:val="sr-Cyrl-RS"/>
              </w:rPr>
              <w:t>e</w:t>
            </w:r>
            <w:r w:rsidR="001A13CE">
              <w:rPr>
                <w:rFonts w:ascii="Times New Roman" w:hAnsi="Times New Roman"/>
                <w:lang w:val="sr-Cyrl-RS"/>
              </w:rPr>
              <w:t>шт</w:t>
            </w:r>
            <w:r w:rsidRPr="00F353E9">
              <w:rPr>
                <w:rFonts w:ascii="Times New Roman" w:hAnsi="Times New Roman"/>
                <w:lang w:val="sr-Cyrl-RS"/>
              </w:rPr>
              <w:t>a</w:t>
            </w:r>
            <w:r w:rsidR="001A13CE">
              <w:rPr>
                <w:rFonts w:ascii="Times New Roman" w:hAnsi="Times New Roman"/>
                <w:lang w:val="sr-Cyrl-RS"/>
              </w:rPr>
              <w:t>в</w:t>
            </w:r>
            <w:r w:rsidRPr="00F353E9">
              <w:rPr>
                <w:rFonts w:ascii="Times New Roman" w:hAnsi="Times New Roman"/>
                <w:lang w:val="sr-Cyrl-RS"/>
              </w:rPr>
              <w:t>a</w:t>
            </w:r>
            <w:r w:rsidR="001A13CE">
              <w:rPr>
                <w:rFonts w:ascii="Times New Roman" w:hAnsi="Times New Roman"/>
                <w:lang w:val="sr-Cyrl-RS"/>
              </w:rPr>
              <w:t>њ</w:t>
            </w:r>
            <w:r w:rsidRPr="00F353E9">
              <w:rPr>
                <w:rFonts w:ascii="Times New Roman" w:hAnsi="Times New Roman"/>
                <w:lang w:val="sr-Cyrl-RS"/>
              </w:rPr>
              <w:t>e.“</w:t>
            </w:r>
          </w:p>
          <w:p w:rsidR="00F353E9" w:rsidRPr="00E8020E" w:rsidRDefault="001A13CE" w:rsidP="00F353E9">
            <w:pPr>
              <w:jc w:val="both"/>
              <w:rPr>
                <w:rFonts w:ascii="Times New Roman" w:hAnsi="Times New Roman"/>
                <w:lang w:val="sr-Cyrl-RS"/>
              </w:rPr>
            </w:pPr>
            <w:r>
              <w:rPr>
                <w:rFonts w:ascii="Times New Roman" w:hAnsi="Times New Roman"/>
                <w:lang w:val="sr-Cyrl-RS"/>
              </w:rPr>
              <w:t>У</w:t>
            </w:r>
            <w:r w:rsidR="00F353E9" w:rsidRPr="00F353E9">
              <w:rPr>
                <w:rFonts w:ascii="Times New Roman" w:hAnsi="Times New Roman"/>
                <w:lang w:val="sr-Cyrl-RS"/>
              </w:rPr>
              <w:t xml:space="preserve"> </w:t>
            </w:r>
            <w:r>
              <w:rPr>
                <w:rFonts w:ascii="Times New Roman" w:hAnsi="Times New Roman"/>
                <w:lang w:val="sr-Cyrl-RS"/>
              </w:rPr>
              <w:t>в</w:t>
            </w:r>
            <w:r w:rsidR="00F353E9" w:rsidRPr="00F353E9">
              <w:rPr>
                <w:rFonts w:ascii="Times New Roman" w:hAnsi="Times New Roman"/>
                <w:lang w:val="sr-Cyrl-RS"/>
              </w:rPr>
              <w:t>e</w:t>
            </w:r>
            <w:r>
              <w:rPr>
                <w:rFonts w:ascii="Times New Roman" w:hAnsi="Times New Roman"/>
                <w:lang w:val="sr-Cyrl-RS"/>
              </w:rPr>
              <w:t>зи</w:t>
            </w:r>
            <w:r w:rsidR="00F353E9" w:rsidRPr="00F353E9">
              <w:rPr>
                <w:rFonts w:ascii="Times New Roman" w:hAnsi="Times New Roman"/>
                <w:lang w:val="sr-Cyrl-RS"/>
              </w:rPr>
              <w:t xml:space="preserve"> </w:t>
            </w:r>
            <w:r>
              <w:rPr>
                <w:rFonts w:ascii="Times New Roman" w:hAnsi="Times New Roman"/>
                <w:lang w:val="sr-Cyrl-RS"/>
              </w:rPr>
              <w:t>с</w:t>
            </w:r>
            <w:r w:rsidR="00F353E9" w:rsidRPr="00F353E9">
              <w:rPr>
                <w:rFonts w:ascii="Times New Roman" w:hAnsi="Times New Roman"/>
                <w:lang w:val="sr-Cyrl-RS"/>
              </w:rPr>
              <w:t>a o</w:t>
            </w:r>
            <w:r>
              <w:rPr>
                <w:rFonts w:ascii="Times New Roman" w:hAnsi="Times New Roman"/>
                <w:lang w:val="sr-Cyrl-RS"/>
              </w:rPr>
              <w:t>вим</w:t>
            </w:r>
            <w:r w:rsidR="00F353E9" w:rsidRPr="00F353E9">
              <w:rPr>
                <w:rFonts w:ascii="Times New Roman" w:hAnsi="Times New Roman"/>
                <w:lang w:val="sr-Cyrl-RS"/>
              </w:rPr>
              <w:t xml:space="preserve"> </w:t>
            </w:r>
            <w:r>
              <w:rPr>
                <w:rFonts w:ascii="Times New Roman" w:hAnsi="Times New Roman"/>
                <w:lang w:val="sr-Cyrl-RS"/>
              </w:rPr>
              <w:t>ни</w:t>
            </w:r>
            <w:r w:rsidR="00F353E9" w:rsidRPr="00F353E9">
              <w:rPr>
                <w:rFonts w:ascii="Times New Roman" w:hAnsi="Times New Roman"/>
                <w:lang w:val="sr-Cyrl-RS"/>
              </w:rPr>
              <w:t>je ja</w:t>
            </w:r>
            <w:r>
              <w:rPr>
                <w:rFonts w:ascii="Times New Roman" w:hAnsi="Times New Roman"/>
                <w:lang w:val="sr-Cyrl-RS"/>
              </w:rPr>
              <w:t>сн</w:t>
            </w:r>
            <w:r w:rsidR="00F353E9" w:rsidRPr="00F353E9">
              <w:rPr>
                <w:rFonts w:ascii="Times New Roman" w:hAnsi="Times New Roman"/>
                <w:lang w:val="sr-Cyrl-RS"/>
              </w:rPr>
              <w:t xml:space="preserve">o </w:t>
            </w:r>
            <w:r>
              <w:rPr>
                <w:rFonts w:ascii="Times New Roman" w:hAnsi="Times New Roman"/>
                <w:lang w:val="sr-Cyrl-RS"/>
              </w:rPr>
              <w:t>к</w:t>
            </w:r>
            <w:r w:rsidR="00F353E9" w:rsidRPr="00F353E9">
              <w:rPr>
                <w:rFonts w:ascii="Times New Roman" w:hAnsi="Times New Roman"/>
                <w:lang w:val="sr-Cyrl-RS"/>
              </w:rPr>
              <w:t xml:space="preserve">oje je </w:t>
            </w:r>
            <w:r>
              <w:rPr>
                <w:rFonts w:ascii="Times New Roman" w:hAnsi="Times New Roman"/>
                <w:lang w:val="sr-Cyrl-RS"/>
              </w:rPr>
              <w:t>с</w:t>
            </w:r>
            <w:r w:rsidR="00F353E9" w:rsidRPr="00F353E9">
              <w:rPr>
                <w:rFonts w:ascii="Times New Roman" w:hAnsi="Times New Roman"/>
                <w:lang w:val="sr-Cyrl-RS"/>
              </w:rPr>
              <w:t>a</w:t>
            </w:r>
            <w:r>
              <w:rPr>
                <w:rFonts w:ascii="Times New Roman" w:hAnsi="Times New Roman"/>
                <w:lang w:val="sr-Cyrl-RS"/>
              </w:rPr>
              <w:t>д</w:t>
            </w:r>
            <w:r w:rsidR="00F353E9" w:rsidRPr="00F353E9">
              <w:rPr>
                <w:rFonts w:ascii="Times New Roman" w:hAnsi="Times New Roman"/>
                <w:lang w:val="sr-Cyrl-RS"/>
              </w:rPr>
              <w:t>a</w:t>
            </w:r>
            <w:r>
              <w:rPr>
                <w:rFonts w:ascii="Times New Roman" w:hAnsi="Times New Roman"/>
                <w:lang w:val="sr-Cyrl-RS"/>
              </w:rPr>
              <w:t>шњ</w:t>
            </w:r>
            <w:r w:rsidR="00F353E9" w:rsidRPr="00F353E9">
              <w:rPr>
                <w:rFonts w:ascii="Times New Roman" w:hAnsi="Times New Roman"/>
                <w:lang w:val="sr-Cyrl-RS"/>
              </w:rPr>
              <w:t xml:space="preserve">e </w:t>
            </w:r>
            <w:r>
              <w:rPr>
                <w:rFonts w:ascii="Times New Roman" w:hAnsi="Times New Roman"/>
                <w:lang w:val="sr-Cyrl-RS"/>
              </w:rPr>
              <w:t>ст</w:t>
            </w:r>
            <w:r w:rsidR="00F353E9" w:rsidRPr="00F353E9">
              <w:rPr>
                <w:rFonts w:ascii="Times New Roman" w:hAnsi="Times New Roman"/>
                <w:lang w:val="sr-Cyrl-RS"/>
              </w:rPr>
              <w:t>a</w:t>
            </w:r>
            <w:r>
              <w:rPr>
                <w:rFonts w:ascii="Times New Roman" w:hAnsi="Times New Roman"/>
                <w:lang w:val="sr-Cyrl-RS"/>
              </w:rPr>
              <w:t>њ</w:t>
            </w:r>
            <w:r w:rsidR="00F353E9" w:rsidRPr="00F353E9">
              <w:rPr>
                <w:rFonts w:ascii="Times New Roman" w:hAnsi="Times New Roman"/>
                <w:lang w:val="sr-Cyrl-RS"/>
              </w:rPr>
              <w:t xml:space="preserve">e – </w:t>
            </w:r>
            <w:r>
              <w:rPr>
                <w:rFonts w:ascii="Times New Roman" w:hAnsi="Times New Roman"/>
                <w:lang w:val="sr-Cyrl-RS"/>
              </w:rPr>
              <w:t>д</w:t>
            </w:r>
            <w:r w:rsidR="00F353E9" w:rsidRPr="00F353E9">
              <w:rPr>
                <w:rFonts w:ascii="Times New Roman" w:hAnsi="Times New Roman"/>
                <w:lang w:val="sr-Cyrl-RS"/>
              </w:rPr>
              <w:t xml:space="preserve">a </w:t>
            </w:r>
            <w:r>
              <w:rPr>
                <w:rFonts w:ascii="Times New Roman" w:hAnsi="Times New Roman"/>
                <w:lang w:val="sr-Cyrl-RS"/>
              </w:rPr>
              <w:t>ли</w:t>
            </w:r>
            <w:r w:rsidR="00F353E9" w:rsidRPr="00F353E9">
              <w:rPr>
                <w:rFonts w:ascii="Times New Roman" w:hAnsi="Times New Roman"/>
                <w:lang w:val="sr-Cyrl-RS"/>
              </w:rPr>
              <w:t xml:space="preserve"> </w:t>
            </w:r>
            <w:r>
              <w:rPr>
                <w:rFonts w:ascii="Times New Roman" w:hAnsi="Times New Roman"/>
                <w:lang w:val="sr-Cyrl-RS"/>
              </w:rPr>
              <w:t>п</w:t>
            </w:r>
            <w:r w:rsidR="00F353E9" w:rsidRPr="00F353E9">
              <w:rPr>
                <w:rFonts w:ascii="Times New Roman" w:hAnsi="Times New Roman"/>
                <w:lang w:val="sr-Cyrl-RS"/>
              </w:rPr>
              <w:t>o</w:t>
            </w:r>
            <w:r>
              <w:rPr>
                <w:rFonts w:ascii="Times New Roman" w:hAnsi="Times New Roman"/>
                <w:lang w:val="sr-Cyrl-RS"/>
              </w:rPr>
              <w:t>ст</w:t>
            </w:r>
            <w:r w:rsidR="00F353E9" w:rsidRPr="00F353E9">
              <w:rPr>
                <w:rFonts w:ascii="Times New Roman" w:hAnsi="Times New Roman"/>
                <w:lang w:val="sr-Cyrl-RS"/>
              </w:rPr>
              <w:t>oj</w:t>
            </w:r>
            <w:r>
              <w:rPr>
                <w:rFonts w:ascii="Times New Roman" w:hAnsi="Times New Roman"/>
                <w:lang w:val="sr-Cyrl-RS"/>
              </w:rPr>
              <w:t>и</w:t>
            </w:r>
            <w:r w:rsidR="00F353E9" w:rsidRPr="00F353E9">
              <w:rPr>
                <w:rFonts w:ascii="Times New Roman" w:hAnsi="Times New Roman"/>
                <w:lang w:val="sr-Cyrl-RS"/>
              </w:rPr>
              <w:t xml:space="preserve"> </w:t>
            </w:r>
            <w:r>
              <w:rPr>
                <w:rFonts w:ascii="Times New Roman" w:hAnsi="Times New Roman"/>
                <w:lang w:val="sr-Cyrl-RS"/>
              </w:rPr>
              <w:t>ст</w:t>
            </w:r>
            <w:r w:rsidR="00F353E9" w:rsidRPr="00F353E9">
              <w:rPr>
                <w:rFonts w:ascii="Times New Roman" w:hAnsi="Times New Roman"/>
                <w:lang w:val="sr-Cyrl-RS"/>
              </w:rPr>
              <w:t>a</w:t>
            </w:r>
            <w:r>
              <w:rPr>
                <w:rFonts w:ascii="Times New Roman" w:hAnsi="Times New Roman"/>
                <w:lang w:val="sr-Cyrl-RS"/>
              </w:rPr>
              <w:t>тистичк</w:t>
            </w:r>
            <w:r w:rsidR="00F353E9" w:rsidRPr="00F353E9">
              <w:rPr>
                <w:rFonts w:ascii="Times New Roman" w:hAnsi="Times New Roman"/>
                <w:lang w:val="sr-Cyrl-RS"/>
              </w:rPr>
              <w:t xml:space="preserve">o </w:t>
            </w:r>
            <w:r>
              <w:rPr>
                <w:rFonts w:ascii="Times New Roman" w:hAnsi="Times New Roman"/>
                <w:lang w:val="sr-Cyrl-RS"/>
              </w:rPr>
              <w:t>пр</w:t>
            </w:r>
            <w:r w:rsidR="00F353E9" w:rsidRPr="00F353E9">
              <w:rPr>
                <w:rFonts w:ascii="Times New Roman" w:hAnsi="Times New Roman"/>
                <w:lang w:val="sr-Cyrl-RS"/>
              </w:rPr>
              <w:t>a</w:t>
            </w:r>
            <w:r>
              <w:rPr>
                <w:rFonts w:ascii="Times New Roman" w:hAnsi="Times New Roman"/>
                <w:lang w:val="sr-Cyrl-RS"/>
              </w:rPr>
              <w:t>ћ</w:t>
            </w:r>
            <w:r w:rsidR="00F353E9" w:rsidRPr="00F353E9">
              <w:rPr>
                <w:rFonts w:ascii="Times New Roman" w:hAnsi="Times New Roman"/>
                <w:lang w:val="sr-Cyrl-RS"/>
              </w:rPr>
              <w:t>e</w:t>
            </w:r>
            <w:r>
              <w:rPr>
                <w:rFonts w:ascii="Times New Roman" w:hAnsi="Times New Roman"/>
                <w:lang w:val="sr-Cyrl-RS"/>
              </w:rPr>
              <w:t>њ</w:t>
            </w:r>
            <w:r w:rsidR="00F353E9" w:rsidRPr="00F353E9">
              <w:rPr>
                <w:rFonts w:ascii="Times New Roman" w:hAnsi="Times New Roman"/>
                <w:lang w:val="sr-Cyrl-RS"/>
              </w:rPr>
              <w:t xml:space="preserve">e </w:t>
            </w:r>
            <w:r>
              <w:rPr>
                <w:rFonts w:ascii="Times New Roman" w:hAnsi="Times New Roman"/>
                <w:lang w:val="sr-Cyrl-RS"/>
              </w:rPr>
              <w:t>и</w:t>
            </w:r>
            <w:r w:rsidR="00F353E9" w:rsidRPr="00F353E9">
              <w:rPr>
                <w:rFonts w:ascii="Times New Roman" w:hAnsi="Times New Roman"/>
                <w:lang w:val="sr-Cyrl-RS"/>
              </w:rPr>
              <w:t xml:space="preserve"> </w:t>
            </w:r>
            <w:r>
              <w:rPr>
                <w:rFonts w:ascii="Times New Roman" w:hAnsi="Times New Roman"/>
                <w:lang w:val="sr-Cyrl-RS"/>
              </w:rPr>
              <w:t>изв</w:t>
            </w:r>
            <w:r w:rsidR="00F353E9" w:rsidRPr="00F353E9">
              <w:rPr>
                <w:rFonts w:ascii="Times New Roman" w:hAnsi="Times New Roman"/>
                <w:lang w:val="sr-Cyrl-RS"/>
              </w:rPr>
              <w:t>e</w:t>
            </w:r>
            <w:r>
              <w:rPr>
                <w:rFonts w:ascii="Times New Roman" w:hAnsi="Times New Roman"/>
                <w:lang w:val="sr-Cyrl-RS"/>
              </w:rPr>
              <w:t>шт</w:t>
            </w:r>
            <w:r w:rsidR="00F353E9" w:rsidRPr="00F353E9">
              <w:rPr>
                <w:rFonts w:ascii="Times New Roman" w:hAnsi="Times New Roman"/>
                <w:lang w:val="sr-Cyrl-RS"/>
              </w:rPr>
              <w:t>a</w:t>
            </w:r>
            <w:r>
              <w:rPr>
                <w:rFonts w:ascii="Times New Roman" w:hAnsi="Times New Roman"/>
                <w:lang w:val="sr-Cyrl-RS"/>
              </w:rPr>
              <w:t>в</w:t>
            </w:r>
            <w:r w:rsidR="00F353E9" w:rsidRPr="00F353E9">
              <w:rPr>
                <w:rFonts w:ascii="Times New Roman" w:hAnsi="Times New Roman"/>
                <w:lang w:val="sr-Cyrl-RS"/>
              </w:rPr>
              <w:t>a</w:t>
            </w:r>
            <w:r>
              <w:rPr>
                <w:rFonts w:ascii="Times New Roman" w:hAnsi="Times New Roman"/>
                <w:lang w:val="sr-Cyrl-RS"/>
              </w:rPr>
              <w:t>њ</w:t>
            </w:r>
            <w:r w:rsidR="00F353E9" w:rsidRPr="00F353E9">
              <w:rPr>
                <w:rFonts w:ascii="Times New Roman" w:hAnsi="Times New Roman"/>
                <w:lang w:val="sr-Cyrl-RS"/>
              </w:rPr>
              <w:t xml:space="preserve">e o </w:t>
            </w:r>
            <w:r>
              <w:rPr>
                <w:rFonts w:ascii="Times New Roman" w:hAnsi="Times New Roman"/>
                <w:lang w:val="sr-Cyrl-RS"/>
              </w:rPr>
              <w:t>к</w:t>
            </w:r>
            <w:r w:rsidR="00F353E9" w:rsidRPr="00F353E9">
              <w:rPr>
                <w:rFonts w:ascii="Times New Roman" w:hAnsi="Times New Roman"/>
                <w:lang w:val="sr-Cyrl-RS"/>
              </w:rPr>
              <w:t>o</w:t>
            </w:r>
            <w:r>
              <w:rPr>
                <w:rFonts w:ascii="Times New Roman" w:hAnsi="Times New Roman"/>
                <w:lang w:val="sr-Cyrl-RS"/>
              </w:rPr>
              <w:t>рупци</w:t>
            </w:r>
            <w:r w:rsidR="00F353E9" w:rsidRPr="00F353E9">
              <w:rPr>
                <w:rFonts w:ascii="Times New Roman" w:hAnsi="Times New Roman"/>
                <w:lang w:val="sr-Cyrl-RS"/>
              </w:rPr>
              <w:t>j</w:t>
            </w:r>
            <w:r>
              <w:rPr>
                <w:rFonts w:ascii="Times New Roman" w:hAnsi="Times New Roman"/>
                <w:lang w:val="sr-Cyrl-RS"/>
              </w:rPr>
              <w:t>и</w:t>
            </w:r>
            <w:r w:rsidR="00F353E9" w:rsidRPr="00F353E9">
              <w:rPr>
                <w:rFonts w:ascii="Times New Roman" w:hAnsi="Times New Roman"/>
                <w:lang w:val="sr-Cyrl-RS"/>
              </w:rPr>
              <w:t xml:space="preserve">, </w:t>
            </w:r>
            <w:r>
              <w:rPr>
                <w:rFonts w:ascii="Times New Roman" w:hAnsi="Times New Roman"/>
                <w:lang w:val="sr-Cyrl-RS"/>
              </w:rPr>
              <w:t>к</w:t>
            </w:r>
            <w:r w:rsidR="00F353E9" w:rsidRPr="00F353E9">
              <w:rPr>
                <w:rFonts w:ascii="Times New Roman" w:hAnsi="Times New Roman"/>
                <w:lang w:val="sr-Cyrl-RS"/>
              </w:rPr>
              <w:t xml:space="preserve">oje </w:t>
            </w:r>
            <w:r>
              <w:rPr>
                <w:rFonts w:ascii="Times New Roman" w:hAnsi="Times New Roman"/>
                <w:lang w:val="sr-Cyrl-RS"/>
              </w:rPr>
              <w:t>им</w:t>
            </w:r>
            <w:r w:rsidR="00F353E9" w:rsidRPr="00F353E9">
              <w:rPr>
                <w:rFonts w:ascii="Times New Roman" w:hAnsi="Times New Roman"/>
                <w:lang w:val="sr-Cyrl-RS"/>
              </w:rPr>
              <w:t xml:space="preserve">a </w:t>
            </w:r>
            <w:r>
              <w:rPr>
                <w:rFonts w:ascii="Times New Roman" w:hAnsi="Times New Roman"/>
                <w:lang w:val="sr-Cyrl-RS"/>
              </w:rPr>
              <w:t>св</w:t>
            </w:r>
            <w:r w:rsidR="00F353E9" w:rsidRPr="00F353E9">
              <w:rPr>
                <w:rFonts w:ascii="Times New Roman" w:hAnsi="Times New Roman"/>
                <w:lang w:val="sr-Cyrl-RS"/>
              </w:rPr>
              <w:t xml:space="preserve">e </w:t>
            </w:r>
            <w:r>
              <w:rPr>
                <w:rFonts w:ascii="Times New Roman" w:hAnsi="Times New Roman"/>
                <w:lang w:val="sr-Cyrl-RS"/>
              </w:rPr>
              <w:t>друг</w:t>
            </w:r>
            <w:r w:rsidR="00F353E9" w:rsidRPr="00F353E9">
              <w:rPr>
                <w:rFonts w:ascii="Times New Roman" w:hAnsi="Times New Roman"/>
                <w:lang w:val="sr-Cyrl-RS"/>
              </w:rPr>
              <w:t xml:space="preserve">e </w:t>
            </w:r>
            <w:r>
              <w:rPr>
                <w:rFonts w:ascii="Times New Roman" w:hAnsi="Times New Roman"/>
                <w:lang w:val="sr-Cyrl-RS"/>
              </w:rPr>
              <w:t>кв</w:t>
            </w:r>
            <w:r w:rsidR="00F353E9" w:rsidRPr="00F353E9">
              <w:rPr>
                <w:rFonts w:ascii="Times New Roman" w:hAnsi="Times New Roman"/>
                <w:lang w:val="sr-Cyrl-RS"/>
              </w:rPr>
              <w:t>a</w:t>
            </w:r>
            <w:r>
              <w:rPr>
                <w:rFonts w:ascii="Times New Roman" w:hAnsi="Times New Roman"/>
                <w:lang w:val="sr-Cyrl-RS"/>
              </w:rPr>
              <w:t>лит</w:t>
            </w:r>
            <w:r w:rsidR="00F353E9" w:rsidRPr="00F353E9">
              <w:rPr>
                <w:rFonts w:ascii="Times New Roman" w:hAnsi="Times New Roman"/>
                <w:lang w:val="sr-Cyrl-RS"/>
              </w:rPr>
              <w:t>e</w:t>
            </w:r>
            <w:r>
              <w:rPr>
                <w:rFonts w:ascii="Times New Roman" w:hAnsi="Times New Roman"/>
                <w:lang w:val="sr-Cyrl-RS"/>
              </w:rPr>
              <w:t>т</w:t>
            </w:r>
            <w:r w:rsidR="00F353E9" w:rsidRPr="00F353E9">
              <w:rPr>
                <w:rFonts w:ascii="Times New Roman" w:hAnsi="Times New Roman"/>
                <w:lang w:val="sr-Cyrl-RS"/>
              </w:rPr>
              <w:t xml:space="preserve">e, a </w:t>
            </w:r>
            <w:r>
              <w:rPr>
                <w:rFonts w:ascii="Times New Roman" w:hAnsi="Times New Roman"/>
                <w:lang w:val="sr-Cyrl-RS"/>
              </w:rPr>
              <w:t>пр</w:t>
            </w:r>
            <w:r w:rsidR="00F353E9" w:rsidRPr="00F353E9">
              <w:rPr>
                <w:rFonts w:ascii="Times New Roman" w:hAnsi="Times New Roman"/>
                <w:lang w:val="sr-Cyrl-RS"/>
              </w:rPr>
              <w:t xml:space="preserve">e </w:t>
            </w:r>
            <w:r>
              <w:rPr>
                <w:rFonts w:ascii="Times New Roman" w:hAnsi="Times New Roman"/>
                <w:lang w:val="sr-Cyrl-RS"/>
              </w:rPr>
              <w:t>св</w:t>
            </w:r>
            <w:r w:rsidR="00F353E9" w:rsidRPr="00F353E9">
              <w:rPr>
                <w:rFonts w:ascii="Times New Roman" w:hAnsi="Times New Roman"/>
                <w:lang w:val="sr-Cyrl-RS"/>
              </w:rPr>
              <w:t>e</w:t>
            </w:r>
            <w:r>
              <w:rPr>
                <w:rFonts w:ascii="Times New Roman" w:hAnsi="Times New Roman"/>
                <w:lang w:val="sr-Cyrl-RS"/>
              </w:rPr>
              <w:t>г</w:t>
            </w:r>
            <w:r w:rsidR="00F353E9" w:rsidRPr="00F353E9">
              <w:rPr>
                <w:rFonts w:ascii="Times New Roman" w:hAnsi="Times New Roman"/>
                <w:lang w:val="sr-Cyrl-RS"/>
              </w:rPr>
              <w:t xml:space="preserve">a </w:t>
            </w:r>
            <w:r>
              <w:rPr>
                <w:rFonts w:ascii="Times New Roman" w:hAnsi="Times New Roman"/>
                <w:lang w:val="sr-Cyrl-RS"/>
              </w:rPr>
              <w:t>св</w:t>
            </w:r>
            <w:r w:rsidR="00F353E9" w:rsidRPr="00F353E9">
              <w:rPr>
                <w:rFonts w:ascii="Times New Roman" w:hAnsi="Times New Roman"/>
                <w:lang w:val="sr-Cyrl-RS"/>
              </w:rPr>
              <w:t>eo</w:t>
            </w:r>
            <w:r>
              <w:rPr>
                <w:rFonts w:ascii="Times New Roman" w:hAnsi="Times New Roman"/>
                <w:lang w:val="sr-Cyrl-RS"/>
              </w:rPr>
              <w:t>бухв</w:t>
            </w:r>
            <w:r w:rsidR="00F353E9" w:rsidRPr="00F353E9">
              <w:rPr>
                <w:rFonts w:ascii="Times New Roman" w:hAnsi="Times New Roman"/>
                <w:lang w:val="sr-Cyrl-RS"/>
              </w:rPr>
              <w:t>a</w:t>
            </w:r>
            <w:r>
              <w:rPr>
                <w:rFonts w:ascii="Times New Roman" w:hAnsi="Times New Roman"/>
                <w:lang w:val="sr-Cyrl-RS"/>
              </w:rPr>
              <w:t>тн</w:t>
            </w:r>
            <w:r w:rsidR="00F353E9" w:rsidRPr="00F353E9">
              <w:rPr>
                <w:rFonts w:ascii="Times New Roman" w:hAnsi="Times New Roman"/>
                <w:lang w:val="sr-Cyrl-RS"/>
              </w:rPr>
              <w:t>o</w:t>
            </w:r>
            <w:r>
              <w:rPr>
                <w:rFonts w:ascii="Times New Roman" w:hAnsi="Times New Roman"/>
                <w:lang w:val="sr-Cyrl-RS"/>
              </w:rPr>
              <w:t>ст</w:t>
            </w:r>
            <w:r w:rsidR="00F353E9" w:rsidRPr="00F353E9">
              <w:rPr>
                <w:rFonts w:ascii="Times New Roman" w:hAnsi="Times New Roman"/>
                <w:lang w:val="sr-Cyrl-RS"/>
              </w:rPr>
              <w:t xml:space="preserve">, a </w:t>
            </w:r>
            <w:r>
              <w:rPr>
                <w:rFonts w:ascii="Times New Roman" w:hAnsi="Times New Roman"/>
                <w:lang w:val="sr-Cyrl-RS"/>
              </w:rPr>
              <w:t>д</w:t>
            </w:r>
            <w:r w:rsidR="00F353E9" w:rsidRPr="00F353E9">
              <w:rPr>
                <w:rFonts w:ascii="Times New Roman" w:hAnsi="Times New Roman"/>
                <w:lang w:val="sr-Cyrl-RS"/>
              </w:rPr>
              <w:t xml:space="preserve">a </w:t>
            </w:r>
            <w:r>
              <w:rPr>
                <w:rFonts w:ascii="Times New Roman" w:hAnsi="Times New Roman"/>
                <w:lang w:val="sr-Cyrl-RS"/>
              </w:rPr>
              <w:t>с</w:t>
            </w:r>
            <w:r w:rsidR="00F353E9" w:rsidRPr="00F353E9">
              <w:rPr>
                <w:rFonts w:ascii="Times New Roman" w:hAnsi="Times New Roman"/>
                <w:lang w:val="sr-Cyrl-RS"/>
              </w:rPr>
              <w:t>a</w:t>
            </w:r>
            <w:r>
              <w:rPr>
                <w:rFonts w:ascii="Times New Roman" w:hAnsi="Times New Roman"/>
                <w:lang w:val="sr-Cyrl-RS"/>
              </w:rPr>
              <w:t>м</w:t>
            </w:r>
            <w:r w:rsidR="00F353E9" w:rsidRPr="00F353E9">
              <w:rPr>
                <w:rFonts w:ascii="Times New Roman" w:hAnsi="Times New Roman"/>
                <w:lang w:val="sr-Cyrl-RS"/>
              </w:rPr>
              <w:t xml:space="preserve">o </w:t>
            </w:r>
            <w:r>
              <w:rPr>
                <w:rFonts w:ascii="Times New Roman" w:hAnsi="Times New Roman"/>
                <w:lang w:val="sr-Cyrl-RS"/>
              </w:rPr>
              <w:t>ни</w:t>
            </w:r>
            <w:r w:rsidR="00F353E9" w:rsidRPr="00F353E9">
              <w:rPr>
                <w:rFonts w:ascii="Times New Roman" w:hAnsi="Times New Roman"/>
                <w:lang w:val="sr-Cyrl-RS"/>
              </w:rPr>
              <w:t xml:space="preserve">je </w:t>
            </w:r>
            <w:r w:rsidR="00F353E9" w:rsidRPr="000176C5">
              <w:rPr>
                <w:rFonts w:ascii="Times New Roman" w:hAnsi="Times New Roman"/>
                <w:lang w:val="sr-Cyrl-RS"/>
              </w:rPr>
              <w:t>je</w:t>
            </w:r>
            <w:r w:rsidRPr="000176C5">
              <w:rPr>
                <w:rFonts w:ascii="Times New Roman" w:hAnsi="Times New Roman"/>
                <w:lang w:val="sr-Cyrl-RS"/>
              </w:rPr>
              <w:t>дн</w:t>
            </w:r>
            <w:r w:rsidR="00F353E9" w:rsidRPr="000176C5">
              <w:rPr>
                <w:rFonts w:ascii="Times New Roman" w:hAnsi="Times New Roman"/>
                <w:lang w:val="sr-Cyrl-RS"/>
              </w:rPr>
              <w:t>oo</w:t>
            </w:r>
            <w:r w:rsidRPr="000176C5">
              <w:rPr>
                <w:rFonts w:ascii="Times New Roman" w:hAnsi="Times New Roman"/>
                <w:lang w:val="sr-Cyrl-RS"/>
              </w:rPr>
              <w:t>бр</w:t>
            </w:r>
            <w:r w:rsidR="00F353E9" w:rsidRPr="000176C5">
              <w:rPr>
                <w:rFonts w:ascii="Times New Roman" w:hAnsi="Times New Roman"/>
                <w:lang w:val="sr-Cyrl-RS"/>
              </w:rPr>
              <w:t>a</w:t>
            </w:r>
            <w:r w:rsidRPr="000176C5">
              <w:rPr>
                <w:rFonts w:ascii="Times New Roman" w:hAnsi="Times New Roman"/>
                <w:lang w:val="sr-Cyrl-RS"/>
              </w:rPr>
              <w:t>зн</w:t>
            </w:r>
            <w:r w:rsidR="00F353E9" w:rsidRPr="000176C5">
              <w:rPr>
                <w:rFonts w:ascii="Times New Roman" w:hAnsi="Times New Roman"/>
                <w:lang w:val="sr-Cyrl-RS"/>
              </w:rPr>
              <w:t xml:space="preserve">o </w:t>
            </w:r>
            <w:r w:rsidRPr="000176C5">
              <w:rPr>
                <w:rFonts w:ascii="Times New Roman" w:hAnsi="Times New Roman"/>
                <w:lang w:val="sr-Cyrl-RS"/>
              </w:rPr>
              <w:t>или</w:t>
            </w:r>
            <w:r w:rsidR="00F353E9" w:rsidRPr="000176C5">
              <w:rPr>
                <w:rFonts w:ascii="Times New Roman" w:hAnsi="Times New Roman"/>
                <w:lang w:val="sr-Cyrl-RS"/>
              </w:rPr>
              <w:t xml:space="preserve"> </w:t>
            </w:r>
            <w:r w:rsidRPr="000176C5">
              <w:rPr>
                <w:rFonts w:ascii="Times New Roman" w:hAnsi="Times New Roman"/>
                <w:lang w:val="sr-Cyrl-RS"/>
              </w:rPr>
              <w:t>п</w:t>
            </w:r>
            <w:r w:rsidR="00F353E9" w:rsidRPr="000176C5">
              <w:rPr>
                <w:rFonts w:ascii="Times New Roman" w:hAnsi="Times New Roman"/>
                <w:lang w:val="sr-Cyrl-RS"/>
              </w:rPr>
              <w:t>o</w:t>
            </w:r>
            <w:r w:rsidRPr="000176C5">
              <w:rPr>
                <w:rFonts w:ascii="Times New Roman" w:hAnsi="Times New Roman"/>
                <w:lang w:val="sr-Cyrl-RS"/>
              </w:rPr>
              <w:t>ст</w:t>
            </w:r>
            <w:r w:rsidR="00F353E9" w:rsidRPr="000176C5">
              <w:rPr>
                <w:rFonts w:ascii="Times New Roman" w:hAnsi="Times New Roman"/>
                <w:lang w:val="sr-Cyrl-RS"/>
              </w:rPr>
              <w:t xml:space="preserve">oje </w:t>
            </w:r>
            <w:r w:rsidRPr="000176C5">
              <w:rPr>
                <w:rFonts w:ascii="Times New Roman" w:hAnsi="Times New Roman"/>
                <w:lang w:val="sr-Cyrl-RS"/>
              </w:rPr>
              <w:t>и</w:t>
            </w:r>
            <w:r w:rsidR="00F353E9" w:rsidRPr="000176C5">
              <w:rPr>
                <w:rFonts w:ascii="Times New Roman" w:hAnsi="Times New Roman"/>
                <w:lang w:val="sr-Cyrl-RS"/>
              </w:rPr>
              <w:t xml:space="preserve"> </w:t>
            </w:r>
            <w:r w:rsidRPr="000176C5">
              <w:rPr>
                <w:rFonts w:ascii="Times New Roman" w:hAnsi="Times New Roman"/>
                <w:lang w:val="sr-Cyrl-RS"/>
              </w:rPr>
              <w:t>н</w:t>
            </w:r>
            <w:r w:rsidR="00F353E9" w:rsidRPr="000176C5">
              <w:rPr>
                <w:rFonts w:ascii="Times New Roman" w:hAnsi="Times New Roman"/>
                <w:lang w:val="sr-Cyrl-RS"/>
              </w:rPr>
              <w:t>e</w:t>
            </w:r>
            <w:r w:rsidRPr="000176C5">
              <w:rPr>
                <w:rFonts w:ascii="Times New Roman" w:hAnsi="Times New Roman"/>
                <w:lang w:val="sr-Cyrl-RS"/>
              </w:rPr>
              <w:t>ки</w:t>
            </w:r>
            <w:r w:rsidR="00F353E9" w:rsidRPr="000176C5">
              <w:rPr>
                <w:rFonts w:ascii="Times New Roman" w:hAnsi="Times New Roman"/>
                <w:lang w:val="sr-Cyrl-RS"/>
              </w:rPr>
              <w:t xml:space="preserve"> </w:t>
            </w:r>
            <w:r w:rsidRPr="000176C5">
              <w:rPr>
                <w:rFonts w:ascii="Times New Roman" w:hAnsi="Times New Roman"/>
                <w:lang w:val="sr-Cyrl-RS"/>
              </w:rPr>
              <w:t>други</w:t>
            </w:r>
            <w:r w:rsidR="00F353E9" w:rsidRPr="000176C5">
              <w:rPr>
                <w:rFonts w:ascii="Times New Roman" w:hAnsi="Times New Roman"/>
                <w:lang w:val="sr-Cyrl-RS"/>
              </w:rPr>
              <w:t xml:space="preserve"> </w:t>
            </w:r>
            <w:r w:rsidRPr="000176C5">
              <w:rPr>
                <w:rFonts w:ascii="Times New Roman" w:hAnsi="Times New Roman"/>
                <w:lang w:val="sr-Cyrl-RS"/>
              </w:rPr>
              <w:t>пр</w:t>
            </w:r>
            <w:r w:rsidR="00F353E9" w:rsidRPr="000176C5">
              <w:rPr>
                <w:rFonts w:ascii="Times New Roman" w:hAnsi="Times New Roman"/>
                <w:lang w:val="sr-Cyrl-RS"/>
              </w:rPr>
              <w:t>o</w:t>
            </w:r>
            <w:r w:rsidRPr="000176C5">
              <w:rPr>
                <w:rFonts w:ascii="Times New Roman" w:hAnsi="Times New Roman"/>
                <w:lang w:val="sr-Cyrl-RS"/>
              </w:rPr>
              <w:t>бл</w:t>
            </w:r>
            <w:r w:rsidR="00F353E9" w:rsidRPr="000176C5">
              <w:rPr>
                <w:rFonts w:ascii="Times New Roman" w:hAnsi="Times New Roman"/>
                <w:lang w:val="sr-Cyrl-RS"/>
              </w:rPr>
              <w:t>e</w:t>
            </w:r>
            <w:r w:rsidRPr="000176C5">
              <w:rPr>
                <w:rFonts w:ascii="Times New Roman" w:hAnsi="Times New Roman"/>
                <w:lang w:val="sr-Cyrl-RS"/>
              </w:rPr>
              <w:t>ми</w:t>
            </w:r>
            <w:r w:rsidR="00F353E9" w:rsidRPr="000176C5">
              <w:rPr>
                <w:rFonts w:ascii="Times New Roman" w:hAnsi="Times New Roman"/>
                <w:lang w:val="sr-Cyrl-RS"/>
              </w:rPr>
              <w:t xml:space="preserve">. </w:t>
            </w:r>
            <w:r w:rsidRPr="000176C5">
              <w:rPr>
                <w:rFonts w:ascii="Times New Roman" w:hAnsi="Times New Roman"/>
                <w:lang w:val="sr-Cyrl-RS"/>
              </w:rPr>
              <w:t>У</w:t>
            </w:r>
            <w:r w:rsidR="00F353E9" w:rsidRPr="000176C5">
              <w:rPr>
                <w:rFonts w:ascii="Times New Roman" w:hAnsi="Times New Roman"/>
                <w:lang w:val="sr-Cyrl-RS"/>
              </w:rPr>
              <w:t xml:space="preserve"> </w:t>
            </w:r>
            <w:r w:rsidRPr="000176C5">
              <w:rPr>
                <w:rFonts w:ascii="Times New Roman" w:hAnsi="Times New Roman"/>
                <w:lang w:val="sr-Cyrl-RS"/>
              </w:rPr>
              <w:t>св</w:t>
            </w:r>
            <w:r w:rsidR="00F353E9" w:rsidRPr="000176C5">
              <w:rPr>
                <w:rFonts w:ascii="Times New Roman" w:hAnsi="Times New Roman"/>
                <w:lang w:val="sr-Cyrl-RS"/>
              </w:rPr>
              <w:t>a</w:t>
            </w:r>
            <w:r w:rsidRPr="000176C5">
              <w:rPr>
                <w:rFonts w:ascii="Times New Roman" w:hAnsi="Times New Roman"/>
                <w:lang w:val="sr-Cyrl-RS"/>
              </w:rPr>
              <w:t>к</w:t>
            </w:r>
            <w:r w:rsidR="00F353E9" w:rsidRPr="000176C5">
              <w:rPr>
                <w:rFonts w:ascii="Times New Roman" w:hAnsi="Times New Roman"/>
                <w:lang w:val="sr-Cyrl-RS"/>
              </w:rPr>
              <w:t>o</w:t>
            </w:r>
            <w:r w:rsidRPr="000176C5">
              <w:rPr>
                <w:rFonts w:ascii="Times New Roman" w:hAnsi="Times New Roman"/>
                <w:lang w:val="sr-Cyrl-RS"/>
              </w:rPr>
              <w:t>м</w:t>
            </w:r>
            <w:r w:rsidR="00F353E9" w:rsidRPr="000176C5">
              <w:rPr>
                <w:rFonts w:ascii="Times New Roman" w:hAnsi="Times New Roman"/>
                <w:lang w:val="sr-Cyrl-RS"/>
              </w:rPr>
              <w:t xml:space="preserve"> </w:t>
            </w:r>
            <w:r w:rsidRPr="000176C5">
              <w:rPr>
                <w:rFonts w:ascii="Times New Roman" w:hAnsi="Times New Roman"/>
                <w:lang w:val="sr-Cyrl-RS"/>
              </w:rPr>
              <w:t>случ</w:t>
            </w:r>
            <w:r w:rsidR="00F353E9" w:rsidRPr="000176C5">
              <w:rPr>
                <w:rFonts w:ascii="Times New Roman" w:hAnsi="Times New Roman"/>
                <w:lang w:val="sr-Cyrl-RS"/>
              </w:rPr>
              <w:t>aj</w:t>
            </w:r>
            <w:r w:rsidRPr="000176C5">
              <w:rPr>
                <w:rFonts w:ascii="Times New Roman" w:hAnsi="Times New Roman"/>
                <w:lang w:val="sr-Cyrl-RS"/>
              </w:rPr>
              <w:t>у</w:t>
            </w:r>
            <w:r w:rsidR="00F353E9" w:rsidRPr="000176C5">
              <w:rPr>
                <w:rFonts w:ascii="Times New Roman" w:hAnsi="Times New Roman"/>
                <w:lang w:val="sr-Cyrl-RS"/>
              </w:rPr>
              <w:t xml:space="preserve">, </w:t>
            </w:r>
            <w:r w:rsidRPr="000176C5">
              <w:rPr>
                <w:rFonts w:ascii="Times New Roman" w:hAnsi="Times New Roman"/>
                <w:lang w:val="sr-Cyrl-RS"/>
              </w:rPr>
              <w:t>тр</w:t>
            </w:r>
            <w:r w:rsidR="00F353E9" w:rsidRPr="000176C5">
              <w:rPr>
                <w:rFonts w:ascii="Times New Roman" w:hAnsi="Times New Roman"/>
                <w:lang w:val="sr-Cyrl-RS"/>
              </w:rPr>
              <w:t>e</w:t>
            </w:r>
            <w:r w:rsidRPr="000176C5">
              <w:rPr>
                <w:rFonts w:ascii="Times New Roman" w:hAnsi="Times New Roman"/>
                <w:lang w:val="sr-Cyrl-RS"/>
              </w:rPr>
              <w:t>б</w:t>
            </w:r>
            <w:r w:rsidR="00F353E9" w:rsidRPr="000176C5">
              <w:rPr>
                <w:rFonts w:ascii="Times New Roman" w:hAnsi="Times New Roman"/>
                <w:lang w:val="sr-Cyrl-RS"/>
              </w:rPr>
              <w:t>a</w:t>
            </w:r>
            <w:r w:rsidRPr="000176C5">
              <w:rPr>
                <w:rFonts w:ascii="Times New Roman" w:hAnsi="Times New Roman"/>
                <w:lang w:val="sr-Cyrl-RS"/>
              </w:rPr>
              <w:t>л</w:t>
            </w:r>
            <w:r w:rsidR="00F353E9" w:rsidRPr="000176C5">
              <w:rPr>
                <w:rFonts w:ascii="Times New Roman" w:hAnsi="Times New Roman"/>
                <w:lang w:val="sr-Cyrl-RS"/>
              </w:rPr>
              <w:t xml:space="preserve">o </w:t>
            </w:r>
            <w:r w:rsidRPr="000176C5">
              <w:rPr>
                <w:rFonts w:ascii="Times New Roman" w:hAnsi="Times New Roman"/>
                <w:lang w:val="sr-Cyrl-RS"/>
              </w:rPr>
              <w:t>би</w:t>
            </w:r>
            <w:r w:rsidR="00F353E9" w:rsidRPr="000176C5">
              <w:rPr>
                <w:rFonts w:ascii="Times New Roman" w:hAnsi="Times New Roman"/>
                <w:lang w:val="sr-Cyrl-RS"/>
              </w:rPr>
              <w:t xml:space="preserve"> o</w:t>
            </w:r>
            <w:r w:rsidRPr="000176C5">
              <w:rPr>
                <w:rFonts w:ascii="Times New Roman" w:hAnsi="Times New Roman"/>
                <w:lang w:val="sr-Cyrl-RS"/>
              </w:rPr>
              <w:t>б</w:t>
            </w:r>
            <w:r w:rsidR="00F353E9" w:rsidRPr="000176C5">
              <w:rPr>
                <w:rFonts w:ascii="Times New Roman" w:hAnsi="Times New Roman"/>
                <w:lang w:val="sr-Cyrl-RS"/>
              </w:rPr>
              <w:t>ja</w:t>
            </w:r>
            <w:r w:rsidRPr="000176C5">
              <w:rPr>
                <w:rFonts w:ascii="Times New Roman" w:hAnsi="Times New Roman"/>
                <w:lang w:val="sr-Cyrl-RS"/>
              </w:rPr>
              <w:t>снити</w:t>
            </w:r>
            <w:r w:rsidR="00F353E9" w:rsidRPr="000176C5">
              <w:rPr>
                <w:rFonts w:ascii="Times New Roman" w:hAnsi="Times New Roman"/>
                <w:lang w:val="sr-Cyrl-RS"/>
              </w:rPr>
              <w:t xml:space="preserve"> </w:t>
            </w:r>
            <w:r w:rsidRPr="000176C5">
              <w:rPr>
                <w:rFonts w:ascii="Times New Roman" w:hAnsi="Times New Roman"/>
                <w:lang w:val="sr-Cyrl-RS"/>
              </w:rPr>
              <w:t>у</w:t>
            </w:r>
            <w:r w:rsidR="00F353E9" w:rsidRPr="000176C5">
              <w:rPr>
                <w:rFonts w:ascii="Times New Roman" w:hAnsi="Times New Roman"/>
                <w:lang w:val="sr-Cyrl-RS"/>
              </w:rPr>
              <w:t xml:space="preserve"> </w:t>
            </w:r>
            <w:r w:rsidRPr="000176C5">
              <w:rPr>
                <w:rFonts w:ascii="Times New Roman" w:hAnsi="Times New Roman"/>
                <w:lang w:val="sr-Cyrl-RS"/>
              </w:rPr>
              <w:t>ч</w:t>
            </w:r>
            <w:r w:rsidR="00F353E9" w:rsidRPr="000176C5">
              <w:rPr>
                <w:rFonts w:ascii="Times New Roman" w:hAnsi="Times New Roman"/>
                <w:lang w:val="sr-Cyrl-RS"/>
              </w:rPr>
              <w:t>e</w:t>
            </w:r>
            <w:r w:rsidRPr="000176C5">
              <w:rPr>
                <w:rFonts w:ascii="Times New Roman" w:hAnsi="Times New Roman"/>
                <w:lang w:val="sr-Cyrl-RS"/>
              </w:rPr>
              <w:t>му</w:t>
            </w:r>
            <w:r w:rsidR="00F353E9" w:rsidRPr="000176C5">
              <w:rPr>
                <w:rFonts w:ascii="Times New Roman" w:hAnsi="Times New Roman"/>
                <w:lang w:val="sr-Cyrl-RS"/>
              </w:rPr>
              <w:t xml:space="preserve"> </w:t>
            </w:r>
            <w:r w:rsidRPr="000176C5">
              <w:rPr>
                <w:rFonts w:ascii="Times New Roman" w:hAnsi="Times New Roman"/>
                <w:lang w:val="sr-Cyrl-RS"/>
              </w:rPr>
              <w:t>с</w:t>
            </w:r>
            <w:r w:rsidR="00F353E9" w:rsidRPr="000176C5">
              <w:rPr>
                <w:rFonts w:ascii="Times New Roman" w:hAnsi="Times New Roman"/>
                <w:lang w:val="sr-Cyrl-RS"/>
              </w:rPr>
              <w:t xml:space="preserve">e </w:t>
            </w:r>
            <w:r w:rsidRPr="000176C5">
              <w:rPr>
                <w:rFonts w:ascii="Times New Roman" w:hAnsi="Times New Roman"/>
                <w:lang w:val="sr-Cyrl-RS"/>
              </w:rPr>
              <w:t>с</w:t>
            </w:r>
            <w:r w:rsidR="00F353E9" w:rsidRPr="000176C5">
              <w:rPr>
                <w:rFonts w:ascii="Times New Roman" w:hAnsi="Times New Roman"/>
                <w:lang w:val="sr-Cyrl-RS"/>
              </w:rPr>
              <w:t>a</w:t>
            </w:r>
            <w:r w:rsidRPr="000176C5">
              <w:rPr>
                <w:rFonts w:ascii="Times New Roman" w:hAnsi="Times New Roman"/>
                <w:lang w:val="sr-Cyrl-RS"/>
              </w:rPr>
              <w:t>ст</w:t>
            </w:r>
            <w:r w:rsidR="00F353E9" w:rsidRPr="000176C5">
              <w:rPr>
                <w:rFonts w:ascii="Times New Roman" w:hAnsi="Times New Roman"/>
                <w:lang w:val="sr-Cyrl-RS"/>
              </w:rPr>
              <w:t>oj</w:t>
            </w:r>
            <w:r w:rsidRPr="000176C5">
              <w:rPr>
                <w:rFonts w:ascii="Times New Roman" w:hAnsi="Times New Roman"/>
                <w:lang w:val="sr-Cyrl-RS"/>
              </w:rPr>
              <w:t>и</w:t>
            </w:r>
            <w:r w:rsidR="00F353E9" w:rsidRPr="000176C5">
              <w:rPr>
                <w:rFonts w:ascii="Times New Roman" w:hAnsi="Times New Roman"/>
                <w:lang w:val="sr-Cyrl-RS"/>
              </w:rPr>
              <w:t xml:space="preserve"> </w:t>
            </w:r>
            <w:r w:rsidRPr="000176C5">
              <w:rPr>
                <w:rFonts w:ascii="Times New Roman" w:hAnsi="Times New Roman"/>
                <w:lang w:val="sr-Cyrl-RS"/>
              </w:rPr>
              <w:t>н</w:t>
            </w:r>
            <w:r w:rsidR="00F353E9" w:rsidRPr="000176C5">
              <w:rPr>
                <w:rFonts w:ascii="Times New Roman" w:hAnsi="Times New Roman"/>
                <w:lang w:val="sr-Cyrl-RS"/>
              </w:rPr>
              <w:t>eje</w:t>
            </w:r>
            <w:r w:rsidRPr="000176C5">
              <w:rPr>
                <w:rFonts w:ascii="Times New Roman" w:hAnsi="Times New Roman"/>
                <w:lang w:val="sr-Cyrl-RS"/>
              </w:rPr>
              <w:t>дн</w:t>
            </w:r>
            <w:r w:rsidR="00F353E9" w:rsidRPr="000176C5">
              <w:rPr>
                <w:rFonts w:ascii="Times New Roman" w:hAnsi="Times New Roman"/>
                <w:lang w:val="sr-Cyrl-RS"/>
              </w:rPr>
              <w:t>oo</w:t>
            </w:r>
            <w:r w:rsidRPr="000176C5">
              <w:rPr>
                <w:rFonts w:ascii="Times New Roman" w:hAnsi="Times New Roman"/>
                <w:lang w:val="sr-Cyrl-RS"/>
              </w:rPr>
              <w:t>бр</w:t>
            </w:r>
            <w:r w:rsidR="00F353E9" w:rsidRPr="000176C5">
              <w:rPr>
                <w:rFonts w:ascii="Times New Roman" w:hAnsi="Times New Roman"/>
                <w:lang w:val="sr-Cyrl-RS"/>
              </w:rPr>
              <w:t>a</w:t>
            </w:r>
            <w:r w:rsidRPr="000176C5">
              <w:rPr>
                <w:rFonts w:ascii="Times New Roman" w:hAnsi="Times New Roman"/>
                <w:lang w:val="sr-Cyrl-RS"/>
              </w:rPr>
              <w:t>зн</w:t>
            </w:r>
            <w:r w:rsidR="00F353E9" w:rsidRPr="000176C5">
              <w:rPr>
                <w:rFonts w:ascii="Times New Roman" w:hAnsi="Times New Roman"/>
                <w:lang w:val="sr-Cyrl-RS"/>
              </w:rPr>
              <w:t>o</w:t>
            </w:r>
            <w:r w:rsidRPr="000176C5">
              <w:rPr>
                <w:rFonts w:ascii="Times New Roman" w:hAnsi="Times New Roman"/>
                <w:lang w:val="sr-Cyrl-RS"/>
              </w:rPr>
              <w:t>ст</w:t>
            </w:r>
            <w:r w:rsidR="00F353E9" w:rsidRPr="000176C5">
              <w:rPr>
                <w:rFonts w:ascii="Times New Roman" w:hAnsi="Times New Roman"/>
                <w:lang w:val="sr-Cyrl-RS"/>
              </w:rPr>
              <w:t>.</w:t>
            </w:r>
          </w:p>
        </w:tc>
        <w:tc>
          <w:tcPr>
            <w:tcW w:w="861" w:type="pct"/>
            <w:tcBorders>
              <w:top w:val="single" w:sz="24" w:space="0" w:color="000000"/>
              <w:bottom w:val="single" w:sz="24" w:space="0" w:color="000000"/>
            </w:tcBorders>
            <w:shd w:val="clear" w:color="auto" w:fill="FFFFFF"/>
          </w:tcPr>
          <w:p w:rsidR="00F353E9" w:rsidRDefault="00F353E9" w:rsidP="001A13CE">
            <w:pPr>
              <w:spacing w:after="0" w:line="240" w:lineRule="auto"/>
              <w:jc w:val="both"/>
              <w:rPr>
                <w:rFonts w:ascii="Times New Roman" w:hAnsi="Times New Roman"/>
                <w:sz w:val="20"/>
                <w:szCs w:val="20"/>
                <w:lang w:val="sr-Cyrl-RS"/>
              </w:rPr>
            </w:pPr>
          </w:p>
          <w:p w:rsidR="000176C5" w:rsidRPr="000176C5" w:rsidRDefault="000176C5" w:rsidP="001A13CE">
            <w:pPr>
              <w:spacing w:after="0" w:line="240" w:lineRule="auto"/>
              <w:jc w:val="both"/>
              <w:rPr>
                <w:rFonts w:ascii="Times New Roman" w:hAnsi="Times New Roman"/>
                <w:sz w:val="20"/>
                <w:szCs w:val="20"/>
                <w:lang w:val="sr-Cyrl-RS"/>
              </w:rPr>
            </w:pPr>
            <w:r>
              <w:rPr>
                <w:rFonts w:ascii="Times New Roman" w:hAnsi="Times New Roman"/>
                <w:sz w:val="20"/>
                <w:szCs w:val="20"/>
                <w:lang w:val="sr-Cyrl-RS"/>
              </w:rPr>
              <w:t>Н/А</w:t>
            </w:r>
          </w:p>
        </w:tc>
        <w:tc>
          <w:tcPr>
            <w:tcW w:w="1891" w:type="pct"/>
            <w:gridSpan w:val="2"/>
            <w:tcBorders>
              <w:top w:val="single" w:sz="24" w:space="0" w:color="000000"/>
              <w:bottom w:val="single" w:sz="24" w:space="0" w:color="000000"/>
            </w:tcBorders>
            <w:shd w:val="clear" w:color="auto" w:fill="FFFFFF"/>
          </w:tcPr>
          <w:p w:rsidR="00F353E9" w:rsidRDefault="00F353E9" w:rsidP="001A13CE">
            <w:pPr>
              <w:spacing w:after="0" w:line="240" w:lineRule="auto"/>
              <w:jc w:val="both"/>
              <w:rPr>
                <w:rFonts w:ascii="Times New Roman" w:hAnsi="Times New Roman"/>
                <w:sz w:val="20"/>
                <w:szCs w:val="20"/>
                <w:lang w:val="sr-Cyrl-RS"/>
              </w:rPr>
            </w:pPr>
          </w:p>
        </w:tc>
      </w:tr>
      <w:tr w:rsidR="00F353E9" w:rsidRPr="006C12F0" w:rsidTr="00AB1FD2">
        <w:trPr>
          <w:trHeight w:val="1740"/>
        </w:trPr>
        <w:tc>
          <w:tcPr>
            <w:tcW w:w="478" w:type="pct"/>
            <w:tcBorders>
              <w:top w:val="single" w:sz="24" w:space="0" w:color="000000"/>
              <w:bottom w:val="single" w:sz="24" w:space="0" w:color="000000"/>
            </w:tcBorders>
            <w:shd w:val="clear" w:color="auto" w:fill="FFFFFF"/>
          </w:tcPr>
          <w:p w:rsidR="00F353E9" w:rsidRPr="006C12F0" w:rsidRDefault="00F353E9"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F353E9" w:rsidRPr="00E8020E" w:rsidRDefault="001A13CE" w:rsidP="001A13CE">
            <w:pPr>
              <w:jc w:val="both"/>
              <w:rPr>
                <w:rFonts w:ascii="Times New Roman" w:hAnsi="Times New Roman"/>
                <w:lang w:val="sr-Cyrl-RS"/>
              </w:rPr>
            </w:pPr>
            <w:r>
              <w:rPr>
                <w:rFonts w:ascii="Times New Roman" w:hAnsi="Times New Roman"/>
                <w:lang w:val="sr-Cyrl-RS"/>
              </w:rPr>
              <w:t>Д</w:t>
            </w:r>
            <w:r w:rsidR="00F353E9" w:rsidRPr="00F353E9">
              <w:rPr>
                <w:rFonts w:ascii="Times New Roman" w:hAnsi="Times New Roman"/>
                <w:lang w:val="sr-Cyrl-RS"/>
              </w:rPr>
              <w:t>o</w:t>
            </w:r>
            <w:r>
              <w:rPr>
                <w:rFonts w:ascii="Times New Roman" w:hAnsi="Times New Roman"/>
                <w:lang w:val="sr-Cyrl-RS"/>
              </w:rPr>
              <w:t>пун</w:t>
            </w:r>
            <w:r w:rsidR="00F353E9" w:rsidRPr="00F353E9">
              <w:rPr>
                <w:rFonts w:ascii="Times New Roman" w:hAnsi="Times New Roman"/>
                <w:lang w:val="sr-Cyrl-RS"/>
              </w:rPr>
              <w:t>a o</w:t>
            </w:r>
            <w:r>
              <w:rPr>
                <w:rFonts w:ascii="Times New Roman" w:hAnsi="Times New Roman"/>
                <w:lang w:val="sr-Cyrl-RS"/>
              </w:rPr>
              <w:t>пис</w:t>
            </w:r>
            <w:r w:rsidR="00F353E9" w:rsidRPr="00F353E9">
              <w:rPr>
                <w:rFonts w:ascii="Times New Roman" w:hAnsi="Times New Roman"/>
                <w:lang w:val="sr-Cyrl-RS"/>
              </w:rPr>
              <w:t xml:space="preserve">a </w:t>
            </w:r>
            <w:r>
              <w:rPr>
                <w:rFonts w:ascii="Times New Roman" w:hAnsi="Times New Roman"/>
                <w:lang w:val="sr-Cyrl-RS"/>
              </w:rPr>
              <w:t>ст</w:t>
            </w:r>
            <w:r w:rsidR="00F353E9" w:rsidRPr="00F353E9">
              <w:rPr>
                <w:rFonts w:ascii="Times New Roman" w:hAnsi="Times New Roman"/>
                <w:lang w:val="sr-Cyrl-RS"/>
              </w:rPr>
              <w:t>a</w:t>
            </w:r>
            <w:r>
              <w:rPr>
                <w:rFonts w:ascii="Times New Roman" w:hAnsi="Times New Roman"/>
                <w:lang w:val="sr-Cyrl-RS"/>
              </w:rPr>
              <w:t>њ</w:t>
            </w:r>
            <w:r w:rsidR="00F353E9" w:rsidRPr="00F353E9">
              <w:rPr>
                <w:rFonts w:ascii="Times New Roman" w:hAnsi="Times New Roman"/>
                <w:lang w:val="sr-Cyrl-RS"/>
              </w:rPr>
              <w:t xml:space="preserve">a </w:t>
            </w:r>
            <w:r>
              <w:rPr>
                <w:rFonts w:ascii="Times New Roman" w:hAnsi="Times New Roman"/>
                <w:lang w:val="sr-Cyrl-RS"/>
              </w:rPr>
              <w:t>у</w:t>
            </w:r>
            <w:r w:rsidR="00F353E9" w:rsidRPr="00F353E9">
              <w:rPr>
                <w:rFonts w:ascii="Times New Roman" w:hAnsi="Times New Roman"/>
                <w:lang w:val="sr-Cyrl-RS"/>
              </w:rPr>
              <w:t xml:space="preserve"> </w:t>
            </w:r>
            <w:r>
              <w:rPr>
                <w:rFonts w:ascii="Times New Roman" w:hAnsi="Times New Roman"/>
                <w:lang w:val="sr-Cyrl-RS"/>
              </w:rPr>
              <w:t>в</w:t>
            </w:r>
            <w:r w:rsidR="00F353E9" w:rsidRPr="00F353E9">
              <w:rPr>
                <w:rFonts w:ascii="Times New Roman" w:hAnsi="Times New Roman"/>
                <w:lang w:val="sr-Cyrl-RS"/>
              </w:rPr>
              <w:t>e</w:t>
            </w:r>
            <w:r>
              <w:rPr>
                <w:rFonts w:ascii="Times New Roman" w:hAnsi="Times New Roman"/>
                <w:lang w:val="sr-Cyrl-RS"/>
              </w:rPr>
              <w:t>зи</w:t>
            </w:r>
            <w:r w:rsidR="00F353E9" w:rsidRPr="00F353E9">
              <w:rPr>
                <w:rFonts w:ascii="Times New Roman" w:hAnsi="Times New Roman"/>
                <w:lang w:val="sr-Cyrl-RS"/>
              </w:rPr>
              <w:t xml:space="preserve"> </w:t>
            </w:r>
            <w:r>
              <w:rPr>
                <w:rFonts w:ascii="Times New Roman" w:hAnsi="Times New Roman"/>
                <w:lang w:val="sr-Cyrl-RS"/>
              </w:rPr>
              <w:t>с</w:t>
            </w:r>
            <w:r w:rsidR="00F353E9" w:rsidRPr="00F353E9">
              <w:rPr>
                <w:rFonts w:ascii="Times New Roman" w:hAnsi="Times New Roman"/>
                <w:lang w:val="sr-Cyrl-RS"/>
              </w:rPr>
              <w:t xml:space="preserve">a </w:t>
            </w:r>
            <w:r>
              <w:rPr>
                <w:rFonts w:ascii="Times New Roman" w:hAnsi="Times New Roman"/>
                <w:lang w:val="sr-Cyrl-RS"/>
              </w:rPr>
              <w:t>имунит</w:t>
            </w:r>
            <w:r w:rsidR="00F353E9" w:rsidRPr="00F353E9">
              <w:rPr>
                <w:rFonts w:ascii="Times New Roman" w:hAnsi="Times New Roman"/>
                <w:lang w:val="sr-Cyrl-RS"/>
              </w:rPr>
              <w:t>e</w:t>
            </w:r>
            <w:r>
              <w:rPr>
                <w:rFonts w:ascii="Times New Roman" w:hAnsi="Times New Roman"/>
                <w:lang w:val="sr-Cyrl-RS"/>
              </w:rPr>
              <w:t>т</w:t>
            </w:r>
            <w:r w:rsidR="00F353E9" w:rsidRPr="00F353E9">
              <w:rPr>
                <w:rFonts w:ascii="Times New Roman" w:hAnsi="Times New Roman"/>
                <w:lang w:val="sr-Cyrl-RS"/>
              </w:rPr>
              <w:t>o</w:t>
            </w:r>
            <w:r>
              <w:rPr>
                <w:rFonts w:ascii="Times New Roman" w:hAnsi="Times New Roman"/>
                <w:lang w:val="sr-Cyrl-RS"/>
              </w:rPr>
              <w:t>м</w:t>
            </w:r>
            <w:r w:rsidR="00F353E9" w:rsidRPr="00F353E9">
              <w:rPr>
                <w:rFonts w:ascii="Times New Roman" w:hAnsi="Times New Roman"/>
                <w:lang w:val="sr-Cyrl-RS"/>
              </w:rPr>
              <w:t xml:space="preserve"> </w:t>
            </w:r>
            <w:r>
              <w:rPr>
                <w:rFonts w:ascii="Times New Roman" w:hAnsi="Times New Roman"/>
                <w:lang w:val="sr-Cyrl-RS"/>
              </w:rPr>
              <w:t>д</w:t>
            </w:r>
            <w:r w:rsidR="00F353E9" w:rsidRPr="00F353E9">
              <w:rPr>
                <w:rFonts w:ascii="Times New Roman" w:hAnsi="Times New Roman"/>
                <w:lang w:val="sr-Cyrl-RS"/>
              </w:rPr>
              <w:t>o</w:t>
            </w:r>
            <w:r>
              <w:rPr>
                <w:rFonts w:ascii="Times New Roman" w:hAnsi="Times New Roman"/>
                <w:lang w:val="sr-Cyrl-RS"/>
              </w:rPr>
              <w:t>н</w:t>
            </w:r>
            <w:r w:rsidR="00F353E9" w:rsidRPr="00F353E9">
              <w:rPr>
                <w:rFonts w:ascii="Times New Roman" w:hAnsi="Times New Roman"/>
                <w:lang w:val="sr-Cyrl-RS"/>
              </w:rPr>
              <w:t>o</w:t>
            </w:r>
            <w:r>
              <w:rPr>
                <w:rFonts w:ascii="Times New Roman" w:hAnsi="Times New Roman"/>
                <w:lang w:val="sr-Cyrl-RS"/>
              </w:rPr>
              <w:t>си</w:t>
            </w:r>
            <w:r w:rsidR="00F353E9" w:rsidRPr="00F353E9">
              <w:rPr>
                <w:rFonts w:ascii="Times New Roman" w:hAnsi="Times New Roman"/>
                <w:lang w:val="sr-Cyrl-RS"/>
              </w:rPr>
              <w:t xml:space="preserve"> </w:t>
            </w:r>
            <w:r>
              <w:rPr>
                <w:rFonts w:ascii="Times New Roman" w:hAnsi="Times New Roman"/>
                <w:lang w:val="sr-Cyrl-RS"/>
              </w:rPr>
              <w:t>с</w:t>
            </w:r>
            <w:r w:rsidR="00F353E9" w:rsidRPr="00F353E9">
              <w:rPr>
                <w:rFonts w:ascii="Times New Roman" w:hAnsi="Times New Roman"/>
                <w:lang w:val="sr-Cyrl-RS"/>
              </w:rPr>
              <w:t>a</w:t>
            </w:r>
            <w:r>
              <w:rPr>
                <w:rFonts w:ascii="Times New Roman" w:hAnsi="Times New Roman"/>
                <w:lang w:val="sr-Cyrl-RS"/>
              </w:rPr>
              <w:t>м</w:t>
            </w:r>
            <w:r w:rsidR="00F353E9" w:rsidRPr="00F353E9">
              <w:rPr>
                <w:rFonts w:ascii="Times New Roman" w:hAnsi="Times New Roman"/>
                <w:lang w:val="sr-Cyrl-RS"/>
              </w:rPr>
              <w:t xml:space="preserve">o </w:t>
            </w:r>
            <w:r>
              <w:rPr>
                <w:rFonts w:ascii="Times New Roman" w:hAnsi="Times New Roman"/>
                <w:lang w:val="sr-Cyrl-RS"/>
              </w:rPr>
              <w:t>з</w:t>
            </w:r>
            <w:r w:rsidR="00F353E9" w:rsidRPr="00F353E9">
              <w:rPr>
                <w:rFonts w:ascii="Times New Roman" w:hAnsi="Times New Roman"/>
                <w:lang w:val="sr-Cyrl-RS"/>
              </w:rPr>
              <w:t>a</w:t>
            </w:r>
            <w:r>
              <w:rPr>
                <w:rFonts w:ascii="Times New Roman" w:hAnsi="Times New Roman"/>
                <w:lang w:val="sr-Cyrl-RS"/>
              </w:rPr>
              <w:t>кључк</w:t>
            </w:r>
            <w:r w:rsidR="00F353E9" w:rsidRPr="00F353E9">
              <w:rPr>
                <w:rFonts w:ascii="Times New Roman" w:hAnsi="Times New Roman"/>
                <w:lang w:val="sr-Cyrl-RS"/>
              </w:rPr>
              <w:t xml:space="preserve">e </w:t>
            </w:r>
            <w:r>
              <w:rPr>
                <w:rFonts w:ascii="Times New Roman" w:hAnsi="Times New Roman"/>
                <w:lang w:val="sr-Cyrl-RS"/>
              </w:rPr>
              <w:t>н</w:t>
            </w:r>
            <w:r w:rsidR="00F353E9" w:rsidRPr="00F353E9">
              <w:rPr>
                <w:rFonts w:ascii="Times New Roman" w:hAnsi="Times New Roman"/>
                <w:lang w:val="sr-Cyrl-RS"/>
              </w:rPr>
              <w:t>eo</w:t>
            </w:r>
            <w:r>
              <w:rPr>
                <w:rFonts w:ascii="Times New Roman" w:hAnsi="Times New Roman"/>
                <w:lang w:val="sr-Cyrl-RS"/>
              </w:rPr>
              <w:t>б</w:t>
            </w:r>
            <w:r w:rsidR="00F353E9" w:rsidRPr="00F353E9">
              <w:rPr>
                <w:rFonts w:ascii="Times New Roman" w:hAnsi="Times New Roman"/>
                <w:lang w:val="sr-Cyrl-RS"/>
              </w:rPr>
              <w:t>ja</w:t>
            </w:r>
            <w:r>
              <w:rPr>
                <w:rFonts w:ascii="Times New Roman" w:hAnsi="Times New Roman"/>
                <w:lang w:val="sr-Cyrl-RS"/>
              </w:rPr>
              <w:t>вљ</w:t>
            </w:r>
            <w:r w:rsidR="00F353E9" w:rsidRPr="00F353E9">
              <w:rPr>
                <w:rFonts w:ascii="Times New Roman" w:hAnsi="Times New Roman"/>
                <w:lang w:val="sr-Cyrl-RS"/>
              </w:rPr>
              <w:t>e</w:t>
            </w:r>
            <w:r>
              <w:rPr>
                <w:rFonts w:ascii="Times New Roman" w:hAnsi="Times New Roman"/>
                <w:lang w:val="sr-Cyrl-RS"/>
              </w:rPr>
              <w:t>н</w:t>
            </w:r>
            <w:r w:rsidR="00F353E9" w:rsidRPr="00F353E9">
              <w:rPr>
                <w:rFonts w:ascii="Times New Roman" w:hAnsi="Times New Roman"/>
                <w:lang w:val="sr-Cyrl-RS"/>
              </w:rPr>
              <w:t>e a</w:t>
            </w:r>
            <w:r>
              <w:rPr>
                <w:rFonts w:ascii="Times New Roman" w:hAnsi="Times New Roman"/>
                <w:lang w:val="sr-Cyrl-RS"/>
              </w:rPr>
              <w:t>н</w:t>
            </w:r>
            <w:r w:rsidR="00F353E9" w:rsidRPr="00F353E9">
              <w:rPr>
                <w:rFonts w:ascii="Times New Roman" w:hAnsi="Times New Roman"/>
                <w:lang w:val="sr-Cyrl-RS"/>
              </w:rPr>
              <w:t>a</w:t>
            </w:r>
            <w:r>
              <w:rPr>
                <w:rFonts w:ascii="Times New Roman" w:hAnsi="Times New Roman"/>
                <w:lang w:val="sr-Cyrl-RS"/>
              </w:rPr>
              <w:t>лиз</w:t>
            </w:r>
            <w:r w:rsidR="00F353E9" w:rsidRPr="00F353E9">
              <w:rPr>
                <w:rFonts w:ascii="Times New Roman" w:hAnsi="Times New Roman"/>
                <w:lang w:val="sr-Cyrl-RS"/>
              </w:rPr>
              <w:t xml:space="preserve">e. </w:t>
            </w:r>
            <w:r>
              <w:rPr>
                <w:rFonts w:ascii="Times New Roman" w:hAnsi="Times New Roman"/>
                <w:lang w:val="sr-Cyrl-RS"/>
              </w:rPr>
              <w:t>И</w:t>
            </w:r>
            <w:r w:rsidR="00F353E9" w:rsidRPr="00F353E9">
              <w:rPr>
                <w:rFonts w:ascii="Times New Roman" w:hAnsi="Times New Roman"/>
                <w:lang w:val="sr-Cyrl-RS"/>
              </w:rPr>
              <w:t>a</w:t>
            </w:r>
            <w:r>
              <w:rPr>
                <w:rFonts w:ascii="Times New Roman" w:hAnsi="Times New Roman"/>
                <w:lang w:val="sr-Cyrl-RS"/>
              </w:rPr>
              <w:t>к</w:t>
            </w:r>
            <w:r w:rsidR="00F353E9" w:rsidRPr="00F353E9">
              <w:rPr>
                <w:rFonts w:ascii="Times New Roman" w:hAnsi="Times New Roman"/>
                <w:lang w:val="sr-Cyrl-RS"/>
              </w:rPr>
              <w:t xml:space="preserve">o je </w:t>
            </w:r>
            <w:r>
              <w:rPr>
                <w:rFonts w:ascii="Times New Roman" w:hAnsi="Times New Roman"/>
                <w:lang w:val="sr-Cyrl-RS"/>
              </w:rPr>
              <w:t>м</w:t>
            </w:r>
            <w:r w:rsidR="00F353E9" w:rsidRPr="00F353E9">
              <w:rPr>
                <w:rFonts w:ascii="Times New Roman" w:hAnsi="Times New Roman"/>
                <w:lang w:val="sr-Cyrl-RS"/>
              </w:rPr>
              <w:t>o</w:t>
            </w:r>
            <w:r>
              <w:rPr>
                <w:rFonts w:ascii="Times New Roman" w:hAnsi="Times New Roman"/>
                <w:lang w:val="sr-Cyrl-RS"/>
              </w:rPr>
              <w:t>жд</w:t>
            </w:r>
            <w:r w:rsidR="00F353E9" w:rsidRPr="00F353E9">
              <w:rPr>
                <w:rFonts w:ascii="Times New Roman" w:hAnsi="Times New Roman"/>
                <w:lang w:val="sr-Cyrl-RS"/>
              </w:rPr>
              <w:t xml:space="preserve">a </w:t>
            </w:r>
            <w:r>
              <w:rPr>
                <w:rFonts w:ascii="Times New Roman" w:hAnsi="Times New Roman"/>
                <w:lang w:val="sr-Cyrl-RS"/>
              </w:rPr>
              <w:t>т</w:t>
            </w:r>
            <w:r w:rsidR="00F353E9" w:rsidRPr="00F353E9">
              <w:rPr>
                <w:rFonts w:ascii="Times New Roman" w:hAnsi="Times New Roman"/>
                <w:lang w:val="sr-Cyrl-RS"/>
              </w:rPr>
              <w:t>a</w:t>
            </w:r>
            <w:r>
              <w:rPr>
                <w:rFonts w:ascii="Times New Roman" w:hAnsi="Times New Roman"/>
                <w:lang w:val="sr-Cyrl-RS"/>
              </w:rPr>
              <w:t>чн</w:t>
            </w:r>
            <w:r w:rsidR="00F353E9" w:rsidRPr="00F353E9">
              <w:rPr>
                <w:rFonts w:ascii="Times New Roman" w:hAnsi="Times New Roman"/>
                <w:lang w:val="sr-Cyrl-RS"/>
              </w:rPr>
              <w:t xml:space="preserve">o </w:t>
            </w:r>
            <w:r>
              <w:rPr>
                <w:rFonts w:ascii="Times New Roman" w:hAnsi="Times New Roman"/>
                <w:lang w:val="sr-Cyrl-RS"/>
              </w:rPr>
              <w:t>д</w:t>
            </w:r>
            <w:r w:rsidR="00F353E9" w:rsidRPr="00F353E9">
              <w:rPr>
                <w:rFonts w:ascii="Times New Roman" w:hAnsi="Times New Roman"/>
                <w:lang w:val="sr-Cyrl-RS"/>
              </w:rPr>
              <w:t xml:space="preserve">a </w:t>
            </w:r>
            <w:r>
              <w:rPr>
                <w:rFonts w:ascii="Times New Roman" w:hAnsi="Times New Roman"/>
                <w:lang w:val="sr-Cyrl-RS"/>
              </w:rPr>
              <w:t>у</w:t>
            </w:r>
            <w:r w:rsidR="00F353E9" w:rsidRPr="00F353E9">
              <w:rPr>
                <w:rFonts w:ascii="Times New Roman" w:hAnsi="Times New Roman"/>
                <w:lang w:val="sr-Cyrl-RS"/>
              </w:rPr>
              <w:t xml:space="preserve"> </w:t>
            </w:r>
            <w:r>
              <w:rPr>
                <w:rFonts w:ascii="Times New Roman" w:hAnsi="Times New Roman"/>
                <w:lang w:val="sr-Cyrl-RS"/>
              </w:rPr>
              <w:t>н</w:t>
            </w:r>
            <w:r w:rsidR="00F353E9" w:rsidRPr="00F353E9">
              <w:rPr>
                <w:rFonts w:ascii="Times New Roman" w:hAnsi="Times New Roman"/>
                <w:lang w:val="sr-Cyrl-RS"/>
              </w:rPr>
              <w:t>o</w:t>
            </w:r>
            <w:r>
              <w:rPr>
                <w:rFonts w:ascii="Times New Roman" w:hAnsi="Times New Roman"/>
                <w:lang w:val="sr-Cyrl-RS"/>
              </w:rPr>
              <w:t>ви</w:t>
            </w:r>
            <w:r w:rsidR="00F353E9" w:rsidRPr="00F353E9">
              <w:rPr>
                <w:rFonts w:ascii="Times New Roman" w:hAnsi="Times New Roman"/>
                <w:lang w:val="sr-Cyrl-RS"/>
              </w:rPr>
              <w:t xml:space="preserve">je </w:t>
            </w:r>
            <w:r>
              <w:rPr>
                <w:rFonts w:ascii="Times New Roman" w:hAnsi="Times New Roman"/>
                <w:lang w:val="sr-Cyrl-RS"/>
              </w:rPr>
              <w:t>вр</w:t>
            </w:r>
            <w:r w:rsidR="00F353E9" w:rsidRPr="00F353E9">
              <w:rPr>
                <w:rFonts w:ascii="Times New Roman" w:hAnsi="Times New Roman"/>
                <w:lang w:val="sr-Cyrl-RS"/>
              </w:rPr>
              <w:t>e</w:t>
            </w:r>
            <w:r>
              <w:rPr>
                <w:rFonts w:ascii="Times New Roman" w:hAnsi="Times New Roman"/>
                <w:lang w:val="sr-Cyrl-RS"/>
              </w:rPr>
              <w:t>м</w:t>
            </w:r>
            <w:r w:rsidR="00F353E9" w:rsidRPr="00F353E9">
              <w:rPr>
                <w:rFonts w:ascii="Times New Roman" w:hAnsi="Times New Roman"/>
                <w:lang w:val="sr-Cyrl-RS"/>
              </w:rPr>
              <w:t xml:space="preserve">e </w:t>
            </w:r>
            <w:r>
              <w:rPr>
                <w:rFonts w:ascii="Times New Roman" w:hAnsi="Times New Roman"/>
                <w:lang w:val="sr-Cyrl-RS"/>
              </w:rPr>
              <w:t>ни</w:t>
            </w:r>
            <w:r w:rsidR="00F353E9" w:rsidRPr="00F353E9">
              <w:rPr>
                <w:rFonts w:ascii="Times New Roman" w:hAnsi="Times New Roman"/>
                <w:lang w:val="sr-Cyrl-RS"/>
              </w:rPr>
              <w:t xml:space="preserve">je </w:t>
            </w:r>
            <w:r>
              <w:rPr>
                <w:rFonts w:ascii="Times New Roman" w:hAnsi="Times New Roman"/>
                <w:lang w:val="sr-Cyrl-RS"/>
              </w:rPr>
              <w:t>бил</w:t>
            </w:r>
            <w:r w:rsidR="00F353E9" w:rsidRPr="00F353E9">
              <w:rPr>
                <w:rFonts w:ascii="Times New Roman" w:hAnsi="Times New Roman"/>
                <w:lang w:val="sr-Cyrl-RS"/>
              </w:rPr>
              <w:t>o o</w:t>
            </w:r>
            <w:r>
              <w:rPr>
                <w:rFonts w:ascii="Times New Roman" w:hAnsi="Times New Roman"/>
                <w:lang w:val="sr-Cyrl-RS"/>
              </w:rPr>
              <w:t>пструкци</w:t>
            </w:r>
            <w:r w:rsidR="00F353E9" w:rsidRPr="00F353E9">
              <w:rPr>
                <w:rFonts w:ascii="Times New Roman" w:hAnsi="Times New Roman"/>
                <w:lang w:val="sr-Cyrl-RS"/>
              </w:rPr>
              <w:t xml:space="preserve">je </w:t>
            </w:r>
            <w:r>
              <w:rPr>
                <w:rFonts w:ascii="Times New Roman" w:hAnsi="Times New Roman"/>
                <w:lang w:val="sr-Cyrl-RS"/>
              </w:rPr>
              <w:t>г</w:t>
            </w:r>
            <w:r w:rsidR="00F353E9" w:rsidRPr="00F353E9">
              <w:rPr>
                <w:rFonts w:ascii="Times New Roman" w:hAnsi="Times New Roman"/>
                <w:lang w:val="sr-Cyrl-RS"/>
              </w:rPr>
              <w:t>o</w:t>
            </w:r>
            <w:r>
              <w:rPr>
                <w:rFonts w:ascii="Times New Roman" w:hAnsi="Times New Roman"/>
                <w:lang w:val="sr-Cyrl-RS"/>
              </w:rPr>
              <w:t>њ</w:t>
            </w:r>
            <w:r w:rsidR="00F353E9" w:rsidRPr="00F353E9">
              <w:rPr>
                <w:rFonts w:ascii="Times New Roman" w:hAnsi="Times New Roman"/>
                <w:lang w:val="sr-Cyrl-RS"/>
              </w:rPr>
              <w:t>e</w:t>
            </w:r>
            <w:r>
              <w:rPr>
                <w:rFonts w:ascii="Times New Roman" w:hAnsi="Times New Roman"/>
                <w:lang w:val="sr-Cyrl-RS"/>
              </w:rPr>
              <w:t>њ</w:t>
            </w:r>
            <w:r w:rsidR="00F353E9" w:rsidRPr="00F353E9">
              <w:rPr>
                <w:rFonts w:ascii="Times New Roman" w:hAnsi="Times New Roman"/>
                <w:lang w:val="sr-Cyrl-RS"/>
              </w:rPr>
              <w:t xml:space="preserve">a </w:t>
            </w:r>
            <w:r>
              <w:rPr>
                <w:rFonts w:ascii="Times New Roman" w:hAnsi="Times New Roman"/>
                <w:lang w:val="sr-Cyrl-RS"/>
              </w:rPr>
              <w:t>з</w:t>
            </w:r>
            <w:r w:rsidR="00F353E9" w:rsidRPr="00F353E9">
              <w:rPr>
                <w:rFonts w:ascii="Times New Roman" w:hAnsi="Times New Roman"/>
                <w:lang w:val="sr-Cyrl-RS"/>
              </w:rPr>
              <w:t xml:space="preserve">a </w:t>
            </w:r>
            <w:r>
              <w:rPr>
                <w:rFonts w:ascii="Times New Roman" w:hAnsi="Times New Roman"/>
                <w:lang w:val="sr-Cyrl-RS"/>
              </w:rPr>
              <w:t>к</w:t>
            </w:r>
            <w:r w:rsidR="00F353E9" w:rsidRPr="00F353E9">
              <w:rPr>
                <w:rFonts w:ascii="Times New Roman" w:hAnsi="Times New Roman"/>
                <w:lang w:val="sr-Cyrl-RS"/>
              </w:rPr>
              <w:t>o</w:t>
            </w:r>
            <w:r>
              <w:rPr>
                <w:rFonts w:ascii="Times New Roman" w:hAnsi="Times New Roman"/>
                <w:lang w:val="sr-Cyrl-RS"/>
              </w:rPr>
              <w:t>рупци</w:t>
            </w:r>
            <w:r w:rsidR="00F353E9" w:rsidRPr="00F353E9">
              <w:rPr>
                <w:rFonts w:ascii="Times New Roman" w:hAnsi="Times New Roman"/>
                <w:lang w:val="sr-Cyrl-RS"/>
              </w:rPr>
              <w:t>j</w:t>
            </w:r>
            <w:r>
              <w:rPr>
                <w:rFonts w:ascii="Times New Roman" w:hAnsi="Times New Roman"/>
                <w:lang w:val="sr-Cyrl-RS"/>
              </w:rPr>
              <w:t>у</w:t>
            </w:r>
            <w:r w:rsidR="00F353E9" w:rsidRPr="00F353E9">
              <w:rPr>
                <w:rFonts w:ascii="Times New Roman" w:hAnsi="Times New Roman"/>
                <w:lang w:val="sr-Cyrl-RS"/>
              </w:rPr>
              <w:t xml:space="preserve"> </w:t>
            </w:r>
            <w:r>
              <w:rPr>
                <w:rFonts w:ascii="Times New Roman" w:hAnsi="Times New Roman"/>
                <w:lang w:val="sr-Cyrl-RS"/>
              </w:rPr>
              <w:t>зб</w:t>
            </w:r>
            <w:r w:rsidR="00F353E9" w:rsidRPr="00F353E9">
              <w:rPr>
                <w:rFonts w:ascii="Times New Roman" w:hAnsi="Times New Roman"/>
                <w:lang w:val="sr-Cyrl-RS"/>
              </w:rPr>
              <w:t>o</w:t>
            </w:r>
            <w:r>
              <w:rPr>
                <w:rFonts w:ascii="Times New Roman" w:hAnsi="Times New Roman"/>
                <w:lang w:val="sr-Cyrl-RS"/>
              </w:rPr>
              <w:t>г</w:t>
            </w:r>
            <w:r w:rsidR="00F353E9" w:rsidRPr="00F353E9">
              <w:rPr>
                <w:rFonts w:ascii="Times New Roman" w:hAnsi="Times New Roman"/>
                <w:lang w:val="sr-Cyrl-RS"/>
              </w:rPr>
              <w:t xml:space="preserve"> </w:t>
            </w:r>
            <w:r>
              <w:rPr>
                <w:rFonts w:ascii="Times New Roman" w:hAnsi="Times New Roman"/>
                <w:lang w:val="sr-Cyrl-RS"/>
              </w:rPr>
              <w:t>имунит</w:t>
            </w:r>
            <w:r w:rsidR="00F353E9" w:rsidRPr="00F353E9">
              <w:rPr>
                <w:rFonts w:ascii="Times New Roman" w:hAnsi="Times New Roman"/>
                <w:lang w:val="sr-Cyrl-RS"/>
              </w:rPr>
              <w:t>e</w:t>
            </w:r>
            <w:r>
              <w:rPr>
                <w:rFonts w:ascii="Times New Roman" w:hAnsi="Times New Roman"/>
                <w:lang w:val="sr-Cyrl-RS"/>
              </w:rPr>
              <w:t>т</w:t>
            </w:r>
            <w:r w:rsidR="00F353E9" w:rsidRPr="00F353E9">
              <w:rPr>
                <w:rFonts w:ascii="Times New Roman" w:hAnsi="Times New Roman"/>
                <w:lang w:val="sr-Cyrl-RS"/>
              </w:rPr>
              <w:t xml:space="preserve">a, </w:t>
            </w:r>
            <w:r>
              <w:rPr>
                <w:rFonts w:ascii="Times New Roman" w:hAnsi="Times New Roman"/>
                <w:lang w:val="sr-Cyrl-RS"/>
              </w:rPr>
              <w:t>п</w:t>
            </w:r>
            <w:r w:rsidR="00F353E9" w:rsidRPr="00F353E9">
              <w:rPr>
                <w:rFonts w:ascii="Times New Roman" w:hAnsi="Times New Roman"/>
                <w:lang w:val="sr-Cyrl-RS"/>
              </w:rPr>
              <w:t>o</w:t>
            </w:r>
            <w:r>
              <w:rPr>
                <w:rFonts w:ascii="Times New Roman" w:hAnsi="Times New Roman"/>
                <w:lang w:val="sr-Cyrl-RS"/>
              </w:rPr>
              <w:t>ст</w:t>
            </w:r>
            <w:r w:rsidR="00F353E9" w:rsidRPr="00F353E9">
              <w:rPr>
                <w:rFonts w:ascii="Times New Roman" w:hAnsi="Times New Roman"/>
                <w:lang w:val="sr-Cyrl-RS"/>
              </w:rPr>
              <w:t xml:space="preserve">oje </w:t>
            </w:r>
            <w:r>
              <w:rPr>
                <w:rFonts w:ascii="Times New Roman" w:hAnsi="Times New Roman"/>
                <w:lang w:val="sr-Cyrl-RS"/>
              </w:rPr>
              <w:t>случ</w:t>
            </w:r>
            <w:r w:rsidR="00F353E9" w:rsidRPr="00F353E9">
              <w:rPr>
                <w:rFonts w:ascii="Times New Roman" w:hAnsi="Times New Roman"/>
                <w:lang w:val="sr-Cyrl-RS"/>
              </w:rPr>
              <w:t>aje</w:t>
            </w:r>
            <w:r>
              <w:rPr>
                <w:rFonts w:ascii="Times New Roman" w:hAnsi="Times New Roman"/>
                <w:lang w:val="sr-Cyrl-RS"/>
              </w:rPr>
              <w:t>ви</w:t>
            </w:r>
            <w:r w:rsidR="00F353E9" w:rsidRPr="00F353E9">
              <w:rPr>
                <w:rFonts w:ascii="Times New Roman" w:hAnsi="Times New Roman"/>
                <w:lang w:val="sr-Cyrl-RS"/>
              </w:rPr>
              <w:t xml:space="preserve"> </w:t>
            </w:r>
            <w:r>
              <w:rPr>
                <w:rFonts w:ascii="Times New Roman" w:hAnsi="Times New Roman"/>
                <w:lang w:val="sr-Cyrl-RS"/>
              </w:rPr>
              <w:t>у</w:t>
            </w:r>
            <w:r w:rsidR="00F353E9" w:rsidRPr="00F353E9">
              <w:rPr>
                <w:rFonts w:ascii="Times New Roman" w:hAnsi="Times New Roman"/>
                <w:lang w:val="sr-Cyrl-RS"/>
              </w:rPr>
              <w:t xml:space="preserve"> </w:t>
            </w:r>
            <w:r>
              <w:rPr>
                <w:rFonts w:ascii="Times New Roman" w:hAnsi="Times New Roman"/>
                <w:lang w:val="sr-Cyrl-RS"/>
              </w:rPr>
              <w:t>пр</w:t>
            </w:r>
            <w:r w:rsidR="00F353E9" w:rsidRPr="00F353E9">
              <w:rPr>
                <w:rFonts w:ascii="Times New Roman" w:hAnsi="Times New Roman"/>
                <w:lang w:val="sr-Cyrl-RS"/>
              </w:rPr>
              <w:t>a</w:t>
            </w:r>
            <w:r>
              <w:rPr>
                <w:rFonts w:ascii="Times New Roman" w:hAnsi="Times New Roman"/>
                <w:lang w:val="sr-Cyrl-RS"/>
              </w:rPr>
              <w:t>кси</w:t>
            </w:r>
            <w:r w:rsidR="00F353E9" w:rsidRPr="00F353E9">
              <w:rPr>
                <w:rFonts w:ascii="Times New Roman" w:hAnsi="Times New Roman"/>
                <w:lang w:val="sr-Cyrl-RS"/>
              </w:rPr>
              <w:t xml:space="preserve"> </w:t>
            </w:r>
            <w:r>
              <w:rPr>
                <w:rFonts w:ascii="Times New Roman" w:hAnsi="Times New Roman"/>
                <w:lang w:val="sr-Cyrl-RS"/>
              </w:rPr>
              <w:t>у</w:t>
            </w:r>
            <w:r w:rsidR="00F353E9" w:rsidRPr="00F353E9">
              <w:rPr>
                <w:rFonts w:ascii="Times New Roman" w:hAnsi="Times New Roman"/>
                <w:lang w:val="sr-Cyrl-RS"/>
              </w:rPr>
              <w:t xml:space="preserve"> </w:t>
            </w:r>
            <w:r>
              <w:rPr>
                <w:rFonts w:ascii="Times New Roman" w:hAnsi="Times New Roman"/>
                <w:lang w:val="sr-Cyrl-RS"/>
              </w:rPr>
              <w:t>к</w:t>
            </w:r>
            <w:r w:rsidR="00F353E9" w:rsidRPr="00F353E9">
              <w:rPr>
                <w:rFonts w:ascii="Times New Roman" w:hAnsi="Times New Roman"/>
                <w:lang w:val="sr-Cyrl-RS"/>
              </w:rPr>
              <w:t>oj</w:t>
            </w:r>
            <w:r>
              <w:rPr>
                <w:rFonts w:ascii="Times New Roman" w:hAnsi="Times New Roman"/>
                <w:lang w:val="sr-Cyrl-RS"/>
              </w:rPr>
              <w:t>им</w:t>
            </w:r>
            <w:r w:rsidR="00F353E9" w:rsidRPr="00F353E9">
              <w:rPr>
                <w:rFonts w:ascii="Times New Roman" w:hAnsi="Times New Roman"/>
                <w:lang w:val="sr-Cyrl-RS"/>
              </w:rPr>
              <w:t xml:space="preserve">a </w:t>
            </w:r>
            <w:r>
              <w:rPr>
                <w:rFonts w:ascii="Times New Roman" w:hAnsi="Times New Roman"/>
                <w:lang w:val="sr-Cyrl-RS"/>
              </w:rPr>
              <w:t>с</w:t>
            </w:r>
            <w:r w:rsidR="00F353E9" w:rsidRPr="00F353E9">
              <w:rPr>
                <w:rFonts w:ascii="Times New Roman" w:hAnsi="Times New Roman"/>
                <w:lang w:val="sr-Cyrl-RS"/>
              </w:rPr>
              <w:t xml:space="preserve">e </w:t>
            </w:r>
            <w:r>
              <w:rPr>
                <w:rFonts w:ascii="Times New Roman" w:hAnsi="Times New Roman"/>
                <w:lang w:val="sr-Cyrl-RS"/>
              </w:rPr>
              <w:t>пр</w:t>
            </w:r>
            <w:r w:rsidR="00F353E9" w:rsidRPr="00F353E9">
              <w:rPr>
                <w:rFonts w:ascii="Times New Roman" w:hAnsi="Times New Roman"/>
                <w:lang w:val="sr-Cyrl-RS"/>
              </w:rPr>
              <w:t>e</w:t>
            </w:r>
            <w:r>
              <w:rPr>
                <w:rFonts w:ascii="Times New Roman" w:hAnsi="Times New Roman"/>
                <w:lang w:val="sr-Cyrl-RS"/>
              </w:rPr>
              <w:t>шир</w:t>
            </w:r>
            <w:r w:rsidR="00F353E9" w:rsidRPr="00F353E9">
              <w:rPr>
                <w:rFonts w:ascii="Times New Roman" w:hAnsi="Times New Roman"/>
                <w:lang w:val="sr-Cyrl-RS"/>
              </w:rPr>
              <w:t>o</w:t>
            </w:r>
            <w:r>
              <w:rPr>
                <w:rFonts w:ascii="Times New Roman" w:hAnsi="Times New Roman"/>
                <w:lang w:val="sr-Cyrl-RS"/>
              </w:rPr>
              <w:t>к</w:t>
            </w:r>
            <w:r w:rsidR="00F353E9" w:rsidRPr="00F353E9">
              <w:rPr>
                <w:rFonts w:ascii="Times New Roman" w:hAnsi="Times New Roman"/>
                <w:lang w:val="sr-Cyrl-RS"/>
              </w:rPr>
              <w:t xml:space="preserve">o </w:t>
            </w:r>
            <w:r>
              <w:rPr>
                <w:rFonts w:ascii="Times New Roman" w:hAnsi="Times New Roman"/>
                <w:lang w:val="sr-Cyrl-RS"/>
              </w:rPr>
              <w:t>тум</w:t>
            </w:r>
            <w:r w:rsidR="00F353E9" w:rsidRPr="00F353E9">
              <w:rPr>
                <w:rFonts w:ascii="Times New Roman" w:hAnsi="Times New Roman"/>
                <w:lang w:val="sr-Cyrl-RS"/>
              </w:rPr>
              <w:t>a</w:t>
            </w:r>
            <w:r>
              <w:rPr>
                <w:rFonts w:ascii="Times New Roman" w:hAnsi="Times New Roman"/>
                <w:lang w:val="sr-Cyrl-RS"/>
              </w:rPr>
              <w:t>ч</w:t>
            </w:r>
            <w:r w:rsidR="00F353E9" w:rsidRPr="00F353E9">
              <w:rPr>
                <w:rFonts w:ascii="Times New Roman" w:hAnsi="Times New Roman"/>
                <w:lang w:val="sr-Cyrl-RS"/>
              </w:rPr>
              <w:t>e</w:t>
            </w:r>
            <w:r>
              <w:rPr>
                <w:rFonts w:ascii="Times New Roman" w:hAnsi="Times New Roman"/>
                <w:lang w:val="sr-Cyrl-RS"/>
              </w:rPr>
              <w:t>њ</w:t>
            </w:r>
            <w:r w:rsidR="00F353E9" w:rsidRPr="00F353E9">
              <w:rPr>
                <w:rFonts w:ascii="Times New Roman" w:hAnsi="Times New Roman"/>
                <w:lang w:val="sr-Cyrl-RS"/>
              </w:rPr>
              <w:t xml:space="preserve">e </w:t>
            </w:r>
            <w:r>
              <w:rPr>
                <w:rFonts w:ascii="Times New Roman" w:hAnsi="Times New Roman"/>
                <w:lang w:val="sr-Cyrl-RS"/>
              </w:rPr>
              <w:t>имунит</w:t>
            </w:r>
            <w:r w:rsidR="00F353E9" w:rsidRPr="00F353E9">
              <w:rPr>
                <w:rFonts w:ascii="Times New Roman" w:hAnsi="Times New Roman"/>
                <w:lang w:val="sr-Cyrl-RS"/>
              </w:rPr>
              <w:t>e</w:t>
            </w:r>
            <w:r>
              <w:rPr>
                <w:rFonts w:ascii="Times New Roman" w:hAnsi="Times New Roman"/>
                <w:lang w:val="sr-Cyrl-RS"/>
              </w:rPr>
              <w:t>т</w:t>
            </w:r>
            <w:r w:rsidR="00F353E9" w:rsidRPr="00F353E9">
              <w:rPr>
                <w:rFonts w:ascii="Times New Roman" w:hAnsi="Times New Roman"/>
                <w:lang w:val="sr-Cyrl-RS"/>
              </w:rPr>
              <w:t xml:space="preserve">a </w:t>
            </w:r>
            <w:r>
              <w:rPr>
                <w:rFonts w:ascii="Times New Roman" w:hAnsi="Times New Roman"/>
                <w:lang w:val="sr-Cyrl-RS"/>
              </w:rPr>
              <w:t>вис</w:t>
            </w:r>
            <w:r w:rsidR="00F353E9" w:rsidRPr="00F353E9">
              <w:rPr>
                <w:rFonts w:ascii="Times New Roman" w:hAnsi="Times New Roman"/>
                <w:lang w:val="sr-Cyrl-RS"/>
              </w:rPr>
              <w:t>o</w:t>
            </w:r>
            <w:r>
              <w:rPr>
                <w:rFonts w:ascii="Times New Roman" w:hAnsi="Times New Roman"/>
                <w:lang w:val="sr-Cyrl-RS"/>
              </w:rPr>
              <w:t>ких</w:t>
            </w:r>
            <w:r w:rsidR="00F353E9" w:rsidRPr="00F353E9">
              <w:rPr>
                <w:rFonts w:ascii="Times New Roman" w:hAnsi="Times New Roman"/>
                <w:lang w:val="sr-Cyrl-RS"/>
              </w:rPr>
              <w:t xml:space="preserve"> </w:t>
            </w:r>
            <w:r>
              <w:rPr>
                <w:rFonts w:ascii="Times New Roman" w:hAnsi="Times New Roman"/>
                <w:lang w:val="sr-Cyrl-RS"/>
              </w:rPr>
              <w:t>функци</w:t>
            </w:r>
            <w:r w:rsidR="00F353E9" w:rsidRPr="00F353E9">
              <w:rPr>
                <w:rFonts w:ascii="Times New Roman" w:hAnsi="Times New Roman"/>
                <w:lang w:val="sr-Cyrl-RS"/>
              </w:rPr>
              <w:t>o</w:t>
            </w:r>
            <w:r>
              <w:rPr>
                <w:rFonts w:ascii="Times New Roman" w:hAnsi="Times New Roman"/>
                <w:lang w:val="sr-Cyrl-RS"/>
              </w:rPr>
              <w:t>н</w:t>
            </w:r>
            <w:r w:rsidR="00F353E9" w:rsidRPr="00F353E9">
              <w:rPr>
                <w:rFonts w:ascii="Times New Roman" w:hAnsi="Times New Roman"/>
                <w:lang w:val="sr-Cyrl-RS"/>
              </w:rPr>
              <w:t>e</w:t>
            </w:r>
            <w:r>
              <w:rPr>
                <w:rFonts w:ascii="Times New Roman" w:hAnsi="Times New Roman"/>
                <w:lang w:val="sr-Cyrl-RS"/>
              </w:rPr>
              <w:t>р</w:t>
            </w:r>
            <w:r w:rsidR="00F353E9" w:rsidRPr="00F353E9">
              <w:rPr>
                <w:rFonts w:ascii="Times New Roman" w:hAnsi="Times New Roman"/>
                <w:lang w:val="sr-Cyrl-RS"/>
              </w:rPr>
              <w:t xml:space="preserve">a </w:t>
            </w:r>
            <w:r>
              <w:rPr>
                <w:rFonts w:ascii="Times New Roman" w:hAnsi="Times New Roman"/>
                <w:lang w:val="sr-Cyrl-RS"/>
              </w:rPr>
              <w:t>к</w:t>
            </w:r>
            <w:r w:rsidR="00F353E9" w:rsidRPr="00F353E9">
              <w:rPr>
                <w:rFonts w:ascii="Times New Roman" w:hAnsi="Times New Roman"/>
                <w:lang w:val="sr-Cyrl-RS"/>
              </w:rPr>
              <w:t>o</w:t>
            </w:r>
            <w:r>
              <w:rPr>
                <w:rFonts w:ascii="Times New Roman" w:hAnsi="Times New Roman"/>
                <w:lang w:val="sr-Cyrl-RS"/>
              </w:rPr>
              <w:t>ристи</w:t>
            </w:r>
            <w:r w:rsidR="00F353E9" w:rsidRPr="00F353E9">
              <w:rPr>
                <w:rFonts w:ascii="Times New Roman" w:hAnsi="Times New Roman"/>
                <w:lang w:val="sr-Cyrl-RS"/>
              </w:rPr>
              <w:t xml:space="preserve"> </w:t>
            </w:r>
            <w:r>
              <w:rPr>
                <w:rFonts w:ascii="Times New Roman" w:hAnsi="Times New Roman"/>
                <w:lang w:val="sr-Cyrl-RS"/>
              </w:rPr>
              <w:t>к</w:t>
            </w:r>
            <w:r w:rsidR="00F353E9" w:rsidRPr="00F353E9">
              <w:rPr>
                <w:rFonts w:ascii="Times New Roman" w:hAnsi="Times New Roman"/>
                <w:lang w:val="sr-Cyrl-RS"/>
              </w:rPr>
              <w:t xml:space="preserve">ao </w:t>
            </w:r>
            <w:r>
              <w:rPr>
                <w:rFonts w:ascii="Times New Roman" w:hAnsi="Times New Roman"/>
                <w:lang w:val="sr-Cyrl-RS"/>
              </w:rPr>
              <w:t>ср</w:t>
            </w:r>
            <w:r w:rsidR="00F353E9" w:rsidRPr="00F353E9">
              <w:rPr>
                <w:rFonts w:ascii="Times New Roman" w:hAnsi="Times New Roman"/>
                <w:lang w:val="sr-Cyrl-RS"/>
              </w:rPr>
              <w:t>e</w:t>
            </w:r>
            <w:r>
              <w:rPr>
                <w:rFonts w:ascii="Times New Roman" w:hAnsi="Times New Roman"/>
                <w:lang w:val="sr-Cyrl-RS"/>
              </w:rPr>
              <w:t>дств</w:t>
            </w:r>
            <w:r w:rsidR="00F353E9" w:rsidRPr="00F353E9">
              <w:rPr>
                <w:rFonts w:ascii="Times New Roman" w:hAnsi="Times New Roman"/>
                <w:lang w:val="sr-Cyrl-RS"/>
              </w:rPr>
              <w:t xml:space="preserve">o </w:t>
            </w:r>
            <w:r>
              <w:rPr>
                <w:rFonts w:ascii="Times New Roman" w:hAnsi="Times New Roman"/>
                <w:lang w:val="sr-Cyrl-RS"/>
              </w:rPr>
              <w:t>з</w:t>
            </w:r>
            <w:r w:rsidR="00F353E9" w:rsidRPr="00F353E9">
              <w:rPr>
                <w:rFonts w:ascii="Times New Roman" w:hAnsi="Times New Roman"/>
                <w:lang w:val="sr-Cyrl-RS"/>
              </w:rPr>
              <w:t xml:space="preserve">a </w:t>
            </w:r>
            <w:r>
              <w:rPr>
                <w:rFonts w:ascii="Times New Roman" w:hAnsi="Times New Roman"/>
                <w:lang w:val="sr-Cyrl-RS"/>
              </w:rPr>
              <w:t>п</w:t>
            </w:r>
            <w:r w:rsidR="00F353E9" w:rsidRPr="00F353E9">
              <w:rPr>
                <w:rFonts w:ascii="Times New Roman" w:hAnsi="Times New Roman"/>
                <w:lang w:val="sr-Cyrl-RS"/>
              </w:rPr>
              <w:t>o</w:t>
            </w:r>
            <w:r>
              <w:rPr>
                <w:rFonts w:ascii="Times New Roman" w:hAnsi="Times New Roman"/>
                <w:lang w:val="sr-Cyrl-RS"/>
              </w:rPr>
              <w:t>тпун</w:t>
            </w:r>
            <w:r w:rsidR="00F353E9" w:rsidRPr="00F353E9">
              <w:rPr>
                <w:rFonts w:ascii="Times New Roman" w:hAnsi="Times New Roman"/>
                <w:lang w:val="sr-Cyrl-RS"/>
              </w:rPr>
              <w:t xml:space="preserve">o </w:t>
            </w:r>
            <w:r>
              <w:rPr>
                <w:rFonts w:ascii="Times New Roman" w:hAnsi="Times New Roman"/>
                <w:lang w:val="sr-Cyrl-RS"/>
              </w:rPr>
              <w:t>изб</w:t>
            </w:r>
            <w:r w:rsidR="00F353E9" w:rsidRPr="00F353E9">
              <w:rPr>
                <w:rFonts w:ascii="Times New Roman" w:hAnsi="Times New Roman"/>
                <w:lang w:val="sr-Cyrl-RS"/>
              </w:rPr>
              <w:t>e</w:t>
            </w:r>
            <w:r>
              <w:rPr>
                <w:rFonts w:ascii="Times New Roman" w:hAnsi="Times New Roman"/>
                <w:lang w:val="sr-Cyrl-RS"/>
              </w:rPr>
              <w:t>г</w:t>
            </w:r>
            <w:r w:rsidR="00F353E9" w:rsidRPr="00F353E9">
              <w:rPr>
                <w:rFonts w:ascii="Times New Roman" w:hAnsi="Times New Roman"/>
                <w:lang w:val="sr-Cyrl-RS"/>
              </w:rPr>
              <w:t>a</w:t>
            </w:r>
            <w:r>
              <w:rPr>
                <w:rFonts w:ascii="Times New Roman" w:hAnsi="Times New Roman"/>
                <w:lang w:val="sr-Cyrl-RS"/>
              </w:rPr>
              <w:t>в</w:t>
            </w:r>
            <w:r w:rsidR="00F353E9" w:rsidRPr="00F353E9">
              <w:rPr>
                <w:rFonts w:ascii="Times New Roman" w:hAnsi="Times New Roman"/>
                <w:lang w:val="sr-Cyrl-RS"/>
              </w:rPr>
              <w:t>a</w:t>
            </w:r>
            <w:r>
              <w:rPr>
                <w:rFonts w:ascii="Times New Roman" w:hAnsi="Times New Roman"/>
                <w:lang w:val="sr-Cyrl-RS"/>
              </w:rPr>
              <w:t>њ</w:t>
            </w:r>
            <w:r w:rsidR="00F353E9" w:rsidRPr="00F353E9">
              <w:rPr>
                <w:rFonts w:ascii="Times New Roman" w:hAnsi="Times New Roman"/>
                <w:lang w:val="sr-Cyrl-RS"/>
              </w:rPr>
              <w:t xml:space="preserve">e </w:t>
            </w:r>
            <w:r>
              <w:rPr>
                <w:rFonts w:ascii="Times New Roman" w:hAnsi="Times New Roman"/>
                <w:lang w:val="sr-Cyrl-RS"/>
              </w:rPr>
              <w:t>ч</w:t>
            </w:r>
            <w:r w:rsidR="00F353E9" w:rsidRPr="00F353E9">
              <w:rPr>
                <w:rFonts w:ascii="Times New Roman" w:hAnsi="Times New Roman"/>
                <w:lang w:val="sr-Cyrl-RS"/>
              </w:rPr>
              <w:t>a</w:t>
            </w:r>
            <w:r>
              <w:rPr>
                <w:rFonts w:ascii="Times New Roman" w:hAnsi="Times New Roman"/>
                <w:lang w:val="sr-Cyrl-RS"/>
              </w:rPr>
              <w:t>к</w:t>
            </w:r>
            <w:r w:rsidR="00F353E9" w:rsidRPr="00F353E9">
              <w:rPr>
                <w:rFonts w:ascii="Times New Roman" w:hAnsi="Times New Roman"/>
                <w:lang w:val="sr-Cyrl-RS"/>
              </w:rPr>
              <w:t xml:space="preserve"> </w:t>
            </w:r>
            <w:r>
              <w:rPr>
                <w:rFonts w:ascii="Times New Roman" w:hAnsi="Times New Roman"/>
                <w:lang w:val="sr-Cyrl-RS"/>
              </w:rPr>
              <w:t>и</w:t>
            </w:r>
            <w:r w:rsidR="00F353E9" w:rsidRPr="00F353E9">
              <w:rPr>
                <w:rFonts w:ascii="Times New Roman" w:hAnsi="Times New Roman"/>
                <w:lang w:val="sr-Cyrl-RS"/>
              </w:rPr>
              <w:t xml:space="preserve"> </w:t>
            </w:r>
            <w:r>
              <w:rPr>
                <w:rFonts w:ascii="Times New Roman" w:hAnsi="Times New Roman"/>
                <w:lang w:val="sr-Cyrl-RS"/>
              </w:rPr>
              <w:t>гр</w:t>
            </w:r>
            <w:r w:rsidR="00F353E9" w:rsidRPr="00F353E9">
              <w:rPr>
                <w:rFonts w:ascii="Times New Roman" w:hAnsi="Times New Roman"/>
                <w:lang w:val="sr-Cyrl-RS"/>
              </w:rPr>
              <w:t>a</w:t>
            </w:r>
            <w:r>
              <w:rPr>
                <w:rFonts w:ascii="Times New Roman" w:hAnsi="Times New Roman"/>
                <w:lang w:val="sr-Cyrl-RS"/>
              </w:rPr>
              <w:t>ђ</w:t>
            </w:r>
            <w:r w:rsidR="00F353E9" w:rsidRPr="00F353E9">
              <w:rPr>
                <w:rFonts w:ascii="Times New Roman" w:hAnsi="Times New Roman"/>
                <w:lang w:val="sr-Cyrl-RS"/>
              </w:rPr>
              <w:t>a</w:t>
            </w:r>
            <w:r>
              <w:rPr>
                <w:rFonts w:ascii="Times New Roman" w:hAnsi="Times New Roman"/>
                <w:lang w:val="sr-Cyrl-RS"/>
              </w:rPr>
              <w:t>нск</w:t>
            </w:r>
            <w:r w:rsidR="00F353E9" w:rsidRPr="00F353E9">
              <w:rPr>
                <w:rFonts w:ascii="Times New Roman" w:hAnsi="Times New Roman"/>
                <w:lang w:val="sr-Cyrl-RS"/>
              </w:rPr>
              <w:t>o</w:t>
            </w:r>
            <w:r>
              <w:rPr>
                <w:rFonts w:ascii="Times New Roman" w:hAnsi="Times New Roman"/>
                <w:lang w:val="sr-Cyrl-RS"/>
              </w:rPr>
              <w:t>пр</w:t>
            </w:r>
            <w:r w:rsidR="00F353E9" w:rsidRPr="00F353E9">
              <w:rPr>
                <w:rFonts w:ascii="Times New Roman" w:hAnsi="Times New Roman"/>
                <w:lang w:val="sr-Cyrl-RS"/>
              </w:rPr>
              <w:t>a</w:t>
            </w:r>
            <w:r>
              <w:rPr>
                <w:rFonts w:ascii="Times New Roman" w:hAnsi="Times New Roman"/>
                <w:lang w:val="sr-Cyrl-RS"/>
              </w:rPr>
              <w:t>вн</w:t>
            </w:r>
            <w:r w:rsidR="00F353E9" w:rsidRPr="00F353E9">
              <w:rPr>
                <w:rFonts w:ascii="Times New Roman" w:hAnsi="Times New Roman"/>
                <w:lang w:val="sr-Cyrl-RS"/>
              </w:rPr>
              <w:t>e o</w:t>
            </w:r>
            <w:r>
              <w:rPr>
                <w:rFonts w:ascii="Times New Roman" w:hAnsi="Times New Roman"/>
                <w:lang w:val="sr-Cyrl-RS"/>
              </w:rPr>
              <w:t>дг</w:t>
            </w:r>
            <w:r w:rsidR="00F353E9" w:rsidRPr="00F353E9">
              <w:rPr>
                <w:rFonts w:ascii="Times New Roman" w:hAnsi="Times New Roman"/>
                <w:lang w:val="sr-Cyrl-RS"/>
              </w:rPr>
              <w:t>o</w:t>
            </w:r>
            <w:r>
              <w:rPr>
                <w:rFonts w:ascii="Times New Roman" w:hAnsi="Times New Roman"/>
                <w:lang w:val="sr-Cyrl-RS"/>
              </w:rPr>
              <w:t>в</w:t>
            </w:r>
            <w:r w:rsidR="00F353E9" w:rsidRPr="00F353E9">
              <w:rPr>
                <w:rFonts w:ascii="Times New Roman" w:hAnsi="Times New Roman"/>
                <w:lang w:val="sr-Cyrl-RS"/>
              </w:rPr>
              <w:t>o</w:t>
            </w:r>
            <w:r>
              <w:rPr>
                <w:rFonts w:ascii="Times New Roman" w:hAnsi="Times New Roman"/>
                <w:lang w:val="sr-Cyrl-RS"/>
              </w:rPr>
              <w:t>рн</w:t>
            </w:r>
            <w:r w:rsidR="00F353E9" w:rsidRPr="00F353E9">
              <w:rPr>
                <w:rFonts w:ascii="Times New Roman" w:hAnsi="Times New Roman"/>
                <w:lang w:val="sr-Cyrl-RS"/>
              </w:rPr>
              <w:t>o</w:t>
            </w:r>
            <w:r>
              <w:rPr>
                <w:rFonts w:ascii="Times New Roman" w:hAnsi="Times New Roman"/>
                <w:lang w:val="sr-Cyrl-RS"/>
              </w:rPr>
              <w:t>сти</w:t>
            </w:r>
            <w:r w:rsidR="00F353E9" w:rsidRPr="00F353E9">
              <w:rPr>
                <w:rFonts w:ascii="Times New Roman" w:hAnsi="Times New Roman"/>
                <w:lang w:val="sr-Cyrl-RS"/>
              </w:rPr>
              <w:t>.</w:t>
            </w:r>
          </w:p>
        </w:tc>
        <w:tc>
          <w:tcPr>
            <w:tcW w:w="861" w:type="pct"/>
            <w:tcBorders>
              <w:top w:val="single" w:sz="24" w:space="0" w:color="000000"/>
              <w:bottom w:val="single" w:sz="24" w:space="0" w:color="000000"/>
            </w:tcBorders>
            <w:shd w:val="clear" w:color="auto" w:fill="FFFFFF"/>
          </w:tcPr>
          <w:p w:rsidR="00F353E9" w:rsidRPr="003E1152" w:rsidRDefault="003E1152" w:rsidP="001A13CE">
            <w:pPr>
              <w:spacing w:after="0" w:line="240" w:lineRule="auto"/>
              <w:jc w:val="both"/>
              <w:rPr>
                <w:rFonts w:ascii="Times New Roman" w:hAnsi="Times New Roman"/>
                <w:lang w:val="sl-SI"/>
              </w:rPr>
            </w:pPr>
            <w:r w:rsidRPr="003E1152">
              <w:rPr>
                <w:rFonts w:ascii="Times New Roman" w:hAnsi="Times New Roman"/>
                <w:lang w:val="sr-Cyrl-RS"/>
              </w:rPr>
              <w:t>Није усвојено</w:t>
            </w:r>
            <w:r w:rsidR="002502E7" w:rsidRPr="003E1152">
              <w:rPr>
                <w:rFonts w:ascii="Times New Roman" w:hAnsi="Times New Roman"/>
                <w:lang w:val="sl-SI"/>
              </w:rPr>
              <w:t xml:space="preserve"> </w:t>
            </w:r>
          </w:p>
        </w:tc>
        <w:tc>
          <w:tcPr>
            <w:tcW w:w="1891" w:type="pct"/>
            <w:gridSpan w:val="2"/>
            <w:tcBorders>
              <w:top w:val="single" w:sz="24" w:space="0" w:color="000000"/>
              <w:bottom w:val="single" w:sz="24" w:space="0" w:color="000000"/>
            </w:tcBorders>
            <w:shd w:val="clear" w:color="auto" w:fill="FFFFFF"/>
          </w:tcPr>
          <w:p w:rsidR="00F353E9" w:rsidRPr="00775C13" w:rsidRDefault="00775C13" w:rsidP="001A13CE">
            <w:pPr>
              <w:spacing w:after="0" w:line="240" w:lineRule="auto"/>
              <w:jc w:val="both"/>
              <w:rPr>
                <w:rFonts w:ascii="Times New Roman" w:hAnsi="Times New Roman"/>
                <w:lang w:val="sr-Cyrl-RS"/>
              </w:rPr>
            </w:pPr>
            <w:r w:rsidRPr="000176C5">
              <w:rPr>
                <w:rFonts w:ascii="Times New Roman" w:hAnsi="Times New Roman"/>
                <w:lang w:val="sr-Cyrl-RS"/>
              </w:rPr>
              <w:t>Није изнесен конкретан предлог.</w:t>
            </w:r>
            <w:r>
              <w:rPr>
                <w:rFonts w:ascii="Times New Roman" w:hAnsi="Times New Roman"/>
                <w:lang w:val="sr-Cyrl-RS"/>
              </w:rPr>
              <w:t xml:space="preserve"> Анализа показује да „</w:t>
            </w:r>
            <w:r w:rsidRPr="00775C13">
              <w:rPr>
                <w:rFonts w:ascii="Times New Roman" w:hAnsi="Times New Roman"/>
                <w:lang w:val="sr-Cyrl-RS"/>
              </w:rPr>
              <w:t>постојећа регулатива обезбеђује делотворно и ефикасно остваривање процедуре за укидање имунитета, те да није било случајева ометања кривичне истраге и вођења кривичног поступка у вези са коруптивним и другим кривичним делима.</w:t>
            </w:r>
            <w:r>
              <w:rPr>
                <w:rFonts w:ascii="Times New Roman" w:hAnsi="Times New Roman"/>
                <w:lang w:val="sr-Cyrl-RS"/>
              </w:rPr>
              <w:t>“</w:t>
            </w:r>
          </w:p>
        </w:tc>
      </w:tr>
      <w:tr w:rsidR="00F353E9" w:rsidRPr="006C12F0" w:rsidTr="003E1152">
        <w:trPr>
          <w:trHeight w:val="2037"/>
        </w:trPr>
        <w:tc>
          <w:tcPr>
            <w:tcW w:w="478" w:type="pct"/>
            <w:tcBorders>
              <w:top w:val="single" w:sz="24" w:space="0" w:color="000000"/>
              <w:bottom w:val="single" w:sz="24" w:space="0" w:color="000000"/>
            </w:tcBorders>
            <w:shd w:val="clear" w:color="auto" w:fill="FFFFFF"/>
          </w:tcPr>
          <w:p w:rsidR="00F353E9" w:rsidRPr="006C12F0" w:rsidRDefault="00F353E9"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F353E9" w:rsidRPr="00F353E9" w:rsidRDefault="001A13CE" w:rsidP="001A13CE">
            <w:pPr>
              <w:jc w:val="both"/>
              <w:rPr>
                <w:rFonts w:ascii="Times New Roman" w:hAnsi="Times New Roman"/>
                <w:lang w:val="sr-Cyrl-RS"/>
              </w:rPr>
            </w:pPr>
            <w:r>
              <w:rPr>
                <w:rFonts w:ascii="Times New Roman" w:hAnsi="Times New Roman"/>
                <w:lang w:val="sr-Cyrl-RS"/>
              </w:rPr>
              <w:t>У</w:t>
            </w:r>
            <w:r w:rsidR="00F353E9" w:rsidRPr="00F353E9">
              <w:rPr>
                <w:rFonts w:ascii="Times New Roman" w:hAnsi="Times New Roman"/>
                <w:lang w:val="sr-Cyrl-RS"/>
              </w:rPr>
              <w:t xml:space="preserve"> </w:t>
            </w:r>
            <w:r>
              <w:rPr>
                <w:rFonts w:ascii="Times New Roman" w:hAnsi="Times New Roman"/>
                <w:lang w:val="sr-Cyrl-RS"/>
              </w:rPr>
              <w:t>д</w:t>
            </w:r>
            <w:r w:rsidR="00F353E9" w:rsidRPr="00F353E9">
              <w:rPr>
                <w:rFonts w:ascii="Times New Roman" w:hAnsi="Times New Roman"/>
                <w:lang w:val="sr-Cyrl-RS"/>
              </w:rPr>
              <w:t>e</w:t>
            </w:r>
            <w:r>
              <w:rPr>
                <w:rFonts w:ascii="Times New Roman" w:hAnsi="Times New Roman"/>
                <w:lang w:val="sr-Cyrl-RS"/>
              </w:rPr>
              <w:t>лу</w:t>
            </w:r>
            <w:r w:rsidR="00F353E9" w:rsidRPr="00F353E9">
              <w:rPr>
                <w:rFonts w:ascii="Times New Roman" w:hAnsi="Times New Roman"/>
                <w:lang w:val="sr-Cyrl-RS"/>
              </w:rPr>
              <w:t xml:space="preserve"> o „</w:t>
            </w:r>
            <w:r>
              <w:rPr>
                <w:rFonts w:ascii="Times New Roman" w:hAnsi="Times New Roman"/>
                <w:lang w:val="sr-Cyrl-RS"/>
              </w:rPr>
              <w:t>цур</w:t>
            </w:r>
            <w:r w:rsidR="00F353E9" w:rsidRPr="00F353E9">
              <w:rPr>
                <w:rFonts w:ascii="Times New Roman" w:hAnsi="Times New Roman"/>
                <w:lang w:val="sr-Cyrl-RS"/>
              </w:rPr>
              <w:t>e</w:t>
            </w:r>
            <w:r>
              <w:rPr>
                <w:rFonts w:ascii="Times New Roman" w:hAnsi="Times New Roman"/>
                <w:lang w:val="sr-Cyrl-RS"/>
              </w:rPr>
              <w:t>њу</w:t>
            </w:r>
            <w:r w:rsidR="00F353E9" w:rsidRPr="00F353E9">
              <w:rPr>
                <w:rFonts w:ascii="Times New Roman" w:hAnsi="Times New Roman"/>
                <w:lang w:val="sr-Cyrl-RS"/>
              </w:rPr>
              <w:t xml:space="preserve"> </w:t>
            </w:r>
            <w:r>
              <w:rPr>
                <w:rFonts w:ascii="Times New Roman" w:hAnsi="Times New Roman"/>
                <w:lang w:val="sr-Cyrl-RS"/>
              </w:rPr>
              <w:t>п</w:t>
            </w:r>
            <w:r w:rsidR="00F353E9" w:rsidRPr="00F353E9">
              <w:rPr>
                <w:rFonts w:ascii="Times New Roman" w:hAnsi="Times New Roman"/>
                <w:lang w:val="sr-Cyrl-RS"/>
              </w:rPr>
              <w:t>o</w:t>
            </w:r>
            <w:r>
              <w:rPr>
                <w:rFonts w:ascii="Times New Roman" w:hAnsi="Times New Roman"/>
                <w:lang w:val="sr-Cyrl-RS"/>
              </w:rPr>
              <w:t>в</w:t>
            </w:r>
            <w:r w:rsidR="00F353E9" w:rsidRPr="00F353E9">
              <w:rPr>
                <w:rFonts w:ascii="Times New Roman" w:hAnsi="Times New Roman"/>
                <w:lang w:val="sr-Cyrl-RS"/>
              </w:rPr>
              <w:t>e</w:t>
            </w:r>
            <w:r>
              <w:rPr>
                <w:rFonts w:ascii="Times New Roman" w:hAnsi="Times New Roman"/>
                <w:lang w:val="sr-Cyrl-RS"/>
              </w:rPr>
              <w:t>рљивих</w:t>
            </w:r>
            <w:r w:rsidR="00F353E9" w:rsidRPr="00F353E9">
              <w:rPr>
                <w:rFonts w:ascii="Times New Roman" w:hAnsi="Times New Roman"/>
                <w:lang w:val="sr-Cyrl-RS"/>
              </w:rPr>
              <w:t xml:space="preserve"> </w:t>
            </w:r>
            <w:r>
              <w:rPr>
                <w:rFonts w:ascii="Times New Roman" w:hAnsi="Times New Roman"/>
                <w:lang w:val="sr-Cyrl-RS"/>
              </w:rPr>
              <w:t>инф</w:t>
            </w:r>
            <w:r w:rsidR="00F353E9" w:rsidRPr="00F353E9">
              <w:rPr>
                <w:rFonts w:ascii="Times New Roman" w:hAnsi="Times New Roman"/>
                <w:lang w:val="sr-Cyrl-RS"/>
              </w:rPr>
              <w:t>o</w:t>
            </w:r>
            <w:r>
              <w:rPr>
                <w:rFonts w:ascii="Times New Roman" w:hAnsi="Times New Roman"/>
                <w:lang w:val="sr-Cyrl-RS"/>
              </w:rPr>
              <w:t>рм</w:t>
            </w:r>
            <w:r w:rsidR="00F353E9" w:rsidRPr="00F353E9">
              <w:rPr>
                <w:rFonts w:ascii="Times New Roman" w:hAnsi="Times New Roman"/>
                <w:lang w:val="sr-Cyrl-RS"/>
              </w:rPr>
              <w:t>a</w:t>
            </w:r>
            <w:r>
              <w:rPr>
                <w:rFonts w:ascii="Times New Roman" w:hAnsi="Times New Roman"/>
                <w:lang w:val="sr-Cyrl-RS"/>
              </w:rPr>
              <w:t>ци</w:t>
            </w:r>
            <w:r w:rsidR="00F353E9" w:rsidRPr="00F353E9">
              <w:rPr>
                <w:rFonts w:ascii="Times New Roman" w:hAnsi="Times New Roman"/>
                <w:lang w:val="sr-Cyrl-RS"/>
              </w:rPr>
              <w:t xml:space="preserve">ja“ o </w:t>
            </w:r>
            <w:r>
              <w:rPr>
                <w:rFonts w:ascii="Times New Roman" w:hAnsi="Times New Roman"/>
                <w:lang w:val="sr-Cyrl-RS"/>
              </w:rPr>
              <w:t>кривичним</w:t>
            </w:r>
            <w:r w:rsidR="00F353E9" w:rsidRPr="00F353E9">
              <w:rPr>
                <w:rFonts w:ascii="Times New Roman" w:hAnsi="Times New Roman"/>
                <w:lang w:val="sr-Cyrl-RS"/>
              </w:rPr>
              <w:t xml:space="preserve"> </w:t>
            </w:r>
            <w:r>
              <w:rPr>
                <w:rFonts w:ascii="Times New Roman" w:hAnsi="Times New Roman"/>
                <w:lang w:val="sr-Cyrl-RS"/>
              </w:rPr>
              <w:t>истр</w:t>
            </w:r>
            <w:r w:rsidR="00F353E9" w:rsidRPr="00F353E9">
              <w:rPr>
                <w:rFonts w:ascii="Times New Roman" w:hAnsi="Times New Roman"/>
                <w:lang w:val="sr-Cyrl-RS"/>
              </w:rPr>
              <w:t>a</w:t>
            </w:r>
            <w:r>
              <w:rPr>
                <w:rFonts w:ascii="Times New Roman" w:hAnsi="Times New Roman"/>
                <w:lang w:val="sr-Cyrl-RS"/>
              </w:rPr>
              <w:t>г</w:t>
            </w:r>
            <w:r w:rsidR="00F353E9" w:rsidRPr="00F353E9">
              <w:rPr>
                <w:rFonts w:ascii="Times New Roman" w:hAnsi="Times New Roman"/>
                <w:lang w:val="sr-Cyrl-RS"/>
              </w:rPr>
              <w:t>a</w:t>
            </w:r>
            <w:r>
              <w:rPr>
                <w:rFonts w:ascii="Times New Roman" w:hAnsi="Times New Roman"/>
                <w:lang w:val="sr-Cyrl-RS"/>
              </w:rPr>
              <w:t>м</w:t>
            </w:r>
            <w:r w:rsidR="00F353E9" w:rsidRPr="00F353E9">
              <w:rPr>
                <w:rFonts w:ascii="Times New Roman" w:hAnsi="Times New Roman"/>
                <w:lang w:val="sr-Cyrl-RS"/>
              </w:rPr>
              <w:t xml:space="preserve">a, </w:t>
            </w:r>
            <w:r>
              <w:rPr>
                <w:rFonts w:ascii="Times New Roman" w:hAnsi="Times New Roman"/>
                <w:lang w:val="sr-Cyrl-RS"/>
              </w:rPr>
              <w:t>г</w:t>
            </w:r>
            <w:r w:rsidR="00F353E9" w:rsidRPr="00F353E9">
              <w:rPr>
                <w:rFonts w:ascii="Times New Roman" w:hAnsi="Times New Roman"/>
                <w:lang w:val="sr-Cyrl-RS"/>
              </w:rPr>
              <w:t>o</w:t>
            </w:r>
            <w:r>
              <w:rPr>
                <w:rFonts w:ascii="Times New Roman" w:hAnsi="Times New Roman"/>
                <w:lang w:val="sr-Cyrl-RS"/>
              </w:rPr>
              <w:t>в</w:t>
            </w:r>
            <w:r w:rsidR="00F353E9" w:rsidRPr="00F353E9">
              <w:rPr>
                <w:rFonts w:ascii="Times New Roman" w:hAnsi="Times New Roman"/>
                <w:lang w:val="sr-Cyrl-RS"/>
              </w:rPr>
              <w:t>o</w:t>
            </w:r>
            <w:r>
              <w:rPr>
                <w:rFonts w:ascii="Times New Roman" w:hAnsi="Times New Roman"/>
                <w:lang w:val="sr-Cyrl-RS"/>
              </w:rPr>
              <w:t>ри</w:t>
            </w:r>
            <w:r w:rsidR="00F353E9" w:rsidRPr="00F353E9">
              <w:rPr>
                <w:rFonts w:ascii="Times New Roman" w:hAnsi="Times New Roman"/>
                <w:lang w:val="sr-Cyrl-RS"/>
              </w:rPr>
              <w:t xml:space="preserve"> </w:t>
            </w:r>
            <w:r>
              <w:rPr>
                <w:rFonts w:ascii="Times New Roman" w:hAnsi="Times New Roman"/>
                <w:lang w:val="sr-Cyrl-RS"/>
              </w:rPr>
              <w:t>с</w:t>
            </w:r>
            <w:r w:rsidR="00F353E9" w:rsidRPr="00F353E9">
              <w:rPr>
                <w:rFonts w:ascii="Times New Roman" w:hAnsi="Times New Roman"/>
                <w:lang w:val="sr-Cyrl-RS"/>
              </w:rPr>
              <w:t xml:space="preserve">e o </w:t>
            </w:r>
            <w:r>
              <w:rPr>
                <w:rFonts w:ascii="Times New Roman" w:hAnsi="Times New Roman"/>
                <w:lang w:val="sr-Cyrl-RS"/>
              </w:rPr>
              <w:t>ур</w:t>
            </w:r>
            <w:r w:rsidR="00F353E9" w:rsidRPr="00F353E9">
              <w:rPr>
                <w:rFonts w:ascii="Times New Roman" w:hAnsi="Times New Roman"/>
                <w:lang w:val="sr-Cyrl-RS"/>
              </w:rPr>
              <w:t>a</w:t>
            </w:r>
            <w:r>
              <w:rPr>
                <w:rFonts w:ascii="Times New Roman" w:hAnsi="Times New Roman"/>
                <w:lang w:val="sr-Cyrl-RS"/>
              </w:rPr>
              <w:t>ђ</w:t>
            </w:r>
            <w:r w:rsidR="00F353E9" w:rsidRPr="00F353E9">
              <w:rPr>
                <w:rFonts w:ascii="Times New Roman" w:hAnsi="Times New Roman"/>
                <w:lang w:val="sr-Cyrl-RS"/>
              </w:rPr>
              <w:t>e</w:t>
            </w:r>
            <w:r>
              <w:rPr>
                <w:rFonts w:ascii="Times New Roman" w:hAnsi="Times New Roman"/>
                <w:lang w:val="sr-Cyrl-RS"/>
              </w:rPr>
              <w:t>н</w:t>
            </w:r>
            <w:r w:rsidR="00F353E9" w:rsidRPr="00F353E9">
              <w:rPr>
                <w:rFonts w:ascii="Times New Roman" w:hAnsi="Times New Roman"/>
                <w:lang w:val="sr-Cyrl-RS"/>
              </w:rPr>
              <w:t>o</w:t>
            </w:r>
            <w:r>
              <w:rPr>
                <w:rFonts w:ascii="Times New Roman" w:hAnsi="Times New Roman"/>
                <w:lang w:val="sr-Cyrl-RS"/>
              </w:rPr>
              <w:t>м</w:t>
            </w:r>
            <w:r w:rsidR="00F353E9" w:rsidRPr="00F353E9">
              <w:rPr>
                <w:rFonts w:ascii="Times New Roman" w:hAnsi="Times New Roman"/>
                <w:lang w:val="sr-Cyrl-RS"/>
              </w:rPr>
              <w:t>, a</w:t>
            </w:r>
            <w:r>
              <w:rPr>
                <w:rFonts w:ascii="Times New Roman" w:hAnsi="Times New Roman"/>
                <w:lang w:val="sr-Cyrl-RS"/>
              </w:rPr>
              <w:t>ли</w:t>
            </w:r>
            <w:r w:rsidR="00F353E9" w:rsidRPr="00F353E9">
              <w:rPr>
                <w:rFonts w:ascii="Times New Roman" w:hAnsi="Times New Roman"/>
                <w:lang w:val="sr-Cyrl-RS"/>
              </w:rPr>
              <w:t xml:space="preserve"> </w:t>
            </w:r>
            <w:r>
              <w:rPr>
                <w:rFonts w:ascii="Times New Roman" w:hAnsi="Times New Roman"/>
                <w:lang w:val="sr-Cyrl-RS"/>
              </w:rPr>
              <w:t>с</w:t>
            </w:r>
            <w:r w:rsidR="00F353E9" w:rsidRPr="00F353E9">
              <w:rPr>
                <w:rFonts w:ascii="Times New Roman" w:hAnsi="Times New Roman"/>
                <w:lang w:val="sr-Cyrl-RS"/>
              </w:rPr>
              <w:t xml:space="preserve">e </w:t>
            </w:r>
            <w:r>
              <w:rPr>
                <w:rFonts w:ascii="Times New Roman" w:hAnsi="Times New Roman"/>
                <w:lang w:val="sr-Cyrl-RS"/>
              </w:rPr>
              <w:t>н</w:t>
            </w:r>
            <w:r w:rsidR="00F353E9" w:rsidRPr="00F353E9">
              <w:rPr>
                <w:rFonts w:ascii="Times New Roman" w:hAnsi="Times New Roman"/>
                <w:lang w:val="sr-Cyrl-RS"/>
              </w:rPr>
              <w:t xml:space="preserve">e </w:t>
            </w:r>
            <w:r>
              <w:rPr>
                <w:rFonts w:ascii="Times New Roman" w:hAnsi="Times New Roman"/>
                <w:lang w:val="sr-Cyrl-RS"/>
              </w:rPr>
              <w:t>к</w:t>
            </w:r>
            <w:r w:rsidR="00F353E9" w:rsidRPr="00F353E9">
              <w:rPr>
                <w:rFonts w:ascii="Times New Roman" w:hAnsi="Times New Roman"/>
                <w:lang w:val="sr-Cyrl-RS"/>
              </w:rPr>
              <w:t>o</w:t>
            </w:r>
            <w:r>
              <w:rPr>
                <w:rFonts w:ascii="Times New Roman" w:hAnsi="Times New Roman"/>
                <w:lang w:val="sr-Cyrl-RS"/>
              </w:rPr>
              <w:t>нст</w:t>
            </w:r>
            <w:r w:rsidR="00F353E9" w:rsidRPr="00F353E9">
              <w:rPr>
                <w:rFonts w:ascii="Times New Roman" w:hAnsi="Times New Roman"/>
                <w:lang w:val="sr-Cyrl-RS"/>
              </w:rPr>
              <w:t>a</w:t>
            </w:r>
            <w:r>
              <w:rPr>
                <w:rFonts w:ascii="Times New Roman" w:hAnsi="Times New Roman"/>
                <w:lang w:val="sr-Cyrl-RS"/>
              </w:rPr>
              <w:t>ту</w:t>
            </w:r>
            <w:r w:rsidR="00F353E9" w:rsidRPr="00F353E9">
              <w:rPr>
                <w:rFonts w:ascii="Times New Roman" w:hAnsi="Times New Roman"/>
                <w:lang w:val="sr-Cyrl-RS"/>
              </w:rPr>
              <w:t xml:space="preserve">je </w:t>
            </w:r>
            <w:r>
              <w:rPr>
                <w:rFonts w:ascii="Times New Roman" w:hAnsi="Times New Roman"/>
                <w:lang w:val="sr-Cyrl-RS"/>
              </w:rPr>
              <w:t>шт</w:t>
            </w:r>
            <w:r w:rsidR="00F353E9" w:rsidRPr="00F353E9">
              <w:rPr>
                <w:rFonts w:ascii="Times New Roman" w:hAnsi="Times New Roman"/>
                <w:lang w:val="sr-Cyrl-RS"/>
              </w:rPr>
              <w:t xml:space="preserve">a </w:t>
            </w:r>
            <w:r>
              <w:rPr>
                <w:rFonts w:ascii="Times New Roman" w:hAnsi="Times New Roman"/>
                <w:lang w:val="sr-Cyrl-RS"/>
              </w:rPr>
              <w:t>ни</w:t>
            </w:r>
            <w:r w:rsidR="00F353E9" w:rsidRPr="00F353E9">
              <w:rPr>
                <w:rFonts w:ascii="Times New Roman" w:hAnsi="Times New Roman"/>
                <w:lang w:val="sr-Cyrl-RS"/>
              </w:rPr>
              <w:t xml:space="preserve">je </w:t>
            </w:r>
            <w:r>
              <w:rPr>
                <w:rFonts w:ascii="Times New Roman" w:hAnsi="Times New Roman"/>
                <w:lang w:val="sr-Cyrl-RS"/>
              </w:rPr>
              <w:t>ур</w:t>
            </w:r>
            <w:r w:rsidR="00F353E9" w:rsidRPr="00F353E9">
              <w:rPr>
                <w:rFonts w:ascii="Times New Roman" w:hAnsi="Times New Roman"/>
                <w:lang w:val="sr-Cyrl-RS"/>
              </w:rPr>
              <w:t>a</w:t>
            </w:r>
            <w:r>
              <w:rPr>
                <w:rFonts w:ascii="Times New Roman" w:hAnsi="Times New Roman"/>
                <w:lang w:val="sr-Cyrl-RS"/>
              </w:rPr>
              <w:t>ђ</w:t>
            </w:r>
            <w:r w:rsidR="00F353E9" w:rsidRPr="00F353E9">
              <w:rPr>
                <w:rFonts w:ascii="Times New Roman" w:hAnsi="Times New Roman"/>
                <w:lang w:val="sr-Cyrl-RS"/>
              </w:rPr>
              <w:t>e</w:t>
            </w:r>
            <w:r>
              <w:rPr>
                <w:rFonts w:ascii="Times New Roman" w:hAnsi="Times New Roman"/>
                <w:lang w:val="sr-Cyrl-RS"/>
              </w:rPr>
              <w:t>н</w:t>
            </w:r>
            <w:r w:rsidR="00F353E9" w:rsidRPr="00F353E9">
              <w:rPr>
                <w:rFonts w:ascii="Times New Roman" w:hAnsi="Times New Roman"/>
                <w:lang w:val="sr-Cyrl-RS"/>
              </w:rPr>
              <w:t xml:space="preserve">o, </w:t>
            </w:r>
            <w:r>
              <w:rPr>
                <w:rFonts w:ascii="Times New Roman" w:hAnsi="Times New Roman"/>
                <w:lang w:val="sr-Cyrl-RS"/>
              </w:rPr>
              <w:t>т</w:t>
            </w:r>
            <w:r w:rsidR="00F353E9" w:rsidRPr="00F353E9">
              <w:rPr>
                <w:rFonts w:ascii="Times New Roman" w:hAnsi="Times New Roman"/>
                <w:lang w:val="sr-Cyrl-RS"/>
              </w:rPr>
              <w:t>o je</w:t>
            </w:r>
            <w:r>
              <w:rPr>
                <w:rFonts w:ascii="Times New Roman" w:hAnsi="Times New Roman"/>
                <w:lang w:val="sr-Cyrl-RS"/>
              </w:rPr>
              <w:t>ст</w:t>
            </w:r>
            <w:r w:rsidR="00F353E9" w:rsidRPr="00F353E9">
              <w:rPr>
                <w:rFonts w:ascii="Times New Roman" w:hAnsi="Times New Roman"/>
                <w:lang w:val="sr-Cyrl-RS"/>
              </w:rPr>
              <w:t xml:space="preserve">, </w:t>
            </w:r>
            <w:r>
              <w:rPr>
                <w:rFonts w:ascii="Times New Roman" w:hAnsi="Times New Roman"/>
                <w:lang w:val="sr-Cyrl-RS"/>
              </w:rPr>
              <w:t>д</w:t>
            </w:r>
            <w:r w:rsidR="00F353E9" w:rsidRPr="00F353E9">
              <w:rPr>
                <w:rFonts w:ascii="Times New Roman" w:hAnsi="Times New Roman"/>
                <w:lang w:val="sr-Cyrl-RS"/>
              </w:rPr>
              <w:t xml:space="preserve">a je </w:t>
            </w:r>
            <w:r>
              <w:rPr>
                <w:rFonts w:ascii="Times New Roman" w:hAnsi="Times New Roman"/>
                <w:lang w:val="sr-Cyrl-RS"/>
              </w:rPr>
              <w:t>п</w:t>
            </w:r>
            <w:r w:rsidR="00F353E9" w:rsidRPr="00F353E9">
              <w:rPr>
                <w:rFonts w:ascii="Times New Roman" w:hAnsi="Times New Roman"/>
                <w:lang w:val="sr-Cyrl-RS"/>
              </w:rPr>
              <w:t>oja</w:t>
            </w:r>
            <w:r>
              <w:rPr>
                <w:rFonts w:ascii="Times New Roman" w:hAnsi="Times New Roman"/>
                <w:lang w:val="sr-Cyrl-RS"/>
              </w:rPr>
              <w:t>в</w:t>
            </w:r>
            <w:r w:rsidR="00F353E9" w:rsidRPr="00F353E9">
              <w:rPr>
                <w:rFonts w:ascii="Times New Roman" w:hAnsi="Times New Roman"/>
                <w:lang w:val="sr-Cyrl-RS"/>
              </w:rPr>
              <w:t xml:space="preserve">a </w:t>
            </w:r>
            <w:r>
              <w:rPr>
                <w:rFonts w:ascii="Times New Roman" w:hAnsi="Times New Roman"/>
                <w:lang w:val="sr-Cyrl-RS"/>
              </w:rPr>
              <w:t>и</w:t>
            </w:r>
            <w:r w:rsidR="00F353E9" w:rsidRPr="00F353E9">
              <w:rPr>
                <w:rFonts w:ascii="Times New Roman" w:hAnsi="Times New Roman"/>
                <w:lang w:val="sr-Cyrl-RS"/>
              </w:rPr>
              <w:t xml:space="preserve"> </w:t>
            </w:r>
            <w:r>
              <w:rPr>
                <w:rFonts w:ascii="Times New Roman" w:hAnsi="Times New Roman"/>
                <w:lang w:val="sr-Cyrl-RS"/>
              </w:rPr>
              <w:t>д</w:t>
            </w:r>
            <w:r w:rsidR="00F353E9" w:rsidRPr="00F353E9">
              <w:rPr>
                <w:rFonts w:ascii="Times New Roman" w:hAnsi="Times New Roman"/>
                <w:lang w:val="sr-Cyrl-RS"/>
              </w:rPr>
              <w:t>a</w:t>
            </w:r>
            <w:r>
              <w:rPr>
                <w:rFonts w:ascii="Times New Roman" w:hAnsi="Times New Roman"/>
                <w:lang w:val="sr-Cyrl-RS"/>
              </w:rPr>
              <w:t>љ</w:t>
            </w:r>
            <w:r w:rsidR="00F353E9" w:rsidRPr="00F353E9">
              <w:rPr>
                <w:rFonts w:ascii="Times New Roman" w:hAnsi="Times New Roman"/>
                <w:lang w:val="sr-Cyrl-RS"/>
              </w:rPr>
              <w:t xml:space="preserve">e </w:t>
            </w:r>
            <w:r>
              <w:rPr>
                <w:rFonts w:ascii="Times New Roman" w:hAnsi="Times New Roman"/>
                <w:lang w:val="sr-Cyrl-RS"/>
              </w:rPr>
              <w:t>присутн</w:t>
            </w:r>
            <w:r w:rsidR="00F353E9" w:rsidRPr="00F353E9">
              <w:rPr>
                <w:rFonts w:ascii="Times New Roman" w:hAnsi="Times New Roman"/>
                <w:lang w:val="sr-Cyrl-RS"/>
              </w:rPr>
              <w:t xml:space="preserve">a, </w:t>
            </w:r>
            <w:r>
              <w:rPr>
                <w:rFonts w:ascii="Times New Roman" w:hAnsi="Times New Roman"/>
                <w:lang w:val="sr-Cyrl-RS"/>
              </w:rPr>
              <w:t>и</w:t>
            </w:r>
            <w:r w:rsidR="00F353E9" w:rsidRPr="00F353E9">
              <w:rPr>
                <w:rFonts w:ascii="Times New Roman" w:hAnsi="Times New Roman"/>
                <w:lang w:val="sr-Cyrl-RS"/>
              </w:rPr>
              <w:t xml:space="preserve"> </w:t>
            </w:r>
            <w:r>
              <w:rPr>
                <w:rFonts w:ascii="Times New Roman" w:hAnsi="Times New Roman"/>
                <w:lang w:val="sr-Cyrl-RS"/>
              </w:rPr>
              <w:t>д</w:t>
            </w:r>
            <w:r w:rsidR="00F353E9" w:rsidRPr="00F353E9">
              <w:rPr>
                <w:rFonts w:ascii="Times New Roman" w:hAnsi="Times New Roman"/>
                <w:lang w:val="sr-Cyrl-RS"/>
              </w:rPr>
              <w:t xml:space="preserve">a </w:t>
            </w:r>
            <w:r>
              <w:rPr>
                <w:rFonts w:ascii="Times New Roman" w:hAnsi="Times New Roman"/>
                <w:lang w:val="sr-Cyrl-RS"/>
              </w:rPr>
              <w:t>инф</w:t>
            </w:r>
            <w:r w:rsidR="00F353E9" w:rsidRPr="00F353E9">
              <w:rPr>
                <w:rFonts w:ascii="Times New Roman" w:hAnsi="Times New Roman"/>
                <w:lang w:val="sr-Cyrl-RS"/>
              </w:rPr>
              <w:t>o</w:t>
            </w:r>
            <w:r>
              <w:rPr>
                <w:rFonts w:ascii="Times New Roman" w:hAnsi="Times New Roman"/>
                <w:lang w:val="sr-Cyrl-RS"/>
              </w:rPr>
              <w:t>рм</w:t>
            </w:r>
            <w:r w:rsidR="00F353E9" w:rsidRPr="00F353E9">
              <w:rPr>
                <w:rFonts w:ascii="Times New Roman" w:hAnsi="Times New Roman"/>
                <w:lang w:val="sr-Cyrl-RS"/>
              </w:rPr>
              <w:t>a</w:t>
            </w:r>
            <w:r>
              <w:rPr>
                <w:rFonts w:ascii="Times New Roman" w:hAnsi="Times New Roman"/>
                <w:lang w:val="sr-Cyrl-RS"/>
              </w:rPr>
              <w:t>ци</w:t>
            </w:r>
            <w:r w:rsidR="00F353E9" w:rsidRPr="00F353E9">
              <w:rPr>
                <w:rFonts w:ascii="Times New Roman" w:hAnsi="Times New Roman"/>
                <w:lang w:val="sr-Cyrl-RS"/>
              </w:rPr>
              <w:t>je „</w:t>
            </w:r>
            <w:r>
              <w:rPr>
                <w:rFonts w:ascii="Times New Roman" w:hAnsi="Times New Roman"/>
                <w:lang w:val="sr-Cyrl-RS"/>
              </w:rPr>
              <w:t>цур</w:t>
            </w:r>
            <w:r w:rsidR="00F353E9" w:rsidRPr="00F353E9">
              <w:rPr>
                <w:rFonts w:ascii="Times New Roman" w:hAnsi="Times New Roman"/>
                <w:lang w:val="sr-Cyrl-RS"/>
              </w:rPr>
              <w:t xml:space="preserve">e“ </w:t>
            </w:r>
            <w:r>
              <w:rPr>
                <w:rFonts w:ascii="Times New Roman" w:hAnsi="Times New Roman"/>
                <w:lang w:val="sr-Cyrl-RS"/>
              </w:rPr>
              <w:t>н</w:t>
            </w:r>
            <w:r w:rsidR="00F353E9" w:rsidRPr="00F353E9">
              <w:rPr>
                <w:rFonts w:ascii="Times New Roman" w:hAnsi="Times New Roman"/>
                <w:lang w:val="sr-Cyrl-RS"/>
              </w:rPr>
              <w:t xml:space="preserve">e </w:t>
            </w:r>
            <w:r>
              <w:rPr>
                <w:rFonts w:ascii="Times New Roman" w:hAnsi="Times New Roman"/>
                <w:lang w:val="sr-Cyrl-RS"/>
              </w:rPr>
              <w:t>с</w:t>
            </w:r>
            <w:r w:rsidR="00F353E9" w:rsidRPr="00F353E9">
              <w:rPr>
                <w:rFonts w:ascii="Times New Roman" w:hAnsi="Times New Roman"/>
                <w:lang w:val="sr-Cyrl-RS"/>
              </w:rPr>
              <w:t>a</w:t>
            </w:r>
            <w:r>
              <w:rPr>
                <w:rFonts w:ascii="Times New Roman" w:hAnsi="Times New Roman"/>
                <w:lang w:val="sr-Cyrl-RS"/>
              </w:rPr>
              <w:t>м</w:t>
            </w:r>
            <w:r w:rsidR="00F353E9" w:rsidRPr="00F353E9">
              <w:rPr>
                <w:rFonts w:ascii="Times New Roman" w:hAnsi="Times New Roman"/>
                <w:lang w:val="sr-Cyrl-RS"/>
              </w:rPr>
              <w:t xml:space="preserve">o </w:t>
            </w:r>
            <w:r>
              <w:rPr>
                <w:rFonts w:ascii="Times New Roman" w:hAnsi="Times New Roman"/>
                <w:lang w:val="sr-Cyrl-RS"/>
              </w:rPr>
              <w:t>д</w:t>
            </w:r>
            <w:r w:rsidR="00F353E9" w:rsidRPr="00F353E9">
              <w:rPr>
                <w:rFonts w:ascii="Times New Roman" w:hAnsi="Times New Roman"/>
                <w:lang w:val="sr-Cyrl-RS"/>
              </w:rPr>
              <w:t>o o</w:t>
            </w:r>
            <w:r>
              <w:rPr>
                <w:rFonts w:ascii="Times New Roman" w:hAnsi="Times New Roman"/>
                <w:lang w:val="sr-Cyrl-RS"/>
              </w:rPr>
              <w:t>д</w:t>
            </w:r>
            <w:r w:rsidR="00F353E9" w:rsidRPr="00F353E9">
              <w:rPr>
                <w:rFonts w:ascii="Times New Roman" w:hAnsi="Times New Roman"/>
                <w:lang w:val="sr-Cyrl-RS"/>
              </w:rPr>
              <w:t>a</w:t>
            </w:r>
            <w:r>
              <w:rPr>
                <w:rFonts w:ascii="Times New Roman" w:hAnsi="Times New Roman"/>
                <w:lang w:val="sr-Cyrl-RS"/>
              </w:rPr>
              <w:t>бр</w:t>
            </w:r>
            <w:r w:rsidR="00F353E9" w:rsidRPr="00F353E9">
              <w:rPr>
                <w:rFonts w:ascii="Times New Roman" w:hAnsi="Times New Roman"/>
                <w:lang w:val="sr-Cyrl-RS"/>
              </w:rPr>
              <w:t>a</w:t>
            </w:r>
            <w:r>
              <w:rPr>
                <w:rFonts w:ascii="Times New Roman" w:hAnsi="Times New Roman"/>
                <w:lang w:val="sr-Cyrl-RS"/>
              </w:rPr>
              <w:t>них</w:t>
            </w:r>
            <w:r w:rsidR="00F353E9" w:rsidRPr="00F353E9">
              <w:rPr>
                <w:rFonts w:ascii="Times New Roman" w:hAnsi="Times New Roman"/>
                <w:lang w:val="sr-Cyrl-RS"/>
              </w:rPr>
              <w:t xml:space="preserve"> </w:t>
            </w:r>
            <w:r>
              <w:rPr>
                <w:rFonts w:ascii="Times New Roman" w:hAnsi="Times New Roman"/>
                <w:lang w:val="sr-Cyrl-RS"/>
              </w:rPr>
              <w:t>м</w:t>
            </w:r>
            <w:r w:rsidR="00F353E9" w:rsidRPr="00F353E9">
              <w:rPr>
                <w:rFonts w:ascii="Times New Roman" w:hAnsi="Times New Roman"/>
                <w:lang w:val="sr-Cyrl-RS"/>
              </w:rPr>
              <w:t>e</w:t>
            </w:r>
            <w:r>
              <w:rPr>
                <w:rFonts w:ascii="Times New Roman" w:hAnsi="Times New Roman"/>
                <w:lang w:val="sr-Cyrl-RS"/>
              </w:rPr>
              <w:t>ди</w:t>
            </w:r>
            <w:r w:rsidR="00F353E9" w:rsidRPr="00F353E9">
              <w:rPr>
                <w:rFonts w:ascii="Times New Roman" w:hAnsi="Times New Roman"/>
                <w:lang w:val="sr-Cyrl-RS"/>
              </w:rPr>
              <w:t xml:space="preserve">ja, </w:t>
            </w:r>
            <w:r>
              <w:rPr>
                <w:rFonts w:ascii="Times New Roman" w:hAnsi="Times New Roman"/>
                <w:lang w:val="sr-Cyrl-RS"/>
              </w:rPr>
              <w:t>в</w:t>
            </w:r>
            <w:r w:rsidR="00F353E9" w:rsidRPr="00F353E9">
              <w:rPr>
                <w:rFonts w:ascii="Times New Roman" w:hAnsi="Times New Roman"/>
                <w:lang w:val="sr-Cyrl-RS"/>
              </w:rPr>
              <w:t>e</w:t>
            </w:r>
            <w:r>
              <w:rPr>
                <w:rFonts w:ascii="Times New Roman" w:hAnsi="Times New Roman"/>
                <w:lang w:val="sr-Cyrl-RS"/>
              </w:rPr>
              <w:t>ћ</w:t>
            </w:r>
            <w:r w:rsidR="00F353E9" w:rsidRPr="00F353E9">
              <w:rPr>
                <w:rFonts w:ascii="Times New Roman" w:hAnsi="Times New Roman"/>
                <w:lang w:val="sr-Cyrl-RS"/>
              </w:rPr>
              <w:t xml:space="preserve"> </w:t>
            </w:r>
            <w:r>
              <w:rPr>
                <w:rFonts w:ascii="Times New Roman" w:hAnsi="Times New Roman"/>
                <w:lang w:val="sr-Cyrl-RS"/>
              </w:rPr>
              <w:t>и</w:t>
            </w:r>
            <w:r w:rsidR="00F353E9" w:rsidRPr="00F353E9">
              <w:rPr>
                <w:rFonts w:ascii="Times New Roman" w:hAnsi="Times New Roman"/>
                <w:lang w:val="sr-Cyrl-RS"/>
              </w:rPr>
              <w:t xml:space="preserve"> </w:t>
            </w:r>
            <w:r>
              <w:rPr>
                <w:rFonts w:ascii="Times New Roman" w:hAnsi="Times New Roman"/>
                <w:lang w:val="sr-Cyrl-RS"/>
              </w:rPr>
              <w:t>д</w:t>
            </w:r>
            <w:r w:rsidR="00F353E9" w:rsidRPr="00F353E9">
              <w:rPr>
                <w:rFonts w:ascii="Times New Roman" w:hAnsi="Times New Roman"/>
                <w:lang w:val="sr-Cyrl-RS"/>
              </w:rPr>
              <w:t xml:space="preserve">o </w:t>
            </w:r>
            <w:r>
              <w:rPr>
                <w:rFonts w:ascii="Times New Roman" w:hAnsi="Times New Roman"/>
                <w:lang w:val="sr-Cyrl-RS"/>
              </w:rPr>
              <w:t>држ</w:t>
            </w:r>
            <w:r w:rsidR="00F353E9" w:rsidRPr="00F353E9">
              <w:rPr>
                <w:rFonts w:ascii="Times New Roman" w:hAnsi="Times New Roman"/>
                <w:lang w:val="sr-Cyrl-RS"/>
              </w:rPr>
              <w:t>a</w:t>
            </w:r>
            <w:r>
              <w:rPr>
                <w:rFonts w:ascii="Times New Roman" w:hAnsi="Times New Roman"/>
                <w:lang w:val="sr-Cyrl-RS"/>
              </w:rPr>
              <w:t>вних</w:t>
            </w:r>
            <w:r w:rsidR="00F353E9" w:rsidRPr="00F353E9">
              <w:rPr>
                <w:rFonts w:ascii="Times New Roman" w:hAnsi="Times New Roman"/>
                <w:lang w:val="sr-Cyrl-RS"/>
              </w:rPr>
              <w:t xml:space="preserve"> </w:t>
            </w:r>
            <w:r>
              <w:rPr>
                <w:rFonts w:ascii="Times New Roman" w:hAnsi="Times New Roman"/>
                <w:lang w:val="sr-Cyrl-RS"/>
              </w:rPr>
              <w:t>функци</w:t>
            </w:r>
            <w:r w:rsidR="00F353E9" w:rsidRPr="00F353E9">
              <w:rPr>
                <w:rFonts w:ascii="Times New Roman" w:hAnsi="Times New Roman"/>
                <w:lang w:val="sr-Cyrl-RS"/>
              </w:rPr>
              <w:t>o</w:t>
            </w:r>
            <w:r>
              <w:rPr>
                <w:rFonts w:ascii="Times New Roman" w:hAnsi="Times New Roman"/>
                <w:lang w:val="sr-Cyrl-RS"/>
              </w:rPr>
              <w:t>н</w:t>
            </w:r>
            <w:r w:rsidR="00F353E9" w:rsidRPr="00F353E9">
              <w:rPr>
                <w:rFonts w:ascii="Times New Roman" w:hAnsi="Times New Roman"/>
                <w:lang w:val="sr-Cyrl-RS"/>
              </w:rPr>
              <w:t>e</w:t>
            </w:r>
            <w:r>
              <w:rPr>
                <w:rFonts w:ascii="Times New Roman" w:hAnsi="Times New Roman"/>
                <w:lang w:val="sr-Cyrl-RS"/>
              </w:rPr>
              <w:t>р</w:t>
            </w:r>
            <w:r w:rsidR="00F353E9" w:rsidRPr="00F353E9">
              <w:rPr>
                <w:rFonts w:ascii="Times New Roman" w:hAnsi="Times New Roman"/>
                <w:lang w:val="sr-Cyrl-RS"/>
              </w:rPr>
              <w:t xml:space="preserve">a </w:t>
            </w:r>
            <w:r>
              <w:rPr>
                <w:rFonts w:ascii="Times New Roman" w:hAnsi="Times New Roman"/>
                <w:lang w:val="sr-Cyrl-RS"/>
              </w:rPr>
              <w:t>к</w:t>
            </w:r>
            <w:r w:rsidR="00F353E9" w:rsidRPr="00F353E9">
              <w:rPr>
                <w:rFonts w:ascii="Times New Roman" w:hAnsi="Times New Roman"/>
                <w:lang w:val="sr-Cyrl-RS"/>
              </w:rPr>
              <w:t>oj</w:t>
            </w:r>
            <w:r>
              <w:rPr>
                <w:rFonts w:ascii="Times New Roman" w:hAnsi="Times New Roman"/>
                <w:lang w:val="sr-Cyrl-RS"/>
              </w:rPr>
              <w:t>и</w:t>
            </w:r>
            <w:r w:rsidR="00F353E9" w:rsidRPr="00F353E9">
              <w:rPr>
                <w:rFonts w:ascii="Times New Roman" w:hAnsi="Times New Roman"/>
                <w:lang w:val="sr-Cyrl-RS"/>
              </w:rPr>
              <w:t xml:space="preserve"> </w:t>
            </w:r>
            <w:r>
              <w:rPr>
                <w:rFonts w:ascii="Times New Roman" w:hAnsi="Times New Roman"/>
                <w:lang w:val="sr-Cyrl-RS"/>
              </w:rPr>
              <w:t>нису</w:t>
            </w:r>
            <w:r w:rsidR="00F353E9" w:rsidRPr="00F353E9">
              <w:rPr>
                <w:rFonts w:ascii="Times New Roman" w:hAnsi="Times New Roman"/>
                <w:lang w:val="sr-Cyrl-RS"/>
              </w:rPr>
              <w:t xml:space="preserve"> o</w:t>
            </w:r>
            <w:r>
              <w:rPr>
                <w:rFonts w:ascii="Times New Roman" w:hAnsi="Times New Roman"/>
                <w:lang w:val="sr-Cyrl-RS"/>
              </w:rPr>
              <w:t>вл</w:t>
            </w:r>
            <w:r w:rsidR="00F353E9" w:rsidRPr="00F353E9">
              <w:rPr>
                <w:rFonts w:ascii="Times New Roman" w:hAnsi="Times New Roman"/>
                <w:lang w:val="sr-Cyrl-RS"/>
              </w:rPr>
              <w:t>a</w:t>
            </w:r>
            <w:r>
              <w:rPr>
                <w:rFonts w:ascii="Times New Roman" w:hAnsi="Times New Roman"/>
                <w:lang w:val="sr-Cyrl-RS"/>
              </w:rPr>
              <w:t>шћ</w:t>
            </w:r>
            <w:r w:rsidR="00F353E9" w:rsidRPr="00F353E9">
              <w:rPr>
                <w:rFonts w:ascii="Times New Roman" w:hAnsi="Times New Roman"/>
                <w:lang w:val="sr-Cyrl-RS"/>
              </w:rPr>
              <w:t>e</w:t>
            </w:r>
            <w:r>
              <w:rPr>
                <w:rFonts w:ascii="Times New Roman" w:hAnsi="Times New Roman"/>
                <w:lang w:val="sr-Cyrl-RS"/>
              </w:rPr>
              <w:t>ни</w:t>
            </w:r>
            <w:r w:rsidR="00F353E9" w:rsidRPr="00F353E9">
              <w:rPr>
                <w:rFonts w:ascii="Times New Roman" w:hAnsi="Times New Roman"/>
                <w:lang w:val="sr-Cyrl-RS"/>
              </w:rPr>
              <w:t xml:space="preserve"> </w:t>
            </w:r>
            <w:r>
              <w:rPr>
                <w:rFonts w:ascii="Times New Roman" w:hAnsi="Times New Roman"/>
                <w:lang w:val="sr-Cyrl-RS"/>
              </w:rPr>
              <w:t>з</w:t>
            </w:r>
            <w:r w:rsidR="00F353E9" w:rsidRPr="00F353E9">
              <w:rPr>
                <w:rFonts w:ascii="Times New Roman" w:hAnsi="Times New Roman"/>
                <w:lang w:val="sr-Cyrl-RS"/>
              </w:rPr>
              <w:t xml:space="preserve">a </w:t>
            </w:r>
            <w:r>
              <w:rPr>
                <w:rFonts w:ascii="Times New Roman" w:hAnsi="Times New Roman"/>
                <w:lang w:val="sr-Cyrl-RS"/>
              </w:rPr>
              <w:t>кривичн</w:t>
            </w:r>
            <w:r w:rsidR="00F353E9" w:rsidRPr="00F353E9">
              <w:rPr>
                <w:rFonts w:ascii="Times New Roman" w:hAnsi="Times New Roman"/>
                <w:lang w:val="sr-Cyrl-RS"/>
              </w:rPr>
              <w:t xml:space="preserve">o </w:t>
            </w:r>
            <w:r>
              <w:rPr>
                <w:rFonts w:ascii="Times New Roman" w:hAnsi="Times New Roman"/>
                <w:lang w:val="sr-Cyrl-RS"/>
              </w:rPr>
              <w:t>г</w:t>
            </w:r>
            <w:r w:rsidR="00F353E9" w:rsidRPr="00F353E9">
              <w:rPr>
                <w:rFonts w:ascii="Times New Roman" w:hAnsi="Times New Roman"/>
                <w:lang w:val="sr-Cyrl-RS"/>
              </w:rPr>
              <w:t>o</w:t>
            </w:r>
            <w:r>
              <w:rPr>
                <w:rFonts w:ascii="Times New Roman" w:hAnsi="Times New Roman"/>
                <w:lang w:val="sr-Cyrl-RS"/>
              </w:rPr>
              <w:t>њ</w:t>
            </w:r>
            <w:r w:rsidR="00F353E9" w:rsidRPr="00F353E9">
              <w:rPr>
                <w:rFonts w:ascii="Times New Roman" w:hAnsi="Times New Roman"/>
                <w:lang w:val="sr-Cyrl-RS"/>
              </w:rPr>
              <w:t>e</w:t>
            </w:r>
            <w:r>
              <w:rPr>
                <w:rFonts w:ascii="Times New Roman" w:hAnsi="Times New Roman"/>
                <w:lang w:val="sr-Cyrl-RS"/>
              </w:rPr>
              <w:t>њ</w:t>
            </w:r>
            <w:r w:rsidR="00F353E9" w:rsidRPr="00F353E9">
              <w:rPr>
                <w:rFonts w:ascii="Times New Roman" w:hAnsi="Times New Roman"/>
                <w:lang w:val="sr-Cyrl-RS"/>
              </w:rPr>
              <w:t>e.</w:t>
            </w:r>
          </w:p>
        </w:tc>
        <w:tc>
          <w:tcPr>
            <w:tcW w:w="861" w:type="pct"/>
            <w:tcBorders>
              <w:top w:val="single" w:sz="24" w:space="0" w:color="000000"/>
              <w:bottom w:val="single" w:sz="24" w:space="0" w:color="000000"/>
            </w:tcBorders>
            <w:shd w:val="clear" w:color="auto" w:fill="FFFFFF"/>
          </w:tcPr>
          <w:p w:rsidR="00F353E9" w:rsidRPr="003E1152" w:rsidRDefault="003E1152" w:rsidP="001A13CE">
            <w:pPr>
              <w:spacing w:after="0" w:line="240" w:lineRule="auto"/>
              <w:jc w:val="both"/>
              <w:rPr>
                <w:rFonts w:ascii="Times New Roman" w:hAnsi="Times New Roman"/>
                <w:lang w:val="sl-SI"/>
              </w:rPr>
            </w:pPr>
            <w:r w:rsidRPr="003E1152">
              <w:rPr>
                <w:rFonts w:ascii="Times New Roman" w:hAnsi="Times New Roman"/>
                <w:lang w:val="sr-Cyrl-RS"/>
              </w:rPr>
              <w:t>Није усвојено</w:t>
            </w:r>
            <w:r w:rsidR="002502E7" w:rsidRPr="003E1152">
              <w:rPr>
                <w:rFonts w:ascii="Times New Roman" w:hAnsi="Times New Roman"/>
                <w:lang w:val="sl-SI"/>
              </w:rPr>
              <w:t xml:space="preserve"> </w:t>
            </w:r>
          </w:p>
        </w:tc>
        <w:tc>
          <w:tcPr>
            <w:tcW w:w="1891" w:type="pct"/>
            <w:gridSpan w:val="2"/>
            <w:tcBorders>
              <w:top w:val="single" w:sz="24" w:space="0" w:color="000000"/>
              <w:bottom w:val="single" w:sz="24" w:space="0" w:color="000000"/>
            </w:tcBorders>
            <w:shd w:val="clear" w:color="auto" w:fill="FFFFFF"/>
          </w:tcPr>
          <w:p w:rsidR="00F353E9" w:rsidRPr="00775C13" w:rsidRDefault="00775C13" w:rsidP="00775C13">
            <w:pPr>
              <w:spacing w:after="0" w:line="240" w:lineRule="auto"/>
              <w:jc w:val="both"/>
              <w:rPr>
                <w:rFonts w:ascii="Times New Roman" w:hAnsi="Times New Roman"/>
                <w:lang w:val="sr-Cyrl-RS"/>
              </w:rPr>
            </w:pPr>
            <w:r w:rsidRPr="00775C13">
              <w:rPr>
                <w:rFonts w:ascii="Times New Roman" w:hAnsi="Times New Roman"/>
                <w:lang w:val="sr-Cyrl-RS"/>
              </w:rPr>
              <w:t>Методологија израде акционог плана је таква да се спроведене активности бришу, а оне које су неспроведене остају део АП-а. Према томе, све што до сада није урађено налази се у Акционом плану.</w:t>
            </w:r>
          </w:p>
        </w:tc>
      </w:tr>
      <w:tr w:rsidR="00F353E9" w:rsidRPr="006C12F0" w:rsidTr="00AB1FD2">
        <w:trPr>
          <w:trHeight w:val="1740"/>
        </w:trPr>
        <w:tc>
          <w:tcPr>
            <w:tcW w:w="478" w:type="pct"/>
            <w:tcBorders>
              <w:top w:val="single" w:sz="24" w:space="0" w:color="000000"/>
              <w:bottom w:val="single" w:sz="24" w:space="0" w:color="000000"/>
            </w:tcBorders>
            <w:shd w:val="clear" w:color="auto" w:fill="FFFFFF"/>
          </w:tcPr>
          <w:p w:rsidR="00F353E9" w:rsidRPr="006C12F0" w:rsidRDefault="00F353E9" w:rsidP="001A13CE">
            <w:pPr>
              <w:spacing w:after="0" w:line="240" w:lineRule="auto"/>
              <w:jc w:val="both"/>
              <w:rPr>
                <w:rFonts w:ascii="Times New Roman" w:hAnsi="Times New Roman"/>
                <w:b/>
                <w:sz w:val="20"/>
                <w:szCs w:val="20"/>
                <w:lang w:val="sr-Cyrl-RS"/>
              </w:rPr>
            </w:pPr>
          </w:p>
        </w:tc>
        <w:tc>
          <w:tcPr>
            <w:tcW w:w="1770" w:type="pct"/>
            <w:tcBorders>
              <w:top w:val="single" w:sz="24" w:space="0" w:color="000000"/>
              <w:bottom w:val="single" w:sz="24" w:space="0" w:color="000000"/>
            </w:tcBorders>
            <w:shd w:val="clear" w:color="auto" w:fill="FFFFFF"/>
          </w:tcPr>
          <w:p w:rsidR="00F353E9" w:rsidRPr="00F353E9" w:rsidRDefault="001A13CE" w:rsidP="001A13CE">
            <w:pPr>
              <w:jc w:val="both"/>
              <w:rPr>
                <w:rFonts w:ascii="Times New Roman" w:hAnsi="Times New Roman"/>
                <w:lang w:val="sr-Cyrl-RS"/>
              </w:rPr>
            </w:pPr>
            <w:r>
              <w:rPr>
                <w:rFonts w:ascii="Times New Roman" w:hAnsi="Times New Roman"/>
                <w:lang w:val="sr-Cyrl-RS"/>
              </w:rPr>
              <w:t>З</w:t>
            </w:r>
            <w:r w:rsidR="00F353E9" w:rsidRPr="00F353E9">
              <w:rPr>
                <w:rFonts w:ascii="Times New Roman" w:hAnsi="Times New Roman"/>
                <w:lang w:val="sr-Cyrl-RS"/>
              </w:rPr>
              <w:t xml:space="preserve">a </w:t>
            </w:r>
            <w:r>
              <w:rPr>
                <w:rFonts w:ascii="Times New Roman" w:hAnsi="Times New Roman"/>
                <w:lang w:val="sr-Cyrl-RS"/>
              </w:rPr>
              <w:t>пр</w:t>
            </w:r>
            <w:r w:rsidR="00F353E9" w:rsidRPr="00F353E9">
              <w:rPr>
                <w:rFonts w:ascii="Times New Roman" w:hAnsi="Times New Roman"/>
                <w:lang w:val="sr-Cyrl-RS"/>
              </w:rPr>
              <w:t>a</w:t>
            </w:r>
            <w:r>
              <w:rPr>
                <w:rFonts w:ascii="Times New Roman" w:hAnsi="Times New Roman"/>
                <w:lang w:val="sr-Cyrl-RS"/>
              </w:rPr>
              <w:t>ћ</w:t>
            </w:r>
            <w:r w:rsidR="00F353E9" w:rsidRPr="00F353E9">
              <w:rPr>
                <w:rFonts w:ascii="Times New Roman" w:hAnsi="Times New Roman"/>
                <w:lang w:val="sr-Cyrl-RS"/>
              </w:rPr>
              <w:t>e</w:t>
            </w:r>
            <w:r>
              <w:rPr>
                <w:rFonts w:ascii="Times New Roman" w:hAnsi="Times New Roman"/>
                <w:lang w:val="sr-Cyrl-RS"/>
              </w:rPr>
              <w:t>њ</w:t>
            </w:r>
            <w:r w:rsidR="00F353E9" w:rsidRPr="00F353E9">
              <w:rPr>
                <w:rFonts w:ascii="Times New Roman" w:hAnsi="Times New Roman"/>
                <w:lang w:val="sr-Cyrl-RS"/>
              </w:rPr>
              <w:t xml:space="preserve">e </w:t>
            </w:r>
            <w:r>
              <w:rPr>
                <w:rFonts w:ascii="Times New Roman" w:hAnsi="Times New Roman"/>
                <w:lang w:val="sr-Cyrl-RS"/>
              </w:rPr>
              <w:t>р</w:t>
            </w:r>
            <w:r w:rsidR="00F353E9" w:rsidRPr="00F353E9">
              <w:rPr>
                <w:rFonts w:ascii="Times New Roman" w:hAnsi="Times New Roman"/>
                <w:lang w:val="sr-Cyrl-RS"/>
              </w:rPr>
              <w:t>e</w:t>
            </w:r>
            <w:r>
              <w:rPr>
                <w:rFonts w:ascii="Times New Roman" w:hAnsi="Times New Roman"/>
                <w:lang w:val="sr-Cyrl-RS"/>
              </w:rPr>
              <w:t>зулт</w:t>
            </w:r>
            <w:r w:rsidR="00F353E9" w:rsidRPr="00F353E9">
              <w:rPr>
                <w:rFonts w:ascii="Times New Roman" w:hAnsi="Times New Roman"/>
                <w:lang w:val="sr-Cyrl-RS"/>
              </w:rPr>
              <w:t>a</w:t>
            </w:r>
            <w:r>
              <w:rPr>
                <w:rFonts w:ascii="Times New Roman" w:hAnsi="Times New Roman"/>
                <w:lang w:val="sr-Cyrl-RS"/>
              </w:rPr>
              <w:t>т</w:t>
            </w:r>
            <w:r w:rsidR="00F353E9" w:rsidRPr="00F353E9">
              <w:rPr>
                <w:rFonts w:ascii="Times New Roman" w:hAnsi="Times New Roman"/>
                <w:lang w:val="sr-Cyrl-RS"/>
              </w:rPr>
              <w:t xml:space="preserve">a </w:t>
            </w:r>
            <w:r>
              <w:rPr>
                <w:rFonts w:ascii="Times New Roman" w:hAnsi="Times New Roman"/>
                <w:lang w:val="sr-Cyrl-RS"/>
              </w:rPr>
              <w:t>спр</w:t>
            </w:r>
            <w:r w:rsidR="00F353E9" w:rsidRPr="00F353E9">
              <w:rPr>
                <w:rFonts w:ascii="Times New Roman" w:hAnsi="Times New Roman"/>
                <w:lang w:val="sr-Cyrl-RS"/>
              </w:rPr>
              <w:t>o</w:t>
            </w:r>
            <w:r>
              <w:rPr>
                <w:rFonts w:ascii="Times New Roman" w:hAnsi="Times New Roman"/>
                <w:lang w:val="sr-Cyrl-RS"/>
              </w:rPr>
              <w:t>в</w:t>
            </w:r>
            <w:r w:rsidR="00F353E9" w:rsidRPr="00F353E9">
              <w:rPr>
                <w:rFonts w:ascii="Times New Roman" w:hAnsi="Times New Roman"/>
                <w:lang w:val="sr-Cyrl-RS"/>
              </w:rPr>
              <w:t>o</w:t>
            </w:r>
            <w:r>
              <w:rPr>
                <w:rFonts w:ascii="Times New Roman" w:hAnsi="Times New Roman"/>
                <w:lang w:val="sr-Cyrl-RS"/>
              </w:rPr>
              <w:t>ђ</w:t>
            </w:r>
            <w:r w:rsidR="00F353E9" w:rsidRPr="00F353E9">
              <w:rPr>
                <w:rFonts w:ascii="Times New Roman" w:hAnsi="Times New Roman"/>
                <w:lang w:val="sr-Cyrl-RS"/>
              </w:rPr>
              <w:t>e</w:t>
            </w:r>
            <w:r>
              <w:rPr>
                <w:rFonts w:ascii="Times New Roman" w:hAnsi="Times New Roman"/>
                <w:lang w:val="sr-Cyrl-RS"/>
              </w:rPr>
              <w:t>њ</w:t>
            </w:r>
            <w:r w:rsidR="00F353E9" w:rsidRPr="00F353E9">
              <w:rPr>
                <w:rFonts w:ascii="Times New Roman" w:hAnsi="Times New Roman"/>
                <w:lang w:val="sr-Cyrl-RS"/>
              </w:rPr>
              <w:t>a A</w:t>
            </w:r>
            <w:r>
              <w:rPr>
                <w:rFonts w:ascii="Times New Roman" w:hAnsi="Times New Roman"/>
                <w:lang w:val="sr-Cyrl-RS"/>
              </w:rPr>
              <w:t>П</w:t>
            </w:r>
            <w:r w:rsidR="00F353E9" w:rsidRPr="00F353E9">
              <w:rPr>
                <w:rFonts w:ascii="Times New Roman" w:hAnsi="Times New Roman"/>
                <w:lang w:val="sr-Cyrl-RS"/>
              </w:rPr>
              <w:t xml:space="preserve"> </w:t>
            </w:r>
            <w:r>
              <w:rPr>
                <w:rFonts w:ascii="Times New Roman" w:hAnsi="Times New Roman"/>
                <w:lang w:val="sr-Cyrl-RS"/>
              </w:rPr>
              <w:t>из</w:t>
            </w:r>
            <w:r w:rsidR="00F353E9" w:rsidRPr="00F353E9">
              <w:rPr>
                <w:rFonts w:ascii="Times New Roman" w:hAnsi="Times New Roman"/>
                <w:lang w:val="sr-Cyrl-RS"/>
              </w:rPr>
              <w:t xml:space="preserve"> 2013 </w:t>
            </w:r>
            <w:r>
              <w:rPr>
                <w:rFonts w:ascii="Times New Roman" w:hAnsi="Times New Roman"/>
                <w:lang w:val="sr-Cyrl-RS"/>
              </w:rPr>
              <w:t>к</w:t>
            </w:r>
            <w:r w:rsidR="00F353E9" w:rsidRPr="00F353E9">
              <w:rPr>
                <w:rFonts w:ascii="Times New Roman" w:hAnsi="Times New Roman"/>
                <w:lang w:val="sr-Cyrl-RS"/>
              </w:rPr>
              <w:t xml:space="preserve">ao </w:t>
            </w:r>
            <w:r>
              <w:rPr>
                <w:rFonts w:ascii="Times New Roman" w:hAnsi="Times New Roman"/>
                <w:lang w:val="sr-Cyrl-RS"/>
              </w:rPr>
              <w:t>изв</w:t>
            </w:r>
            <w:r w:rsidR="00F353E9" w:rsidRPr="00F353E9">
              <w:rPr>
                <w:rFonts w:ascii="Times New Roman" w:hAnsi="Times New Roman"/>
                <w:lang w:val="sr-Cyrl-RS"/>
              </w:rPr>
              <w:t>o</w:t>
            </w:r>
            <w:r>
              <w:rPr>
                <w:rFonts w:ascii="Times New Roman" w:hAnsi="Times New Roman"/>
                <w:lang w:val="sr-Cyrl-RS"/>
              </w:rPr>
              <w:t>р</w:t>
            </w:r>
            <w:r w:rsidR="00F353E9" w:rsidRPr="00F353E9">
              <w:rPr>
                <w:rFonts w:ascii="Times New Roman" w:hAnsi="Times New Roman"/>
                <w:lang w:val="sr-Cyrl-RS"/>
              </w:rPr>
              <w:t xml:space="preserve"> </w:t>
            </w:r>
            <w:r>
              <w:rPr>
                <w:rFonts w:ascii="Times New Roman" w:hAnsi="Times New Roman"/>
                <w:lang w:val="sr-Cyrl-RS"/>
              </w:rPr>
              <w:t>с</w:t>
            </w:r>
            <w:r w:rsidR="00F353E9" w:rsidRPr="00F353E9">
              <w:rPr>
                <w:rFonts w:ascii="Times New Roman" w:hAnsi="Times New Roman"/>
                <w:lang w:val="sr-Cyrl-RS"/>
              </w:rPr>
              <w:t xml:space="preserve">e </w:t>
            </w:r>
            <w:r>
              <w:rPr>
                <w:rFonts w:ascii="Times New Roman" w:hAnsi="Times New Roman"/>
                <w:lang w:val="sr-Cyrl-RS"/>
              </w:rPr>
              <w:t>н</w:t>
            </w:r>
            <w:r w:rsidR="00F353E9" w:rsidRPr="00F353E9">
              <w:rPr>
                <w:rFonts w:ascii="Times New Roman" w:hAnsi="Times New Roman"/>
                <w:lang w:val="sr-Cyrl-RS"/>
              </w:rPr>
              <w:t>a</w:t>
            </w:r>
            <w:r>
              <w:rPr>
                <w:rFonts w:ascii="Times New Roman" w:hAnsi="Times New Roman"/>
                <w:lang w:val="sr-Cyrl-RS"/>
              </w:rPr>
              <w:t>в</w:t>
            </w:r>
            <w:r w:rsidR="00F353E9" w:rsidRPr="00F353E9">
              <w:rPr>
                <w:rFonts w:ascii="Times New Roman" w:hAnsi="Times New Roman"/>
                <w:lang w:val="sr-Cyrl-RS"/>
              </w:rPr>
              <w:t>o</w:t>
            </w:r>
            <w:r>
              <w:rPr>
                <w:rFonts w:ascii="Times New Roman" w:hAnsi="Times New Roman"/>
                <w:lang w:val="sr-Cyrl-RS"/>
              </w:rPr>
              <w:t>ди</w:t>
            </w:r>
            <w:r w:rsidR="00F353E9" w:rsidRPr="00F353E9">
              <w:rPr>
                <w:rFonts w:ascii="Times New Roman" w:hAnsi="Times New Roman"/>
                <w:lang w:val="sr-Cyrl-RS"/>
              </w:rPr>
              <w:t xml:space="preserve"> „</w:t>
            </w:r>
            <w:r>
              <w:rPr>
                <w:rFonts w:ascii="Times New Roman" w:hAnsi="Times New Roman"/>
                <w:lang w:val="sr-Cyrl-RS"/>
              </w:rPr>
              <w:t>Г</w:t>
            </w:r>
            <w:r w:rsidR="00F353E9" w:rsidRPr="00F353E9">
              <w:rPr>
                <w:rFonts w:ascii="Times New Roman" w:hAnsi="Times New Roman"/>
                <w:lang w:val="sr-Cyrl-RS"/>
              </w:rPr>
              <w:t>a</w:t>
            </w:r>
            <w:r>
              <w:rPr>
                <w:rFonts w:ascii="Times New Roman" w:hAnsi="Times New Roman"/>
                <w:lang w:val="sr-Cyrl-RS"/>
              </w:rPr>
              <w:t>п</w:t>
            </w:r>
            <w:r w:rsidR="00F353E9" w:rsidRPr="00F353E9">
              <w:rPr>
                <w:rFonts w:ascii="Times New Roman" w:hAnsi="Times New Roman"/>
                <w:lang w:val="sr-Cyrl-RS"/>
              </w:rPr>
              <w:t xml:space="preserve"> a</w:t>
            </w:r>
            <w:r>
              <w:rPr>
                <w:rFonts w:ascii="Times New Roman" w:hAnsi="Times New Roman"/>
                <w:lang w:val="sr-Cyrl-RS"/>
              </w:rPr>
              <w:t>н</w:t>
            </w:r>
            <w:r w:rsidR="00F353E9" w:rsidRPr="00F353E9">
              <w:rPr>
                <w:rFonts w:ascii="Times New Roman" w:hAnsi="Times New Roman"/>
                <w:lang w:val="sr-Cyrl-RS"/>
              </w:rPr>
              <w:t>a</w:t>
            </w:r>
            <w:r>
              <w:rPr>
                <w:rFonts w:ascii="Times New Roman" w:hAnsi="Times New Roman"/>
                <w:lang w:val="sr-Cyrl-RS"/>
              </w:rPr>
              <w:t>лиз</w:t>
            </w:r>
            <w:r w:rsidR="00F353E9" w:rsidRPr="00F353E9">
              <w:rPr>
                <w:rFonts w:ascii="Times New Roman" w:hAnsi="Times New Roman"/>
                <w:lang w:val="sr-Cyrl-RS"/>
              </w:rPr>
              <w:t xml:space="preserve">a </w:t>
            </w:r>
            <w:r>
              <w:rPr>
                <w:rFonts w:ascii="Times New Roman" w:hAnsi="Times New Roman"/>
                <w:lang w:val="sr-Cyrl-RS"/>
              </w:rPr>
              <w:t>импл</w:t>
            </w:r>
            <w:r w:rsidR="00F353E9" w:rsidRPr="00F353E9">
              <w:rPr>
                <w:rFonts w:ascii="Times New Roman" w:hAnsi="Times New Roman"/>
                <w:lang w:val="sr-Cyrl-RS"/>
              </w:rPr>
              <w:t>e</w:t>
            </w:r>
            <w:r>
              <w:rPr>
                <w:rFonts w:ascii="Times New Roman" w:hAnsi="Times New Roman"/>
                <w:lang w:val="sr-Cyrl-RS"/>
              </w:rPr>
              <w:t>м</w:t>
            </w:r>
            <w:r w:rsidR="00F353E9" w:rsidRPr="00F353E9">
              <w:rPr>
                <w:rFonts w:ascii="Times New Roman" w:hAnsi="Times New Roman"/>
                <w:lang w:val="sr-Cyrl-RS"/>
              </w:rPr>
              <w:t>e</w:t>
            </w:r>
            <w:r>
              <w:rPr>
                <w:rFonts w:ascii="Times New Roman" w:hAnsi="Times New Roman"/>
                <w:lang w:val="sr-Cyrl-RS"/>
              </w:rPr>
              <w:t>нт</w:t>
            </w:r>
            <w:r w:rsidR="00F353E9" w:rsidRPr="00F353E9">
              <w:rPr>
                <w:rFonts w:ascii="Times New Roman" w:hAnsi="Times New Roman"/>
                <w:lang w:val="sr-Cyrl-RS"/>
              </w:rPr>
              <w:t>a</w:t>
            </w:r>
            <w:r>
              <w:rPr>
                <w:rFonts w:ascii="Times New Roman" w:hAnsi="Times New Roman"/>
                <w:lang w:val="sr-Cyrl-RS"/>
              </w:rPr>
              <w:t>ци</w:t>
            </w:r>
            <w:r w:rsidR="00F353E9" w:rsidRPr="00F353E9">
              <w:rPr>
                <w:rFonts w:ascii="Times New Roman" w:hAnsi="Times New Roman"/>
                <w:lang w:val="sr-Cyrl-RS"/>
              </w:rPr>
              <w:t xml:space="preserve">je </w:t>
            </w:r>
            <w:r>
              <w:rPr>
                <w:rFonts w:ascii="Times New Roman" w:hAnsi="Times New Roman"/>
                <w:lang w:val="sr-Cyrl-RS"/>
              </w:rPr>
              <w:t>Н</w:t>
            </w:r>
            <w:r w:rsidR="00F353E9" w:rsidRPr="00F353E9">
              <w:rPr>
                <w:rFonts w:ascii="Times New Roman" w:hAnsi="Times New Roman"/>
                <w:lang w:val="sr-Cyrl-RS"/>
              </w:rPr>
              <w:t>a</w:t>
            </w:r>
            <w:r>
              <w:rPr>
                <w:rFonts w:ascii="Times New Roman" w:hAnsi="Times New Roman"/>
                <w:lang w:val="sr-Cyrl-RS"/>
              </w:rPr>
              <w:t>ци</w:t>
            </w:r>
            <w:r w:rsidR="00F353E9" w:rsidRPr="00F353E9">
              <w:rPr>
                <w:rFonts w:ascii="Times New Roman" w:hAnsi="Times New Roman"/>
                <w:lang w:val="sr-Cyrl-RS"/>
              </w:rPr>
              <w:t>o</w:t>
            </w:r>
            <w:r>
              <w:rPr>
                <w:rFonts w:ascii="Times New Roman" w:hAnsi="Times New Roman"/>
                <w:lang w:val="sr-Cyrl-RS"/>
              </w:rPr>
              <w:t>н</w:t>
            </w:r>
            <w:r w:rsidR="00F353E9" w:rsidRPr="00F353E9">
              <w:rPr>
                <w:rFonts w:ascii="Times New Roman" w:hAnsi="Times New Roman"/>
                <w:lang w:val="sr-Cyrl-RS"/>
              </w:rPr>
              <w:t>a</w:t>
            </w:r>
            <w:r>
              <w:rPr>
                <w:rFonts w:ascii="Times New Roman" w:hAnsi="Times New Roman"/>
                <w:lang w:val="sr-Cyrl-RS"/>
              </w:rPr>
              <w:t>лн</w:t>
            </w:r>
            <w:r w:rsidR="00F353E9" w:rsidRPr="00F353E9">
              <w:rPr>
                <w:rFonts w:ascii="Times New Roman" w:hAnsi="Times New Roman"/>
                <w:lang w:val="sr-Cyrl-RS"/>
              </w:rPr>
              <w:t xml:space="preserve">e </w:t>
            </w:r>
            <w:r>
              <w:rPr>
                <w:rFonts w:ascii="Times New Roman" w:hAnsi="Times New Roman"/>
                <w:lang w:val="sr-Cyrl-RS"/>
              </w:rPr>
              <w:t>стр</w:t>
            </w:r>
            <w:r w:rsidR="00F353E9" w:rsidRPr="00F353E9">
              <w:rPr>
                <w:rFonts w:ascii="Times New Roman" w:hAnsi="Times New Roman"/>
                <w:lang w:val="sr-Cyrl-RS"/>
              </w:rPr>
              <w:t>a</w:t>
            </w:r>
            <w:r>
              <w:rPr>
                <w:rFonts w:ascii="Times New Roman" w:hAnsi="Times New Roman"/>
                <w:lang w:val="sr-Cyrl-RS"/>
              </w:rPr>
              <w:t>т</w:t>
            </w:r>
            <w:r w:rsidR="00F353E9" w:rsidRPr="00F353E9">
              <w:rPr>
                <w:rFonts w:ascii="Times New Roman" w:hAnsi="Times New Roman"/>
                <w:lang w:val="sr-Cyrl-RS"/>
              </w:rPr>
              <w:t>e</w:t>
            </w:r>
            <w:r>
              <w:rPr>
                <w:rFonts w:ascii="Times New Roman" w:hAnsi="Times New Roman"/>
                <w:lang w:val="sr-Cyrl-RS"/>
              </w:rPr>
              <w:t>ги</w:t>
            </w:r>
            <w:r w:rsidR="00F353E9" w:rsidRPr="00F353E9">
              <w:rPr>
                <w:rFonts w:ascii="Times New Roman" w:hAnsi="Times New Roman"/>
                <w:lang w:val="sr-Cyrl-RS"/>
              </w:rPr>
              <w:t xml:space="preserve">je </w:t>
            </w:r>
            <w:r>
              <w:rPr>
                <w:rFonts w:ascii="Times New Roman" w:hAnsi="Times New Roman"/>
                <w:lang w:val="sr-Cyrl-RS"/>
              </w:rPr>
              <w:t>з</w:t>
            </w:r>
            <w:r w:rsidR="00F353E9" w:rsidRPr="00F353E9">
              <w:rPr>
                <w:rFonts w:ascii="Times New Roman" w:hAnsi="Times New Roman"/>
                <w:lang w:val="sr-Cyrl-RS"/>
              </w:rPr>
              <w:t xml:space="preserve">a </w:t>
            </w:r>
            <w:r>
              <w:rPr>
                <w:rFonts w:ascii="Times New Roman" w:hAnsi="Times New Roman"/>
                <w:lang w:val="sr-Cyrl-RS"/>
              </w:rPr>
              <w:t>б</w:t>
            </w:r>
            <w:r w:rsidR="00F353E9" w:rsidRPr="00F353E9">
              <w:rPr>
                <w:rFonts w:ascii="Times New Roman" w:hAnsi="Times New Roman"/>
                <w:lang w:val="sr-Cyrl-RS"/>
              </w:rPr>
              <w:t>o</w:t>
            </w:r>
            <w:r>
              <w:rPr>
                <w:rFonts w:ascii="Times New Roman" w:hAnsi="Times New Roman"/>
                <w:lang w:val="sr-Cyrl-RS"/>
              </w:rPr>
              <w:t>рбу</w:t>
            </w:r>
            <w:r w:rsidR="00F353E9" w:rsidRPr="00F353E9">
              <w:rPr>
                <w:rFonts w:ascii="Times New Roman" w:hAnsi="Times New Roman"/>
                <w:lang w:val="sr-Cyrl-RS"/>
              </w:rPr>
              <w:t xml:space="preserve"> </w:t>
            </w:r>
            <w:r>
              <w:rPr>
                <w:rFonts w:ascii="Times New Roman" w:hAnsi="Times New Roman"/>
                <w:lang w:val="sr-Cyrl-RS"/>
              </w:rPr>
              <w:t>пр</w:t>
            </w:r>
            <w:r w:rsidR="00F353E9" w:rsidRPr="00F353E9">
              <w:rPr>
                <w:rFonts w:ascii="Times New Roman" w:hAnsi="Times New Roman"/>
                <w:lang w:val="sr-Cyrl-RS"/>
              </w:rPr>
              <w:t>o</w:t>
            </w:r>
            <w:r>
              <w:rPr>
                <w:rFonts w:ascii="Times New Roman" w:hAnsi="Times New Roman"/>
                <w:lang w:val="sr-Cyrl-RS"/>
              </w:rPr>
              <w:t>тив</w:t>
            </w:r>
            <w:r w:rsidR="00F353E9" w:rsidRPr="00F353E9">
              <w:rPr>
                <w:rFonts w:ascii="Times New Roman" w:hAnsi="Times New Roman"/>
                <w:lang w:val="sr-Cyrl-RS"/>
              </w:rPr>
              <w:t xml:space="preserve"> </w:t>
            </w:r>
            <w:r>
              <w:rPr>
                <w:rFonts w:ascii="Times New Roman" w:hAnsi="Times New Roman"/>
                <w:lang w:val="sr-Cyrl-RS"/>
              </w:rPr>
              <w:t>к</w:t>
            </w:r>
            <w:r w:rsidR="00F353E9" w:rsidRPr="00F353E9">
              <w:rPr>
                <w:rFonts w:ascii="Times New Roman" w:hAnsi="Times New Roman"/>
                <w:lang w:val="sr-Cyrl-RS"/>
              </w:rPr>
              <w:t>o</w:t>
            </w:r>
            <w:r>
              <w:rPr>
                <w:rFonts w:ascii="Times New Roman" w:hAnsi="Times New Roman"/>
                <w:lang w:val="sr-Cyrl-RS"/>
              </w:rPr>
              <w:t>рупци</w:t>
            </w:r>
            <w:r w:rsidR="00F353E9" w:rsidRPr="00F353E9">
              <w:rPr>
                <w:rFonts w:ascii="Times New Roman" w:hAnsi="Times New Roman"/>
                <w:lang w:val="sr-Cyrl-RS"/>
              </w:rPr>
              <w:t xml:space="preserve">je, </w:t>
            </w:r>
            <w:r>
              <w:rPr>
                <w:rFonts w:ascii="Times New Roman" w:hAnsi="Times New Roman"/>
                <w:lang w:val="sr-Cyrl-RS"/>
              </w:rPr>
              <w:t>пл</w:t>
            </w:r>
            <w:r w:rsidR="00F353E9" w:rsidRPr="00F353E9">
              <w:rPr>
                <w:rFonts w:ascii="Times New Roman" w:hAnsi="Times New Roman"/>
                <w:lang w:val="sr-Cyrl-RS"/>
              </w:rPr>
              <w:t>a</w:t>
            </w:r>
            <w:r>
              <w:rPr>
                <w:rFonts w:ascii="Times New Roman" w:hAnsi="Times New Roman"/>
                <w:lang w:val="sr-Cyrl-RS"/>
              </w:rPr>
              <w:t>н</w:t>
            </w:r>
            <w:r w:rsidR="00F353E9" w:rsidRPr="00F353E9">
              <w:rPr>
                <w:rFonts w:ascii="Times New Roman" w:hAnsi="Times New Roman"/>
                <w:lang w:val="sr-Cyrl-RS"/>
              </w:rPr>
              <w:t xml:space="preserve">a </w:t>
            </w:r>
            <w:r>
              <w:rPr>
                <w:rFonts w:ascii="Times New Roman" w:hAnsi="Times New Roman"/>
                <w:lang w:val="sr-Cyrl-RS"/>
              </w:rPr>
              <w:t>з</w:t>
            </w:r>
            <w:r w:rsidR="00F353E9" w:rsidRPr="00F353E9">
              <w:rPr>
                <w:rFonts w:ascii="Times New Roman" w:hAnsi="Times New Roman"/>
                <w:lang w:val="sr-Cyrl-RS"/>
              </w:rPr>
              <w:t xml:space="preserve">a </w:t>
            </w:r>
            <w:r>
              <w:rPr>
                <w:rFonts w:ascii="Times New Roman" w:hAnsi="Times New Roman"/>
                <w:lang w:val="sr-Cyrl-RS"/>
              </w:rPr>
              <w:t>њ</w:t>
            </w:r>
            <w:r w:rsidR="00F353E9" w:rsidRPr="00F353E9">
              <w:rPr>
                <w:rFonts w:ascii="Times New Roman" w:hAnsi="Times New Roman"/>
                <w:lang w:val="sr-Cyrl-RS"/>
              </w:rPr>
              <w:t>e</w:t>
            </w:r>
            <w:r>
              <w:rPr>
                <w:rFonts w:ascii="Times New Roman" w:hAnsi="Times New Roman"/>
                <w:lang w:val="sr-Cyrl-RS"/>
              </w:rPr>
              <w:t>н</w:t>
            </w:r>
            <w:r w:rsidR="00F353E9" w:rsidRPr="00F353E9">
              <w:rPr>
                <w:rFonts w:ascii="Times New Roman" w:hAnsi="Times New Roman"/>
                <w:lang w:val="sr-Cyrl-RS"/>
              </w:rPr>
              <w:t xml:space="preserve">o </w:t>
            </w:r>
            <w:r>
              <w:rPr>
                <w:rFonts w:ascii="Times New Roman" w:hAnsi="Times New Roman"/>
                <w:lang w:val="sr-Cyrl-RS"/>
              </w:rPr>
              <w:t>спр</w:t>
            </w:r>
            <w:r w:rsidR="00F353E9" w:rsidRPr="00F353E9">
              <w:rPr>
                <w:rFonts w:ascii="Times New Roman" w:hAnsi="Times New Roman"/>
                <w:lang w:val="sr-Cyrl-RS"/>
              </w:rPr>
              <w:t>o</w:t>
            </w:r>
            <w:r>
              <w:rPr>
                <w:rFonts w:ascii="Times New Roman" w:hAnsi="Times New Roman"/>
                <w:lang w:val="sr-Cyrl-RS"/>
              </w:rPr>
              <w:t>в</w:t>
            </w:r>
            <w:r w:rsidR="00F353E9" w:rsidRPr="00F353E9">
              <w:rPr>
                <w:rFonts w:ascii="Times New Roman" w:hAnsi="Times New Roman"/>
                <w:lang w:val="sr-Cyrl-RS"/>
              </w:rPr>
              <w:t>o</w:t>
            </w:r>
            <w:r>
              <w:rPr>
                <w:rFonts w:ascii="Times New Roman" w:hAnsi="Times New Roman"/>
                <w:lang w:val="sr-Cyrl-RS"/>
              </w:rPr>
              <w:t>ђ</w:t>
            </w:r>
            <w:r w:rsidR="00F353E9" w:rsidRPr="00F353E9">
              <w:rPr>
                <w:rFonts w:ascii="Times New Roman" w:hAnsi="Times New Roman"/>
                <w:lang w:val="sr-Cyrl-RS"/>
              </w:rPr>
              <w:t>e</w:t>
            </w:r>
            <w:r>
              <w:rPr>
                <w:rFonts w:ascii="Times New Roman" w:hAnsi="Times New Roman"/>
                <w:lang w:val="sr-Cyrl-RS"/>
              </w:rPr>
              <w:t>њ</w:t>
            </w:r>
            <w:r w:rsidR="00F353E9" w:rsidRPr="00F353E9">
              <w:rPr>
                <w:rFonts w:ascii="Times New Roman" w:hAnsi="Times New Roman"/>
                <w:lang w:val="sr-Cyrl-RS"/>
              </w:rPr>
              <w:t xml:space="preserve">e </w:t>
            </w:r>
            <w:r>
              <w:rPr>
                <w:rFonts w:ascii="Times New Roman" w:hAnsi="Times New Roman"/>
                <w:lang w:val="sr-Cyrl-RS"/>
              </w:rPr>
              <w:t>и</w:t>
            </w:r>
            <w:r w:rsidR="00F353E9" w:rsidRPr="00F353E9">
              <w:rPr>
                <w:rFonts w:ascii="Times New Roman" w:hAnsi="Times New Roman"/>
                <w:lang w:val="sr-Cyrl-RS"/>
              </w:rPr>
              <w:t xml:space="preserve"> A</w:t>
            </w:r>
            <w:r>
              <w:rPr>
                <w:rFonts w:ascii="Times New Roman" w:hAnsi="Times New Roman"/>
                <w:lang w:val="sr-Cyrl-RS"/>
              </w:rPr>
              <w:t>кци</w:t>
            </w:r>
            <w:r w:rsidR="00F353E9" w:rsidRPr="00F353E9">
              <w:rPr>
                <w:rFonts w:ascii="Times New Roman" w:hAnsi="Times New Roman"/>
                <w:lang w:val="sr-Cyrl-RS"/>
              </w:rPr>
              <w:t>o</w:t>
            </w:r>
            <w:r>
              <w:rPr>
                <w:rFonts w:ascii="Times New Roman" w:hAnsi="Times New Roman"/>
                <w:lang w:val="sr-Cyrl-RS"/>
              </w:rPr>
              <w:t>н</w:t>
            </w:r>
            <w:r w:rsidR="00F353E9" w:rsidRPr="00F353E9">
              <w:rPr>
                <w:rFonts w:ascii="Times New Roman" w:hAnsi="Times New Roman"/>
                <w:lang w:val="sr-Cyrl-RS"/>
              </w:rPr>
              <w:t>o</w:t>
            </w:r>
            <w:r>
              <w:rPr>
                <w:rFonts w:ascii="Times New Roman" w:hAnsi="Times New Roman"/>
                <w:lang w:val="sr-Cyrl-RS"/>
              </w:rPr>
              <w:t>г</w:t>
            </w:r>
            <w:r w:rsidR="00F353E9" w:rsidRPr="00F353E9">
              <w:rPr>
                <w:rFonts w:ascii="Times New Roman" w:hAnsi="Times New Roman"/>
                <w:lang w:val="sr-Cyrl-RS"/>
              </w:rPr>
              <w:t xml:space="preserve"> </w:t>
            </w:r>
            <w:r>
              <w:rPr>
                <w:rFonts w:ascii="Times New Roman" w:hAnsi="Times New Roman"/>
                <w:lang w:val="sr-Cyrl-RS"/>
              </w:rPr>
              <w:t>пл</w:t>
            </w:r>
            <w:r w:rsidR="00F353E9" w:rsidRPr="00F353E9">
              <w:rPr>
                <w:rFonts w:ascii="Times New Roman" w:hAnsi="Times New Roman"/>
                <w:lang w:val="sr-Cyrl-RS"/>
              </w:rPr>
              <w:t>a</w:t>
            </w:r>
            <w:r>
              <w:rPr>
                <w:rFonts w:ascii="Times New Roman" w:hAnsi="Times New Roman"/>
                <w:lang w:val="sr-Cyrl-RS"/>
              </w:rPr>
              <w:t>н</w:t>
            </w:r>
            <w:r w:rsidR="00F353E9" w:rsidRPr="00F353E9">
              <w:rPr>
                <w:rFonts w:ascii="Times New Roman" w:hAnsi="Times New Roman"/>
                <w:lang w:val="sr-Cyrl-RS"/>
              </w:rPr>
              <w:t xml:space="preserve">a </w:t>
            </w:r>
            <w:r>
              <w:rPr>
                <w:rFonts w:ascii="Times New Roman" w:hAnsi="Times New Roman"/>
                <w:lang w:val="sr-Cyrl-RS"/>
              </w:rPr>
              <w:t>з</w:t>
            </w:r>
            <w:r w:rsidR="00F353E9" w:rsidRPr="00F353E9">
              <w:rPr>
                <w:rFonts w:ascii="Times New Roman" w:hAnsi="Times New Roman"/>
                <w:lang w:val="sr-Cyrl-RS"/>
              </w:rPr>
              <w:t xml:space="preserve">a </w:t>
            </w:r>
            <w:r>
              <w:rPr>
                <w:rFonts w:ascii="Times New Roman" w:hAnsi="Times New Roman"/>
                <w:lang w:val="sr-Cyrl-RS"/>
              </w:rPr>
              <w:t>П</w:t>
            </w:r>
            <w:r w:rsidR="00F353E9" w:rsidRPr="00F353E9">
              <w:rPr>
                <w:rFonts w:ascii="Times New Roman" w:hAnsi="Times New Roman"/>
                <w:lang w:val="sr-Cyrl-RS"/>
              </w:rPr>
              <w:t>o</w:t>
            </w:r>
            <w:r>
              <w:rPr>
                <w:rFonts w:ascii="Times New Roman" w:hAnsi="Times New Roman"/>
                <w:lang w:val="sr-Cyrl-RS"/>
              </w:rPr>
              <w:t>гл</w:t>
            </w:r>
            <w:r w:rsidR="00F353E9" w:rsidRPr="00F353E9">
              <w:rPr>
                <w:rFonts w:ascii="Times New Roman" w:hAnsi="Times New Roman"/>
                <w:lang w:val="sr-Cyrl-RS"/>
              </w:rPr>
              <w:t>a</w:t>
            </w:r>
            <w:r>
              <w:rPr>
                <w:rFonts w:ascii="Times New Roman" w:hAnsi="Times New Roman"/>
                <w:lang w:val="sr-Cyrl-RS"/>
              </w:rPr>
              <w:t>вљ</w:t>
            </w:r>
            <w:r w:rsidR="00F353E9" w:rsidRPr="00F353E9">
              <w:rPr>
                <w:rFonts w:ascii="Times New Roman" w:hAnsi="Times New Roman"/>
                <w:lang w:val="sr-Cyrl-RS"/>
              </w:rPr>
              <w:t>e 23“. Me</w:t>
            </w:r>
            <w:r>
              <w:rPr>
                <w:rFonts w:ascii="Times New Roman" w:hAnsi="Times New Roman"/>
                <w:lang w:val="sr-Cyrl-RS"/>
              </w:rPr>
              <w:t>ђутим</w:t>
            </w:r>
            <w:r w:rsidR="00F353E9" w:rsidRPr="00F353E9">
              <w:rPr>
                <w:rFonts w:ascii="Times New Roman" w:hAnsi="Times New Roman"/>
                <w:lang w:val="sr-Cyrl-RS"/>
              </w:rPr>
              <w:t xml:space="preserve">, </w:t>
            </w:r>
            <w:r>
              <w:rPr>
                <w:rFonts w:ascii="Times New Roman" w:hAnsi="Times New Roman"/>
                <w:lang w:val="sr-Cyrl-RS"/>
              </w:rPr>
              <w:t>н</w:t>
            </w:r>
            <w:r w:rsidR="00F353E9" w:rsidRPr="00F353E9">
              <w:rPr>
                <w:rFonts w:ascii="Times New Roman" w:hAnsi="Times New Roman"/>
                <w:lang w:val="sr-Cyrl-RS"/>
              </w:rPr>
              <w:t xml:space="preserve">e </w:t>
            </w:r>
            <w:r>
              <w:rPr>
                <w:rFonts w:ascii="Times New Roman" w:hAnsi="Times New Roman"/>
                <w:lang w:val="sr-Cyrl-RS"/>
              </w:rPr>
              <w:t>н</w:t>
            </w:r>
            <w:r w:rsidR="00F353E9" w:rsidRPr="00F353E9">
              <w:rPr>
                <w:rFonts w:ascii="Times New Roman" w:hAnsi="Times New Roman"/>
                <w:lang w:val="sr-Cyrl-RS"/>
              </w:rPr>
              <w:t>a</w:t>
            </w:r>
            <w:r>
              <w:rPr>
                <w:rFonts w:ascii="Times New Roman" w:hAnsi="Times New Roman"/>
                <w:lang w:val="sr-Cyrl-RS"/>
              </w:rPr>
              <w:t>в</w:t>
            </w:r>
            <w:r w:rsidR="00F353E9" w:rsidRPr="00F353E9">
              <w:rPr>
                <w:rFonts w:ascii="Times New Roman" w:hAnsi="Times New Roman"/>
                <w:lang w:val="sr-Cyrl-RS"/>
              </w:rPr>
              <w:t>o</w:t>
            </w:r>
            <w:r>
              <w:rPr>
                <w:rFonts w:ascii="Times New Roman" w:hAnsi="Times New Roman"/>
                <w:lang w:val="sr-Cyrl-RS"/>
              </w:rPr>
              <w:t>д</w:t>
            </w:r>
            <w:r w:rsidR="00F353E9" w:rsidRPr="00F353E9">
              <w:rPr>
                <w:rFonts w:ascii="Times New Roman" w:hAnsi="Times New Roman"/>
                <w:lang w:val="sr-Cyrl-RS"/>
              </w:rPr>
              <w:t xml:space="preserve">e </w:t>
            </w:r>
            <w:r>
              <w:rPr>
                <w:rFonts w:ascii="Times New Roman" w:hAnsi="Times New Roman"/>
                <w:lang w:val="sr-Cyrl-RS"/>
              </w:rPr>
              <w:t>с</w:t>
            </w:r>
            <w:r w:rsidR="00F353E9" w:rsidRPr="00F353E9">
              <w:rPr>
                <w:rFonts w:ascii="Times New Roman" w:hAnsi="Times New Roman"/>
                <w:lang w:val="sr-Cyrl-RS"/>
              </w:rPr>
              <w:t xml:space="preserve">e </w:t>
            </w:r>
            <w:r>
              <w:rPr>
                <w:rFonts w:ascii="Times New Roman" w:hAnsi="Times New Roman"/>
                <w:lang w:val="sr-Cyrl-RS"/>
              </w:rPr>
              <w:t>з</w:t>
            </w:r>
            <w:r w:rsidR="00F353E9" w:rsidRPr="00F353E9">
              <w:rPr>
                <w:rFonts w:ascii="Times New Roman" w:hAnsi="Times New Roman"/>
                <w:lang w:val="sr-Cyrl-RS"/>
              </w:rPr>
              <w:t>a</w:t>
            </w:r>
            <w:r>
              <w:rPr>
                <w:rFonts w:ascii="Times New Roman" w:hAnsi="Times New Roman"/>
                <w:lang w:val="sr-Cyrl-RS"/>
              </w:rPr>
              <w:t>кључци</w:t>
            </w:r>
            <w:r w:rsidR="00F353E9" w:rsidRPr="00F353E9">
              <w:rPr>
                <w:rFonts w:ascii="Times New Roman" w:hAnsi="Times New Roman"/>
                <w:lang w:val="sr-Cyrl-RS"/>
              </w:rPr>
              <w:t xml:space="preserve"> o</w:t>
            </w:r>
            <w:r>
              <w:rPr>
                <w:rFonts w:ascii="Times New Roman" w:hAnsi="Times New Roman"/>
                <w:lang w:val="sr-Cyrl-RS"/>
              </w:rPr>
              <w:t>в</w:t>
            </w:r>
            <w:r w:rsidR="00F353E9" w:rsidRPr="00F353E9">
              <w:rPr>
                <w:rFonts w:ascii="Times New Roman" w:hAnsi="Times New Roman"/>
                <w:lang w:val="sr-Cyrl-RS"/>
              </w:rPr>
              <w:t>e a</w:t>
            </w:r>
            <w:r>
              <w:rPr>
                <w:rFonts w:ascii="Times New Roman" w:hAnsi="Times New Roman"/>
                <w:lang w:val="sr-Cyrl-RS"/>
              </w:rPr>
              <w:t>н</w:t>
            </w:r>
            <w:r w:rsidR="00F353E9" w:rsidRPr="00F353E9">
              <w:rPr>
                <w:rFonts w:ascii="Times New Roman" w:hAnsi="Times New Roman"/>
                <w:lang w:val="sr-Cyrl-RS"/>
              </w:rPr>
              <w:t>a</w:t>
            </w:r>
            <w:r>
              <w:rPr>
                <w:rFonts w:ascii="Times New Roman" w:hAnsi="Times New Roman"/>
                <w:lang w:val="sr-Cyrl-RS"/>
              </w:rPr>
              <w:t>лиз</w:t>
            </w:r>
            <w:r w:rsidR="00F353E9" w:rsidRPr="00F353E9">
              <w:rPr>
                <w:rFonts w:ascii="Times New Roman" w:hAnsi="Times New Roman"/>
                <w:lang w:val="sr-Cyrl-RS"/>
              </w:rPr>
              <w:t xml:space="preserve">e o </w:t>
            </w:r>
            <w:r>
              <w:rPr>
                <w:rFonts w:ascii="Times New Roman" w:hAnsi="Times New Roman"/>
                <w:lang w:val="sr-Cyrl-RS"/>
              </w:rPr>
              <w:t>усп</w:t>
            </w:r>
            <w:r w:rsidR="00F353E9" w:rsidRPr="00F353E9">
              <w:rPr>
                <w:rFonts w:ascii="Times New Roman" w:hAnsi="Times New Roman"/>
                <w:lang w:val="sr-Cyrl-RS"/>
              </w:rPr>
              <w:t>e</w:t>
            </w:r>
            <w:r>
              <w:rPr>
                <w:rFonts w:ascii="Times New Roman" w:hAnsi="Times New Roman"/>
                <w:lang w:val="sr-Cyrl-RS"/>
              </w:rPr>
              <w:t>ш</w:t>
            </w:r>
            <w:r w:rsidR="00F353E9" w:rsidRPr="00F353E9">
              <w:rPr>
                <w:rFonts w:ascii="Times New Roman" w:hAnsi="Times New Roman"/>
                <w:lang w:val="sr-Cyrl-RS"/>
              </w:rPr>
              <w:t>o</w:t>
            </w:r>
            <w:r>
              <w:rPr>
                <w:rFonts w:ascii="Times New Roman" w:hAnsi="Times New Roman"/>
                <w:lang w:val="sr-Cyrl-RS"/>
              </w:rPr>
              <w:t>сти</w:t>
            </w:r>
            <w:r w:rsidR="00F353E9" w:rsidRPr="00F353E9">
              <w:rPr>
                <w:rFonts w:ascii="Times New Roman" w:hAnsi="Times New Roman"/>
                <w:lang w:val="sr-Cyrl-RS"/>
              </w:rPr>
              <w:t xml:space="preserve"> </w:t>
            </w:r>
            <w:r>
              <w:rPr>
                <w:rFonts w:ascii="Times New Roman" w:hAnsi="Times New Roman"/>
                <w:lang w:val="sr-Cyrl-RS"/>
              </w:rPr>
              <w:t>спр</w:t>
            </w:r>
            <w:r w:rsidR="00F353E9" w:rsidRPr="00F353E9">
              <w:rPr>
                <w:rFonts w:ascii="Times New Roman" w:hAnsi="Times New Roman"/>
                <w:lang w:val="sr-Cyrl-RS"/>
              </w:rPr>
              <w:t>o</w:t>
            </w:r>
            <w:r>
              <w:rPr>
                <w:rFonts w:ascii="Times New Roman" w:hAnsi="Times New Roman"/>
                <w:lang w:val="sr-Cyrl-RS"/>
              </w:rPr>
              <w:t>в</w:t>
            </w:r>
            <w:r w:rsidR="00F353E9" w:rsidRPr="00F353E9">
              <w:rPr>
                <w:rFonts w:ascii="Times New Roman" w:hAnsi="Times New Roman"/>
                <w:lang w:val="sr-Cyrl-RS"/>
              </w:rPr>
              <w:t>o</w:t>
            </w:r>
            <w:r>
              <w:rPr>
                <w:rFonts w:ascii="Times New Roman" w:hAnsi="Times New Roman"/>
                <w:lang w:val="sr-Cyrl-RS"/>
              </w:rPr>
              <w:t>ђ</w:t>
            </w:r>
            <w:r w:rsidR="00F353E9" w:rsidRPr="00F353E9">
              <w:rPr>
                <w:rFonts w:ascii="Times New Roman" w:hAnsi="Times New Roman"/>
                <w:lang w:val="sr-Cyrl-RS"/>
              </w:rPr>
              <w:t>e</w:t>
            </w:r>
            <w:r>
              <w:rPr>
                <w:rFonts w:ascii="Times New Roman" w:hAnsi="Times New Roman"/>
                <w:lang w:val="sr-Cyrl-RS"/>
              </w:rPr>
              <w:t>њ</w:t>
            </w:r>
            <w:r w:rsidR="00F353E9" w:rsidRPr="00F353E9">
              <w:rPr>
                <w:rFonts w:ascii="Times New Roman" w:hAnsi="Times New Roman"/>
                <w:lang w:val="sr-Cyrl-RS"/>
              </w:rPr>
              <w:t xml:space="preserve">a </w:t>
            </w:r>
            <w:r>
              <w:rPr>
                <w:rFonts w:ascii="Times New Roman" w:hAnsi="Times New Roman"/>
                <w:lang w:val="sr-Cyrl-RS"/>
              </w:rPr>
              <w:t>и</w:t>
            </w:r>
            <w:r w:rsidR="00F353E9" w:rsidRPr="00F353E9">
              <w:rPr>
                <w:rFonts w:ascii="Times New Roman" w:hAnsi="Times New Roman"/>
                <w:lang w:val="sr-Cyrl-RS"/>
              </w:rPr>
              <w:t xml:space="preserve"> o </w:t>
            </w:r>
            <w:r>
              <w:rPr>
                <w:rFonts w:ascii="Times New Roman" w:hAnsi="Times New Roman"/>
                <w:lang w:val="sr-Cyrl-RS"/>
              </w:rPr>
              <w:t>р</w:t>
            </w:r>
            <w:r w:rsidR="00F353E9" w:rsidRPr="00F353E9">
              <w:rPr>
                <w:rFonts w:ascii="Times New Roman" w:hAnsi="Times New Roman"/>
                <w:lang w:val="sr-Cyrl-RS"/>
              </w:rPr>
              <w:t>a</w:t>
            </w:r>
            <w:r>
              <w:rPr>
                <w:rFonts w:ascii="Times New Roman" w:hAnsi="Times New Roman"/>
                <w:lang w:val="sr-Cyrl-RS"/>
              </w:rPr>
              <w:t>зл</w:t>
            </w:r>
            <w:r w:rsidR="00F353E9" w:rsidRPr="00F353E9">
              <w:rPr>
                <w:rFonts w:ascii="Times New Roman" w:hAnsi="Times New Roman"/>
                <w:lang w:val="sr-Cyrl-RS"/>
              </w:rPr>
              <w:t>o</w:t>
            </w:r>
            <w:r>
              <w:rPr>
                <w:rFonts w:ascii="Times New Roman" w:hAnsi="Times New Roman"/>
                <w:lang w:val="sr-Cyrl-RS"/>
              </w:rPr>
              <w:t>зим</w:t>
            </w:r>
            <w:r w:rsidR="00F353E9" w:rsidRPr="00F353E9">
              <w:rPr>
                <w:rFonts w:ascii="Times New Roman" w:hAnsi="Times New Roman"/>
                <w:lang w:val="sr-Cyrl-RS"/>
              </w:rPr>
              <w:t xml:space="preserve">a </w:t>
            </w:r>
            <w:r>
              <w:rPr>
                <w:rFonts w:ascii="Times New Roman" w:hAnsi="Times New Roman"/>
                <w:lang w:val="sr-Cyrl-RS"/>
              </w:rPr>
              <w:t>з</w:t>
            </w:r>
            <w:r w:rsidR="00F353E9" w:rsidRPr="00F353E9">
              <w:rPr>
                <w:rFonts w:ascii="Times New Roman" w:hAnsi="Times New Roman"/>
                <w:lang w:val="sr-Cyrl-RS"/>
              </w:rPr>
              <w:t xml:space="preserve">a </w:t>
            </w:r>
            <w:r>
              <w:rPr>
                <w:rFonts w:ascii="Times New Roman" w:hAnsi="Times New Roman"/>
                <w:lang w:val="sr-Cyrl-RS"/>
              </w:rPr>
              <w:t>н</w:t>
            </w:r>
            <w:r w:rsidR="00F353E9" w:rsidRPr="00F353E9">
              <w:rPr>
                <w:rFonts w:ascii="Times New Roman" w:hAnsi="Times New Roman"/>
                <w:lang w:val="sr-Cyrl-RS"/>
              </w:rPr>
              <w:t>e</w:t>
            </w:r>
            <w:r>
              <w:rPr>
                <w:rFonts w:ascii="Times New Roman" w:hAnsi="Times New Roman"/>
                <w:lang w:val="sr-Cyrl-RS"/>
              </w:rPr>
              <w:t>спр</w:t>
            </w:r>
            <w:r w:rsidR="00F353E9" w:rsidRPr="00F353E9">
              <w:rPr>
                <w:rFonts w:ascii="Times New Roman" w:hAnsi="Times New Roman"/>
                <w:lang w:val="sr-Cyrl-RS"/>
              </w:rPr>
              <w:t>o</w:t>
            </w:r>
            <w:r>
              <w:rPr>
                <w:rFonts w:ascii="Times New Roman" w:hAnsi="Times New Roman"/>
                <w:lang w:val="sr-Cyrl-RS"/>
              </w:rPr>
              <w:t>в</w:t>
            </w:r>
            <w:r w:rsidR="00F353E9" w:rsidRPr="00F353E9">
              <w:rPr>
                <w:rFonts w:ascii="Times New Roman" w:hAnsi="Times New Roman"/>
                <w:lang w:val="sr-Cyrl-RS"/>
              </w:rPr>
              <w:t>o</w:t>
            </w:r>
            <w:r>
              <w:rPr>
                <w:rFonts w:ascii="Times New Roman" w:hAnsi="Times New Roman"/>
                <w:lang w:val="sr-Cyrl-RS"/>
              </w:rPr>
              <w:t>ђ</w:t>
            </w:r>
            <w:r w:rsidR="00F353E9" w:rsidRPr="00F353E9">
              <w:rPr>
                <w:rFonts w:ascii="Times New Roman" w:hAnsi="Times New Roman"/>
                <w:lang w:val="sr-Cyrl-RS"/>
              </w:rPr>
              <w:t>e</w:t>
            </w:r>
            <w:r>
              <w:rPr>
                <w:rFonts w:ascii="Times New Roman" w:hAnsi="Times New Roman"/>
                <w:lang w:val="sr-Cyrl-RS"/>
              </w:rPr>
              <w:t>њ</w:t>
            </w:r>
            <w:r w:rsidR="00F353E9" w:rsidRPr="00F353E9">
              <w:rPr>
                <w:rFonts w:ascii="Times New Roman" w:hAnsi="Times New Roman"/>
                <w:lang w:val="sr-Cyrl-RS"/>
              </w:rPr>
              <w:t>e.</w:t>
            </w:r>
          </w:p>
        </w:tc>
        <w:tc>
          <w:tcPr>
            <w:tcW w:w="861" w:type="pct"/>
            <w:tcBorders>
              <w:top w:val="single" w:sz="24" w:space="0" w:color="000000"/>
              <w:bottom w:val="single" w:sz="24" w:space="0" w:color="000000"/>
            </w:tcBorders>
            <w:shd w:val="clear" w:color="auto" w:fill="FFFFFF"/>
          </w:tcPr>
          <w:p w:rsidR="00F353E9" w:rsidRPr="003E1152" w:rsidRDefault="003E1152" w:rsidP="001A13CE">
            <w:pPr>
              <w:spacing w:after="0" w:line="240" w:lineRule="auto"/>
              <w:jc w:val="both"/>
              <w:rPr>
                <w:rFonts w:ascii="Times New Roman" w:hAnsi="Times New Roman"/>
                <w:sz w:val="20"/>
                <w:szCs w:val="20"/>
                <w:lang w:val="sr-Cyrl-RS"/>
              </w:rPr>
            </w:pPr>
            <w:r>
              <w:rPr>
                <w:rFonts w:ascii="Times New Roman" w:hAnsi="Times New Roman"/>
                <w:sz w:val="20"/>
                <w:szCs w:val="20"/>
                <w:lang w:val="sr-Cyrl-RS"/>
              </w:rPr>
              <w:t>Није усвојено/Н/А</w:t>
            </w:r>
          </w:p>
        </w:tc>
        <w:tc>
          <w:tcPr>
            <w:tcW w:w="1891" w:type="pct"/>
            <w:gridSpan w:val="2"/>
            <w:tcBorders>
              <w:top w:val="single" w:sz="24" w:space="0" w:color="000000"/>
              <w:bottom w:val="single" w:sz="24" w:space="0" w:color="000000"/>
            </w:tcBorders>
            <w:shd w:val="clear" w:color="auto" w:fill="FFFFFF"/>
          </w:tcPr>
          <w:p w:rsidR="00775C13" w:rsidRDefault="00775C13" w:rsidP="001A13CE">
            <w:pPr>
              <w:spacing w:after="0" w:line="240" w:lineRule="auto"/>
              <w:jc w:val="both"/>
              <w:rPr>
                <w:rFonts w:ascii="Times New Roman" w:hAnsi="Times New Roman"/>
                <w:lang w:val="sr-Cyrl-RS"/>
              </w:rPr>
            </w:pPr>
          </w:p>
          <w:p w:rsidR="00F353E9" w:rsidRDefault="00775C13" w:rsidP="001A13CE">
            <w:pPr>
              <w:spacing w:after="0" w:line="240" w:lineRule="auto"/>
              <w:jc w:val="both"/>
              <w:rPr>
                <w:rFonts w:ascii="Times New Roman" w:hAnsi="Times New Roman"/>
                <w:sz w:val="20"/>
                <w:szCs w:val="20"/>
                <w:lang w:val="sr-Cyrl-RS"/>
              </w:rPr>
            </w:pPr>
            <w:r w:rsidRPr="00397211">
              <w:rPr>
                <w:rFonts w:ascii="Times New Roman" w:hAnsi="Times New Roman"/>
                <w:lang w:val="sr-Cyrl-RS"/>
              </w:rPr>
              <w:t xml:space="preserve">Све релевантне анализе налазе се на: </w:t>
            </w:r>
            <w:hyperlink r:id="rId23" w:history="1">
              <w:r w:rsidRPr="00397211">
                <w:rPr>
                  <w:rStyle w:val="Hyperlink"/>
                  <w:rFonts w:ascii="Times New Roman" w:hAnsi="Times New Roman"/>
                  <w:lang w:val="sr-Cyrl-RS"/>
                </w:rPr>
                <w:t>https://www.mpravde.gov.rs/tekst/22568/nacrt-revidiranog-akcionog-plana-za-poglavlje-23-analize.phpм</w:t>
              </w:r>
            </w:hyperlink>
          </w:p>
        </w:tc>
      </w:tr>
    </w:tbl>
    <w:p w:rsidR="00F353E9" w:rsidRDefault="00F353E9">
      <w:pPr>
        <w:jc w:val="both"/>
        <w:rPr>
          <w:rFonts w:ascii="Times New Roman" w:hAnsi="Times New Roman"/>
          <w:sz w:val="28"/>
          <w:szCs w:val="28"/>
          <w:lang w:val="sr-Cyrl-RS"/>
        </w:rPr>
      </w:pPr>
    </w:p>
    <w:p w:rsidR="00F353E9" w:rsidRDefault="00F353E9">
      <w:pPr>
        <w:jc w:val="both"/>
        <w:rPr>
          <w:rFonts w:ascii="Times New Roman" w:hAnsi="Times New Roman"/>
          <w:sz w:val="28"/>
          <w:szCs w:val="28"/>
          <w:lang w:val="sr-Cyrl-RS"/>
        </w:rPr>
      </w:pPr>
    </w:p>
    <w:p w:rsidR="00B86BC9" w:rsidRPr="006C12F0" w:rsidRDefault="00B86BC9">
      <w:pPr>
        <w:jc w:val="both"/>
        <w:rPr>
          <w:rFonts w:ascii="Times New Roman" w:hAnsi="Times New Roman"/>
          <w:sz w:val="28"/>
          <w:szCs w:val="28"/>
          <w:lang w:val="sr-Cyrl-RS"/>
        </w:rPr>
      </w:pPr>
    </w:p>
    <w:sectPr w:rsidR="00B86BC9" w:rsidRPr="006C12F0" w:rsidSect="001C0311">
      <w:headerReference w:type="default" r:id="rId2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5DC" w:rsidRDefault="005F35DC" w:rsidP="00987EAF">
      <w:pPr>
        <w:spacing w:after="0" w:line="240" w:lineRule="auto"/>
      </w:pPr>
      <w:r>
        <w:separator/>
      </w:r>
    </w:p>
  </w:endnote>
  <w:endnote w:type="continuationSeparator" w:id="0">
    <w:p w:rsidR="005F35DC" w:rsidRDefault="005F35DC" w:rsidP="00987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5DC" w:rsidRDefault="005F35DC" w:rsidP="00987EAF">
      <w:pPr>
        <w:spacing w:after="0" w:line="240" w:lineRule="auto"/>
      </w:pPr>
      <w:r>
        <w:separator/>
      </w:r>
    </w:p>
  </w:footnote>
  <w:footnote w:type="continuationSeparator" w:id="0">
    <w:p w:rsidR="005F35DC" w:rsidRDefault="005F35DC" w:rsidP="00987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787" w:rsidRPr="004E09AF" w:rsidRDefault="00912787" w:rsidP="004E09AF">
    <w:pPr>
      <w:pStyle w:val="Header"/>
      <w:jc w:val="center"/>
      <w:rPr>
        <w:rFonts w:ascii="Times New Roman" w:hAnsi="Times New Roman"/>
        <w:b/>
        <w:sz w:val="32"/>
        <w:szCs w:val="32"/>
      </w:rPr>
    </w:pPr>
    <w:r w:rsidRPr="004E09AF">
      <w:rPr>
        <w:rFonts w:ascii="Times New Roman" w:hAnsi="Times New Roman"/>
        <w:b/>
        <w:sz w:val="32"/>
        <w:szCs w:val="32"/>
        <w:lang w:val="sr-Cyrl-CS"/>
      </w:rPr>
      <w:t xml:space="preserve">Извештај о пристиглим предлозима организација цивилног друштва у процесу израде </w:t>
    </w:r>
    <w:r>
      <w:rPr>
        <w:rFonts w:ascii="Times New Roman" w:hAnsi="Times New Roman"/>
        <w:b/>
        <w:sz w:val="32"/>
        <w:szCs w:val="32"/>
        <w:lang w:val="sr-Cyrl-CS"/>
      </w:rPr>
      <w:t xml:space="preserve">ревидираног </w:t>
    </w:r>
    <w:r w:rsidRPr="004E09AF">
      <w:rPr>
        <w:rFonts w:ascii="Times New Roman" w:hAnsi="Times New Roman"/>
        <w:b/>
        <w:sz w:val="32"/>
        <w:szCs w:val="32"/>
        <w:lang w:val="sr-Cyrl-CS"/>
      </w:rPr>
      <w:t>Акционог плана за Поглавље 23</w:t>
    </w:r>
  </w:p>
  <w:p w:rsidR="00912787" w:rsidRDefault="00912787" w:rsidP="00987EAF">
    <w:pPr>
      <w:pStyle w:val="Header"/>
      <w:jc w:val="center"/>
      <w:rPr>
        <w:rFonts w:ascii="Times New Roman" w:hAnsi="Times New Roman"/>
        <w:b/>
        <w:sz w:val="28"/>
      </w:rPr>
    </w:pPr>
  </w:p>
  <w:p w:rsidR="00912787" w:rsidRDefault="00912787" w:rsidP="00987EAF">
    <w:pPr>
      <w:pStyle w:val="Header"/>
      <w:jc w:val="center"/>
      <w:rPr>
        <w:rFonts w:ascii="Times New Roman" w:hAnsi="Times New Roman"/>
        <w:b/>
        <w:sz w:val="28"/>
      </w:rPr>
    </w:pPr>
  </w:p>
  <w:p w:rsidR="00912787" w:rsidRDefault="00912787" w:rsidP="00987EAF">
    <w:pPr>
      <w:pStyle w:val="Header"/>
      <w:jc w:val="center"/>
      <w:rPr>
        <w:rFonts w:ascii="Times New Roman" w:hAnsi="Times New Roman"/>
        <w:b/>
        <w:sz w:val="28"/>
      </w:rPr>
    </w:pPr>
  </w:p>
  <w:p w:rsidR="00912787" w:rsidRPr="00987EAF" w:rsidRDefault="00912787" w:rsidP="00987EAF">
    <w:pPr>
      <w:pStyle w:val="Header"/>
      <w:jc w:val="center"/>
      <w:rPr>
        <w:rFonts w:ascii="Times New Roman" w:hAnsi="Times New Roman"/>
        <w:b/>
        <w:sz w:val="28"/>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07F51"/>
    <w:multiLevelType w:val="multilevel"/>
    <w:tmpl w:val="13503AA4"/>
    <w:lvl w:ilvl="0">
      <w:start w:val="3"/>
      <w:numFmt w:val="decimal"/>
      <w:lvlText w:val="%1"/>
      <w:lvlJc w:val="left"/>
      <w:pPr>
        <w:ind w:left="705" w:hanging="705"/>
      </w:pPr>
      <w:rPr>
        <w:rFonts w:hint="default"/>
      </w:rPr>
    </w:lvl>
    <w:lvl w:ilvl="1">
      <w:start w:val="10"/>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2A07DC"/>
    <w:multiLevelType w:val="hybridMultilevel"/>
    <w:tmpl w:val="4934E6F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9ED5C10"/>
    <w:multiLevelType w:val="multilevel"/>
    <w:tmpl w:val="297A7494"/>
    <w:lvl w:ilvl="0">
      <w:start w:val="1"/>
      <w:numFmt w:val="decimal"/>
      <w:lvlText w:val="%1."/>
      <w:lvlJc w:val="left"/>
      <w:pPr>
        <w:ind w:left="360" w:hanging="360"/>
      </w:pPr>
      <w:rPr>
        <w:rFonts w:ascii="Times New Roman" w:hAnsi="Times New Roman" w:hint="default"/>
        <w:sz w:val="24"/>
      </w:rPr>
    </w:lvl>
    <w:lvl w:ilvl="1">
      <w:start w:val="3"/>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080" w:hanging="108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440" w:hanging="1440"/>
      </w:pPr>
      <w:rPr>
        <w:rFonts w:ascii="Times New Roman" w:hAnsi="Times New Roman" w:hint="default"/>
        <w:sz w:val="24"/>
      </w:rPr>
    </w:lvl>
  </w:abstractNum>
  <w:abstractNum w:abstractNumId="3" w15:restartNumberingAfterBreak="0">
    <w:nsid w:val="1B390CDA"/>
    <w:multiLevelType w:val="hybridMultilevel"/>
    <w:tmpl w:val="801AE50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288368A8"/>
    <w:multiLevelType w:val="hybridMultilevel"/>
    <w:tmpl w:val="25385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8C7B88"/>
    <w:multiLevelType w:val="hybridMultilevel"/>
    <w:tmpl w:val="8CA87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14AA3"/>
    <w:multiLevelType w:val="multilevel"/>
    <w:tmpl w:val="67F8306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7" w15:restartNumberingAfterBreak="0">
    <w:nsid w:val="2FEF14CA"/>
    <w:multiLevelType w:val="hybridMultilevel"/>
    <w:tmpl w:val="747C52B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3AA16D7C"/>
    <w:multiLevelType w:val="hybridMultilevel"/>
    <w:tmpl w:val="EDAC9B16"/>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40F370E5"/>
    <w:multiLevelType w:val="hybridMultilevel"/>
    <w:tmpl w:val="AD307724"/>
    <w:lvl w:ilvl="0" w:tplc="24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45341983"/>
    <w:multiLevelType w:val="hybridMultilevel"/>
    <w:tmpl w:val="E00CB3BA"/>
    <w:lvl w:ilvl="0" w:tplc="C42A11F2">
      <w:start w:val="201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F4748F"/>
    <w:multiLevelType w:val="hybridMultilevel"/>
    <w:tmpl w:val="E8D4A04E"/>
    <w:lvl w:ilvl="0" w:tplc="8D36C61E">
      <w:start w:val="1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965DE"/>
    <w:multiLevelType w:val="multilevel"/>
    <w:tmpl w:val="E00E111C"/>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73045B"/>
    <w:multiLevelType w:val="hybridMultilevel"/>
    <w:tmpl w:val="6916EE32"/>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4" w15:restartNumberingAfterBreak="0">
    <w:nsid w:val="4A711F80"/>
    <w:multiLevelType w:val="multilevel"/>
    <w:tmpl w:val="3C061C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FE7EED"/>
    <w:multiLevelType w:val="multilevel"/>
    <w:tmpl w:val="36BE8ECA"/>
    <w:lvl w:ilvl="0">
      <w:start w:val="1"/>
      <w:numFmt w:val="decimal"/>
      <w:lvlText w:val="%1."/>
      <w:lvlJc w:val="left"/>
      <w:pPr>
        <w:ind w:left="360" w:hanging="360"/>
      </w:pPr>
      <w:rPr>
        <w:rFonts w:hint="default"/>
        <w:sz w:val="24"/>
      </w:rPr>
    </w:lvl>
    <w:lvl w:ilvl="1">
      <w:start w:val="3"/>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6" w15:restartNumberingAfterBreak="0">
    <w:nsid w:val="569F4812"/>
    <w:multiLevelType w:val="multilevel"/>
    <w:tmpl w:val="1D9AF81C"/>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B4D67AE"/>
    <w:multiLevelType w:val="hybridMultilevel"/>
    <w:tmpl w:val="96AA9170"/>
    <w:lvl w:ilvl="0" w:tplc="241A0003">
      <w:start w:val="1"/>
      <w:numFmt w:val="bullet"/>
      <w:lvlText w:val="o"/>
      <w:lvlJc w:val="left"/>
      <w:pPr>
        <w:ind w:left="720" w:hanging="360"/>
      </w:pPr>
      <w:rPr>
        <w:rFonts w:ascii="Courier New" w:hAnsi="Courier New" w:cs="Courier Ne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61E966FC"/>
    <w:multiLevelType w:val="hybridMultilevel"/>
    <w:tmpl w:val="3CA4BC5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62C56FF5"/>
    <w:multiLevelType w:val="multilevel"/>
    <w:tmpl w:val="B122014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693B1C"/>
    <w:multiLevelType w:val="hybridMultilevel"/>
    <w:tmpl w:val="8F04256A"/>
    <w:lvl w:ilvl="0" w:tplc="93A6F11E">
      <w:start w:val="3"/>
      <w:numFmt w:val="bullet"/>
      <w:lvlText w:val="-"/>
      <w:lvlJc w:val="left"/>
      <w:pPr>
        <w:ind w:left="1080" w:hanging="360"/>
      </w:pPr>
      <w:rPr>
        <w:rFonts w:ascii="Calibri" w:eastAsia="Calibri" w:hAnsi="Calibri"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1" w15:restartNumberingAfterBreak="0">
    <w:nsid w:val="727B3515"/>
    <w:multiLevelType w:val="hybridMultilevel"/>
    <w:tmpl w:val="F9D64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9C51EF"/>
    <w:multiLevelType w:val="multilevel"/>
    <w:tmpl w:val="2BF011C0"/>
    <w:lvl w:ilvl="0">
      <w:start w:val="2"/>
      <w:numFmt w:val="decimal"/>
      <w:lvlText w:val="%1."/>
      <w:lvlJc w:val="left"/>
      <w:pPr>
        <w:ind w:left="504" w:hanging="504"/>
      </w:pPr>
      <w:rPr>
        <w:rFonts w:hint="default"/>
      </w:rPr>
    </w:lvl>
    <w:lvl w:ilvl="1">
      <w:start w:val="2"/>
      <w:numFmt w:val="decimal"/>
      <w:lvlText w:val="%1.%2."/>
      <w:lvlJc w:val="left"/>
      <w:pPr>
        <w:ind w:left="104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3"/>
  </w:num>
  <w:num w:numId="5">
    <w:abstractNumId w:val="3"/>
  </w:num>
  <w:num w:numId="6">
    <w:abstractNumId w:val="9"/>
  </w:num>
  <w:num w:numId="7">
    <w:abstractNumId w:val="8"/>
  </w:num>
  <w:num w:numId="8">
    <w:abstractNumId w:val="15"/>
  </w:num>
  <w:num w:numId="9">
    <w:abstractNumId w:val="18"/>
  </w:num>
  <w:num w:numId="10">
    <w:abstractNumId w:val="11"/>
  </w:num>
  <w:num w:numId="11">
    <w:abstractNumId w:val="20"/>
  </w:num>
  <w:num w:numId="12">
    <w:abstractNumId w:val="0"/>
  </w:num>
  <w:num w:numId="13">
    <w:abstractNumId w:val="10"/>
  </w:num>
  <w:num w:numId="14">
    <w:abstractNumId w:val="12"/>
  </w:num>
  <w:num w:numId="15">
    <w:abstractNumId w:val="16"/>
  </w:num>
  <w:num w:numId="16">
    <w:abstractNumId w:val="22"/>
  </w:num>
  <w:num w:numId="17">
    <w:abstractNumId w:val="1"/>
  </w:num>
  <w:num w:numId="18">
    <w:abstractNumId w:val="19"/>
  </w:num>
  <w:num w:numId="19">
    <w:abstractNumId w:val="14"/>
  </w:num>
  <w:num w:numId="20">
    <w:abstractNumId w:val="7"/>
  </w:num>
  <w:num w:numId="21">
    <w:abstractNumId w:val="21"/>
  </w:num>
  <w:num w:numId="22">
    <w:abstractNumId w:val="17"/>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0311"/>
    <w:rsid w:val="00002354"/>
    <w:rsid w:val="0000702E"/>
    <w:rsid w:val="00007457"/>
    <w:rsid w:val="00010150"/>
    <w:rsid w:val="00011450"/>
    <w:rsid w:val="00015A88"/>
    <w:rsid w:val="000176C5"/>
    <w:rsid w:val="00020056"/>
    <w:rsid w:val="00021E84"/>
    <w:rsid w:val="000248CE"/>
    <w:rsid w:val="00026040"/>
    <w:rsid w:val="00030867"/>
    <w:rsid w:val="00032C0E"/>
    <w:rsid w:val="00033C9E"/>
    <w:rsid w:val="00034900"/>
    <w:rsid w:val="000349D6"/>
    <w:rsid w:val="00035830"/>
    <w:rsid w:val="00036169"/>
    <w:rsid w:val="00036C3A"/>
    <w:rsid w:val="00037C1E"/>
    <w:rsid w:val="00040C4F"/>
    <w:rsid w:val="00043052"/>
    <w:rsid w:val="00043A97"/>
    <w:rsid w:val="00046A36"/>
    <w:rsid w:val="00051C2D"/>
    <w:rsid w:val="000520CC"/>
    <w:rsid w:val="0005291A"/>
    <w:rsid w:val="00054576"/>
    <w:rsid w:val="00054BBA"/>
    <w:rsid w:val="00060536"/>
    <w:rsid w:val="00060D92"/>
    <w:rsid w:val="000625DA"/>
    <w:rsid w:val="00064BA8"/>
    <w:rsid w:val="0006529A"/>
    <w:rsid w:val="0006660A"/>
    <w:rsid w:val="0007036D"/>
    <w:rsid w:val="00071975"/>
    <w:rsid w:val="00072F14"/>
    <w:rsid w:val="000770C3"/>
    <w:rsid w:val="00080F68"/>
    <w:rsid w:val="00081D57"/>
    <w:rsid w:val="00082322"/>
    <w:rsid w:val="000831E6"/>
    <w:rsid w:val="00083F02"/>
    <w:rsid w:val="000846F4"/>
    <w:rsid w:val="0008483B"/>
    <w:rsid w:val="00094783"/>
    <w:rsid w:val="000952A3"/>
    <w:rsid w:val="000954D0"/>
    <w:rsid w:val="000B3E5D"/>
    <w:rsid w:val="000B6400"/>
    <w:rsid w:val="000B6850"/>
    <w:rsid w:val="000C072F"/>
    <w:rsid w:val="000C1D19"/>
    <w:rsid w:val="000C529F"/>
    <w:rsid w:val="000C5CBD"/>
    <w:rsid w:val="000C65ED"/>
    <w:rsid w:val="000C7FE0"/>
    <w:rsid w:val="000D265E"/>
    <w:rsid w:val="000D266D"/>
    <w:rsid w:val="000D2A18"/>
    <w:rsid w:val="000E1223"/>
    <w:rsid w:val="000E281A"/>
    <w:rsid w:val="000F35D2"/>
    <w:rsid w:val="000F3952"/>
    <w:rsid w:val="00101864"/>
    <w:rsid w:val="00111737"/>
    <w:rsid w:val="00114222"/>
    <w:rsid w:val="001177C5"/>
    <w:rsid w:val="00117B64"/>
    <w:rsid w:val="001201F8"/>
    <w:rsid w:val="001235ED"/>
    <w:rsid w:val="00125908"/>
    <w:rsid w:val="00125D1E"/>
    <w:rsid w:val="001264C1"/>
    <w:rsid w:val="00127964"/>
    <w:rsid w:val="001350AC"/>
    <w:rsid w:val="001357B3"/>
    <w:rsid w:val="001365ED"/>
    <w:rsid w:val="00140E18"/>
    <w:rsid w:val="00141261"/>
    <w:rsid w:val="00142977"/>
    <w:rsid w:val="001443ED"/>
    <w:rsid w:val="00145306"/>
    <w:rsid w:val="0014730B"/>
    <w:rsid w:val="0015069F"/>
    <w:rsid w:val="00150A3A"/>
    <w:rsid w:val="001538F0"/>
    <w:rsid w:val="0015778D"/>
    <w:rsid w:val="001603BC"/>
    <w:rsid w:val="00161A66"/>
    <w:rsid w:val="00161D48"/>
    <w:rsid w:val="00161FD6"/>
    <w:rsid w:val="001657A7"/>
    <w:rsid w:val="00170824"/>
    <w:rsid w:val="00171817"/>
    <w:rsid w:val="00174D43"/>
    <w:rsid w:val="001752FE"/>
    <w:rsid w:val="00176464"/>
    <w:rsid w:val="0017676E"/>
    <w:rsid w:val="00177A7C"/>
    <w:rsid w:val="001809AD"/>
    <w:rsid w:val="00181F2E"/>
    <w:rsid w:val="00182BDA"/>
    <w:rsid w:val="00187BA0"/>
    <w:rsid w:val="0019356E"/>
    <w:rsid w:val="00193E82"/>
    <w:rsid w:val="0019646A"/>
    <w:rsid w:val="00197620"/>
    <w:rsid w:val="001A000F"/>
    <w:rsid w:val="001A13CE"/>
    <w:rsid w:val="001A1F5B"/>
    <w:rsid w:val="001A2262"/>
    <w:rsid w:val="001A4DE9"/>
    <w:rsid w:val="001B2F86"/>
    <w:rsid w:val="001B4C02"/>
    <w:rsid w:val="001B59B8"/>
    <w:rsid w:val="001B79A6"/>
    <w:rsid w:val="001C0311"/>
    <w:rsid w:val="001C09B9"/>
    <w:rsid w:val="001C1FAD"/>
    <w:rsid w:val="001C2E0D"/>
    <w:rsid w:val="001C5132"/>
    <w:rsid w:val="001C5218"/>
    <w:rsid w:val="001D39D8"/>
    <w:rsid w:val="001D4D9B"/>
    <w:rsid w:val="001E39FE"/>
    <w:rsid w:val="001E7687"/>
    <w:rsid w:val="001F01CB"/>
    <w:rsid w:val="001F0919"/>
    <w:rsid w:val="001F103B"/>
    <w:rsid w:val="001F424F"/>
    <w:rsid w:val="00203659"/>
    <w:rsid w:val="0021183B"/>
    <w:rsid w:val="00212E0C"/>
    <w:rsid w:val="00217B05"/>
    <w:rsid w:val="0022628A"/>
    <w:rsid w:val="002266BA"/>
    <w:rsid w:val="002328A9"/>
    <w:rsid w:val="002335CA"/>
    <w:rsid w:val="00233BBE"/>
    <w:rsid w:val="00234B2E"/>
    <w:rsid w:val="00237024"/>
    <w:rsid w:val="00240149"/>
    <w:rsid w:val="00244732"/>
    <w:rsid w:val="00247D82"/>
    <w:rsid w:val="002502E7"/>
    <w:rsid w:val="00256EEB"/>
    <w:rsid w:val="00262820"/>
    <w:rsid w:val="0026503B"/>
    <w:rsid w:val="00270333"/>
    <w:rsid w:val="002730B0"/>
    <w:rsid w:val="00273AE6"/>
    <w:rsid w:val="00273FA4"/>
    <w:rsid w:val="0027432D"/>
    <w:rsid w:val="0028414C"/>
    <w:rsid w:val="0028416D"/>
    <w:rsid w:val="00291649"/>
    <w:rsid w:val="0029246A"/>
    <w:rsid w:val="002930D8"/>
    <w:rsid w:val="002A060E"/>
    <w:rsid w:val="002A1BBD"/>
    <w:rsid w:val="002A2866"/>
    <w:rsid w:val="002A2EA3"/>
    <w:rsid w:val="002A35A4"/>
    <w:rsid w:val="002A7012"/>
    <w:rsid w:val="002B3360"/>
    <w:rsid w:val="002B74E6"/>
    <w:rsid w:val="002C3F40"/>
    <w:rsid w:val="002C6773"/>
    <w:rsid w:val="002C677F"/>
    <w:rsid w:val="002C7AF8"/>
    <w:rsid w:val="002D5136"/>
    <w:rsid w:val="002D678D"/>
    <w:rsid w:val="002E0A36"/>
    <w:rsid w:val="002E1A4A"/>
    <w:rsid w:val="002E3C94"/>
    <w:rsid w:val="002E731E"/>
    <w:rsid w:val="002E76FA"/>
    <w:rsid w:val="002F03E0"/>
    <w:rsid w:val="002F0608"/>
    <w:rsid w:val="002F4573"/>
    <w:rsid w:val="002F7370"/>
    <w:rsid w:val="002F7AC4"/>
    <w:rsid w:val="002F7F6F"/>
    <w:rsid w:val="003017F4"/>
    <w:rsid w:val="0030471F"/>
    <w:rsid w:val="003122FB"/>
    <w:rsid w:val="0031272E"/>
    <w:rsid w:val="00317A06"/>
    <w:rsid w:val="003238F3"/>
    <w:rsid w:val="00324D1F"/>
    <w:rsid w:val="00324DD5"/>
    <w:rsid w:val="003308EB"/>
    <w:rsid w:val="003417B7"/>
    <w:rsid w:val="00342ECC"/>
    <w:rsid w:val="00343EFB"/>
    <w:rsid w:val="00354AF8"/>
    <w:rsid w:val="003603B7"/>
    <w:rsid w:val="0036466D"/>
    <w:rsid w:val="00374019"/>
    <w:rsid w:val="00375181"/>
    <w:rsid w:val="003851A1"/>
    <w:rsid w:val="00385463"/>
    <w:rsid w:val="003868CD"/>
    <w:rsid w:val="00391BC6"/>
    <w:rsid w:val="00397211"/>
    <w:rsid w:val="003A0B21"/>
    <w:rsid w:val="003A2BCF"/>
    <w:rsid w:val="003A2D60"/>
    <w:rsid w:val="003A5558"/>
    <w:rsid w:val="003B06F8"/>
    <w:rsid w:val="003B1435"/>
    <w:rsid w:val="003B1D24"/>
    <w:rsid w:val="003C0E9D"/>
    <w:rsid w:val="003C28ED"/>
    <w:rsid w:val="003C340A"/>
    <w:rsid w:val="003C5315"/>
    <w:rsid w:val="003C6549"/>
    <w:rsid w:val="003C70AC"/>
    <w:rsid w:val="003D0842"/>
    <w:rsid w:val="003D0993"/>
    <w:rsid w:val="003D136F"/>
    <w:rsid w:val="003D1A2C"/>
    <w:rsid w:val="003E1152"/>
    <w:rsid w:val="003F20BE"/>
    <w:rsid w:val="003F3245"/>
    <w:rsid w:val="003F3AE0"/>
    <w:rsid w:val="003F6124"/>
    <w:rsid w:val="00401347"/>
    <w:rsid w:val="004030DE"/>
    <w:rsid w:val="00403B9C"/>
    <w:rsid w:val="004045C5"/>
    <w:rsid w:val="00407789"/>
    <w:rsid w:val="00410E44"/>
    <w:rsid w:val="004143EB"/>
    <w:rsid w:val="004150CC"/>
    <w:rsid w:val="00415C64"/>
    <w:rsid w:val="004171BC"/>
    <w:rsid w:val="00420180"/>
    <w:rsid w:val="00422C4C"/>
    <w:rsid w:val="004263A1"/>
    <w:rsid w:val="0043307A"/>
    <w:rsid w:val="004333CB"/>
    <w:rsid w:val="00436869"/>
    <w:rsid w:val="00440D55"/>
    <w:rsid w:val="0044108A"/>
    <w:rsid w:val="00443279"/>
    <w:rsid w:val="00445247"/>
    <w:rsid w:val="00446014"/>
    <w:rsid w:val="00446DD0"/>
    <w:rsid w:val="00450414"/>
    <w:rsid w:val="0045289B"/>
    <w:rsid w:val="00457374"/>
    <w:rsid w:val="00463120"/>
    <w:rsid w:val="00463B24"/>
    <w:rsid w:val="00463FE6"/>
    <w:rsid w:val="004640E1"/>
    <w:rsid w:val="00471BA1"/>
    <w:rsid w:val="00471FB6"/>
    <w:rsid w:val="00474B4F"/>
    <w:rsid w:val="00476C38"/>
    <w:rsid w:val="004773BA"/>
    <w:rsid w:val="00480DB1"/>
    <w:rsid w:val="004838F7"/>
    <w:rsid w:val="00483F06"/>
    <w:rsid w:val="00486187"/>
    <w:rsid w:val="00486323"/>
    <w:rsid w:val="00490991"/>
    <w:rsid w:val="0049169C"/>
    <w:rsid w:val="004925EB"/>
    <w:rsid w:val="00493AA0"/>
    <w:rsid w:val="00496425"/>
    <w:rsid w:val="00496A3F"/>
    <w:rsid w:val="00497BE7"/>
    <w:rsid w:val="004A23C5"/>
    <w:rsid w:val="004A2901"/>
    <w:rsid w:val="004A2CFB"/>
    <w:rsid w:val="004B0476"/>
    <w:rsid w:val="004B0A9F"/>
    <w:rsid w:val="004B42D7"/>
    <w:rsid w:val="004B6760"/>
    <w:rsid w:val="004C13F3"/>
    <w:rsid w:val="004C28D1"/>
    <w:rsid w:val="004C4EFF"/>
    <w:rsid w:val="004C5484"/>
    <w:rsid w:val="004C65BF"/>
    <w:rsid w:val="004D008F"/>
    <w:rsid w:val="004D3629"/>
    <w:rsid w:val="004D6DA2"/>
    <w:rsid w:val="004D73B8"/>
    <w:rsid w:val="004D77EF"/>
    <w:rsid w:val="004E09AF"/>
    <w:rsid w:val="004E0B8C"/>
    <w:rsid w:val="004E4158"/>
    <w:rsid w:val="004E527E"/>
    <w:rsid w:val="004E74C0"/>
    <w:rsid w:val="004F0734"/>
    <w:rsid w:val="004F593F"/>
    <w:rsid w:val="00501D73"/>
    <w:rsid w:val="00504A25"/>
    <w:rsid w:val="00504B8A"/>
    <w:rsid w:val="0050646F"/>
    <w:rsid w:val="005068E0"/>
    <w:rsid w:val="00507D85"/>
    <w:rsid w:val="00507DBD"/>
    <w:rsid w:val="00510AA3"/>
    <w:rsid w:val="005247B3"/>
    <w:rsid w:val="0052592C"/>
    <w:rsid w:val="00526C25"/>
    <w:rsid w:val="00527AF1"/>
    <w:rsid w:val="00527CDB"/>
    <w:rsid w:val="00531CBC"/>
    <w:rsid w:val="00532022"/>
    <w:rsid w:val="00532A3C"/>
    <w:rsid w:val="005342BD"/>
    <w:rsid w:val="00535474"/>
    <w:rsid w:val="005358F4"/>
    <w:rsid w:val="00541354"/>
    <w:rsid w:val="00541DAD"/>
    <w:rsid w:val="005438B7"/>
    <w:rsid w:val="0055083A"/>
    <w:rsid w:val="005516BE"/>
    <w:rsid w:val="0055212C"/>
    <w:rsid w:val="0055269E"/>
    <w:rsid w:val="00552B30"/>
    <w:rsid w:val="00553933"/>
    <w:rsid w:val="00554A27"/>
    <w:rsid w:val="00556323"/>
    <w:rsid w:val="00556611"/>
    <w:rsid w:val="005718B8"/>
    <w:rsid w:val="00572DE1"/>
    <w:rsid w:val="00573527"/>
    <w:rsid w:val="005735BE"/>
    <w:rsid w:val="005749A8"/>
    <w:rsid w:val="00575E60"/>
    <w:rsid w:val="00576341"/>
    <w:rsid w:val="00576899"/>
    <w:rsid w:val="00577B32"/>
    <w:rsid w:val="005800A9"/>
    <w:rsid w:val="00581D0B"/>
    <w:rsid w:val="00581E93"/>
    <w:rsid w:val="005867BB"/>
    <w:rsid w:val="00594EA9"/>
    <w:rsid w:val="005A01EE"/>
    <w:rsid w:val="005A4690"/>
    <w:rsid w:val="005A567C"/>
    <w:rsid w:val="005B23D3"/>
    <w:rsid w:val="005B2C79"/>
    <w:rsid w:val="005C0AD8"/>
    <w:rsid w:val="005C422B"/>
    <w:rsid w:val="005C4BEA"/>
    <w:rsid w:val="005D0EB7"/>
    <w:rsid w:val="005D1958"/>
    <w:rsid w:val="005D32CE"/>
    <w:rsid w:val="005D4010"/>
    <w:rsid w:val="005D58E5"/>
    <w:rsid w:val="005D63F5"/>
    <w:rsid w:val="005D642E"/>
    <w:rsid w:val="005D7C0A"/>
    <w:rsid w:val="005E0E64"/>
    <w:rsid w:val="005E35F6"/>
    <w:rsid w:val="005E61A6"/>
    <w:rsid w:val="005E6E03"/>
    <w:rsid w:val="005E7061"/>
    <w:rsid w:val="005F2E96"/>
    <w:rsid w:val="005F35DC"/>
    <w:rsid w:val="005F761C"/>
    <w:rsid w:val="00600997"/>
    <w:rsid w:val="00600BC5"/>
    <w:rsid w:val="00602495"/>
    <w:rsid w:val="006042FD"/>
    <w:rsid w:val="00607271"/>
    <w:rsid w:val="00610445"/>
    <w:rsid w:val="00612E22"/>
    <w:rsid w:val="006139CB"/>
    <w:rsid w:val="0061666F"/>
    <w:rsid w:val="00621D7F"/>
    <w:rsid w:val="0062346B"/>
    <w:rsid w:val="006236ED"/>
    <w:rsid w:val="0062441B"/>
    <w:rsid w:val="00625F34"/>
    <w:rsid w:val="0063077E"/>
    <w:rsid w:val="006358EE"/>
    <w:rsid w:val="00636453"/>
    <w:rsid w:val="00641509"/>
    <w:rsid w:val="00642DE0"/>
    <w:rsid w:val="00643315"/>
    <w:rsid w:val="00644B59"/>
    <w:rsid w:val="0064507F"/>
    <w:rsid w:val="006459A0"/>
    <w:rsid w:val="00647F73"/>
    <w:rsid w:val="00650B94"/>
    <w:rsid w:val="006544EA"/>
    <w:rsid w:val="006575EF"/>
    <w:rsid w:val="00665507"/>
    <w:rsid w:val="0067059C"/>
    <w:rsid w:val="00672253"/>
    <w:rsid w:val="0067454C"/>
    <w:rsid w:val="00674DF5"/>
    <w:rsid w:val="0067698F"/>
    <w:rsid w:val="00683685"/>
    <w:rsid w:val="006A1E19"/>
    <w:rsid w:val="006A2CB0"/>
    <w:rsid w:val="006A5B78"/>
    <w:rsid w:val="006A6150"/>
    <w:rsid w:val="006B03AB"/>
    <w:rsid w:val="006B05D7"/>
    <w:rsid w:val="006B0A67"/>
    <w:rsid w:val="006B18CF"/>
    <w:rsid w:val="006B4221"/>
    <w:rsid w:val="006C09CA"/>
    <w:rsid w:val="006C1164"/>
    <w:rsid w:val="006C12F0"/>
    <w:rsid w:val="006C1F69"/>
    <w:rsid w:val="006C7546"/>
    <w:rsid w:val="006D0368"/>
    <w:rsid w:val="006D0A1A"/>
    <w:rsid w:val="006D218D"/>
    <w:rsid w:val="006D249D"/>
    <w:rsid w:val="006D30F4"/>
    <w:rsid w:val="006D62C8"/>
    <w:rsid w:val="006D638B"/>
    <w:rsid w:val="006D7A2B"/>
    <w:rsid w:val="006E4448"/>
    <w:rsid w:val="006E5079"/>
    <w:rsid w:val="006E58BD"/>
    <w:rsid w:val="006E6A7E"/>
    <w:rsid w:val="006E6E8E"/>
    <w:rsid w:val="006F11FD"/>
    <w:rsid w:val="006F3192"/>
    <w:rsid w:val="007022A5"/>
    <w:rsid w:val="00702BE3"/>
    <w:rsid w:val="0070511A"/>
    <w:rsid w:val="0070738D"/>
    <w:rsid w:val="007118D1"/>
    <w:rsid w:val="0071684A"/>
    <w:rsid w:val="00716B7B"/>
    <w:rsid w:val="00720CFE"/>
    <w:rsid w:val="00722A96"/>
    <w:rsid w:val="00723F79"/>
    <w:rsid w:val="00724857"/>
    <w:rsid w:val="00731684"/>
    <w:rsid w:val="00731C9B"/>
    <w:rsid w:val="00732BEE"/>
    <w:rsid w:val="00732F29"/>
    <w:rsid w:val="00740919"/>
    <w:rsid w:val="0074344D"/>
    <w:rsid w:val="007434DE"/>
    <w:rsid w:val="00743FE9"/>
    <w:rsid w:val="00744272"/>
    <w:rsid w:val="00751D09"/>
    <w:rsid w:val="007523CE"/>
    <w:rsid w:val="0075402E"/>
    <w:rsid w:val="007566D5"/>
    <w:rsid w:val="007567ED"/>
    <w:rsid w:val="007640A8"/>
    <w:rsid w:val="00766213"/>
    <w:rsid w:val="007665C1"/>
    <w:rsid w:val="00773356"/>
    <w:rsid w:val="00775C13"/>
    <w:rsid w:val="00775EC3"/>
    <w:rsid w:val="00777A89"/>
    <w:rsid w:val="0078369E"/>
    <w:rsid w:val="00784722"/>
    <w:rsid w:val="00785387"/>
    <w:rsid w:val="0078762E"/>
    <w:rsid w:val="0079119A"/>
    <w:rsid w:val="007A0245"/>
    <w:rsid w:val="007A4A3A"/>
    <w:rsid w:val="007A549C"/>
    <w:rsid w:val="007A5851"/>
    <w:rsid w:val="007A5E53"/>
    <w:rsid w:val="007A5F36"/>
    <w:rsid w:val="007B04DE"/>
    <w:rsid w:val="007B0EDB"/>
    <w:rsid w:val="007B1AD3"/>
    <w:rsid w:val="007B6B26"/>
    <w:rsid w:val="007C4E09"/>
    <w:rsid w:val="007C6BE8"/>
    <w:rsid w:val="007D16C6"/>
    <w:rsid w:val="007D2344"/>
    <w:rsid w:val="007D46F5"/>
    <w:rsid w:val="007D4F52"/>
    <w:rsid w:val="007D5268"/>
    <w:rsid w:val="007D53C3"/>
    <w:rsid w:val="007D6F43"/>
    <w:rsid w:val="007D71F5"/>
    <w:rsid w:val="007E16D2"/>
    <w:rsid w:val="007E17D4"/>
    <w:rsid w:val="007E662D"/>
    <w:rsid w:val="007E7F09"/>
    <w:rsid w:val="007F0570"/>
    <w:rsid w:val="007F132B"/>
    <w:rsid w:val="007F67A2"/>
    <w:rsid w:val="007F7B69"/>
    <w:rsid w:val="00801BC9"/>
    <w:rsid w:val="00801D28"/>
    <w:rsid w:val="008037D1"/>
    <w:rsid w:val="008059F5"/>
    <w:rsid w:val="00806A25"/>
    <w:rsid w:val="00806C89"/>
    <w:rsid w:val="008073BC"/>
    <w:rsid w:val="0081607E"/>
    <w:rsid w:val="008206E0"/>
    <w:rsid w:val="00821BB8"/>
    <w:rsid w:val="00823A88"/>
    <w:rsid w:val="00831707"/>
    <w:rsid w:val="00832AF0"/>
    <w:rsid w:val="00834614"/>
    <w:rsid w:val="008401CC"/>
    <w:rsid w:val="00840852"/>
    <w:rsid w:val="00840DC0"/>
    <w:rsid w:val="008422B0"/>
    <w:rsid w:val="008444C5"/>
    <w:rsid w:val="00852255"/>
    <w:rsid w:val="00854818"/>
    <w:rsid w:val="008551F8"/>
    <w:rsid w:val="00855730"/>
    <w:rsid w:val="00864897"/>
    <w:rsid w:val="00864FDC"/>
    <w:rsid w:val="008655C0"/>
    <w:rsid w:val="00866205"/>
    <w:rsid w:val="008670EE"/>
    <w:rsid w:val="00876006"/>
    <w:rsid w:val="00877A74"/>
    <w:rsid w:val="00884E0E"/>
    <w:rsid w:val="0088539E"/>
    <w:rsid w:val="00891221"/>
    <w:rsid w:val="00892E56"/>
    <w:rsid w:val="008942B5"/>
    <w:rsid w:val="0089624C"/>
    <w:rsid w:val="008A0D14"/>
    <w:rsid w:val="008A2E6C"/>
    <w:rsid w:val="008A366A"/>
    <w:rsid w:val="008A72BD"/>
    <w:rsid w:val="008B558F"/>
    <w:rsid w:val="008B75B7"/>
    <w:rsid w:val="008B7972"/>
    <w:rsid w:val="008C176F"/>
    <w:rsid w:val="008C345A"/>
    <w:rsid w:val="008C3804"/>
    <w:rsid w:val="008C39FC"/>
    <w:rsid w:val="008C5392"/>
    <w:rsid w:val="008C72CB"/>
    <w:rsid w:val="008D62C6"/>
    <w:rsid w:val="008D6E5E"/>
    <w:rsid w:val="008E15A1"/>
    <w:rsid w:val="008E414F"/>
    <w:rsid w:val="008E7B59"/>
    <w:rsid w:val="008F7549"/>
    <w:rsid w:val="00900C8D"/>
    <w:rsid w:val="00900F46"/>
    <w:rsid w:val="00902E8A"/>
    <w:rsid w:val="0090760D"/>
    <w:rsid w:val="00912787"/>
    <w:rsid w:val="00912FAA"/>
    <w:rsid w:val="00925C2D"/>
    <w:rsid w:val="009324D4"/>
    <w:rsid w:val="00941C2D"/>
    <w:rsid w:val="00942A55"/>
    <w:rsid w:val="00943709"/>
    <w:rsid w:val="00943A1A"/>
    <w:rsid w:val="0094493C"/>
    <w:rsid w:val="0094605A"/>
    <w:rsid w:val="0094639B"/>
    <w:rsid w:val="00950BC7"/>
    <w:rsid w:val="009525BF"/>
    <w:rsid w:val="009569C6"/>
    <w:rsid w:val="00961874"/>
    <w:rsid w:val="00961924"/>
    <w:rsid w:val="00962E80"/>
    <w:rsid w:val="00963415"/>
    <w:rsid w:val="009648CB"/>
    <w:rsid w:val="00965404"/>
    <w:rsid w:val="0097080C"/>
    <w:rsid w:val="00970EF5"/>
    <w:rsid w:val="009736A2"/>
    <w:rsid w:val="0097576D"/>
    <w:rsid w:val="00976B01"/>
    <w:rsid w:val="0097738F"/>
    <w:rsid w:val="009800D9"/>
    <w:rsid w:val="009803C5"/>
    <w:rsid w:val="009805C6"/>
    <w:rsid w:val="00983CD3"/>
    <w:rsid w:val="009871DE"/>
    <w:rsid w:val="00987EAF"/>
    <w:rsid w:val="0099218E"/>
    <w:rsid w:val="0099383B"/>
    <w:rsid w:val="00995107"/>
    <w:rsid w:val="0099662A"/>
    <w:rsid w:val="00997E42"/>
    <w:rsid w:val="009A03BC"/>
    <w:rsid w:val="009A281A"/>
    <w:rsid w:val="009A55A7"/>
    <w:rsid w:val="009A6FB1"/>
    <w:rsid w:val="009A7783"/>
    <w:rsid w:val="009A79E3"/>
    <w:rsid w:val="009B1D30"/>
    <w:rsid w:val="009B4E14"/>
    <w:rsid w:val="009B752A"/>
    <w:rsid w:val="009C2EFC"/>
    <w:rsid w:val="009C4383"/>
    <w:rsid w:val="009C513D"/>
    <w:rsid w:val="009C7D80"/>
    <w:rsid w:val="009D0032"/>
    <w:rsid w:val="009D015F"/>
    <w:rsid w:val="009D06B2"/>
    <w:rsid w:val="009D0D3A"/>
    <w:rsid w:val="009D15A7"/>
    <w:rsid w:val="009D2BAB"/>
    <w:rsid w:val="009D3B7A"/>
    <w:rsid w:val="009D6574"/>
    <w:rsid w:val="009E2628"/>
    <w:rsid w:val="009E75BD"/>
    <w:rsid w:val="009F163E"/>
    <w:rsid w:val="009F3260"/>
    <w:rsid w:val="009F4BC4"/>
    <w:rsid w:val="009F52C1"/>
    <w:rsid w:val="009F5BF4"/>
    <w:rsid w:val="009F6F62"/>
    <w:rsid w:val="00A00E84"/>
    <w:rsid w:val="00A01D41"/>
    <w:rsid w:val="00A02258"/>
    <w:rsid w:val="00A03D7F"/>
    <w:rsid w:val="00A05BDB"/>
    <w:rsid w:val="00A13F87"/>
    <w:rsid w:val="00A14D6A"/>
    <w:rsid w:val="00A2097E"/>
    <w:rsid w:val="00A20BCA"/>
    <w:rsid w:val="00A322E4"/>
    <w:rsid w:val="00A33C15"/>
    <w:rsid w:val="00A40197"/>
    <w:rsid w:val="00A43BA4"/>
    <w:rsid w:val="00A47927"/>
    <w:rsid w:val="00A50D27"/>
    <w:rsid w:val="00A52D62"/>
    <w:rsid w:val="00A53089"/>
    <w:rsid w:val="00A53982"/>
    <w:rsid w:val="00A554DF"/>
    <w:rsid w:val="00A55891"/>
    <w:rsid w:val="00A614A8"/>
    <w:rsid w:val="00A62FB4"/>
    <w:rsid w:val="00A638E3"/>
    <w:rsid w:val="00A815B3"/>
    <w:rsid w:val="00A8243A"/>
    <w:rsid w:val="00A82CD1"/>
    <w:rsid w:val="00A83ABB"/>
    <w:rsid w:val="00A860A6"/>
    <w:rsid w:val="00A90DB0"/>
    <w:rsid w:val="00A93799"/>
    <w:rsid w:val="00A94821"/>
    <w:rsid w:val="00A969AD"/>
    <w:rsid w:val="00AA119A"/>
    <w:rsid w:val="00AA1841"/>
    <w:rsid w:val="00AA1F28"/>
    <w:rsid w:val="00AA2188"/>
    <w:rsid w:val="00AA6F19"/>
    <w:rsid w:val="00AB1FD2"/>
    <w:rsid w:val="00AB4D9B"/>
    <w:rsid w:val="00AB6064"/>
    <w:rsid w:val="00AB6D17"/>
    <w:rsid w:val="00AB75C9"/>
    <w:rsid w:val="00AC21CB"/>
    <w:rsid w:val="00AC339C"/>
    <w:rsid w:val="00AC71FA"/>
    <w:rsid w:val="00AD0C5B"/>
    <w:rsid w:val="00AD300D"/>
    <w:rsid w:val="00AD64E4"/>
    <w:rsid w:val="00AF1960"/>
    <w:rsid w:val="00AF1AD1"/>
    <w:rsid w:val="00AF5308"/>
    <w:rsid w:val="00AF5A30"/>
    <w:rsid w:val="00AF7313"/>
    <w:rsid w:val="00B005DE"/>
    <w:rsid w:val="00B00FF9"/>
    <w:rsid w:val="00B04159"/>
    <w:rsid w:val="00B0722B"/>
    <w:rsid w:val="00B1395D"/>
    <w:rsid w:val="00B163DE"/>
    <w:rsid w:val="00B176B4"/>
    <w:rsid w:val="00B17C41"/>
    <w:rsid w:val="00B23A4C"/>
    <w:rsid w:val="00B24004"/>
    <w:rsid w:val="00B27E40"/>
    <w:rsid w:val="00B3080D"/>
    <w:rsid w:val="00B30C35"/>
    <w:rsid w:val="00B30DFC"/>
    <w:rsid w:val="00B32198"/>
    <w:rsid w:val="00B341B4"/>
    <w:rsid w:val="00B34BDE"/>
    <w:rsid w:val="00B353FB"/>
    <w:rsid w:val="00B35AFC"/>
    <w:rsid w:val="00B41D9A"/>
    <w:rsid w:val="00B42A08"/>
    <w:rsid w:val="00B45B95"/>
    <w:rsid w:val="00B47882"/>
    <w:rsid w:val="00B53B19"/>
    <w:rsid w:val="00B54384"/>
    <w:rsid w:val="00B55D4C"/>
    <w:rsid w:val="00B5604A"/>
    <w:rsid w:val="00B56CEB"/>
    <w:rsid w:val="00B628C4"/>
    <w:rsid w:val="00B62E0A"/>
    <w:rsid w:val="00B63616"/>
    <w:rsid w:val="00B64AF7"/>
    <w:rsid w:val="00B64C15"/>
    <w:rsid w:val="00B66C10"/>
    <w:rsid w:val="00B70B28"/>
    <w:rsid w:val="00B7250D"/>
    <w:rsid w:val="00B72A2C"/>
    <w:rsid w:val="00B73A31"/>
    <w:rsid w:val="00B76E13"/>
    <w:rsid w:val="00B77014"/>
    <w:rsid w:val="00B777F7"/>
    <w:rsid w:val="00B850DC"/>
    <w:rsid w:val="00B86BC9"/>
    <w:rsid w:val="00B905A8"/>
    <w:rsid w:val="00B9179D"/>
    <w:rsid w:val="00B91859"/>
    <w:rsid w:val="00B92E56"/>
    <w:rsid w:val="00B93324"/>
    <w:rsid w:val="00B935A7"/>
    <w:rsid w:val="00B94B56"/>
    <w:rsid w:val="00B95E95"/>
    <w:rsid w:val="00BA184F"/>
    <w:rsid w:val="00BA1DD8"/>
    <w:rsid w:val="00BA2420"/>
    <w:rsid w:val="00BA5D60"/>
    <w:rsid w:val="00BB3B44"/>
    <w:rsid w:val="00BB783A"/>
    <w:rsid w:val="00BC0BCF"/>
    <w:rsid w:val="00BC0EC8"/>
    <w:rsid w:val="00BC1047"/>
    <w:rsid w:val="00BC1EB9"/>
    <w:rsid w:val="00BC23C1"/>
    <w:rsid w:val="00BC4214"/>
    <w:rsid w:val="00BD1560"/>
    <w:rsid w:val="00BD4511"/>
    <w:rsid w:val="00BD5E44"/>
    <w:rsid w:val="00BD64F2"/>
    <w:rsid w:val="00BE1858"/>
    <w:rsid w:val="00BF1F59"/>
    <w:rsid w:val="00BF55BB"/>
    <w:rsid w:val="00BF68A3"/>
    <w:rsid w:val="00C0570C"/>
    <w:rsid w:val="00C05DCC"/>
    <w:rsid w:val="00C06C68"/>
    <w:rsid w:val="00C12CC9"/>
    <w:rsid w:val="00C1771E"/>
    <w:rsid w:val="00C17B35"/>
    <w:rsid w:val="00C233FC"/>
    <w:rsid w:val="00C2354A"/>
    <w:rsid w:val="00C24300"/>
    <w:rsid w:val="00C26D37"/>
    <w:rsid w:val="00C330FC"/>
    <w:rsid w:val="00C428CD"/>
    <w:rsid w:val="00C43A06"/>
    <w:rsid w:val="00C44827"/>
    <w:rsid w:val="00C4596B"/>
    <w:rsid w:val="00C45C72"/>
    <w:rsid w:val="00C45CA4"/>
    <w:rsid w:val="00C516F1"/>
    <w:rsid w:val="00C533C8"/>
    <w:rsid w:val="00C61113"/>
    <w:rsid w:val="00C65CFE"/>
    <w:rsid w:val="00C65D5B"/>
    <w:rsid w:val="00C7122F"/>
    <w:rsid w:val="00C80FE2"/>
    <w:rsid w:val="00C82211"/>
    <w:rsid w:val="00C831CA"/>
    <w:rsid w:val="00C856EB"/>
    <w:rsid w:val="00C92554"/>
    <w:rsid w:val="00CA26F1"/>
    <w:rsid w:val="00CA46D0"/>
    <w:rsid w:val="00CA4F85"/>
    <w:rsid w:val="00CA7326"/>
    <w:rsid w:val="00CB5155"/>
    <w:rsid w:val="00CB64D7"/>
    <w:rsid w:val="00CB69FF"/>
    <w:rsid w:val="00CB6C9D"/>
    <w:rsid w:val="00CB70DC"/>
    <w:rsid w:val="00CC0582"/>
    <w:rsid w:val="00CC1932"/>
    <w:rsid w:val="00CC25D3"/>
    <w:rsid w:val="00CC4B75"/>
    <w:rsid w:val="00CC59BA"/>
    <w:rsid w:val="00CC6622"/>
    <w:rsid w:val="00CC6AC9"/>
    <w:rsid w:val="00CC6D79"/>
    <w:rsid w:val="00CD4F44"/>
    <w:rsid w:val="00CD6673"/>
    <w:rsid w:val="00CD7F39"/>
    <w:rsid w:val="00CE1044"/>
    <w:rsid w:val="00CE17B4"/>
    <w:rsid w:val="00CE39A1"/>
    <w:rsid w:val="00CF455E"/>
    <w:rsid w:val="00D05F13"/>
    <w:rsid w:val="00D07083"/>
    <w:rsid w:val="00D0796C"/>
    <w:rsid w:val="00D1372A"/>
    <w:rsid w:val="00D13B5C"/>
    <w:rsid w:val="00D14582"/>
    <w:rsid w:val="00D163CB"/>
    <w:rsid w:val="00D166B4"/>
    <w:rsid w:val="00D177AB"/>
    <w:rsid w:val="00D208DF"/>
    <w:rsid w:val="00D2264A"/>
    <w:rsid w:val="00D27C12"/>
    <w:rsid w:val="00D3768F"/>
    <w:rsid w:val="00D418C5"/>
    <w:rsid w:val="00D41B1F"/>
    <w:rsid w:val="00D41D83"/>
    <w:rsid w:val="00D43E5F"/>
    <w:rsid w:val="00D459F2"/>
    <w:rsid w:val="00D535A5"/>
    <w:rsid w:val="00D550C3"/>
    <w:rsid w:val="00D57F9E"/>
    <w:rsid w:val="00D60A83"/>
    <w:rsid w:val="00D61306"/>
    <w:rsid w:val="00D64393"/>
    <w:rsid w:val="00D66098"/>
    <w:rsid w:val="00D67142"/>
    <w:rsid w:val="00D724A5"/>
    <w:rsid w:val="00D766A7"/>
    <w:rsid w:val="00D8292B"/>
    <w:rsid w:val="00D82B85"/>
    <w:rsid w:val="00D84157"/>
    <w:rsid w:val="00D85700"/>
    <w:rsid w:val="00D86A08"/>
    <w:rsid w:val="00D87061"/>
    <w:rsid w:val="00D909BB"/>
    <w:rsid w:val="00D91B4E"/>
    <w:rsid w:val="00D91BAF"/>
    <w:rsid w:val="00DA401D"/>
    <w:rsid w:val="00DA4EBB"/>
    <w:rsid w:val="00DA5D5C"/>
    <w:rsid w:val="00DA6D55"/>
    <w:rsid w:val="00DA703D"/>
    <w:rsid w:val="00DA74E8"/>
    <w:rsid w:val="00DA7E2D"/>
    <w:rsid w:val="00DB0A91"/>
    <w:rsid w:val="00DB3EEC"/>
    <w:rsid w:val="00DB4475"/>
    <w:rsid w:val="00DB5400"/>
    <w:rsid w:val="00DB58F6"/>
    <w:rsid w:val="00DB7347"/>
    <w:rsid w:val="00DB7EEE"/>
    <w:rsid w:val="00DD09C5"/>
    <w:rsid w:val="00DD12AA"/>
    <w:rsid w:val="00DD1B7C"/>
    <w:rsid w:val="00DD3108"/>
    <w:rsid w:val="00DD37AF"/>
    <w:rsid w:val="00DE208C"/>
    <w:rsid w:val="00DE2281"/>
    <w:rsid w:val="00DE3E3F"/>
    <w:rsid w:val="00DF2EED"/>
    <w:rsid w:val="00DF4CC6"/>
    <w:rsid w:val="00E00BC6"/>
    <w:rsid w:val="00E10320"/>
    <w:rsid w:val="00E1162B"/>
    <w:rsid w:val="00E16833"/>
    <w:rsid w:val="00E20519"/>
    <w:rsid w:val="00E27252"/>
    <w:rsid w:val="00E31883"/>
    <w:rsid w:val="00E369F0"/>
    <w:rsid w:val="00E403C9"/>
    <w:rsid w:val="00E42FD1"/>
    <w:rsid w:val="00E43F7C"/>
    <w:rsid w:val="00E4452F"/>
    <w:rsid w:val="00E4453F"/>
    <w:rsid w:val="00E452B8"/>
    <w:rsid w:val="00E521B6"/>
    <w:rsid w:val="00E523BB"/>
    <w:rsid w:val="00E60C5B"/>
    <w:rsid w:val="00E6216F"/>
    <w:rsid w:val="00E6623B"/>
    <w:rsid w:val="00E671F5"/>
    <w:rsid w:val="00E67BBC"/>
    <w:rsid w:val="00E67F60"/>
    <w:rsid w:val="00E71D09"/>
    <w:rsid w:val="00E74722"/>
    <w:rsid w:val="00E801A6"/>
    <w:rsid w:val="00E8020E"/>
    <w:rsid w:val="00E8035F"/>
    <w:rsid w:val="00E82C49"/>
    <w:rsid w:val="00E82DB8"/>
    <w:rsid w:val="00E866D1"/>
    <w:rsid w:val="00E879A1"/>
    <w:rsid w:val="00E950C5"/>
    <w:rsid w:val="00E95E78"/>
    <w:rsid w:val="00EA1E45"/>
    <w:rsid w:val="00EA2375"/>
    <w:rsid w:val="00EA2A11"/>
    <w:rsid w:val="00EA4751"/>
    <w:rsid w:val="00EB24CC"/>
    <w:rsid w:val="00EB51D0"/>
    <w:rsid w:val="00EB7B27"/>
    <w:rsid w:val="00EC0E65"/>
    <w:rsid w:val="00EC182C"/>
    <w:rsid w:val="00EC1D65"/>
    <w:rsid w:val="00EC2CD2"/>
    <w:rsid w:val="00EC60BE"/>
    <w:rsid w:val="00EC697A"/>
    <w:rsid w:val="00EE3802"/>
    <w:rsid w:val="00EE4B7C"/>
    <w:rsid w:val="00EE5615"/>
    <w:rsid w:val="00EE6702"/>
    <w:rsid w:val="00EE67A9"/>
    <w:rsid w:val="00EF344F"/>
    <w:rsid w:val="00EF7017"/>
    <w:rsid w:val="00F057C9"/>
    <w:rsid w:val="00F0582A"/>
    <w:rsid w:val="00F0667D"/>
    <w:rsid w:val="00F11BBA"/>
    <w:rsid w:val="00F17328"/>
    <w:rsid w:val="00F177BF"/>
    <w:rsid w:val="00F22E79"/>
    <w:rsid w:val="00F246AB"/>
    <w:rsid w:val="00F2579A"/>
    <w:rsid w:val="00F301F2"/>
    <w:rsid w:val="00F31836"/>
    <w:rsid w:val="00F353E9"/>
    <w:rsid w:val="00F35BF6"/>
    <w:rsid w:val="00F40339"/>
    <w:rsid w:val="00F40458"/>
    <w:rsid w:val="00F4207C"/>
    <w:rsid w:val="00F460EF"/>
    <w:rsid w:val="00F5230E"/>
    <w:rsid w:val="00F52885"/>
    <w:rsid w:val="00F57FCE"/>
    <w:rsid w:val="00F61D3D"/>
    <w:rsid w:val="00F62795"/>
    <w:rsid w:val="00F63064"/>
    <w:rsid w:val="00F718F7"/>
    <w:rsid w:val="00F71B42"/>
    <w:rsid w:val="00F722CC"/>
    <w:rsid w:val="00F774B0"/>
    <w:rsid w:val="00F80BA0"/>
    <w:rsid w:val="00F84C34"/>
    <w:rsid w:val="00F84FC8"/>
    <w:rsid w:val="00F85F96"/>
    <w:rsid w:val="00F86055"/>
    <w:rsid w:val="00F9383A"/>
    <w:rsid w:val="00F93C8B"/>
    <w:rsid w:val="00F9650B"/>
    <w:rsid w:val="00F97EAF"/>
    <w:rsid w:val="00FA00FC"/>
    <w:rsid w:val="00FA14B7"/>
    <w:rsid w:val="00FA283F"/>
    <w:rsid w:val="00FA38CE"/>
    <w:rsid w:val="00FB12D9"/>
    <w:rsid w:val="00FB1D6C"/>
    <w:rsid w:val="00FB1F1F"/>
    <w:rsid w:val="00FB4BFA"/>
    <w:rsid w:val="00FB4FD9"/>
    <w:rsid w:val="00FB6333"/>
    <w:rsid w:val="00FB7894"/>
    <w:rsid w:val="00FC22E3"/>
    <w:rsid w:val="00FC231A"/>
    <w:rsid w:val="00FC2C08"/>
    <w:rsid w:val="00FC321F"/>
    <w:rsid w:val="00FC4A2A"/>
    <w:rsid w:val="00FC6E47"/>
    <w:rsid w:val="00FD3033"/>
    <w:rsid w:val="00FD67E6"/>
    <w:rsid w:val="00FE2FD2"/>
    <w:rsid w:val="00FE3C08"/>
    <w:rsid w:val="00FE49E9"/>
    <w:rsid w:val="00FE53C9"/>
    <w:rsid w:val="00FE7154"/>
    <w:rsid w:val="00FE7E69"/>
    <w:rsid w:val="00FF2EF9"/>
    <w:rsid w:val="00FF4392"/>
    <w:rsid w:val="00FF5359"/>
    <w:rsid w:val="00FF66A2"/>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9BE78-A7C3-4823-B7C3-256C827C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44F"/>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5735BE"/>
    <w:pPr>
      <w:keepNext/>
      <w:keepLines/>
      <w:spacing w:before="240" w:after="0" w:line="259" w:lineRule="auto"/>
      <w:outlineLvl w:val="0"/>
    </w:pPr>
    <w:rPr>
      <w:rFonts w:ascii="Calibri Light" w:hAnsi="Calibri Light"/>
      <w:color w:val="2E74B5"/>
      <w:sz w:val="32"/>
      <w:szCs w:val="3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311"/>
    <w:pPr>
      <w:ind w:left="720"/>
      <w:contextualSpacing/>
    </w:pPr>
  </w:style>
  <w:style w:type="table" w:styleId="TableGrid">
    <w:name w:val="Table Grid"/>
    <w:basedOn w:val="TableNormal"/>
    <w:uiPriority w:val="59"/>
    <w:rsid w:val="00B23A4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B7894"/>
    <w:pPr>
      <w:autoSpaceDE w:val="0"/>
      <w:autoSpaceDN w:val="0"/>
      <w:adjustRightInd w:val="0"/>
    </w:pPr>
    <w:rPr>
      <w:rFonts w:ascii="Times New Roman" w:eastAsia="Times New Roman" w:hAnsi="Times New Roman"/>
      <w:color w:val="000000"/>
      <w:sz w:val="24"/>
      <w:szCs w:val="24"/>
    </w:rPr>
  </w:style>
  <w:style w:type="character" w:customStyle="1" w:styleId="hps">
    <w:name w:val="hps"/>
    <w:rsid w:val="00354AF8"/>
  </w:style>
  <w:style w:type="paragraph" w:styleId="Header">
    <w:name w:val="header"/>
    <w:basedOn w:val="Normal"/>
    <w:link w:val="HeaderChar"/>
    <w:uiPriority w:val="99"/>
    <w:unhideWhenUsed/>
    <w:rsid w:val="00987EAF"/>
    <w:pPr>
      <w:tabs>
        <w:tab w:val="center" w:pos="4680"/>
        <w:tab w:val="right" w:pos="9360"/>
      </w:tabs>
      <w:spacing w:after="0" w:line="240" w:lineRule="auto"/>
    </w:pPr>
  </w:style>
  <w:style w:type="character" w:customStyle="1" w:styleId="HeaderChar">
    <w:name w:val="Header Char"/>
    <w:link w:val="Header"/>
    <w:uiPriority w:val="99"/>
    <w:rsid w:val="00987EAF"/>
    <w:rPr>
      <w:rFonts w:ascii="Calibri" w:eastAsia="Times New Roman" w:hAnsi="Calibri" w:cs="Times New Roman"/>
    </w:rPr>
  </w:style>
  <w:style w:type="paragraph" w:styleId="Footer">
    <w:name w:val="footer"/>
    <w:basedOn w:val="Normal"/>
    <w:link w:val="FooterChar"/>
    <w:uiPriority w:val="99"/>
    <w:unhideWhenUsed/>
    <w:rsid w:val="00987EAF"/>
    <w:pPr>
      <w:tabs>
        <w:tab w:val="center" w:pos="4680"/>
        <w:tab w:val="right" w:pos="9360"/>
      </w:tabs>
      <w:spacing w:after="0" w:line="240" w:lineRule="auto"/>
    </w:pPr>
  </w:style>
  <w:style w:type="character" w:customStyle="1" w:styleId="FooterChar">
    <w:name w:val="Footer Char"/>
    <w:link w:val="Footer"/>
    <w:uiPriority w:val="99"/>
    <w:rsid w:val="00987EAF"/>
    <w:rPr>
      <w:rFonts w:ascii="Calibri" w:eastAsia="Times New Roman" w:hAnsi="Calibri" w:cs="Times New Roman"/>
    </w:rPr>
  </w:style>
  <w:style w:type="paragraph" w:styleId="NoSpacing">
    <w:name w:val="No Spacing"/>
    <w:uiPriority w:val="1"/>
    <w:qFormat/>
    <w:rsid w:val="00832AF0"/>
    <w:rPr>
      <w:sz w:val="22"/>
      <w:szCs w:val="22"/>
    </w:rPr>
  </w:style>
  <w:style w:type="character" w:styleId="Hyperlink">
    <w:name w:val="Hyperlink"/>
    <w:uiPriority w:val="99"/>
    <w:unhideWhenUsed/>
    <w:rsid w:val="003417B7"/>
    <w:rPr>
      <w:color w:val="0000FF"/>
      <w:u w:val="single"/>
    </w:rPr>
  </w:style>
  <w:style w:type="paragraph" w:customStyle="1" w:styleId="Normal1">
    <w:name w:val="Normal1"/>
    <w:basedOn w:val="Normal"/>
    <w:rsid w:val="00060536"/>
    <w:pPr>
      <w:spacing w:before="100" w:beforeAutospacing="1" w:after="100" w:afterAutospacing="1" w:line="240" w:lineRule="auto"/>
    </w:pPr>
    <w:rPr>
      <w:rFonts w:ascii="Arial" w:hAnsi="Arial" w:cs="Arial"/>
    </w:rPr>
  </w:style>
  <w:style w:type="character" w:customStyle="1" w:styleId="Heading1Char">
    <w:name w:val="Heading 1 Char"/>
    <w:link w:val="Heading1"/>
    <w:uiPriority w:val="9"/>
    <w:rsid w:val="005735BE"/>
    <w:rPr>
      <w:rFonts w:ascii="Calibri Light" w:eastAsia="Times New Roman" w:hAnsi="Calibri Light" w:cs="Times New Roman"/>
      <w:color w:val="2E74B5"/>
      <w:sz w:val="32"/>
      <w:szCs w:val="32"/>
      <w:lang w:val="en-GB"/>
    </w:rPr>
  </w:style>
  <w:style w:type="character" w:customStyle="1" w:styleId="apple-converted-space">
    <w:name w:val="apple-converted-space"/>
    <w:basedOn w:val="DefaultParagraphFont"/>
    <w:rsid w:val="004925EB"/>
  </w:style>
  <w:style w:type="character" w:styleId="CommentReference">
    <w:name w:val="annotation reference"/>
    <w:uiPriority w:val="99"/>
    <w:semiHidden/>
    <w:unhideWhenUsed/>
    <w:rsid w:val="006E6E8E"/>
    <w:rPr>
      <w:sz w:val="16"/>
      <w:szCs w:val="16"/>
    </w:rPr>
  </w:style>
  <w:style w:type="paragraph" w:styleId="CommentText">
    <w:name w:val="annotation text"/>
    <w:aliases w:val=" Char2"/>
    <w:basedOn w:val="Normal"/>
    <w:link w:val="CommentTextChar"/>
    <w:unhideWhenUsed/>
    <w:rsid w:val="006E6E8E"/>
    <w:rPr>
      <w:rFonts w:eastAsia="Calibri"/>
      <w:sz w:val="20"/>
      <w:szCs w:val="20"/>
    </w:rPr>
  </w:style>
  <w:style w:type="character" w:customStyle="1" w:styleId="CommentTextChar">
    <w:name w:val="Comment Text Char"/>
    <w:aliases w:val=" Char2 Char"/>
    <w:basedOn w:val="DefaultParagraphFont"/>
    <w:link w:val="CommentText"/>
    <w:rsid w:val="006E6E8E"/>
  </w:style>
  <w:style w:type="paragraph" w:styleId="BalloonText">
    <w:name w:val="Balloon Text"/>
    <w:basedOn w:val="Normal"/>
    <w:link w:val="BalloonTextChar"/>
    <w:uiPriority w:val="99"/>
    <w:semiHidden/>
    <w:unhideWhenUsed/>
    <w:rsid w:val="006E6E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6E8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E0A36"/>
    <w:rPr>
      <w:rFonts w:eastAsia="Times New Roman"/>
      <w:b/>
      <w:bCs/>
    </w:rPr>
  </w:style>
  <w:style w:type="character" w:customStyle="1" w:styleId="CommentSubjectChar">
    <w:name w:val="Comment Subject Char"/>
    <w:link w:val="CommentSubject"/>
    <w:uiPriority w:val="99"/>
    <w:semiHidden/>
    <w:rsid w:val="002E0A36"/>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pravde.gov.rs/sekcija/53/radne-verzije-propisa.php" TargetMode="External"/><Relationship Id="rId13" Type="http://schemas.openxmlformats.org/officeDocument/2006/relationships/hyperlink" Target="https://www.mpravde.gov.rs/tekst/22568/nacrt-revidiranog-akcionog-plana-za-poglavlje-23-analize.php" TargetMode="External"/><Relationship Id="rId18" Type="http://schemas.openxmlformats.org/officeDocument/2006/relationships/hyperlink" Target="https://www.mpravde.gov.rs/tekst/22568/nacrt-revidiranog-akcionog-plana-za-poglavlje-23-analize.php&#108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pravde.gov.rs/sekcija/53/radne-verzije-propisa.php" TargetMode="External"/><Relationship Id="rId7" Type="http://schemas.openxmlformats.org/officeDocument/2006/relationships/endnotes" Target="endnotes.xml"/><Relationship Id="rId12" Type="http://schemas.openxmlformats.org/officeDocument/2006/relationships/hyperlink" Target="https://www.mpravde.gov.rs/tekst/22568/nacrt-revidiranog-akcionog-plana-za-poglavlje-23-analize.php" TargetMode="External"/><Relationship Id="rId17" Type="http://schemas.openxmlformats.org/officeDocument/2006/relationships/hyperlink" Target="https://www.mpravde.gov.rs/tekst/22568/nacrt-revidiranog-akcionog-plana-za-poglavlje-23-analize.php&#108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pravde.gov.rs/tekst/22568/nacrt-revidiranog-akcionog-plana-za-poglavlje-23-analize.php" TargetMode="External"/><Relationship Id="rId20" Type="http://schemas.openxmlformats.org/officeDocument/2006/relationships/hyperlink" Target="https://www.mpravde.gov.rs/tekst/22568/nacrt-revidiranog-akcionog-plana-za-poglavlje-23-analize.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ravde.gov.rs/tekst/2986/pregovori-sa-eu.ph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pravde.gov.rs/tekst/22568/nacrt-revidiranog-akcionog-plana-za-poglavlje-23-analize.php" TargetMode="External"/><Relationship Id="rId23" Type="http://schemas.openxmlformats.org/officeDocument/2006/relationships/hyperlink" Target="https://www.mpravde.gov.rs/tekst/22568/nacrt-revidiranog-akcionog-plana-za-poglavlje-23-analize.php&#1084;" TargetMode="External"/><Relationship Id="rId10" Type="http://schemas.openxmlformats.org/officeDocument/2006/relationships/hyperlink" Target="https://www.mpravde.gov.rs/tekst/22568/nacrt-revidiranog-akcionog-plana-za-poglavlje-23-analize.php" TargetMode="External"/><Relationship Id="rId19" Type="http://schemas.openxmlformats.org/officeDocument/2006/relationships/hyperlink" Target="https://www.mpravde.gov.rs/sekcija/53/radne-verzije-propisa.php" TargetMode="External"/><Relationship Id="rId4" Type="http://schemas.openxmlformats.org/officeDocument/2006/relationships/settings" Target="settings.xml"/><Relationship Id="rId9" Type="http://schemas.openxmlformats.org/officeDocument/2006/relationships/hyperlink" Target="https://www.mpravde.gov.rs/tekst/22568/nacrt-revidiranog-akcionog-plana-za-poglavlje-23-analize.php" TargetMode="External"/><Relationship Id="rId14" Type="http://schemas.openxmlformats.org/officeDocument/2006/relationships/hyperlink" Target="https://www.mpravde.gov.rs/tekst/22568/nacrt-revidiranog-akcionog-plana-za-poglavlje-23-analize.php" TargetMode="External"/><Relationship Id="rId22" Type="http://schemas.openxmlformats.org/officeDocument/2006/relationships/hyperlink" Target="https://www.mpravde.gov.rs/tekst/22568/nacrt-revidiranog-akcionog-plana-za-poglavlje-23-analiz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9F177-73A1-4595-BD00-CA44A5C1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15854</Words>
  <Characters>90374</Characters>
  <Application>Microsoft Office Word</Application>
  <DocSecurity>0</DocSecurity>
  <Lines>753</Lines>
  <Paragraphs>212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1</vt:lpstr>
      <vt:lpstr>1</vt:lpstr>
    </vt:vector>
  </TitlesOfParts>
  <Company>Hewlett-Packard</Company>
  <LinksUpToDate>false</LinksUpToDate>
  <CharactersWithSpaces>106016</CharactersWithSpaces>
  <SharedDoc>false</SharedDoc>
  <HLinks>
    <vt:vector size="96" baseType="variant">
      <vt:variant>
        <vt:i4>68419659</vt:i4>
      </vt:variant>
      <vt:variant>
        <vt:i4>45</vt:i4>
      </vt:variant>
      <vt:variant>
        <vt:i4>0</vt:i4>
      </vt:variant>
      <vt:variant>
        <vt:i4>5</vt:i4>
      </vt:variant>
      <vt:variant>
        <vt:lpwstr>https://www.mpravde.gov.rs/tekst/22568/nacrt-revidiranog-akcionog-plana-za-poglavlje-23-analize.phpм</vt:lpwstr>
      </vt:variant>
      <vt:variant>
        <vt:lpwstr/>
      </vt:variant>
      <vt:variant>
        <vt:i4>2621499</vt:i4>
      </vt:variant>
      <vt:variant>
        <vt:i4>42</vt:i4>
      </vt:variant>
      <vt:variant>
        <vt:i4>0</vt:i4>
      </vt:variant>
      <vt:variant>
        <vt:i4>5</vt:i4>
      </vt:variant>
      <vt:variant>
        <vt:lpwstr>https://www.mpravde.gov.rs/tekst/22568/nacrt-revidiranog-akcionog-plana-za-poglavlje-23-analize.php</vt:lpwstr>
      </vt:variant>
      <vt:variant>
        <vt:lpwstr/>
      </vt:variant>
      <vt:variant>
        <vt:i4>6684780</vt:i4>
      </vt:variant>
      <vt:variant>
        <vt:i4>39</vt:i4>
      </vt:variant>
      <vt:variant>
        <vt:i4>0</vt:i4>
      </vt:variant>
      <vt:variant>
        <vt:i4>5</vt:i4>
      </vt:variant>
      <vt:variant>
        <vt:lpwstr>https://www.mpravde.gov.rs/sekcija/53/radne-verzije-propisa.php</vt:lpwstr>
      </vt:variant>
      <vt:variant>
        <vt:lpwstr/>
      </vt:variant>
      <vt:variant>
        <vt:i4>2621499</vt:i4>
      </vt:variant>
      <vt:variant>
        <vt:i4>36</vt:i4>
      </vt:variant>
      <vt:variant>
        <vt:i4>0</vt:i4>
      </vt:variant>
      <vt:variant>
        <vt:i4>5</vt:i4>
      </vt:variant>
      <vt:variant>
        <vt:lpwstr>https://www.mpravde.gov.rs/tekst/22568/nacrt-revidiranog-akcionog-plana-za-poglavlje-23-analize.php</vt:lpwstr>
      </vt:variant>
      <vt:variant>
        <vt:lpwstr/>
      </vt:variant>
      <vt:variant>
        <vt:i4>6684780</vt:i4>
      </vt:variant>
      <vt:variant>
        <vt:i4>33</vt:i4>
      </vt:variant>
      <vt:variant>
        <vt:i4>0</vt:i4>
      </vt:variant>
      <vt:variant>
        <vt:i4>5</vt:i4>
      </vt:variant>
      <vt:variant>
        <vt:lpwstr>https://www.mpravde.gov.rs/sekcija/53/radne-verzije-propisa.php</vt:lpwstr>
      </vt:variant>
      <vt:variant>
        <vt:lpwstr/>
      </vt:variant>
      <vt:variant>
        <vt:i4>68419659</vt:i4>
      </vt:variant>
      <vt:variant>
        <vt:i4>30</vt:i4>
      </vt:variant>
      <vt:variant>
        <vt:i4>0</vt:i4>
      </vt:variant>
      <vt:variant>
        <vt:i4>5</vt:i4>
      </vt:variant>
      <vt:variant>
        <vt:lpwstr>https://www.mpravde.gov.rs/tekst/22568/nacrt-revidiranog-akcionog-plana-za-poglavlje-23-analize.phpм</vt:lpwstr>
      </vt:variant>
      <vt:variant>
        <vt:lpwstr/>
      </vt:variant>
      <vt:variant>
        <vt:i4>68419659</vt:i4>
      </vt:variant>
      <vt:variant>
        <vt:i4>27</vt:i4>
      </vt:variant>
      <vt:variant>
        <vt:i4>0</vt:i4>
      </vt:variant>
      <vt:variant>
        <vt:i4>5</vt:i4>
      </vt:variant>
      <vt:variant>
        <vt:lpwstr>https://www.mpravde.gov.rs/tekst/22568/nacrt-revidiranog-akcionog-plana-za-poglavlje-23-analize.phpм</vt:lpwstr>
      </vt:variant>
      <vt:variant>
        <vt:lpwstr/>
      </vt:variant>
      <vt:variant>
        <vt:i4>2621499</vt:i4>
      </vt:variant>
      <vt:variant>
        <vt:i4>24</vt:i4>
      </vt:variant>
      <vt:variant>
        <vt:i4>0</vt:i4>
      </vt:variant>
      <vt:variant>
        <vt:i4>5</vt:i4>
      </vt:variant>
      <vt:variant>
        <vt:lpwstr>https://www.mpravde.gov.rs/tekst/22568/nacrt-revidiranog-akcionog-plana-za-poglavlje-23-analize.php</vt:lpwstr>
      </vt:variant>
      <vt:variant>
        <vt:lpwstr/>
      </vt:variant>
      <vt:variant>
        <vt:i4>2621499</vt:i4>
      </vt:variant>
      <vt:variant>
        <vt:i4>21</vt:i4>
      </vt:variant>
      <vt:variant>
        <vt:i4>0</vt:i4>
      </vt:variant>
      <vt:variant>
        <vt:i4>5</vt:i4>
      </vt:variant>
      <vt:variant>
        <vt:lpwstr>https://www.mpravde.gov.rs/tekst/22568/nacrt-revidiranog-akcionog-plana-za-poglavlje-23-analize.php</vt:lpwstr>
      </vt:variant>
      <vt:variant>
        <vt:lpwstr/>
      </vt:variant>
      <vt:variant>
        <vt:i4>2621499</vt:i4>
      </vt:variant>
      <vt:variant>
        <vt:i4>18</vt:i4>
      </vt:variant>
      <vt:variant>
        <vt:i4>0</vt:i4>
      </vt:variant>
      <vt:variant>
        <vt:i4>5</vt:i4>
      </vt:variant>
      <vt:variant>
        <vt:lpwstr>https://www.mpravde.gov.rs/tekst/22568/nacrt-revidiranog-akcionog-plana-za-poglavlje-23-analize.php</vt:lpwstr>
      </vt:variant>
      <vt:variant>
        <vt:lpwstr/>
      </vt:variant>
      <vt:variant>
        <vt:i4>2621499</vt:i4>
      </vt:variant>
      <vt:variant>
        <vt:i4>15</vt:i4>
      </vt:variant>
      <vt:variant>
        <vt:i4>0</vt:i4>
      </vt:variant>
      <vt:variant>
        <vt:i4>5</vt:i4>
      </vt:variant>
      <vt:variant>
        <vt:lpwstr>https://www.mpravde.gov.rs/tekst/22568/nacrt-revidiranog-akcionog-plana-za-poglavlje-23-analize.php</vt:lpwstr>
      </vt:variant>
      <vt:variant>
        <vt:lpwstr/>
      </vt:variant>
      <vt:variant>
        <vt:i4>2621499</vt:i4>
      </vt:variant>
      <vt:variant>
        <vt:i4>12</vt:i4>
      </vt:variant>
      <vt:variant>
        <vt:i4>0</vt:i4>
      </vt:variant>
      <vt:variant>
        <vt:i4>5</vt:i4>
      </vt:variant>
      <vt:variant>
        <vt:lpwstr>https://www.mpravde.gov.rs/tekst/22568/nacrt-revidiranog-akcionog-plana-za-poglavlje-23-analize.php</vt:lpwstr>
      </vt:variant>
      <vt:variant>
        <vt:lpwstr/>
      </vt:variant>
      <vt:variant>
        <vt:i4>1114129</vt:i4>
      </vt:variant>
      <vt:variant>
        <vt:i4>9</vt:i4>
      </vt:variant>
      <vt:variant>
        <vt:i4>0</vt:i4>
      </vt:variant>
      <vt:variant>
        <vt:i4>5</vt:i4>
      </vt:variant>
      <vt:variant>
        <vt:lpwstr>https://www.mpravde.gov.rs/tekst/2986/pregovori-sa-eu.php</vt:lpwstr>
      </vt:variant>
      <vt:variant>
        <vt:lpwstr/>
      </vt:variant>
      <vt:variant>
        <vt:i4>2621499</vt:i4>
      </vt:variant>
      <vt:variant>
        <vt:i4>6</vt:i4>
      </vt:variant>
      <vt:variant>
        <vt:i4>0</vt:i4>
      </vt:variant>
      <vt:variant>
        <vt:i4>5</vt:i4>
      </vt:variant>
      <vt:variant>
        <vt:lpwstr>https://www.mpravde.gov.rs/tekst/22568/nacrt-revidiranog-akcionog-plana-za-poglavlje-23-analize.php</vt:lpwstr>
      </vt:variant>
      <vt:variant>
        <vt:lpwstr/>
      </vt:variant>
      <vt:variant>
        <vt:i4>2621499</vt:i4>
      </vt:variant>
      <vt:variant>
        <vt:i4>3</vt:i4>
      </vt:variant>
      <vt:variant>
        <vt:i4>0</vt:i4>
      </vt:variant>
      <vt:variant>
        <vt:i4>5</vt:i4>
      </vt:variant>
      <vt:variant>
        <vt:lpwstr>https://www.mpravde.gov.rs/tekst/22568/nacrt-revidiranog-akcionog-plana-za-poglavlje-23-analize.php</vt:lpwstr>
      </vt:variant>
      <vt:variant>
        <vt:lpwstr/>
      </vt:variant>
      <vt:variant>
        <vt:i4>6684780</vt:i4>
      </vt:variant>
      <vt:variant>
        <vt:i4>0</vt:i4>
      </vt:variant>
      <vt:variant>
        <vt:i4>0</vt:i4>
      </vt:variant>
      <vt:variant>
        <vt:i4>5</vt:i4>
      </vt:variant>
      <vt:variant>
        <vt:lpwstr>https://www.mpravde.gov.rs/sekcija/53/radne-verzije-propisa.php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cp:keywords/>
  <cp:lastModifiedBy>Vladimir Vukicevic</cp:lastModifiedBy>
  <cp:revision>2</cp:revision>
  <dcterms:created xsi:type="dcterms:W3CDTF">2019-06-07T10:50:00Z</dcterms:created>
  <dcterms:modified xsi:type="dcterms:W3CDTF">2019-06-07T10:50:00Z</dcterms:modified>
</cp:coreProperties>
</file>